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9062"/>
      </w:tblGrid>
      <w:tr w:rsidR="002A0ABD" w:rsidRPr="0077166F" w:rsidTr="00E473A7">
        <w:trPr>
          <w:trHeight w:val="76"/>
        </w:trPr>
        <w:tc>
          <w:tcPr>
            <w:tcW w:w="9212" w:type="dxa"/>
            <w:shd w:val="clear" w:color="auto" w:fill="E5B8B7" w:themeFill="accent2" w:themeFillTint="66"/>
          </w:tcPr>
          <w:p w:rsidR="002A0ABD" w:rsidRPr="0077166F" w:rsidRDefault="00180FA5" w:rsidP="0037502D">
            <w:pPr>
              <w:tabs>
                <w:tab w:val="left" w:pos="5556"/>
              </w:tabs>
              <w:jc w:val="center"/>
              <w:rPr>
                <w:rFonts w:cstheme="minorHAnsi"/>
              </w:rPr>
            </w:pPr>
            <w:r>
              <w:rPr>
                <w:rFonts w:cstheme="minorHAnsi"/>
              </w:rPr>
              <w:t>S</w:t>
            </w:r>
            <w:r w:rsidR="002A0ABD" w:rsidRPr="0077166F">
              <w:rPr>
                <w:rFonts w:cstheme="minorHAnsi"/>
              </w:rPr>
              <w:t xml:space="preserve">mlouva o </w:t>
            </w:r>
            <w:r w:rsidR="00E77D3C">
              <w:rPr>
                <w:rFonts w:cstheme="minorHAnsi"/>
              </w:rPr>
              <w:t>poskytování softwarových služeb</w:t>
            </w:r>
            <w:r w:rsidR="001F7D2C">
              <w:rPr>
                <w:rFonts w:cstheme="minorHAnsi"/>
              </w:rPr>
              <w:t xml:space="preserve"> </w:t>
            </w:r>
          </w:p>
        </w:tc>
      </w:tr>
    </w:tbl>
    <w:p w:rsidR="003D5465" w:rsidRPr="0077166F" w:rsidRDefault="003D5465" w:rsidP="00BC6215">
      <w:pPr>
        <w:spacing w:after="0"/>
        <w:rPr>
          <w:rFonts w:cstheme="minorHAnsi"/>
          <w:sz w:val="20"/>
          <w:szCs w:val="20"/>
        </w:rPr>
      </w:pPr>
    </w:p>
    <w:p w:rsidR="003D5465" w:rsidRPr="0077166F" w:rsidRDefault="003D5465" w:rsidP="00BC6215">
      <w:pPr>
        <w:spacing w:after="0"/>
        <w:rPr>
          <w:rFonts w:cstheme="minorHAnsi"/>
          <w:sz w:val="20"/>
          <w:szCs w:val="20"/>
        </w:rPr>
      </w:pPr>
    </w:p>
    <w:p w:rsidR="00BC6215" w:rsidRPr="0077166F" w:rsidRDefault="002A0ABD" w:rsidP="00BC6215">
      <w:pPr>
        <w:spacing w:after="0"/>
        <w:rPr>
          <w:rFonts w:cstheme="minorHAnsi"/>
          <w:sz w:val="20"/>
          <w:szCs w:val="20"/>
        </w:rPr>
      </w:pPr>
      <w:r w:rsidRPr="0077166F">
        <w:rPr>
          <w:rFonts w:cstheme="minorHAnsi"/>
          <w:sz w:val="20"/>
          <w:szCs w:val="20"/>
        </w:rPr>
        <w:t xml:space="preserve">Uzavřena </w:t>
      </w:r>
      <w:proofErr w:type="gramStart"/>
      <w:r w:rsidRPr="0077166F">
        <w:rPr>
          <w:rFonts w:cstheme="minorHAnsi"/>
          <w:sz w:val="20"/>
          <w:szCs w:val="20"/>
        </w:rPr>
        <w:t>mezi</w:t>
      </w:r>
      <w:proofErr w:type="gramEnd"/>
    </w:p>
    <w:p w:rsidR="002A0ABD" w:rsidRPr="0077166F" w:rsidRDefault="002A0ABD" w:rsidP="00BC6215">
      <w:pPr>
        <w:spacing w:after="0"/>
        <w:jc w:val="both"/>
        <w:rPr>
          <w:rFonts w:cstheme="minorHAnsi"/>
          <w:sz w:val="20"/>
          <w:szCs w:val="20"/>
        </w:rPr>
      </w:pPr>
    </w:p>
    <w:p w:rsidR="002A0ABD" w:rsidRPr="0077166F" w:rsidRDefault="002A0ABD" w:rsidP="00BC6215">
      <w:pPr>
        <w:spacing w:after="0"/>
        <w:jc w:val="both"/>
        <w:rPr>
          <w:rFonts w:cstheme="minorHAnsi"/>
          <w:b/>
          <w:sz w:val="20"/>
          <w:szCs w:val="20"/>
        </w:rPr>
      </w:pPr>
      <w:r w:rsidRPr="0077166F">
        <w:rPr>
          <w:rFonts w:cstheme="minorHAnsi"/>
          <w:bCs/>
          <w:sz w:val="20"/>
          <w:szCs w:val="20"/>
          <w:lang w:eastAsia="cs-CZ"/>
        </w:rPr>
        <w:t>společnosti:</w:t>
      </w:r>
      <w:r w:rsidR="001C1A97" w:rsidRPr="0077166F">
        <w:rPr>
          <w:rFonts w:cstheme="minorHAnsi"/>
          <w:bCs/>
          <w:sz w:val="20"/>
          <w:szCs w:val="20"/>
          <w:lang w:eastAsia="cs-CZ"/>
        </w:rPr>
        <w:tab/>
      </w:r>
      <w:r w:rsidR="001C1A97" w:rsidRPr="0077166F">
        <w:rPr>
          <w:rFonts w:cstheme="minorHAnsi"/>
          <w:bCs/>
          <w:sz w:val="20"/>
          <w:szCs w:val="20"/>
          <w:lang w:eastAsia="cs-CZ"/>
        </w:rPr>
        <w:tab/>
      </w:r>
      <w:r w:rsidRPr="0077166F">
        <w:rPr>
          <w:rFonts w:cstheme="minorHAnsi"/>
          <w:b/>
          <w:bCs/>
          <w:sz w:val="20"/>
          <w:szCs w:val="20"/>
          <w:lang w:eastAsia="cs-CZ"/>
        </w:rPr>
        <w:t>TORAS Marketing s.r.o.</w:t>
      </w:r>
    </w:p>
    <w:p w:rsidR="00BC6215" w:rsidRPr="0077166F" w:rsidRDefault="002A0ABD" w:rsidP="00BC6215">
      <w:pPr>
        <w:spacing w:after="0"/>
        <w:jc w:val="both"/>
        <w:rPr>
          <w:rFonts w:cstheme="minorHAnsi"/>
          <w:sz w:val="20"/>
          <w:szCs w:val="20"/>
        </w:rPr>
      </w:pPr>
      <w:r w:rsidRPr="0077166F">
        <w:rPr>
          <w:rFonts w:cstheme="minorHAnsi"/>
          <w:sz w:val="20"/>
          <w:szCs w:val="20"/>
        </w:rPr>
        <w:t>p</w:t>
      </w:r>
      <w:r w:rsidR="001C1A97" w:rsidRPr="0077166F">
        <w:rPr>
          <w:rFonts w:cstheme="minorHAnsi"/>
          <w:sz w:val="20"/>
          <w:szCs w:val="20"/>
        </w:rPr>
        <w:t>rovozovna:</w:t>
      </w:r>
      <w:r w:rsidR="001C1A97" w:rsidRPr="0077166F">
        <w:rPr>
          <w:rFonts w:cstheme="minorHAnsi"/>
          <w:sz w:val="20"/>
          <w:szCs w:val="20"/>
        </w:rPr>
        <w:tab/>
      </w:r>
      <w:r w:rsidR="001C1A97" w:rsidRPr="0077166F">
        <w:rPr>
          <w:rFonts w:cstheme="minorHAnsi"/>
          <w:sz w:val="20"/>
          <w:szCs w:val="20"/>
        </w:rPr>
        <w:tab/>
      </w:r>
      <w:r w:rsidR="00BC6215" w:rsidRPr="0077166F">
        <w:rPr>
          <w:rFonts w:cstheme="minorHAnsi"/>
          <w:sz w:val="20"/>
          <w:szCs w:val="20"/>
        </w:rPr>
        <w:t>Čapkova 200/7, 737 01 Český Těšín</w:t>
      </w:r>
    </w:p>
    <w:p w:rsidR="00BC6215" w:rsidRPr="0077166F" w:rsidRDefault="00BC6215" w:rsidP="00BC6215">
      <w:pPr>
        <w:spacing w:after="0"/>
        <w:jc w:val="both"/>
        <w:rPr>
          <w:rFonts w:cstheme="minorHAnsi"/>
          <w:sz w:val="20"/>
          <w:szCs w:val="20"/>
        </w:rPr>
      </w:pPr>
      <w:r w:rsidRPr="0077166F">
        <w:rPr>
          <w:rFonts w:cstheme="minorHAnsi"/>
          <w:sz w:val="20"/>
          <w:szCs w:val="20"/>
        </w:rPr>
        <w:t>IČ:</w:t>
      </w:r>
      <w:r w:rsidR="001C1A97" w:rsidRPr="0077166F">
        <w:rPr>
          <w:rFonts w:cstheme="minorHAnsi"/>
          <w:sz w:val="20"/>
          <w:szCs w:val="20"/>
        </w:rPr>
        <w:tab/>
      </w:r>
      <w:r w:rsidR="001C1A97" w:rsidRPr="0077166F">
        <w:rPr>
          <w:rFonts w:cstheme="minorHAnsi"/>
          <w:sz w:val="20"/>
          <w:szCs w:val="20"/>
        </w:rPr>
        <w:tab/>
      </w:r>
      <w:r w:rsidR="001C1A97" w:rsidRPr="0077166F">
        <w:rPr>
          <w:rFonts w:cstheme="minorHAnsi"/>
          <w:sz w:val="20"/>
          <w:szCs w:val="20"/>
        </w:rPr>
        <w:tab/>
      </w:r>
      <w:r w:rsidRPr="0077166F">
        <w:rPr>
          <w:rFonts w:cstheme="minorHAnsi"/>
          <w:bCs/>
          <w:sz w:val="20"/>
          <w:szCs w:val="20"/>
          <w:lang w:eastAsia="cs-CZ"/>
        </w:rPr>
        <w:t>26860961</w:t>
      </w:r>
    </w:p>
    <w:p w:rsidR="00BC6215" w:rsidRPr="0077166F" w:rsidRDefault="00BC6215" w:rsidP="00BC6215">
      <w:pPr>
        <w:spacing w:after="0"/>
        <w:jc w:val="both"/>
        <w:rPr>
          <w:rFonts w:cstheme="minorHAnsi"/>
          <w:bCs/>
          <w:sz w:val="20"/>
          <w:szCs w:val="20"/>
          <w:lang w:eastAsia="cs-CZ"/>
        </w:rPr>
      </w:pPr>
      <w:r w:rsidRPr="0077166F">
        <w:rPr>
          <w:rFonts w:cstheme="minorHAnsi"/>
          <w:sz w:val="20"/>
          <w:szCs w:val="20"/>
        </w:rPr>
        <w:t>DIČ:</w:t>
      </w:r>
      <w:r w:rsidR="002A0ABD" w:rsidRPr="0077166F">
        <w:rPr>
          <w:rFonts w:cstheme="minorHAnsi"/>
          <w:sz w:val="20"/>
          <w:szCs w:val="20"/>
        </w:rPr>
        <w:tab/>
      </w:r>
      <w:r w:rsidR="002A0ABD" w:rsidRPr="0077166F">
        <w:rPr>
          <w:rFonts w:cstheme="minorHAnsi"/>
          <w:sz w:val="20"/>
          <w:szCs w:val="20"/>
        </w:rPr>
        <w:tab/>
      </w:r>
      <w:r w:rsidR="002A0ABD" w:rsidRPr="0077166F">
        <w:rPr>
          <w:rFonts w:cstheme="minorHAnsi"/>
          <w:sz w:val="20"/>
          <w:szCs w:val="20"/>
        </w:rPr>
        <w:tab/>
      </w:r>
      <w:r w:rsidRPr="0077166F">
        <w:rPr>
          <w:rFonts w:cstheme="minorHAnsi"/>
          <w:sz w:val="20"/>
          <w:szCs w:val="20"/>
        </w:rPr>
        <w:t>CZ</w:t>
      </w:r>
      <w:r w:rsidRPr="0077166F">
        <w:rPr>
          <w:rFonts w:cstheme="minorHAnsi"/>
          <w:bCs/>
          <w:sz w:val="20"/>
          <w:szCs w:val="20"/>
          <w:lang w:eastAsia="cs-CZ"/>
        </w:rPr>
        <w:t>26860961</w:t>
      </w:r>
    </w:p>
    <w:p w:rsidR="00BC6215" w:rsidRPr="0077166F" w:rsidRDefault="002A0ABD" w:rsidP="00BC6215">
      <w:pPr>
        <w:pStyle w:val="Zkladntext"/>
        <w:tabs>
          <w:tab w:val="left" w:pos="2410"/>
          <w:tab w:val="left" w:pos="4536"/>
          <w:tab w:val="left" w:pos="4678"/>
        </w:tabs>
        <w:rPr>
          <w:rFonts w:asciiTheme="minorHAnsi" w:hAnsiTheme="minorHAnsi" w:cstheme="minorHAnsi"/>
          <w:color w:val="auto"/>
          <w:sz w:val="20"/>
        </w:rPr>
      </w:pPr>
      <w:r w:rsidRPr="0077166F">
        <w:rPr>
          <w:rFonts w:asciiTheme="minorHAnsi" w:hAnsiTheme="minorHAnsi" w:cstheme="minorHAnsi"/>
          <w:color w:val="auto"/>
          <w:sz w:val="20"/>
        </w:rPr>
        <w:t>zastoupena:</w:t>
      </w:r>
      <w:r w:rsidR="001C1A97" w:rsidRPr="0077166F">
        <w:rPr>
          <w:rFonts w:asciiTheme="minorHAnsi" w:hAnsiTheme="minorHAnsi" w:cstheme="minorHAnsi"/>
          <w:color w:val="auto"/>
          <w:sz w:val="20"/>
        </w:rPr>
        <w:t xml:space="preserve">                       </w:t>
      </w:r>
      <w:r w:rsidR="00CE3798" w:rsidRPr="0077166F">
        <w:rPr>
          <w:rFonts w:asciiTheme="minorHAnsi" w:hAnsiTheme="minorHAnsi" w:cstheme="minorHAnsi"/>
          <w:color w:val="auto"/>
          <w:sz w:val="20"/>
        </w:rPr>
        <w:t xml:space="preserve">Ryszardem </w:t>
      </w:r>
      <w:proofErr w:type="spellStart"/>
      <w:r w:rsidR="00CE3798" w:rsidRPr="0077166F">
        <w:rPr>
          <w:rFonts w:asciiTheme="minorHAnsi" w:hAnsiTheme="minorHAnsi" w:cstheme="minorHAnsi"/>
          <w:color w:val="auto"/>
          <w:sz w:val="20"/>
        </w:rPr>
        <w:t>Słowiacz</w:t>
      </w:r>
      <w:r w:rsidR="00BC6215" w:rsidRPr="0077166F">
        <w:rPr>
          <w:rFonts w:asciiTheme="minorHAnsi" w:hAnsiTheme="minorHAnsi" w:cstheme="minorHAnsi"/>
          <w:color w:val="auto"/>
          <w:sz w:val="20"/>
        </w:rPr>
        <w:t>kem</w:t>
      </w:r>
      <w:proofErr w:type="spellEnd"/>
      <w:r w:rsidR="00BC6215" w:rsidRPr="0077166F">
        <w:rPr>
          <w:rFonts w:asciiTheme="minorHAnsi" w:hAnsiTheme="minorHAnsi" w:cstheme="minorHAnsi"/>
          <w:color w:val="auto"/>
          <w:sz w:val="20"/>
        </w:rPr>
        <w:t xml:space="preserve"> – jednatelem společnosti</w:t>
      </w:r>
    </w:p>
    <w:p w:rsidR="00BC6215" w:rsidRPr="0077166F" w:rsidRDefault="00BC6215" w:rsidP="00BC6215">
      <w:pPr>
        <w:pStyle w:val="Zkladntext"/>
        <w:tabs>
          <w:tab w:val="left" w:pos="2410"/>
          <w:tab w:val="left" w:pos="4395"/>
        </w:tabs>
        <w:rPr>
          <w:rFonts w:asciiTheme="minorHAnsi" w:hAnsiTheme="minorHAnsi" w:cstheme="minorHAnsi"/>
          <w:color w:val="auto"/>
          <w:sz w:val="20"/>
        </w:rPr>
      </w:pPr>
    </w:p>
    <w:p w:rsidR="00BC6215" w:rsidRPr="0077166F" w:rsidRDefault="00BC6215" w:rsidP="00BC6215">
      <w:pPr>
        <w:pStyle w:val="Zkladntext"/>
        <w:tabs>
          <w:tab w:val="left" w:pos="2410"/>
          <w:tab w:val="left" w:pos="4395"/>
        </w:tabs>
        <w:rPr>
          <w:rFonts w:asciiTheme="minorHAnsi" w:hAnsiTheme="minorHAnsi" w:cstheme="minorHAnsi"/>
          <w:color w:val="auto"/>
          <w:sz w:val="20"/>
        </w:rPr>
      </w:pPr>
      <w:r w:rsidRPr="0077166F">
        <w:rPr>
          <w:rFonts w:asciiTheme="minorHAnsi" w:hAnsiTheme="minorHAnsi" w:cstheme="minorHAnsi"/>
          <w:color w:val="auto"/>
          <w:sz w:val="20"/>
        </w:rPr>
        <w:t>(dále jen „</w:t>
      </w:r>
      <w:r w:rsidRPr="0077166F">
        <w:rPr>
          <w:rFonts w:asciiTheme="minorHAnsi" w:hAnsiTheme="minorHAnsi" w:cstheme="minorHAnsi"/>
          <w:b/>
          <w:color w:val="auto"/>
          <w:sz w:val="20"/>
        </w:rPr>
        <w:t>zhotovitel</w:t>
      </w:r>
      <w:r w:rsidRPr="0077166F">
        <w:rPr>
          <w:rFonts w:asciiTheme="minorHAnsi" w:hAnsiTheme="minorHAnsi" w:cstheme="minorHAnsi"/>
          <w:color w:val="auto"/>
          <w:sz w:val="20"/>
        </w:rPr>
        <w:t>“)</w:t>
      </w:r>
    </w:p>
    <w:p w:rsidR="00BC6215" w:rsidRPr="0077166F" w:rsidRDefault="00BC6215" w:rsidP="00BC6215">
      <w:pPr>
        <w:pStyle w:val="Zkladntext"/>
        <w:tabs>
          <w:tab w:val="left" w:pos="2410"/>
          <w:tab w:val="left" w:pos="4395"/>
        </w:tabs>
        <w:rPr>
          <w:rFonts w:asciiTheme="minorHAnsi" w:hAnsiTheme="minorHAnsi" w:cstheme="minorHAnsi"/>
          <w:color w:val="auto"/>
          <w:sz w:val="20"/>
        </w:rPr>
      </w:pPr>
    </w:p>
    <w:p w:rsidR="00BC6215" w:rsidRPr="0077166F" w:rsidRDefault="00BC6215" w:rsidP="00BC6215">
      <w:pPr>
        <w:pStyle w:val="Zkladntext"/>
        <w:tabs>
          <w:tab w:val="left" w:pos="2410"/>
          <w:tab w:val="left" w:pos="4395"/>
        </w:tabs>
        <w:rPr>
          <w:rFonts w:asciiTheme="minorHAnsi" w:hAnsiTheme="minorHAnsi" w:cstheme="minorHAnsi"/>
          <w:color w:val="auto"/>
          <w:sz w:val="20"/>
        </w:rPr>
      </w:pPr>
      <w:r w:rsidRPr="0077166F">
        <w:rPr>
          <w:rFonts w:asciiTheme="minorHAnsi" w:hAnsiTheme="minorHAnsi" w:cstheme="minorHAnsi"/>
          <w:color w:val="auto"/>
          <w:sz w:val="20"/>
        </w:rPr>
        <w:t>a</w:t>
      </w:r>
    </w:p>
    <w:p w:rsidR="00BC6215" w:rsidRPr="0077166F" w:rsidRDefault="00BC6215" w:rsidP="00BC6215">
      <w:pPr>
        <w:pStyle w:val="Zkladntext"/>
        <w:tabs>
          <w:tab w:val="left" w:pos="2410"/>
          <w:tab w:val="left" w:pos="4395"/>
        </w:tabs>
        <w:rPr>
          <w:rFonts w:asciiTheme="minorHAnsi" w:hAnsiTheme="minorHAnsi" w:cstheme="minorHAnsi"/>
          <w:color w:val="auto"/>
          <w:sz w:val="20"/>
        </w:rPr>
      </w:pPr>
    </w:p>
    <w:p w:rsidR="001F7D2C" w:rsidRDefault="001C1A97" w:rsidP="001C1A97">
      <w:pPr>
        <w:spacing w:after="0"/>
        <w:jc w:val="both"/>
        <w:rPr>
          <w:rFonts w:cstheme="minorHAnsi"/>
          <w:bCs/>
          <w:sz w:val="20"/>
          <w:szCs w:val="20"/>
          <w:lang w:eastAsia="cs-CZ"/>
        </w:rPr>
      </w:pPr>
      <w:r w:rsidRPr="0077166F">
        <w:rPr>
          <w:rFonts w:cstheme="minorHAnsi"/>
          <w:bCs/>
          <w:sz w:val="20"/>
          <w:szCs w:val="20"/>
          <w:lang w:eastAsia="cs-CZ"/>
        </w:rPr>
        <w:t>společnosti:</w:t>
      </w:r>
      <w:r w:rsidRPr="0077166F">
        <w:rPr>
          <w:rFonts w:cstheme="minorHAnsi"/>
          <w:bCs/>
          <w:sz w:val="20"/>
          <w:szCs w:val="20"/>
          <w:lang w:eastAsia="cs-CZ"/>
        </w:rPr>
        <w:tab/>
      </w:r>
      <w:r w:rsidRPr="0077166F">
        <w:rPr>
          <w:rFonts w:cstheme="minorHAnsi"/>
          <w:bCs/>
          <w:sz w:val="20"/>
          <w:szCs w:val="20"/>
          <w:lang w:eastAsia="cs-CZ"/>
        </w:rPr>
        <w:tab/>
      </w:r>
      <w:r w:rsidR="003F6A56" w:rsidRPr="0037502D">
        <w:rPr>
          <w:rFonts w:cstheme="minorHAnsi"/>
          <w:b/>
          <w:bCs/>
          <w:sz w:val="20"/>
          <w:szCs w:val="20"/>
          <w:lang w:eastAsia="cs-CZ"/>
        </w:rPr>
        <w:t>Masarykova Základní škola a Mateřská škola Český Těšín</w:t>
      </w:r>
    </w:p>
    <w:p w:rsidR="001F7D2C" w:rsidRDefault="00863598" w:rsidP="001C1A97">
      <w:pPr>
        <w:spacing w:after="0"/>
        <w:jc w:val="both"/>
        <w:rPr>
          <w:rFonts w:cstheme="minorHAnsi"/>
          <w:sz w:val="20"/>
          <w:szCs w:val="20"/>
        </w:rPr>
      </w:pPr>
      <w:r>
        <w:rPr>
          <w:rFonts w:cstheme="minorHAnsi"/>
          <w:sz w:val="20"/>
          <w:szCs w:val="20"/>
        </w:rPr>
        <w:t>provozovna:</w:t>
      </w:r>
      <w:r>
        <w:rPr>
          <w:rFonts w:cstheme="minorHAnsi"/>
          <w:sz w:val="20"/>
          <w:szCs w:val="20"/>
        </w:rPr>
        <w:tab/>
      </w:r>
      <w:r>
        <w:rPr>
          <w:rFonts w:cstheme="minorHAnsi"/>
          <w:sz w:val="20"/>
          <w:szCs w:val="20"/>
        </w:rPr>
        <w:tab/>
      </w:r>
      <w:r w:rsidR="003F6A56" w:rsidRPr="003F6A56">
        <w:rPr>
          <w:rFonts w:cstheme="minorHAnsi"/>
          <w:sz w:val="20"/>
          <w:szCs w:val="20"/>
        </w:rPr>
        <w:t>Komenského 607/3</w:t>
      </w:r>
    </w:p>
    <w:p w:rsidR="001C1A97" w:rsidRPr="0077166F" w:rsidRDefault="001C1A97" w:rsidP="001C1A97">
      <w:pPr>
        <w:spacing w:after="0"/>
        <w:jc w:val="both"/>
        <w:rPr>
          <w:rFonts w:cstheme="minorHAnsi"/>
          <w:sz w:val="20"/>
          <w:szCs w:val="20"/>
        </w:rPr>
      </w:pPr>
      <w:r w:rsidRPr="0077166F">
        <w:rPr>
          <w:rFonts w:cstheme="minorHAnsi"/>
          <w:sz w:val="20"/>
          <w:szCs w:val="20"/>
        </w:rPr>
        <w:t>IČ:</w:t>
      </w:r>
      <w:r w:rsidRPr="0077166F">
        <w:rPr>
          <w:rFonts w:cstheme="minorHAnsi"/>
          <w:sz w:val="20"/>
          <w:szCs w:val="20"/>
        </w:rPr>
        <w:tab/>
      </w:r>
      <w:r w:rsidRPr="0077166F">
        <w:rPr>
          <w:rFonts w:cstheme="minorHAnsi"/>
          <w:sz w:val="20"/>
          <w:szCs w:val="20"/>
        </w:rPr>
        <w:tab/>
      </w:r>
      <w:r w:rsidRPr="0077166F">
        <w:rPr>
          <w:rFonts w:cstheme="minorHAnsi"/>
          <w:sz w:val="20"/>
          <w:szCs w:val="20"/>
        </w:rPr>
        <w:tab/>
      </w:r>
      <w:r w:rsidR="003F6A56">
        <w:rPr>
          <w:rFonts w:cstheme="minorHAnsi"/>
          <w:bCs/>
          <w:sz w:val="20"/>
          <w:szCs w:val="20"/>
          <w:lang w:eastAsia="cs-CZ"/>
        </w:rPr>
        <w:t>60784512</w:t>
      </w:r>
    </w:p>
    <w:p w:rsidR="001C1A97" w:rsidRPr="0077166F" w:rsidRDefault="001C1A97" w:rsidP="001C1A97">
      <w:pPr>
        <w:pStyle w:val="Zkladntext"/>
        <w:tabs>
          <w:tab w:val="left" w:pos="2410"/>
          <w:tab w:val="left" w:pos="4536"/>
          <w:tab w:val="left" w:pos="4678"/>
        </w:tabs>
        <w:rPr>
          <w:rFonts w:asciiTheme="minorHAnsi" w:hAnsiTheme="minorHAnsi" w:cstheme="minorHAnsi"/>
          <w:color w:val="auto"/>
          <w:sz w:val="20"/>
        </w:rPr>
      </w:pPr>
      <w:r w:rsidRPr="0077166F">
        <w:rPr>
          <w:rFonts w:asciiTheme="minorHAnsi" w:hAnsiTheme="minorHAnsi" w:cstheme="minorHAnsi"/>
          <w:color w:val="auto"/>
          <w:sz w:val="20"/>
        </w:rPr>
        <w:t xml:space="preserve">zastoupena:                       </w:t>
      </w:r>
      <w:r w:rsidR="008C1D4C">
        <w:rPr>
          <w:rFonts w:asciiTheme="minorHAnsi" w:hAnsiTheme="minorHAnsi" w:cstheme="minorHAnsi"/>
          <w:color w:val="auto"/>
          <w:sz w:val="20"/>
        </w:rPr>
        <w:t xml:space="preserve"> XXXXXXXXXXXXXXXXXXXXXX</w:t>
      </w:r>
    </w:p>
    <w:p w:rsidR="001C1A97" w:rsidRPr="0077166F" w:rsidRDefault="001C1A97" w:rsidP="00BC6215">
      <w:pPr>
        <w:pStyle w:val="Zkladntext"/>
        <w:tabs>
          <w:tab w:val="left" w:pos="2410"/>
          <w:tab w:val="left" w:pos="4395"/>
        </w:tabs>
        <w:rPr>
          <w:rFonts w:asciiTheme="minorHAnsi" w:hAnsiTheme="minorHAnsi" w:cstheme="minorHAnsi"/>
          <w:color w:val="auto"/>
          <w:sz w:val="20"/>
        </w:rPr>
      </w:pPr>
    </w:p>
    <w:p w:rsidR="00BC6215" w:rsidRPr="0077166F" w:rsidRDefault="00BC6215" w:rsidP="00BC6215">
      <w:pPr>
        <w:pStyle w:val="Zkladntext"/>
        <w:tabs>
          <w:tab w:val="left" w:pos="2410"/>
        </w:tabs>
        <w:rPr>
          <w:rFonts w:asciiTheme="minorHAnsi" w:hAnsiTheme="minorHAnsi" w:cstheme="minorHAnsi"/>
          <w:color w:val="auto"/>
          <w:sz w:val="20"/>
        </w:rPr>
      </w:pPr>
      <w:r w:rsidRPr="0077166F">
        <w:rPr>
          <w:rFonts w:asciiTheme="minorHAnsi" w:hAnsiTheme="minorHAnsi" w:cstheme="minorHAnsi"/>
          <w:color w:val="auto"/>
          <w:sz w:val="20"/>
        </w:rPr>
        <w:t>(dále jen „</w:t>
      </w:r>
      <w:r w:rsidRPr="0077166F">
        <w:rPr>
          <w:rFonts w:asciiTheme="minorHAnsi" w:hAnsiTheme="minorHAnsi" w:cstheme="minorHAnsi"/>
          <w:b/>
          <w:color w:val="auto"/>
          <w:sz w:val="20"/>
        </w:rPr>
        <w:t>objednatel</w:t>
      </w:r>
      <w:r w:rsidRPr="0077166F">
        <w:rPr>
          <w:rFonts w:asciiTheme="minorHAnsi" w:hAnsiTheme="minorHAnsi" w:cstheme="minorHAnsi"/>
          <w:color w:val="auto"/>
          <w:sz w:val="20"/>
        </w:rPr>
        <w:t>“)</w:t>
      </w:r>
    </w:p>
    <w:p w:rsidR="00BC6215" w:rsidRPr="0077166F" w:rsidRDefault="00BC6215" w:rsidP="00BC6215">
      <w:pPr>
        <w:spacing w:after="0"/>
        <w:rPr>
          <w:rFonts w:cstheme="minorHAnsi"/>
          <w:sz w:val="20"/>
          <w:szCs w:val="20"/>
        </w:rPr>
      </w:pPr>
    </w:p>
    <w:p w:rsidR="00AC33CA" w:rsidRPr="0077166F" w:rsidRDefault="00AC33CA" w:rsidP="00BC6215">
      <w:pPr>
        <w:spacing w:after="0"/>
        <w:rPr>
          <w:rFonts w:cstheme="minorHAnsi"/>
          <w:sz w:val="20"/>
          <w:szCs w:val="20"/>
        </w:rPr>
      </w:pPr>
    </w:p>
    <w:tbl>
      <w:tblPr>
        <w:tblStyle w:val="Mkatabulky"/>
        <w:tblW w:w="0" w:type="auto"/>
        <w:tblLook w:val="04A0" w:firstRow="1" w:lastRow="0" w:firstColumn="1" w:lastColumn="0" w:noHBand="0" w:noVBand="1"/>
      </w:tblPr>
      <w:tblGrid>
        <w:gridCol w:w="9062"/>
      </w:tblGrid>
      <w:tr w:rsidR="001C1A97" w:rsidRPr="0077166F" w:rsidTr="00863598">
        <w:tc>
          <w:tcPr>
            <w:tcW w:w="9212" w:type="dxa"/>
            <w:shd w:val="clear" w:color="auto" w:fill="E5B8B7" w:themeFill="accent2" w:themeFillTint="66"/>
          </w:tcPr>
          <w:p w:rsidR="001C1A97" w:rsidRPr="0077166F" w:rsidRDefault="001C1A97" w:rsidP="00BC6215">
            <w:pPr>
              <w:rPr>
                <w:rFonts w:cstheme="minorHAnsi"/>
                <w:sz w:val="20"/>
                <w:szCs w:val="20"/>
              </w:rPr>
            </w:pPr>
            <w:r w:rsidRPr="0077166F">
              <w:rPr>
                <w:rFonts w:cstheme="minorHAnsi"/>
                <w:sz w:val="20"/>
                <w:szCs w:val="20"/>
              </w:rPr>
              <w:t>I</w:t>
            </w:r>
            <w:r w:rsidR="00075EE0" w:rsidRPr="0077166F">
              <w:rPr>
                <w:rFonts w:cstheme="minorHAnsi"/>
                <w:sz w:val="20"/>
                <w:szCs w:val="20"/>
              </w:rPr>
              <w:t>.</w:t>
            </w:r>
            <w:r w:rsidRPr="0077166F">
              <w:rPr>
                <w:rFonts w:cstheme="minorHAnsi"/>
                <w:sz w:val="20"/>
                <w:szCs w:val="20"/>
              </w:rPr>
              <w:t xml:space="preserve"> Předmět smlouvy</w:t>
            </w:r>
          </w:p>
        </w:tc>
      </w:tr>
    </w:tbl>
    <w:p w:rsidR="001C1A97" w:rsidRPr="0077166F" w:rsidRDefault="001C1A97" w:rsidP="00BC6215">
      <w:pPr>
        <w:spacing w:after="0"/>
        <w:rPr>
          <w:rFonts w:cstheme="minorHAnsi"/>
          <w:sz w:val="20"/>
          <w:szCs w:val="20"/>
        </w:rPr>
      </w:pPr>
    </w:p>
    <w:p w:rsidR="00AC33CA" w:rsidRPr="0077166F" w:rsidRDefault="009F6A0D" w:rsidP="001C1A97">
      <w:pPr>
        <w:pStyle w:val="Odstavecseseznamem"/>
        <w:numPr>
          <w:ilvl w:val="0"/>
          <w:numId w:val="13"/>
        </w:numPr>
        <w:spacing w:after="0"/>
        <w:rPr>
          <w:rFonts w:cstheme="minorHAnsi"/>
          <w:sz w:val="20"/>
          <w:szCs w:val="20"/>
        </w:rPr>
      </w:pPr>
      <w:r w:rsidRPr="0077166F">
        <w:rPr>
          <w:rFonts w:cstheme="minorHAnsi"/>
          <w:sz w:val="20"/>
          <w:szCs w:val="20"/>
        </w:rPr>
        <w:t xml:space="preserve">Předmětem této smlouvy je závazek zhotovitele poskytovat ve prospěch </w:t>
      </w:r>
      <w:r w:rsidR="001C1A97" w:rsidRPr="0077166F">
        <w:rPr>
          <w:rFonts w:cstheme="minorHAnsi"/>
          <w:sz w:val="20"/>
          <w:szCs w:val="20"/>
        </w:rPr>
        <w:t>objednatele</w:t>
      </w:r>
      <w:r w:rsidRPr="0077166F">
        <w:rPr>
          <w:rFonts w:cstheme="minorHAnsi"/>
          <w:sz w:val="20"/>
          <w:szCs w:val="20"/>
        </w:rPr>
        <w:t xml:space="preserve"> </w:t>
      </w:r>
      <w:r w:rsidR="001C1A97" w:rsidRPr="0077166F">
        <w:rPr>
          <w:rFonts w:cstheme="minorHAnsi"/>
          <w:sz w:val="20"/>
          <w:szCs w:val="20"/>
        </w:rPr>
        <w:t xml:space="preserve">softwarové služby                                                                                                                                                                                   </w:t>
      </w:r>
      <w:r w:rsidRPr="0077166F">
        <w:rPr>
          <w:rFonts w:cstheme="minorHAnsi"/>
          <w:sz w:val="20"/>
          <w:szCs w:val="20"/>
        </w:rPr>
        <w:t xml:space="preserve"> dle specifikace uvedené v příloze </w:t>
      </w:r>
      <w:proofErr w:type="gramStart"/>
      <w:r w:rsidRPr="0077166F">
        <w:rPr>
          <w:rFonts w:cstheme="minorHAnsi"/>
          <w:sz w:val="20"/>
          <w:szCs w:val="20"/>
        </w:rPr>
        <w:t>č.1 této</w:t>
      </w:r>
      <w:proofErr w:type="gramEnd"/>
      <w:r w:rsidRPr="0077166F">
        <w:rPr>
          <w:rFonts w:cstheme="minorHAnsi"/>
          <w:sz w:val="20"/>
          <w:szCs w:val="20"/>
        </w:rPr>
        <w:t xml:space="preserve"> smlouvy v odstavci A </w:t>
      </w:r>
      <w:proofErr w:type="spellStart"/>
      <w:r w:rsidRPr="0077166F">
        <w:rPr>
          <w:rFonts w:cstheme="minorHAnsi"/>
          <w:sz w:val="20"/>
          <w:szCs w:val="20"/>
        </w:rPr>
        <w:t>a</w:t>
      </w:r>
      <w:proofErr w:type="spellEnd"/>
      <w:r w:rsidRPr="0077166F">
        <w:rPr>
          <w:rFonts w:cstheme="minorHAnsi"/>
          <w:sz w:val="20"/>
          <w:szCs w:val="20"/>
        </w:rPr>
        <w:t xml:space="preserve"> B v rozsahu uvedeném v odstavci C</w:t>
      </w:r>
      <w:r w:rsidR="001C1A97" w:rsidRPr="0077166F">
        <w:rPr>
          <w:rFonts w:cstheme="minorHAnsi"/>
          <w:sz w:val="20"/>
          <w:szCs w:val="20"/>
        </w:rPr>
        <w:t>.</w:t>
      </w:r>
      <w:r w:rsidRPr="0077166F">
        <w:rPr>
          <w:rFonts w:cstheme="minorHAnsi"/>
          <w:sz w:val="20"/>
          <w:szCs w:val="20"/>
        </w:rPr>
        <w:t xml:space="preserve"> </w:t>
      </w:r>
    </w:p>
    <w:p w:rsidR="001C1A97" w:rsidRPr="0077166F" w:rsidRDefault="001C1A97" w:rsidP="001C1A97">
      <w:pPr>
        <w:spacing w:after="0"/>
        <w:rPr>
          <w:rFonts w:cstheme="minorHAnsi"/>
          <w:sz w:val="20"/>
          <w:szCs w:val="20"/>
        </w:rPr>
      </w:pPr>
    </w:p>
    <w:tbl>
      <w:tblPr>
        <w:tblStyle w:val="Mkatabulky"/>
        <w:tblW w:w="0" w:type="auto"/>
        <w:tblLook w:val="04A0" w:firstRow="1" w:lastRow="0" w:firstColumn="1" w:lastColumn="0" w:noHBand="0" w:noVBand="1"/>
      </w:tblPr>
      <w:tblGrid>
        <w:gridCol w:w="9062"/>
      </w:tblGrid>
      <w:tr w:rsidR="001C1A97" w:rsidRPr="0077166F" w:rsidTr="00863598">
        <w:tc>
          <w:tcPr>
            <w:tcW w:w="9212" w:type="dxa"/>
            <w:shd w:val="clear" w:color="auto" w:fill="E5B8B7" w:themeFill="accent2" w:themeFillTint="66"/>
          </w:tcPr>
          <w:p w:rsidR="001C1A97" w:rsidRPr="0077166F" w:rsidRDefault="001C1A97" w:rsidP="00BC6215">
            <w:pPr>
              <w:rPr>
                <w:rFonts w:cstheme="minorHAnsi"/>
                <w:sz w:val="20"/>
                <w:szCs w:val="20"/>
              </w:rPr>
            </w:pPr>
            <w:r w:rsidRPr="0077166F">
              <w:rPr>
                <w:rFonts w:cstheme="minorHAnsi"/>
                <w:sz w:val="20"/>
                <w:szCs w:val="20"/>
              </w:rPr>
              <w:t>II</w:t>
            </w:r>
            <w:r w:rsidR="00075EE0" w:rsidRPr="0077166F">
              <w:rPr>
                <w:rFonts w:cstheme="minorHAnsi"/>
                <w:sz w:val="20"/>
                <w:szCs w:val="20"/>
              </w:rPr>
              <w:t>.</w:t>
            </w:r>
            <w:r w:rsidRPr="0077166F">
              <w:rPr>
                <w:rFonts w:cstheme="minorHAnsi"/>
                <w:sz w:val="20"/>
                <w:szCs w:val="20"/>
              </w:rPr>
              <w:t xml:space="preserve"> Podmínky vzájemné spolupráce</w:t>
            </w:r>
          </w:p>
        </w:tc>
      </w:tr>
    </w:tbl>
    <w:p w:rsidR="00AC33CA" w:rsidRPr="0077166F" w:rsidRDefault="00AC33CA" w:rsidP="00BC6215">
      <w:pPr>
        <w:spacing w:after="0"/>
        <w:rPr>
          <w:rFonts w:cstheme="minorHAnsi"/>
          <w:sz w:val="20"/>
          <w:szCs w:val="20"/>
        </w:rPr>
      </w:pPr>
    </w:p>
    <w:p w:rsidR="001C1A97" w:rsidRPr="0077166F" w:rsidRDefault="001C1A97" w:rsidP="001C1A97">
      <w:pPr>
        <w:pStyle w:val="Zkladntext"/>
        <w:numPr>
          <w:ilvl w:val="0"/>
          <w:numId w:val="1"/>
        </w:numPr>
        <w:tabs>
          <w:tab w:val="left" w:pos="705"/>
        </w:tabs>
        <w:rPr>
          <w:rFonts w:asciiTheme="minorHAnsi" w:hAnsiTheme="minorHAnsi" w:cstheme="minorHAnsi"/>
          <w:b/>
          <w:color w:val="auto"/>
          <w:sz w:val="20"/>
        </w:rPr>
      </w:pPr>
      <w:r w:rsidRPr="0077166F">
        <w:rPr>
          <w:rFonts w:asciiTheme="minorHAnsi" w:hAnsiTheme="minorHAnsi" w:cstheme="minorHAnsi"/>
          <w:b/>
          <w:color w:val="auto"/>
          <w:sz w:val="20"/>
        </w:rPr>
        <w:t>Povinnosti zhotovitele</w:t>
      </w:r>
    </w:p>
    <w:p w:rsidR="001C1A97" w:rsidRPr="0077166F" w:rsidRDefault="001C1A97" w:rsidP="001C1A97">
      <w:pPr>
        <w:pStyle w:val="Zkladntext"/>
        <w:tabs>
          <w:tab w:val="left" w:pos="705"/>
        </w:tabs>
        <w:ind w:left="360"/>
        <w:rPr>
          <w:rFonts w:asciiTheme="minorHAnsi" w:hAnsiTheme="minorHAnsi" w:cstheme="minorHAnsi"/>
          <w:color w:val="auto"/>
          <w:sz w:val="20"/>
        </w:rPr>
      </w:pPr>
    </w:p>
    <w:p w:rsidR="00C53648" w:rsidRPr="0077166F" w:rsidRDefault="001C1A97" w:rsidP="001C1A97">
      <w:pPr>
        <w:pStyle w:val="Zkladntext"/>
        <w:numPr>
          <w:ilvl w:val="1"/>
          <w:numId w:val="1"/>
        </w:numPr>
        <w:tabs>
          <w:tab w:val="left" w:pos="705"/>
        </w:tabs>
        <w:rPr>
          <w:rFonts w:asciiTheme="minorHAnsi" w:hAnsiTheme="minorHAnsi" w:cstheme="minorHAnsi"/>
          <w:color w:val="auto"/>
          <w:sz w:val="20"/>
        </w:rPr>
      </w:pPr>
      <w:r w:rsidRPr="0077166F">
        <w:rPr>
          <w:rFonts w:asciiTheme="minorHAnsi" w:hAnsiTheme="minorHAnsi" w:cstheme="minorHAnsi"/>
          <w:color w:val="auto"/>
          <w:sz w:val="20"/>
        </w:rPr>
        <w:t xml:space="preserve"> </w:t>
      </w:r>
      <w:r w:rsidR="00C53648" w:rsidRPr="0077166F">
        <w:rPr>
          <w:rFonts w:asciiTheme="minorHAnsi" w:hAnsiTheme="minorHAnsi" w:cstheme="minorHAnsi"/>
          <w:color w:val="auto"/>
          <w:sz w:val="20"/>
        </w:rPr>
        <w:t>Zhotovitel se zavazuje provést dílo řádně, včas a s náležitou odbornou péčí v souladu s dohodnutými podmínkami dle této smlouvy. Zhotovitel je povinen (je-li to objektivně možné) konzultovat veškeré postupy při plnění předmětu této smlouvy s objednatelem. V případě, že toto není možné, sdělit předmětné informace dodatečně objednateli. Zhotovitel je povinen dbát veškerých pokynů objednatele.</w:t>
      </w:r>
    </w:p>
    <w:p w:rsidR="00C53648" w:rsidRPr="0077166F" w:rsidRDefault="00C53648" w:rsidP="00C53648">
      <w:pPr>
        <w:pStyle w:val="Zkladntext"/>
        <w:rPr>
          <w:rFonts w:asciiTheme="minorHAnsi" w:hAnsiTheme="minorHAnsi" w:cstheme="minorHAnsi"/>
          <w:color w:val="auto"/>
          <w:sz w:val="20"/>
        </w:rPr>
      </w:pPr>
    </w:p>
    <w:p w:rsidR="00C53648" w:rsidRDefault="001C1A97" w:rsidP="00C53648">
      <w:pPr>
        <w:pStyle w:val="Zkladntext"/>
        <w:numPr>
          <w:ilvl w:val="1"/>
          <w:numId w:val="1"/>
        </w:numPr>
        <w:tabs>
          <w:tab w:val="left" w:pos="705"/>
        </w:tabs>
        <w:rPr>
          <w:rFonts w:asciiTheme="minorHAnsi" w:hAnsiTheme="minorHAnsi" w:cstheme="minorHAnsi"/>
          <w:color w:val="auto"/>
          <w:sz w:val="20"/>
        </w:rPr>
      </w:pPr>
      <w:r w:rsidRPr="00D8409D">
        <w:rPr>
          <w:rFonts w:asciiTheme="minorHAnsi" w:hAnsiTheme="minorHAnsi" w:cstheme="minorHAnsi"/>
          <w:color w:val="auto"/>
          <w:sz w:val="20"/>
        </w:rPr>
        <w:t xml:space="preserve">  </w:t>
      </w:r>
      <w:r w:rsidR="00C53648" w:rsidRPr="00D8409D">
        <w:rPr>
          <w:rFonts w:asciiTheme="minorHAnsi" w:hAnsiTheme="minorHAnsi" w:cstheme="minorHAnsi"/>
          <w:color w:val="auto"/>
          <w:sz w:val="20"/>
        </w:rPr>
        <w:t xml:space="preserve">Zhotovitel se zavazuje, že data objednatele a informace o objednateli (veškeré podklady, informace, okolnosti, osobní údaje), které získá v souvislosti s plněním předmětu této smlouvy nebo k nim bude mít přístup, neposkytne třetím osobám, ledaže se tyto informace, okolnosti a údaje stanou obecně známými. Veškeré skutečnosti obchodní, organizační či technické povahy, či osobní údaje zaměstnanců a obchodních partnerů související s podnikáním objednatele, stejně tak informace, podklady, studie, získané při činnosti zhotovitele dle této smlouvy, tvoří obchodní tajemství objednatele a považují se za důvěrné a zhotovitel je povinen při nakládaní s nimi vynaložit veškeré úsilí k zamezení jejich zcizení, poskytnutí třetím osobám nebo jejich úniku z databáze objednatele. </w:t>
      </w:r>
    </w:p>
    <w:p w:rsidR="00D8409D" w:rsidRPr="00D8409D" w:rsidRDefault="00D8409D" w:rsidP="00D8409D">
      <w:pPr>
        <w:pStyle w:val="Zkladntext"/>
        <w:tabs>
          <w:tab w:val="left" w:pos="705"/>
        </w:tabs>
        <w:ind w:left="792"/>
        <w:rPr>
          <w:rFonts w:asciiTheme="minorHAnsi" w:hAnsiTheme="minorHAnsi" w:cstheme="minorHAnsi"/>
          <w:color w:val="auto"/>
          <w:sz w:val="20"/>
        </w:rPr>
      </w:pPr>
    </w:p>
    <w:p w:rsidR="00C53648" w:rsidRPr="0077166F" w:rsidRDefault="001C1A97" w:rsidP="00C53648">
      <w:pPr>
        <w:pStyle w:val="Zkladntext"/>
        <w:numPr>
          <w:ilvl w:val="1"/>
          <w:numId w:val="1"/>
        </w:numPr>
        <w:tabs>
          <w:tab w:val="left" w:pos="705"/>
        </w:tabs>
        <w:rPr>
          <w:rFonts w:asciiTheme="minorHAnsi" w:hAnsiTheme="minorHAnsi" w:cstheme="minorHAnsi"/>
          <w:color w:val="auto"/>
          <w:sz w:val="20"/>
        </w:rPr>
      </w:pPr>
      <w:r w:rsidRPr="0077166F">
        <w:rPr>
          <w:rFonts w:asciiTheme="minorHAnsi" w:hAnsiTheme="minorHAnsi" w:cstheme="minorHAnsi"/>
          <w:color w:val="auto"/>
          <w:sz w:val="20"/>
        </w:rPr>
        <w:t xml:space="preserve">  </w:t>
      </w:r>
      <w:r w:rsidR="00C53648" w:rsidRPr="0077166F">
        <w:rPr>
          <w:rFonts w:asciiTheme="minorHAnsi" w:hAnsiTheme="minorHAnsi" w:cstheme="minorHAnsi"/>
          <w:color w:val="auto"/>
          <w:sz w:val="20"/>
        </w:rPr>
        <w:t>Zhotovitel je povinen upozornit objednatele bez zbytečného odkladu na případnou nevhodnou povahu pokynů daných mu objednatelem k provádění díla. Jestliže zhotovitel nesplní tuto svou povinnost, odpovídá za vady díla způsobené těmito pokyny.</w:t>
      </w:r>
    </w:p>
    <w:p w:rsidR="00075EE0" w:rsidRDefault="00075EE0" w:rsidP="0054000B">
      <w:pPr>
        <w:pStyle w:val="Odstavecseseznamem"/>
        <w:ind w:left="708"/>
        <w:rPr>
          <w:rFonts w:cstheme="minorHAnsi"/>
          <w:sz w:val="20"/>
          <w:szCs w:val="20"/>
        </w:rPr>
      </w:pPr>
    </w:p>
    <w:p w:rsidR="00D8409D" w:rsidRDefault="00D8409D" w:rsidP="0054000B">
      <w:pPr>
        <w:pStyle w:val="Odstavecseseznamem"/>
        <w:ind w:left="708"/>
        <w:rPr>
          <w:rFonts w:cstheme="minorHAnsi"/>
          <w:sz w:val="20"/>
          <w:szCs w:val="20"/>
        </w:rPr>
      </w:pPr>
    </w:p>
    <w:p w:rsidR="0037502D" w:rsidRPr="0077166F" w:rsidRDefault="0037502D" w:rsidP="0054000B">
      <w:pPr>
        <w:pStyle w:val="Odstavecseseznamem"/>
        <w:ind w:left="708"/>
        <w:rPr>
          <w:rFonts w:cstheme="minorHAnsi"/>
          <w:sz w:val="20"/>
          <w:szCs w:val="20"/>
        </w:rPr>
      </w:pPr>
    </w:p>
    <w:p w:rsidR="00AC33CA" w:rsidRPr="0077166F" w:rsidRDefault="0054000B" w:rsidP="00BC6215">
      <w:pPr>
        <w:pStyle w:val="Odstavecseseznamem"/>
        <w:numPr>
          <w:ilvl w:val="0"/>
          <w:numId w:val="1"/>
        </w:numPr>
        <w:spacing w:after="0"/>
        <w:rPr>
          <w:rFonts w:cstheme="minorHAnsi"/>
          <w:b/>
          <w:sz w:val="20"/>
          <w:szCs w:val="20"/>
        </w:rPr>
      </w:pPr>
      <w:r w:rsidRPr="0077166F">
        <w:rPr>
          <w:rFonts w:cstheme="minorHAnsi"/>
          <w:b/>
          <w:sz w:val="20"/>
          <w:szCs w:val="20"/>
        </w:rPr>
        <w:lastRenderedPageBreak/>
        <w:t>Povinnosti o</w:t>
      </w:r>
      <w:r w:rsidR="00C53648" w:rsidRPr="0077166F">
        <w:rPr>
          <w:rFonts w:cstheme="minorHAnsi"/>
          <w:b/>
          <w:sz w:val="20"/>
          <w:szCs w:val="20"/>
        </w:rPr>
        <w:t>bjednatel</w:t>
      </w:r>
      <w:r w:rsidR="00E473A7">
        <w:rPr>
          <w:rFonts w:cstheme="minorHAnsi"/>
          <w:b/>
          <w:sz w:val="20"/>
          <w:szCs w:val="20"/>
        </w:rPr>
        <w:t>e</w:t>
      </w:r>
    </w:p>
    <w:p w:rsidR="00075EE0" w:rsidRPr="0077166F" w:rsidRDefault="00075EE0" w:rsidP="00075EE0">
      <w:pPr>
        <w:pStyle w:val="Odstavecseseznamem"/>
        <w:spacing w:after="0"/>
        <w:ind w:left="360"/>
        <w:rPr>
          <w:rFonts w:cstheme="minorHAnsi"/>
          <w:b/>
          <w:sz w:val="20"/>
          <w:szCs w:val="20"/>
        </w:rPr>
      </w:pPr>
    </w:p>
    <w:p w:rsidR="00075EE0" w:rsidRPr="0077166F" w:rsidRDefault="00075EE0" w:rsidP="00075EE0">
      <w:pPr>
        <w:pStyle w:val="Zkladntext"/>
        <w:numPr>
          <w:ilvl w:val="1"/>
          <w:numId w:val="1"/>
        </w:numPr>
        <w:tabs>
          <w:tab w:val="left" w:pos="705"/>
        </w:tabs>
        <w:rPr>
          <w:rFonts w:asciiTheme="minorHAnsi" w:hAnsiTheme="minorHAnsi" w:cstheme="minorHAnsi"/>
          <w:color w:val="auto"/>
          <w:sz w:val="20"/>
        </w:rPr>
      </w:pPr>
      <w:r w:rsidRPr="0077166F">
        <w:rPr>
          <w:rFonts w:asciiTheme="minorHAnsi" w:hAnsiTheme="minorHAnsi" w:cstheme="minorHAnsi"/>
          <w:color w:val="auto"/>
          <w:sz w:val="20"/>
        </w:rPr>
        <w:t xml:space="preserve"> </w:t>
      </w:r>
      <w:r w:rsidR="0054000B" w:rsidRPr="0077166F">
        <w:rPr>
          <w:rFonts w:asciiTheme="minorHAnsi" w:hAnsiTheme="minorHAnsi" w:cstheme="minorHAnsi"/>
          <w:color w:val="auto"/>
          <w:sz w:val="20"/>
        </w:rPr>
        <w:t xml:space="preserve">Objednatel se zavazuje poskytnout zhotoviteli při plnění předmětu smlouvy veškerou potřebnou součinnost. </w:t>
      </w:r>
    </w:p>
    <w:p w:rsidR="00075EE0" w:rsidRPr="0077166F" w:rsidRDefault="00075EE0" w:rsidP="00075EE0">
      <w:pPr>
        <w:pStyle w:val="Zkladntext"/>
        <w:tabs>
          <w:tab w:val="left" w:pos="705"/>
        </w:tabs>
        <w:ind w:left="792"/>
        <w:rPr>
          <w:rFonts w:asciiTheme="minorHAnsi" w:hAnsiTheme="minorHAnsi" w:cstheme="minorHAnsi"/>
          <w:color w:val="auto"/>
          <w:sz w:val="20"/>
        </w:rPr>
      </w:pPr>
    </w:p>
    <w:p w:rsidR="00075EE0" w:rsidRPr="0077166F" w:rsidRDefault="00075EE0" w:rsidP="00075EE0">
      <w:pPr>
        <w:pStyle w:val="Zkladntext"/>
        <w:numPr>
          <w:ilvl w:val="1"/>
          <w:numId w:val="1"/>
        </w:numPr>
        <w:tabs>
          <w:tab w:val="left" w:pos="705"/>
        </w:tabs>
        <w:rPr>
          <w:rFonts w:asciiTheme="minorHAnsi" w:hAnsiTheme="minorHAnsi" w:cstheme="minorHAnsi"/>
          <w:color w:val="auto"/>
          <w:sz w:val="20"/>
        </w:rPr>
      </w:pPr>
      <w:r w:rsidRPr="0077166F">
        <w:rPr>
          <w:rFonts w:asciiTheme="minorHAnsi" w:hAnsiTheme="minorHAnsi" w:cstheme="minorHAnsi"/>
          <w:color w:val="auto"/>
          <w:sz w:val="20"/>
        </w:rPr>
        <w:t xml:space="preserve">  </w:t>
      </w:r>
      <w:r w:rsidR="00E473A7">
        <w:rPr>
          <w:rFonts w:asciiTheme="minorHAnsi" w:hAnsiTheme="minorHAnsi" w:cstheme="minorHAnsi"/>
          <w:color w:val="auto"/>
          <w:sz w:val="20"/>
        </w:rPr>
        <w:t>Z</w:t>
      </w:r>
      <w:r w:rsidR="00C53648" w:rsidRPr="0077166F">
        <w:rPr>
          <w:rFonts w:asciiTheme="minorHAnsi" w:hAnsiTheme="minorHAnsi" w:cstheme="minorHAnsi"/>
          <w:color w:val="auto"/>
          <w:sz w:val="20"/>
        </w:rPr>
        <w:t>přístupnit zhotoviteli počítače se softwarem, který je součástí činností zhotovitele dle této smlouvy, a to v předem dohodnutém termínu.</w:t>
      </w:r>
      <w:r w:rsidRPr="0077166F">
        <w:rPr>
          <w:rFonts w:asciiTheme="minorHAnsi" w:hAnsiTheme="minorHAnsi" w:cstheme="minorHAnsi"/>
          <w:sz w:val="20"/>
        </w:rPr>
        <w:t xml:space="preserve"> </w:t>
      </w:r>
    </w:p>
    <w:p w:rsidR="00075EE0" w:rsidRPr="0077166F" w:rsidRDefault="00075EE0" w:rsidP="00075EE0">
      <w:pPr>
        <w:pStyle w:val="Zkladntext"/>
        <w:tabs>
          <w:tab w:val="left" w:pos="705"/>
        </w:tabs>
        <w:ind w:left="792"/>
        <w:rPr>
          <w:rFonts w:asciiTheme="minorHAnsi" w:hAnsiTheme="minorHAnsi" w:cstheme="minorHAnsi"/>
          <w:color w:val="auto"/>
          <w:sz w:val="20"/>
        </w:rPr>
      </w:pPr>
    </w:p>
    <w:p w:rsidR="00075EE0" w:rsidRPr="0077166F" w:rsidRDefault="00075EE0" w:rsidP="00075EE0">
      <w:pPr>
        <w:pStyle w:val="Zkladntext"/>
        <w:numPr>
          <w:ilvl w:val="1"/>
          <w:numId w:val="1"/>
        </w:numPr>
        <w:tabs>
          <w:tab w:val="left" w:pos="705"/>
        </w:tabs>
        <w:rPr>
          <w:rFonts w:asciiTheme="minorHAnsi" w:hAnsiTheme="minorHAnsi" w:cstheme="minorHAnsi"/>
          <w:color w:val="auto"/>
          <w:sz w:val="20"/>
        </w:rPr>
      </w:pPr>
      <w:r w:rsidRPr="0077166F">
        <w:rPr>
          <w:rFonts w:asciiTheme="minorHAnsi" w:hAnsiTheme="minorHAnsi" w:cstheme="minorHAnsi"/>
          <w:color w:val="auto"/>
          <w:sz w:val="20"/>
        </w:rPr>
        <w:t xml:space="preserve">  </w:t>
      </w:r>
      <w:r w:rsidR="00E473A7">
        <w:rPr>
          <w:rFonts w:asciiTheme="minorHAnsi" w:hAnsiTheme="minorHAnsi" w:cstheme="minorHAnsi"/>
          <w:color w:val="auto"/>
          <w:sz w:val="20"/>
        </w:rPr>
        <w:t>Z</w:t>
      </w:r>
      <w:r w:rsidR="00C53648" w:rsidRPr="0077166F">
        <w:rPr>
          <w:rFonts w:asciiTheme="minorHAnsi" w:hAnsiTheme="minorHAnsi" w:cstheme="minorHAnsi"/>
          <w:color w:val="auto"/>
          <w:sz w:val="20"/>
        </w:rPr>
        <w:t>přístupnit zhotoviteli veškerou dokumentaci k podporované technice a softwaru</w:t>
      </w:r>
    </w:p>
    <w:p w:rsidR="00075EE0" w:rsidRPr="0077166F" w:rsidRDefault="00075EE0" w:rsidP="00075EE0">
      <w:pPr>
        <w:pStyle w:val="Zkladntext"/>
        <w:tabs>
          <w:tab w:val="left" w:pos="705"/>
        </w:tabs>
        <w:rPr>
          <w:rFonts w:asciiTheme="minorHAnsi" w:hAnsiTheme="minorHAnsi" w:cstheme="minorHAnsi"/>
          <w:color w:val="auto"/>
          <w:sz w:val="20"/>
        </w:rPr>
      </w:pPr>
    </w:p>
    <w:p w:rsidR="00075EE0" w:rsidRPr="0077166F" w:rsidRDefault="00075EE0" w:rsidP="00075EE0">
      <w:pPr>
        <w:pStyle w:val="Zkladntext"/>
        <w:numPr>
          <w:ilvl w:val="1"/>
          <w:numId w:val="1"/>
        </w:numPr>
        <w:tabs>
          <w:tab w:val="left" w:pos="705"/>
        </w:tabs>
        <w:rPr>
          <w:rFonts w:asciiTheme="minorHAnsi" w:hAnsiTheme="minorHAnsi" w:cstheme="minorHAnsi"/>
          <w:color w:val="auto"/>
          <w:sz w:val="20"/>
        </w:rPr>
      </w:pPr>
      <w:r w:rsidRPr="0077166F">
        <w:rPr>
          <w:rFonts w:asciiTheme="minorHAnsi" w:hAnsiTheme="minorHAnsi" w:cstheme="minorHAnsi"/>
          <w:color w:val="auto"/>
          <w:sz w:val="20"/>
        </w:rPr>
        <w:t xml:space="preserve">  </w:t>
      </w:r>
      <w:r w:rsidR="00E473A7">
        <w:rPr>
          <w:rFonts w:asciiTheme="minorHAnsi" w:hAnsiTheme="minorHAnsi" w:cstheme="minorHAnsi"/>
          <w:color w:val="auto"/>
          <w:sz w:val="20"/>
        </w:rPr>
        <w:t>P</w:t>
      </w:r>
      <w:r w:rsidR="00C53648" w:rsidRPr="0077166F">
        <w:rPr>
          <w:rFonts w:asciiTheme="minorHAnsi" w:hAnsiTheme="minorHAnsi" w:cstheme="minorHAnsi"/>
          <w:color w:val="auto"/>
          <w:sz w:val="20"/>
        </w:rPr>
        <w:t>ředat zhotoviteli v případě potřeby věci, které je zhotovitel nucen dočasně převzít do své držby (např. předat počítač v případě potřeby jeho reinstalace, předat tiskárnu za účelem její opravy apod.)</w:t>
      </w:r>
      <w:r w:rsidR="00E473A7">
        <w:rPr>
          <w:rFonts w:asciiTheme="minorHAnsi" w:hAnsiTheme="minorHAnsi" w:cstheme="minorHAnsi"/>
          <w:color w:val="auto"/>
          <w:sz w:val="20"/>
        </w:rPr>
        <w:t>.</w:t>
      </w:r>
    </w:p>
    <w:p w:rsidR="00075EE0" w:rsidRPr="0077166F" w:rsidRDefault="00075EE0" w:rsidP="00075EE0">
      <w:pPr>
        <w:pStyle w:val="Zkladntext"/>
        <w:tabs>
          <w:tab w:val="left" w:pos="705"/>
        </w:tabs>
        <w:rPr>
          <w:rFonts w:asciiTheme="minorHAnsi" w:hAnsiTheme="minorHAnsi" w:cstheme="minorHAnsi"/>
          <w:color w:val="auto"/>
          <w:sz w:val="20"/>
        </w:rPr>
      </w:pPr>
    </w:p>
    <w:p w:rsidR="00C53648" w:rsidRPr="0077166F" w:rsidRDefault="00075EE0" w:rsidP="00740717">
      <w:pPr>
        <w:pStyle w:val="Zkladntext"/>
        <w:numPr>
          <w:ilvl w:val="1"/>
          <w:numId w:val="1"/>
        </w:numPr>
        <w:tabs>
          <w:tab w:val="left" w:pos="705"/>
        </w:tabs>
        <w:rPr>
          <w:rFonts w:asciiTheme="minorHAnsi" w:hAnsiTheme="minorHAnsi" w:cstheme="minorHAnsi"/>
          <w:color w:val="auto"/>
          <w:sz w:val="20"/>
        </w:rPr>
      </w:pPr>
      <w:r w:rsidRPr="0077166F">
        <w:rPr>
          <w:rFonts w:asciiTheme="minorHAnsi" w:hAnsiTheme="minorHAnsi" w:cstheme="minorHAnsi"/>
          <w:color w:val="auto"/>
          <w:sz w:val="20"/>
        </w:rPr>
        <w:t xml:space="preserve">  </w:t>
      </w:r>
      <w:r w:rsidR="00C53648" w:rsidRPr="0077166F">
        <w:rPr>
          <w:rFonts w:asciiTheme="minorHAnsi" w:hAnsiTheme="minorHAnsi" w:cstheme="minorHAnsi"/>
          <w:color w:val="auto"/>
          <w:sz w:val="20"/>
        </w:rPr>
        <w:t>Objednatel se zavazuje plnit platební podmínky stanovené touto smlouvou.</w:t>
      </w:r>
    </w:p>
    <w:p w:rsidR="00C53648" w:rsidRPr="0077166F" w:rsidRDefault="00C53648" w:rsidP="00C53648">
      <w:pPr>
        <w:pStyle w:val="Odstavecseseznamem"/>
        <w:spacing w:after="0"/>
        <w:ind w:left="708"/>
        <w:rPr>
          <w:rFonts w:cstheme="minorHAnsi"/>
          <w:sz w:val="20"/>
          <w:szCs w:val="20"/>
        </w:rPr>
      </w:pPr>
    </w:p>
    <w:p w:rsidR="00AC33CA" w:rsidRPr="0077166F" w:rsidRDefault="00AC33CA" w:rsidP="00BC6215">
      <w:pPr>
        <w:spacing w:after="0"/>
        <w:rPr>
          <w:rFonts w:cstheme="minorHAnsi"/>
          <w:sz w:val="20"/>
          <w:szCs w:val="20"/>
        </w:rPr>
      </w:pPr>
    </w:p>
    <w:tbl>
      <w:tblPr>
        <w:tblStyle w:val="Mkatabulky"/>
        <w:tblW w:w="0" w:type="auto"/>
        <w:tblLook w:val="04A0" w:firstRow="1" w:lastRow="0" w:firstColumn="1" w:lastColumn="0" w:noHBand="0" w:noVBand="1"/>
      </w:tblPr>
      <w:tblGrid>
        <w:gridCol w:w="9062"/>
      </w:tblGrid>
      <w:tr w:rsidR="00075EE0" w:rsidRPr="0077166F" w:rsidTr="00863598">
        <w:tc>
          <w:tcPr>
            <w:tcW w:w="9212" w:type="dxa"/>
            <w:shd w:val="clear" w:color="auto" w:fill="E5B8B7" w:themeFill="accent2" w:themeFillTint="66"/>
          </w:tcPr>
          <w:p w:rsidR="00075EE0" w:rsidRPr="0077166F" w:rsidRDefault="00075EE0" w:rsidP="00BC6215">
            <w:pPr>
              <w:rPr>
                <w:rFonts w:cstheme="minorHAnsi"/>
                <w:sz w:val="20"/>
                <w:szCs w:val="20"/>
              </w:rPr>
            </w:pPr>
            <w:r w:rsidRPr="0077166F">
              <w:rPr>
                <w:rFonts w:cstheme="minorHAnsi"/>
                <w:sz w:val="20"/>
                <w:szCs w:val="20"/>
              </w:rPr>
              <w:t>III. Cena a platební podmínky</w:t>
            </w:r>
          </w:p>
        </w:tc>
      </w:tr>
    </w:tbl>
    <w:p w:rsidR="00075EE0" w:rsidRPr="0077166F" w:rsidRDefault="00075EE0" w:rsidP="00BC6215">
      <w:pPr>
        <w:spacing w:after="0"/>
        <w:rPr>
          <w:rFonts w:cstheme="minorHAnsi"/>
          <w:sz w:val="20"/>
          <w:szCs w:val="20"/>
        </w:rPr>
      </w:pPr>
    </w:p>
    <w:p w:rsidR="00740717" w:rsidRPr="0077166F" w:rsidRDefault="00740717" w:rsidP="00075EE0">
      <w:pPr>
        <w:pStyle w:val="Odstavecseseznamem"/>
        <w:numPr>
          <w:ilvl w:val="0"/>
          <w:numId w:val="7"/>
        </w:numPr>
        <w:spacing w:after="0"/>
        <w:jc w:val="both"/>
        <w:rPr>
          <w:rFonts w:cstheme="minorHAnsi"/>
          <w:sz w:val="20"/>
          <w:szCs w:val="20"/>
        </w:rPr>
      </w:pPr>
      <w:r w:rsidRPr="0077166F">
        <w:rPr>
          <w:rFonts w:cstheme="minorHAnsi"/>
          <w:sz w:val="20"/>
          <w:szCs w:val="20"/>
        </w:rPr>
        <w:t>Cena za poskytování servisní služby byla sjednána dohodou smluvních stran v</w:t>
      </w:r>
      <w:r w:rsidR="00075EE0" w:rsidRPr="0077166F">
        <w:rPr>
          <w:rFonts w:cstheme="minorHAnsi"/>
          <w:sz w:val="20"/>
          <w:szCs w:val="20"/>
        </w:rPr>
        <w:t>e</w:t>
      </w:r>
      <w:r w:rsidRPr="0077166F">
        <w:rPr>
          <w:rFonts w:cstheme="minorHAnsi"/>
          <w:sz w:val="20"/>
          <w:szCs w:val="20"/>
        </w:rPr>
        <w:t xml:space="preserve"> výši a splatnosti dle konkrétního typu a rozsahu </w:t>
      </w:r>
      <w:r w:rsidR="00075EE0" w:rsidRPr="0077166F">
        <w:rPr>
          <w:rFonts w:cstheme="minorHAnsi"/>
          <w:sz w:val="20"/>
          <w:szCs w:val="20"/>
        </w:rPr>
        <w:t>softwarových služeb</w:t>
      </w:r>
      <w:r w:rsidRPr="0077166F">
        <w:rPr>
          <w:rFonts w:cstheme="minorHAnsi"/>
          <w:sz w:val="20"/>
          <w:szCs w:val="20"/>
        </w:rPr>
        <w:t xml:space="preserve"> (viz příloha </w:t>
      </w:r>
      <w:proofErr w:type="gramStart"/>
      <w:r w:rsidRPr="0077166F">
        <w:rPr>
          <w:rFonts w:cstheme="minorHAnsi"/>
          <w:sz w:val="20"/>
          <w:szCs w:val="20"/>
        </w:rPr>
        <w:t>č.1) a je</w:t>
      </w:r>
      <w:proofErr w:type="gramEnd"/>
      <w:r w:rsidRPr="0077166F">
        <w:rPr>
          <w:rFonts w:cstheme="minorHAnsi"/>
          <w:sz w:val="20"/>
          <w:szCs w:val="20"/>
        </w:rPr>
        <w:t xml:space="preserve"> uvedena v odstavci D přílohy č.1</w:t>
      </w:r>
      <w:r w:rsidR="00075EE0" w:rsidRPr="0077166F">
        <w:rPr>
          <w:rFonts w:cstheme="minorHAnsi"/>
          <w:sz w:val="20"/>
          <w:szCs w:val="20"/>
        </w:rPr>
        <w:t>.</w:t>
      </w:r>
    </w:p>
    <w:p w:rsidR="00075EE0" w:rsidRPr="0077166F" w:rsidRDefault="00075EE0" w:rsidP="00075EE0">
      <w:pPr>
        <w:pStyle w:val="Odstavecseseznamem"/>
        <w:spacing w:after="0"/>
        <w:ind w:left="360"/>
        <w:rPr>
          <w:rFonts w:cstheme="minorHAnsi"/>
          <w:sz w:val="20"/>
          <w:szCs w:val="20"/>
        </w:rPr>
      </w:pPr>
    </w:p>
    <w:p w:rsidR="00740717" w:rsidRPr="0077166F" w:rsidRDefault="00740717" w:rsidP="00075EE0">
      <w:pPr>
        <w:pStyle w:val="Zkladntext"/>
        <w:numPr>
          <w:ilvl w:val="0"/>
          <w:numId w:val="7"/>
        </w:numPr>
        <w:tabs>
          <w:tab w:val="left" w:pos="705"/>
        </w:tabs>
        <w:rPr>
          <w:rFonts w:asciiTheme="minorHAnsi" w:hAnsiTheme="minorHAnsi" w:cstheme="minorHAnsi"/>
          <w:color w:val="auto"/>
          <w:sz w:val="20"/>
        </w:rPr>
      </w:pPr>
      <w:r w:rsidRPr="0077166F">
        <w:rPr>
          <w:rFonts w:asciiTheme="minorHAnsi" w:hAnsiTheme="minorHAnsi" w:cstheme="minorHAnsi"/>
          <w:color w:val="auto"/>
          <w:sz w:val="20"/>
        </w:rPr>
        <w:t>Smluvní cena bude hrazena na základě zhotovitelem vystavených daňových dokladů</w:t>
      </w:r>
      <w:r w:rsidR="001755B4" w:rsidRPr="0077166F">
        <w:rPr>
          <w:rFonts w:asciiTheme="minorHAnsi" w:hAnsiTheme="minorHAnsi" w:cstheme="minorHAnsi"/>
          <w:color w:val="auto"/>
          <w:sz w:val="20"/>
        </w:rPr>
        <w:t>.</w:t>
      </w:r>
      <w:r w:rsidRPr="0077166F">
        <w:rPr>
          <w:rFonts w:asciiTheme="minorHAnsi" w:hAnsiTheme="minorHAnsi" w:cstheme="minorHAnsi"/>
          <w:color w:val="auto"/>
          <w:sz w:val="20"/>
        </w:rPr>
        <w:t xml:space="preserve"> Zhotovitel vystaví fakturu vždy 1x měsíčně, a to </w:t>
      </w:r>
      <w:r w:rsidR="001755B4" w:rsidRPr="0077166F">
        <w:rPr>
          <w:rFonts w:asciiTheme="minorHAnsi" w:hAnsiTheme="minorHAnsi" w:cstheme="minorHAnsi"/>
          <w:color w:val="auto"/>
          <w:sz w:val="20"/>
        </w:rPr>
        <w:t>na konci</w:t>
      </w:r>
      <w:r w:rsidRPr="0077166F">
        <w:rPr>
          <w:rFonts w:asciiTheme="minorHAnsi" w:hAnsiTheme="minorHAnsi" w:cstheme="minorHAnsi"/>
          <w:color w:val="auto"/>
          <w:sz w:val="20"/>
        </w:rPr>
        <w:t xml:space="preserve"> příslušného kalendářního měsíce. Zhotovitel se zavazuje, že vystaví a předá objednateli daňový doklad ve smyslu obecně závazných právních předpisů. Je-li objednatel v prodlení s úhradou kterékoliv fakturované platby dle této smlouvy, zaplatí zhotoviteli úrok z prodlení ve výši stanovené příslušnými právními předpisy.</w:t>
      </w:r>
    </w:p>
    <w:p w:rsidR="00740717" w:rsidRPr="0077166F" w:rsidRDefault="00740717" w:rsidP="00740717">
      <w:pPr>
        <w:pStyle w:val="Zkladntext"/>
        <w:rPr>
          <w:rFonts w:asciiTheme="minorHAnsi" w:hAnsiTheme="minorHAnsi" w:cstheme="minorHAnsi"/>
          <w:color w:val="auto"/>
          <w:sz w:val="20"/>
        </w:rPr>
      </w:pPr>
    </w:p>
    <w:p w:rsidR="00740717" w:rsidRPr="0077166F" w:rsidRDefault="00740717" w:rsidP="00601868">
      <w:pPr>
        <w:pStyle w:val="Zkladntext"/>
        <w:numPr>
          <w:ilvl w:val="0"/>
          <w:numId w:val="7"/>
        </w:numPr>
        <w:tabs>
          <w:tab w:val="left" w:pos="705"/>
          <w:tab w:val="left" w:pos="709"/>
        </w:tabs>
        <w:rPr>
          <w:rFonts w:asciiTheme="minorHAnsi" w:hAnsiTheme="minorHAnsi" w:cstheme="minorHAnsi"/>
          <w:color w:val="auto"/>
          <w:sz w:val="20"/>
        </w:rPr>
      </w:pPr>
      <w:r w:rsidRPr="0077166F">
        <w:rPr>
          <w:rFonts w:asciiTheme="minorHAnsi" w:hAnsiTheme="minorHAnsi" w:cstheme="minorHAnsi"/>
          <w:color w:val="auto"/>
          <w:sz w:val="20"/>
        </w:rPr>
        <w:t>Platby budou prováděny bezhotovostním převodem na účet zhotovitele. Za den zaplacení se pro účely této smlouvy považuje den připsání platby na účet zhotovitele.</w:t>
      </w:r>
    </w:p>
    <w:p w:rsidR="00740717" w:rsidRPr="0077166F" w:rsidRDefault="00740717" w:rsidP="001755B4">
      <w:pPr>
        <w:spacing w:after="0"/>
        <w:rPr>
          <w:rFonts w:cstheme="minorHAnsi"/>
          <w:sz w:val="20"/>
          <w:szCs w:val="20"/>
        </w:rPr>
      </w:pPr>
    </w:p>
    <w:tbl>
      <w:tblPr>
        <w:tblStyle w:val="Mkatabulky"/>
        <w:tblW w:w="0" w:type="auto"/>
        <w:tblLook w:val="04A0" w:firstRow="1" w:lastRow="0" w:firstColumn="1" w:lastColumn="0" w:noHBand="0" w:noVBand="1"/>
      </w:tblPr>
      <w:tblGrid>
        <w:gridCol w:w="9062"/>
      </w:tblGrid>
      <w:tr w:rsidR="003C3819" w:rsidRPr="0077166F" w:rsidTr="00863598">
        <w:tc>
          <w:tcPr>
            <w:tcW w:w="9212" w:type="dxa"/>
            <w:shd w:val="clear" w:color="auto" w:fill="E5B8B7" w:themeFill="accent2" w:themeFillTint="66"/>
          </w:tcPr>
          <w:p w:rsidR="003C3819" w:rsidRPr="0077166F" w:rsidRDefault="003C3819" w:rsidP="001755B4">
            <w:pPr>
              <w:rPr>
                <w:rFonts w:cstheme="minorHAnsi"/>
                <w:sz w:val="20"/>
                <w:szCs w:val="20"/>
              </w:rPr>
            </w:pPr>
            <w:r w:rsidRPr="0077166F">
              <w:rPr>
                <w:rFonts w:cstheme="minorHAnsi"/>
                <w:sz w:val="20"/>
                <w:szCs w:val="20"/>
              </w:rPr>
              <w:t>IV. Doba trvání a zánik smlouvy</w:t>
            </w:r>
          </w:p>
        </w:tc>
      </w:tr>
    </w:tbl>
    <w:p w:rsidR="003C3819" w:rsidRPr="0077166F" w:rsidRDefault="003C3819" w:rsidP="003C3819">
      <w:pPr>
        <w:pStyle w:val="Zkladntext"/>
        <w:tabs>
          <w:tab w:val="left" w:pos="705"/>
        </w:tabs>
        <w:rPr>
          <w:rFonts w:asciiTheme="minorHAnsi" w:eastAsiaTheme="minorHAnsi" w:hAnsiTheme="minorHAnsi" w:cstheme="minorHAnsi"/>
          <w:color w:val="auto"/>
          <w:sz w:val="20"/>
          <w:lang w:eastAsia="en-US"/>
        </w:rPr>
      </w:pPr>
    </w:p>
    <w:p w:rsidR="003C3819" w:rsidRPr="0077166F" w:rsidRDefault="001755B4" w:rsidP="003C3819">
      <w:pPr>
        <w:pStyle w:val="Zkladntext"/>
        <w:numPr>
          <w:ilvl w:val="0"/>
          <w:numId w:val="14"/>
        </w:numPr>
        <w:tabs>
          <w:tab w:val="left" w:pos="705"/>
        </w:tabs>
        <w:rPr>
          <w:rFonts w:asciiTheme="minorHAnsi" w:hAnsiTheme="minorHAnsi" w:cstheme="minorHAnsi"/>
          <w:color w:val="auto"/>
          <w:sz w:val="20"/>
        </w:rPr>
      </w:pPr>
      <w:r w:rsidRPr="0077166F">
        <w:rPr>
          <w:rFonts w:asciiTheme="minorHAnsi" w:hAnsiTheme="minorHAnsi" w:cstheme="minorHAnsi"/>
          <w:color w:val="auto"/>
          <w:sz w:val="20"/>
        </w:rPr>
        <w:t>Smlouva se uzavírá na dobu neurčitou, a nabývá účinnosti dnem jejího podpisu.</w:t>
      </w:r>
    </w:p>
    <w:p w:rsidR="003C3819" w:rsidRPr="0077166F" w:rsidRDefault="003C3819" w:rsidP="003C3819">
      <w:pPr>
        <w:pStyle w:val="Zkladntext"/>
        <w:tabs>
          <w:tab w:val="left" w:pos="705"/>
        </w:tabs>
        <w:rPr>
          <w:rFonts w:asciiTheme="minorHAnsi" w:hAnsiTheme="minorHAnsi" w:cstheme="minorHAnsi"/>
          <w:color w:val="auto"/>
          <w:sz w:val="20"/>
        </w:rPr>
      </w:pPr>
    </w:p>
    <w:p w:rsidR="003C3819" w:rsidRPr="0077166F" w:rsidRDefault="001755B4" w:rsidP="003C3819">
      <w:pPr>
        <w:pStyle w:val="Zkladntext"/>
        <w:numPr>
          <w:ilvl w:val="0"/>
          <w:numId w:val="14"/>
        </w:numPr>
        <w:tabs>
          <w:tab w:val="left" w:pos="705"/>
        </w:tabs>
        <w:rPr>
          <w:rFonts w:asciiTheme="minorHAnsi" w:hAnsiTheme="minorHAnsi" w:cstheme="minorHAnsi"/>
          <w:color w:val="auto"/>
          <w:sz w:val="20"/>
        </w:rPr>
      </w:pPr>
      <w:r w:rsidRPr="0077166F">
        <w:rPr>
          <w:rFonts w:asciiTheme="minorHAnsi" w:hAnsiTheme="minorHAnsi" w:cstheme="minorHAnsi"/>
          <w:color w:val="auto"/>
          <w:sz w:val="20"/>
        </w:rPr>
        <w:t>Zhotovitel má právo od této smlouvy odstoupit, jestliže objednatel vědomě nezaplatil zhotoviteli fakturu, která přesáhla lhůtu 60 dnů po datu splatnosti.</w:t>
      </w:r>
    </w:p>
    <w:p w:rsidR="003C3819" w:rsidRPr="0077166F" w:rsidRDefault="003C3819" w:rsidP="003C3819">
      <w:pPr>
        <w:pStyle w:val="Zkladntext"/>
        <w:tabs>
          <w:tab w:val="left" w:pos="705"/>
        </w:tabs>
        <w:rPr>
          <w:rFonts w:asciiTheme="minorHAnsi" w:hAnsiTheme="minorHAnsi" w:cstheme="minorHAnsi"/>
          <w:color w:val="auto"/>
          <w:sz w:val="20"/>
        </w:rPr>
      </w:pPr>
    </w:p>
    <w:p w:rsidR="003C3819" w:rsidRPr="0077166F" w:rsidRDefault="001755B4" w:rsidP="003C3819">
      <w:pPr>
        <w:pStyle w:val="Zkladntext"/>
        <w:numPr>
          <w:ilvl w:val="0"/>
          <w:numId w:val="14"/>
        </w:numPr>
        <w:tabs>
          <w:tab w:val="left" w:pos="705"/>
        </w:tabs>
        <w:rPr>
          <w:rFonts w:asciiTheme="minorHAnsi" w:hAnsiTheme="minorHAnsi" w:cstheme="minorHAnsi"/>
          <w:color w:val="auto"/>
          <w:sz w:val="20"/>
        </w:rPr>
      </w:pPr>
      <w:r w:rsidRPr="0077166F">
        <w:rPr>
          <w:rFonts w:asciiTheme="minorHAnsi" w:hAnsiTheme="minorHAnsi" w:cstheme="minorHAnsi"/>
          <w:color w:val="auto"/>
          <w:sz w:val="20"/>
        </w:rPr>
        <w:t>Objednatel má právo od této smlouvy odstoupit, jestliže zhotovitel opakovaně a přes písemné upozornění a stanovení oboustranně odsouhlasené náhradní lhůty k plnění neplní řádně, včas a s náležitou péčí své povinnosti stanovené touto smlouvou.</w:t>
      </w:r>
    </w:p>
    <w:p w:rsidR="003C3819" w:rsidRPr="0077166F" w:rsidRDefault="003C3819" w:rsidP="003C3819">
      <w:pPr>
        <w:pStyle w:val="Zkladntext"/>
        <w:tabs>
          <w:tab w:val="left" w:pos="705"/>
        </w:tabs>
        <w:rPr>
          <w:rFonts w:asciiTheme="minorHAnsi" w:hAnsiTheme="minorHAnsi" w:cstheme="minorHAnsi"/>
          <w:color w:val="auto"/>
          <w:sz w:val="20"/>
        </w:rPr>
      </w:pPr>
    </w:p>
    <w:p w:rsidR="003C3819" w:rsidRPr="0077166F" w:rsidRDefault="001755B4" w:rsidP="003C3819">
      <w:pPr>
        <w:pStyle w:val="Zkladntext"/>
        <w:numPr>
          <w:ilvl w:val="0"/>
          <w:numId w:val="14"/>
        </w:numPr>
        <w:tabs>
          <w:tab w:val="left" w:pos="705"/>
        </w:tabs>
        <w:rPr>
          <w:rFonts w:asciiTheme="minorHAnsi" w:hAnsiTheme="minorHAnsi" w:cstheme="minorHAnsi"/>
          <w:color w:val="auto"/>
          <w:sz w:val="20"/>
        </w:rPr>
      </w:pPr>
      <w:r w:rsidRPr="0077166F">
        <w:rPr>
          <w:rFonts w:asciiTheme="minorHAnsi" w:hAnsiTheme="minorHAnsi" w:cstheme="minorHAnsi"/>
          <w:color w:val="auto"/>
          <w:sz w:val="20"/>
        </w:rPr>
        <w:t>Odstoupení od smlouvy je účinné okamžikem prokazatelného doručení jeho oznámení druhé smluvní straně.</w:t>
      </w:r>
    </w:p>
    <w:p w:rsidR="003C3819" w:rsidRPr="0077166F" w:rsidRDefault="003C3819" w:rsidP="003C3819">
      <w:pPr>
        <w:pStyle w:val="Zkladntext"/>
        <w:tabs>
          <w:tab w:val="left" w:pos="705"/>
        </w:tabs>
        <w:rPr>
          <w:rFonts w:asciiTheme="minorHAnsi" w:hAnsiTheme="minorHAnsi" w:cstheme="minorHAnsi"/>
          <w:color w:val="auto"/>
          <w:sz w:val="20"/>
        </w:rPr>
      </w:pPr>
    </w:p>
    <w:p w:rsidR="001755B4" w:rsidRPr="0077166F" w:rsidRDefault="001755B4" w:rsidP="003C3819">
      <w:pPr>
        <w:pStyle w:val="Zkladntext"/>
        <w:numPr>
          <w:ilvl w:val="0"/>
          <w:numId w:val="14"/>
        </w:numPr>
        <w:tabs>
          <w:tab w:val="left" w:pos="705"/>
        </w:tabs>
        <w:rPr>
          <w:rFonts w:asciiTheme="minorHAnsi" w:hAnsiTheme="minorHAnsi" w:cstheme="minorHAnsi"/>
          <w:color w:val="auto"/>
          <w:sz w:val="20"/>
        </w:rPr>
      </w:pPr>
      <w:r w:rsidRPr="0077166F">
        <w:rPr>
          <w:rFonts w:asciiTheme="minorHAnsi" w:hAnsiTheme="minorHAnsi" w:cstheme="minorHAnsi"/>
          <w:color w:val="auto"/>
          <w:sz w:val="20"/>
        </w:rPr>
        <w:t>Obě smluvní strany jsou oprávněny kdykoli vypovědět tuto smlouvu bez udání důvodu, a to písemnou formou s</w:t>
      </w:r>
      <w:r w:rsidR="00CA1594" w:rsidRPr="0077166F">
        <w:rPr>
          <w:rFonts w:asciiTheme="minorHAnsi" w:hAnsiTheme="minorHAnsi" w:cstheme="minorHAnsi"/>
          <w:color w:val="auto"/>
          <w:sz w:val="20"/>
        </w:rPr>
        <w:t xml:space="preserve"> měsíční </w:t>
      </w:r>
      <w:r w:rsidRPr="0077166F">
        <w:rPr>
          <w:rFonts w:asciiTheme="minorHAnsi" w:hAnsiTheme="minorHAnsi" w:cstheme="minorHAnsi"/>
          <w:color w:val="auto"/>
          <w:sz w:val="20"/>
        </w:rPr>
        <w:t>výpovědní</w:t>
      </w:r>
      <w:r w:rsidR="00D8409D">
        <w:rPr>
          <w:rFonts w:asciiTheme="minorHAnsi" w:hAnsiTheme="minorHAnsi" w:cstheme="minorHAnsi"/>
          <w:color w:val="auto"/>
          <w:sz w:val="20"/>
        </w:rPr>
        <w:t xml:space="preserve"> </w:t>
      </w:r>
      <w:r w:rsidRPr="0077166F">
        <w:rPr>
          <w:rFonts w:asciiTheme="minorHAnsi" w:hAnsiTheme="minorHAnsi" w:cstheme="minorHAnsi"/>
          <w:color w:val="auto"/>
          <w:sz w:val="20"/>
        </w:rPr>
        <w:t>lhůtou</w:t>
      </w:r>
      <w:r w:rsidR="00CA1594" w:rsidRPr="0077166F">
        <w:rPr>
          <w:rFonts w:asciiTheme="minorHAnsi" w:hAnsiTheme="minorHAnsi" w:cstheme="minorHAnsi"/>
          <w:color w:val="auto"/>
          <w:sz w:val="20"/>
        </w:rPr>
        <w:t>, počínaje od 1 dne následujícího měsíce</w:t>
      </w:r>
      <w:r w:rsidRPr="0077166F">
        <w:rPr>
          <w:rFonts w:asciiTheme="minorHAnsi" w:hAnsiTheme="minorHAnsi" w:cstheme="minorHAnsi"/>
          <w:color w:val="auto"/>
          <w:sz w:val="20"/>
        </w:rPr>
        <w:t>. Výpověď smlouvy neznamená storno finančních závazků jedné smluvní strany vůči druhé smluvní straně v okamžiku takového ukončení platnosti této smlouvy a případnou náhradu škody jedné i druhé smluvní straně plynoucí z ukončení smlouvy.</w:t>
      </w:r>
    </w:p>
    <w:p w:rsidR="001755B4" w:rsidRDefault="001755B4" w:rsidP="001755B4">
      <w:pPr>
        <w:pStyle w:val="Zkladntext"/>
        <w:rPr>
          <w:rFonts w:asciiTheme="minorHAnsi" w:hAnsiTheme="minorHAnsi" w:cstheme="minorHAnsi"/>
          <w:color w:val="auto"/>
          <w:sz w:val="20"/>
        </w:rPr>
      </w:pPr>
    </w:p>
    <w:p w:rsidR="00D8409D" w:rsidRDefault="00D8409D" w:rsidP="001755B4">
      <w:pPr>
        <w:pStyle w:val="Zkladntext"/>
        <w:rPr>
          <w:rFonts w:asciiTheme="minorHAnsi" w:hAnsiTheme="minorHAnsi" w:cstheme="minorHAnsi"/>
          <w:color w:val="auto"/>
          <w:sz w:val="20"/>
        </w:rPr>
      </w:pPr>
    </w:p>
    <w:p w:rsidR="00D8409D" w:rsidRDefault="00D8409D" w:rsidP="001755B4">
      <w:pPr>
        <w:pStyle w:val="Zkladntext"/>
        <w:rPr>
          <w:rFonts w:asciiTheme="minorHAnsi" w:hAnsiTheme="minorHAnsi" w:cstheme="minorHAnsi"/>
          <w:color w:val="auto"/>
          <w:sz w:val="20"/>
        </w:rPr>
      </w:pPr>
    </w:p>
    <w:p w:rsidR="007D05FE" w:rsidRDefault="007D05FE" w:rsidP="001755B4">
      <w:pPr>
        <w:pStyle w:val="Zkladntext"/>
        <w:rPr>
          <w:rFonts w:asciiTheme="minorHAnsi" w:hAnsiTheme="minorHAnsi" w:cstheme="minorHAnsi"/>
          <w:color w:val="auto"/>
          <w:sz w:val="20"/>
        </w:rPr>
      </w:pPr>
    </w:p>
    <w:p w:rsidR="007D05FE" w:rsidRDefault="007D05FE" w:rsidP="001755B4">
      <w:pPr>
        <w:pStyle w:val="Zkladntext"/>
        <w:rPr>
          <w:rFonts w:asciiTheme="minorHAnsi" w:hAnsiTheme="minorHAnsi" w:cstheme="minorHAnsi"/>
          <w:color w:val="auto"/>
          <w:sz w:val="20"/>
        </w:rPr>
      </w:pPr>
      <w:bookmarkStart w:id="0" w:name="_GoBack"/>
      <w:bookmarkEnd w:id="0"/>
    </w:p>
    <w:p w:rsidR="00D8409D" w:rsidRDefault="00D8409D" w:rsidP="001755B4">
      <w:pPr>
        <w:pStyle w:val="Zkladntext"/>
        <w:rPr>
          <w:rFonts w:asciiTheme="minorHAnsi" w:hAnsiTheme="minorHAnsi" w:cstheme="minorHAnsi"/>
          <w:color w:val="auto"/>
          <w:sz w:val="20"/>
        </w:rPr>
      </w:pPr>
    </w:p>
    <w:p w:rsidR="00D8409D" w:rsidRPr="0077166F" w:rsidRDefault="00D8409D" w:rsidP="001755B4">
      <w:pPr>
        <w:pStyle w:val="Zkladntext"/>
        <w:rPr>
          <w:rFonts w:asciiTheme="minorHAnsi" w:hAnsiTheme="minorHAnsi" w:cstheme="minorHAnsi"/>
          <w:color w:val="auto"/>
          <w:sz w:val="20"/>
        </w:rPr>
      </w:pPr>
    </w:p>
    <w:p w:rsidR="001755B4" w:rsidRPr="0077166F" w:rsidRDefault="001755B4" w:rsidP="001755B4">
      <w:pPr>
        <w:pStyle w:val="Zkladntext"/>
        <w:tabs>
          <w:tab w:val="left" w:pos="705"/>
        </w:tabs>
        <w:ind w:left="720"/>
        <w:rPr>
          <w:rFonts w:asciiTheme="minorHAnsi" w:hAnsiTheme="minorHAnsi" w:cstheme="minorHAnsi"/>
          <w:color w:val="auto"/>
          <w:sz w:val="20"/>
        </w:rPr>
      </w:pPr>
    </w:p>
    <w:tbl>
      <w:tblPr>
        <w:tblStyle w:val="Mkatabulky"/>
        <w:tblW w:w="0" w:type="auto"/>
        <w:tblLook w:val="04A0" w:firstRow="1" w:lastRow="0" w:firstColumn="1" w:lastColumn="0" w:noHBand="0" w:noVBand="1"/>
      </w:tblPr>
      <w:tblGrid>
        <w:gridCol w:w="9062"/>
      </w:tblGrid>
      <w:tr w:rsidR="003C3819" w:rsidRPr="0077166F" w:rsidTr="00863598">
        <w:tc>
          <w:tcPr>
            <w:tcW w:w="9212" w:type="dxa"/>
            <w:shd w:val="clear" w:color="auto" w:fill="E5B8B7" w:themeFill="accent2" w:themeFillTint="66"/>
          </w:tcPr>
          <w:p w:rsidR="003C3819" w:rsidRPr="0077166F" w:rsidRDefault="003C3819" w:rsidP="00BC6215">
            <w:pPr>
              <w:rPr>
                <w:rFonts w:cstheme="minorHAnsi"/>
                <w:sz w:val="20"/>
                <w:szCs w:val="20"/>
              </w:rPr>
            </w:pPr>
            <w:r w:rsidRPr="0077166F">
              <w:rPr>
                <w:rFonts w:cstheme="minorHAnsi"/>
                <w:sz w:val="20"/>
                <w:szCs w:val="20"/>
              </w:rPr>
              <w:lastRenderedPageBreak/>
              <w:t>V. Převzetí díla, odpovědnost za vady</w:t>
            </w:r>
          </w:p>
        </w:tc>
      </w:tr>
    </w:tbl>
    <w:p w:rsidR="001755B4" w:rsidRPr="0077166F" w:rsidRDefault="001755B4" w:rsidP="00BC6215">
      <w:pPr>
        <w:spacing w:after="0"/>
        <w:rPr>
          <w:rFonts w:cstheme="minorHAnsi"/>
          <w:sz w:val="20"/>
          <w:szCs w:val="20"/>
        </w:rPr>
      </w:pPr>
    </w:p>
    <w:p w:rsidR="00A0574E" w:rsidRDefault="00A0574E" w:rsidP="00A0574E">
      <w:pPr>
        <w:pStyle w:val="Zkladntext"/>
        <w:numPr>
          <w:ilvl w:val="0"/>
          <w:numId w:val="17"/>
        </w:numPr>
        <w:tabs>
          <w:tab w:val="left" w:pos="720"/>
        </w:tabs>
        <w:rPr>
          <w:rFonts w:asciiTheme="minorHAnsi" w:hAnsiTheme="minorHAnsi" w:cstheme="minorHAnsi"/>
          <w:color w:val="auto"/>
          <w:sz w:val="20"/>
        </w:rPr>
      </w:pPr>
      <w:r>
        <w:rPr>
          <w:rFonts w:asciiTheme="minorHAnsi" w:hAnsiTheme="minorHAnsi" w:cstheme="minorHAnsi"/>
          <w:color w:val="auto"/>
          <w:sz w:val="20"/>
        </w:rPr>
        <w:t>Po měsíční realizaci činnosti zhotovitele v rámci předmětu smlouvy bude zhotovitelem doložen „výkaz provedených prací“, jehož součástí bude popis provedené práce a časový rozsah prováděných prací.</w:t>
      </w:r>
    </w:p>
    <w:p w:rsidR="003C3819" w:rsidRPr="0077166F" w:rsidRDefault="003C3819" w:rsidP="003C3819">
      <w:pPr>
        <w:pStyle w:val="Zkladntext"/>
        <w:tabs>
          <w:tab w:val="left" w:pos="720"/>
        </w:tabs>
        <w:ind w:left="360"/>
        <w:rPr>
          <w:rFonts w:asciiTheme="minorHAnsi" w:hAnsiTheme="minorHAnsi" w:cstheme="minorHAnsi"/>
          <w:color w:val="auto"/>
          <w:sz w:val="20"/>
        </w:rPr>
      </w:pPr>
    </w:p>
    <w:p w:rsidR="003C3819" w:rsidRPr="0077166F" w:rsidRDefault="00CA1594" w:rsidP="003C3819">
      <w:pPr>
        <w:pStyle w:val="Zkladntext"/>
        <w:numPr>
          <w:ilvl w:val="0"/>
          <w:numId w:val="15"/>
        </w:numPr>
        <w:tabs>
          <w:tab w:val="left" w:pos="720"/>
        </w:tabs>
        <w:rPr>
          <w:rFonts w:asciiTheme="minorHAnsi" w:hAnsiTheme="minorHAnsi" w:cstheme="minorHAnsi"/>
          <w:color w:val="auto"/>
          <w:sz w:val="20"/>
        </w:rPr>
      </w:pPr>
      <w:r w:rsidRPr="0077166F">
        <w:rPr>
          <w:rFonts w:asciiTheme="minorHAnsi" w:hAnsiTheme="minorHAnsi" w:cstheme="minorHAnsi"/>
          <w:color w:val="auto"/>
          <w:sz w:val="20"/>
        </w:rPr>
        <w:t>Zhotovitel odpovídá za vady díla (předmětu plnění dle této smlouvy) podle příslušných ustanovení obchodního zákoníku, zejména § 560 až 564.</w:t>
      </w:r>
    </w:p>
    <w:p w:rsidR="003C3819" w:rsidRPr="0077166F" w:rsidRDefault="003C3819" w:rsidP="003C3819">
      <w:pPr>
        <w:pStyle w:val="Zkladntext"/>
        <w:tabs>
          <w:tab w:val="left" w:pos="720"/>
        </w:tabs>
        <w:rPr>
          <w:rFonts w:asciiTheme="minorHAnsi" w:hAnsiTheme="minorHAnsi" w:cstheme="minorHAnsi"/>
          <w:color w:val="auto"/>
          <w:sz w:val="20"/>
        </w:rPr>
      </w:pPr>
    </w:p>
    <w:p w:rsidR="005F3EF7" w:rsidRPr="0077166F" w:rsidRDefault="00CA1594" w:rsidP="005F3EF7">
      <w:pPr>
        <w:pStyle w:val="Zkladntext"/>
        <w:numPr>
          <w:ilvl w:val="0"/>
          <w:numId w:val="15"/>
        </w:numPr>
        <w:tabs>
          <w:tab w:val="left" w:pos="720"/>
        </w:tabs>
        <w:rPr>
          <w:rFonts w:asciiTheme="minorHAnsi" w:hAnsiTheme="minorHAnsi" w:cstheme="minorHAnsi"/>
          <w:color w:val="auto"/>
          <w:sz w:val="20"/>
        </w:rPr>
      </w:pPr>
      <w:r w:rsidRPr="0077166F">
        <w:rPr>
          <w:rFonts w:asciiTheme="minorHAnsi" w:hAnsiTheme="minorHAnsi" w:cstheme="minorHAnsi"/>
          <w:color w:val="auto"/>
          <w:sz w:val="20"/>
        </w:rPr>
        <w:t>Objednatel je povinen zřejmé</w:t>
      </w:r>
      <w:r w:rsidR="003C3819" w:rsidRPr="0077166F">
        <w:rPr>
          <w:rFonts w:asciiTheme="minorHAnsi" w:hAnsiTheme="minorHAnsi" w:cstheme="minorHAnsi"/>
          <w:color w:val="auto"/>
          <w:sz w:val="20"/>
        </w:rPr>
        <w:t xml:space="preserve"> vady</w:t>
      </w:r>
      <w:r w:rsidRPr="0077166F">
        <w:rPr>
          <w:rFonts w:asciiTheme="minorHAnsi" w:hAnsiTheme="minorHAnsi" w:cstheme="minorHAnsi"/>
          <w:color w:val="auto"/>
          <w:sz w:val="20"/>
        </w:rPr>
        <w:t xml:space="preserve"> oznámit zhotoviteli nejpozději při převzetí díla, ostatní skryté vady do 7 dnů poté, kdy je zjistil nebo kdy mohly být zjištěny při vynaložení odborné péče. V písemném oznámení uvede konkrétně, jaké vady zjistil, kde a jak se projevují a co požaduje v rámci jejich odstranění. Vady zřejmé jsou vady, které jsou zjistitelné při řádném převzetí, kdy je objednatel povinen předanou část díla odborně prohlédnout nebo zajistit prohlídku jinou osobou. Zhotovitel oznámí objednateli nejpozději do 10 dnů po obdržení reklamace, zda reklamaci uznává, avšak na její odstranění je povinen nastoupit bez zbytečného prodlení, po jejím oznámení a následně předat vyjádření k oprávněnosti reklamace. V případě neoprávněné reklamace vzniká zhotoviteli nárok na úhradu vykonané práce a poskytnutého materiálu (za podmínek dle této smlo</w:t>
      </w:r>
      <w:r w:rsidR="00D8409D">
        <w:rPr>
          <w:rFonts w:asciiTheme="minorHAnsi" w:hAnsiTheme="minorHAnsi" w:cstheme="minorHAnsi"/>
          <w:color w:val="auto"/>
          <w:sz w:val="20"/>
        </w:rPr>
        <w:t>u</w:t>
      </w:r>
      <w:r w:rsidRPr="0077166F">
        <w:rPr>
          <w:rFonts w:asciiTheme="minorHAnsi" w:hAnsiTheme="minorHAnsi" w:cstheme="minorHAnsi"/>
          <w:color w:val="auto"/>
          <w:sz w:val="20"/>
        </w:rPr>
        <w:t>vy).</w:t>
      </w:r>
    </w:p>
    <w:p w:rsidR="005F3EF7" w:rsidRPr="0077166F" w:rsidRDefault="005F3EF7" w:rsidP="005F3EF7">
      <w:pPr>
        <w:pStyle w:val="Zkladntext"/>
        <w:tabs>
          <w:tab w:val="left" w:pos="720"/>
        </w:tabs>
        <w:rPr>
          <w:rFonts w:asciiTheme="minorHAnsi" w:hAnsiTheme="minorHAnsi" w:cstheme="minorHAnsi"/>
          <w:color w:val="auto"/>
          <w:sz w:val="20"/>
        </w:rPr>
      </w:pPr>
    </w:p>
    <w:p w:rsidR="00CA1594" w:rsidRPr="0077166F" w:rsidRDefault="00CA1594" w:rsidP="005F3EF7">
      <w:pPr>
        <w:pStyle w:val="Zkladntext"/>
        <w:numPr>
          <w:ilvl w:val="0"/>
          <w:numId w:val="15"/>
        </w:numPr>
        <w:tabs>
          <w:tab w:val="left" w:pos="720"/>
        </w:tabs>
        <w:rPr>
          <w:rFonts w:asciiTheme="minorHAnsi" w:hAnsiTheme="minorHAnsi" w:cstheme="minorHAnsi"/>
          <w:color w:val="auto"/>
          <w:sz w:val="20"/>
        </w:rPr>
      </w:pPr>
      <w:r w:rsidRPr="0077166F">
        <w:rPr>
          <w:rFonts w:asciiTheme="minorHAnsi" w:hAnsiTheme="minorHAnsi" w:cstheme="minorHAnsi"/>
          <w:color w:val="auto"/>
          <w:sz w:val="20"/>
        </w:rPr>
        <w:t>Zhotovitel je povinen prokázané vady bezplatně odstranit co nejdříve (bez zbytečného prodlení), nedojde-li k jiné dohodě. Zhotovitel však neodpovídá za vady způsobené následnou nevhodnou údržbou a užíváním počítačů a periferií objednatelem.</w:t>
      </w:r>
    </w:p>
    <w:p w:rsidR="00CA1594" w:rsidRPr="0077166F" w:rsidRDefault="00CA1594" w:rsidP="00BC6215">
      <w:pPr>
        <w:spacing w:after="0"/>
        <w:rPr>
          <w:rFonts w:cstheme="minorHAnsi"/>
          <w:sz w:val="20"/>
          <w:szCs w:val="20"/>
        </w:rPr>
      </w:pPr>
    </w:p>
    <w:tbl>
      <w:tblPr>
        <w:tblStyle w:val="Mkatabulky"/>
        <w:tblW w:w="0" w:type="auto"/>
        <w:tblLook w:val="04A0" w:firstRow="1" w:lastRow="0" w:firstColumn="1" w:lastColumn="0" w:noHBand="0" w:noVBand="1"/>
      </w:tblPr>
      <w:tblGrid>
        <w:gridCol w:w="9062"/>
      </w:tblGrid>
      <w:tr w:rsidR="005F3EF7" w:rsidRPr="0077166F" w:rsidTr="00863598">
        <w:tc>
          <w:tcPr>
            <w:tcW w:w="9212" w:type="dxa"/>
            <w:shd w:val="clear" w:color="auto" w:fill="E5B8B7" w:themeFill="accent2" w:themeFillTint="66"/>
          </w:tcPr>
          <w:p w:rsidR="005F3EF7" w:rsidRPr="0077166F" w:rsidRDefault="005F3EF7" w:rsidP="00BC6215">
            <w:pPr>
              <w:rPr>
                <w:rFonts w:cstheme="minorHAnsi"/>
                <w:sz w:val="20"/>
                <w:szCs w:val="20"/>
              </w:rPr>
            </w:pPr>
            <w:r w:rsidRPr="0077166F">
              <w:rPr>
                <w:rFonts w:cstheme="minorHAnsi"/>
                <w:sz w:val="20"/>
                <w:szCs w:val="20"/>
              </w:rPr>
              <w:t xml:space="preserve">VII. Závěrečná ujednání </w:t>
            </w:r>
          </w:p>
        </w:tc>
      </w:tr>
    </w:tbl>
    <w:p w:rsidR="005F3EF7" w:rsidRPr="0077166F" w:rsidRDefault="005F3EF7" w:rsidP="00BC6215">
      <w:pPr>
        <w:spacing w:after="0"/>
        <w:rPr>
          <w:rFonts w:cstheme="minorHAnsi"/>
          <w:sz w:val="20"/>
          <w:szCs w:val="20"/>
        </w:rPr>
      </w:pPr>
    </w:p>
    <w:p w:rsidR="005F3EF7" w:rsidRPr="0077166F" w:rsidRDefault="005F3EF7" w:rsidP="005F3EF7">
      <w:pPr>
        <w:pStyle w:val="Zkladntext"/>
        <w:tabs>
          <w:tab w:val="left" w:pos="720"/>
        </w:tabs>
        <w:rPr>
          <w:rFonts w:asciiTheme="minorHAnsi" w:hAnsiTheme="minorHAnsi" w:cstheme="minorHAnsi"/>
          <w:color w:val="auto"/>
          <w:sz w:val="20"/>
        </w:rPr>
      </w:pPr>
    </w:p>
    <w:p w:rsidR="005F3EF7" w:rsidRPr="0077166F" w:rsidRDefault="005F3EF7" w:rsidP="005F3EF7">
      <w:pPr>
        <w:pStyle w:val="Zkladntext"/>
        <w:numPr>
          <w:ilvl w:val="0"/>
          <w:numId w:val="12"/>
        </w:numPr>
        <w:tabs>
          <w:tab w:val="left" w:pos="720"/>
        </w:tabs>
        <w:rPr>
          <w:rFonts w:asciiTheme="minorHAnsi" w:hAnsiTheme="minorHAnsi" w:cstheme="minorHAnsi"/>
          <w:color w:val="auto"/>
          <w:sz w:val="20"/>
        </w:rPr>
      </w:pPr>
      <w:r w:rsidRPr="0077166F">
        <w:rPr>
          <w:rFonts w:asciiTheme="minorHAnsi" w:hAnsiTheme="minorHAnsi" w:cstheme="minorHAnsi"/>
          <w:color w:val="auto"/>
          <w:sz w:val="20"/>
        </w:rPr>
        <w:t>Všechny spory vznikající z této smlouvy a v souvislosti s ní, které se nepodaří odstranit jednáním mezi smluvními stranami, budou rozhodovány u Krajského soudu v Ostravě</w:t>
      </w:r>
    </w:p>
    <w:p w:rsidR="005F3EF7" w:rsidRPr="0077166F" w:rsidRDefault="005F3EF7" w:rsidP="005F3EF7">
      <w:pPr>
        <w:pStyle w:val="Zkladntext"/>
        <w:tabs>
          <w:tab w:val="left" w:pos="720"/>
        </w:tabs>
        <w:ind w:left="720"/>
        <w:rPr>
          <w:rFonts w:asciiTheme="minorHAnsi" w:hAnsiTheme="minorHAnsi" w:cstheme="minorHAnsi"/>
          <w:color w:val="auto"/>
          <w:sz w:val="20"/>
        </w:rPr>
      </w:pPr>
    </w:p>
    <w:p w:rsidR="003D18E7" w:rsidRPr="0077166F" w:rsidRDefault="003D18E7" w:rsidP="005F3EF7">
      <w:pPr>
        <w:pStyle w:val="Zkladntext"/>
        <w:numPr>
          <w:ilvl w:val="0"/>
          <w:numId w:val="12"/>
        </w:numPr>
        <w:tabs>
          <w:tab w:val="left" w:pos="720"/>
        </w:tabs>
        <w:rPr>
          <w:rFonts w:asciiTheme="minorHAnsi" w:hAnsiTheme="minorHAnsi" w:cstheme="minorHAnsi"/>
          <w:color w:val="auto"/>
          <w:sz w:val="20"/>
        </w:rPr>
      </w:pPr>
      <w:r w:rsidRPr="0077166F">
        <w:rPr>
          <w:rFonts w:asciiTheme="minorHAnsi" w:hAnsiTheme="minorHAnsi" w:cstheme="minorHAnsi"/>
          <w:color w:val="auto"/>
          <w:sz w:val="20"/>
        </w:rPr>
        <w:t>Tato smlouva nahrazuje veškerá předchozí ústní</w:t>
      </w:r>
      <w:r w:rsidR="00D8409D">
        <w:rPr>
          <w:rFonts w:asciiTheme="minorHAnsi" w:hAnsiTheme="minorHAnsi" w:cstheme="minorHAnsi"/>
          <w:color w:val="auto"/>
          <w:sz w:val="20"/>
        </w:rPr>
        <w:t xml:space="preserve"> i písemná</w:t>
      </w:r>
      <w:r w:rsidRPr="0077166F">
        <w:rPr>
          <w:rFonts w:asciiTheme="minorHAnsi" w:hAnsiTheme="minorHAnsi" w:cstheme="minorHAnsi"/>
          <w:color w:val="auto"/>
          <w:sz w:val="20"/>
        </w:rPr>
        <w:t xml:space="preserve"> ujednání a podmínkou její platnosti je písemná forma. Tato smlouva nabývá platnosti a účinnosti dnem jejího podpisu oprávněnými zástupci obou smluvních stran.</w:t>
      </w:r>
    </w:p>
    <w:p w:rsidR="003D18E7" w:rsidRPr="0077166F" w:rsidRDefault="003D18E7" w:rsidP="003D18E7">
      <w:pPr>
        <w:pStyle w:val="Zkladntext"/>
        <w:ind w:left="720"/>
        <w:rPr>
          <w:rFonts w:asciiTheme="minorHAnsi" w:hAnsiTheme="minorHAnsi" w:cstheme="minorHAnsi"/>
          <w:color w:val="auto"/>
          <w:sz w:val="20"/>
        </w:rPr>
      </w:pPr>
    </w:p>
    <w:p w:rsidR="005F3EF7" w:rsidRPr="0077166F" w:rsidRDefault="003D18E7" w:rsidP="005F3EF7">
      <w:pPr>
        <w:pStyle w:val="Zkladntext"/>
        <w:numPr>
          <w:ilvl w:val="0"/>
          <w:numId w:val="12"/>
        </w:numPr>
        <w:tabs>
          <w:tab w:val="left" w:pos="720"/>
        </w:tabs>
        <w:rPr>
          <w:rFonts w:asciiTheme="minorHAnsi" w:hAnsiTheme="minorHAnsi" w:cstheme="minorHAnsi"/>
          <w:color w:val="auto"/>
          <w:spacing w:val="30"/>
          <w:sz w:val="20"/>
        </w:rPr>
      </w:pPr>
      <w:r w:rsidRPr="0077166F">
        <w:rPr>
          <w:rFonts w:asciiTheme="minorHAnsi" w:hAnsiTheme="minorHAnsi" w:cstheme="minorHAnsi"/>
          <w:color w:val="auto"/>
          <w:sz w:val="20"/>
        </w:rPr>
        <w:t>Jakékoliv změny jsou platné pouze jako oboustranně odsouhlasené, číslované písemné dodatky k této smlouvě.</w:t>
      </w:r>
    </w:p>
    <w:p w:rsidR="005F3EF7" w:rsidRPr="0077166F" w:rsidRDefault="005F3EF7" w:rsidP="005F3EF7">
      <w:pPr>
        <w:pStyle w:val="Zkladntext"/>
        <w:tabs>
          <w:tab w:val="left" w:pos="720"/>
        </w:tabs>
        <w:rPr>
          <w:rFonts w:asciiTheme="minorHAnsi" w:hAnsiTheme="minorHAnsi" w:cstheme="minorHAnsi"/>
          <w:color w:val="auto"/>
          <w:spacing w:val="30"/>
          <w:sz w:val="20"/>
        </w:rPr>
      </w:pPr>
    </w:p>
    <w:p w:rsidR="005F3EF7" w:rsidRPr="0077166F" w:rsidRDefault="003D18E7" w:rsidP="005F3EF7">
      <w:pPr>
        <w:pStyle w:val="Zkladntext"/>
        <w:numPr>
          <w:ilvl w:val="0"/>
          <w:numId w:val="12"/>
        </w:numPr>
        <w:tabs>
          <w:tab w:val="left" w:pos="720"/>
        </w:tabs>
        <w:rPr>
          <w:rFonts w:asciiTheme="minorHAnsi" w:hAnsiTheme="minorHAnsi" w:cstheme="minorHAnsi"/>
          <w:color w:val="auto"/>
          <w:spacing w:val="30"/>
          <w:sz w:val="20"/>
        </w:rPr>
      </w:pPr>
      <w:r w:rsidRPr="0077166F">
        <w:rPr>
          <w:rFonts w:asciiTheme="minorHAnsi" w:hAnsiTheme="minorHAnsi" w:cstheme="minorHAnsi"/>
          <w:color w:val="auto"/>
          <w:sz w:val="20"/>
        </w:rPr>
        <w:t>Tato smlouva je platná a závazná i pro právní nástupce smluvních stran.</w:t>
      </w:r>
    </w:p>
    <w:p w:rsidR="005F3EF7" w:rsidRPr="0077166F" w:rsidRDefault="005F3EF7" w:rsidP="005F3EF7">
      <w:pPr>
        <w:pStyle w:val="Zkladntext"/>
        <w:tabs>
          <w:tab w:val="left" w:pos="720"/>
        </w:tabs>
        <w:rPr>
          <w:rFonts w:asciiTheme="minorHAnsi" w:hAnsiTheme="minorHAnsi" w:cstheme="minorHAnsi"/>
          <w:color w:val="auto"/>
          <w:spacing w:val="30"/>
          <w:sz w:val="20"/>
        </w:rPr>
      </w:pPr>
    </w:p>
    <w:p w:rsidR="005F3EF7" w:rsidRPr="0077166F" w:rsidRDefault="003D18E7" w:rsidP="005F3EF7">
      <w:pPr>
        <w:pStyle w:val="Zkladntext"/>
        <w:numPr>
          <w:ilvl w:val="0"/>
          <w:numId w:val="12"/>
        </w:numPr>
        <w:tabs>
          <w:tab w:val="left" w:pos="720"/>
        </w:tabs>
        <w:rPr>
          <w:rFonts w:asciiTheme="minorHAnsi" w:hAnsiTheme="minorHAnsi" w:cstheme="minorHAnsi"/>
          <w:color w:val="auto"/>
          <w:spacing w:val="30"/>
          <w:sz w:val="20"/>
        </w:rPr>
      </w:pPr>
      <w:r w:rsidRPr="0077166F">
        <w:rPr>
          <w:rFonts w:asciiTheme="minorHAnsi" w:hAnsiTheme="minorHAnsi" w:cstheme="minorHAnsi"/>
          <w:color w:val="auto"/>
          <w:sz w:val="20"/>
        </w:rPr>
        <w:t>Tato smlouva je zhotovena ve 2 exemplářích, z nichž po jednom obdrží objednatel a po jednom zhotovitel.</w:t>
      </w:r>
    </w:p>
    <w:p w:rsidR="005F3EF7" w:rsidRPr="0077166F" w:rsidRDefault="005F3EF7" w:rsidP="005F3EF7">
      <w:pPr>
        <w:pStyle w:val="Zkladntext"/>
        <w:tabs>
          <w:tab w:val="left" w:pos="720"/>
        </w:tabs>
        <w:rPr>
          <w:rFonts w:asciiTheme="minorHAnsi" w:hAnsiTheme="minorHAnsi" w:cstheme="minorHAnsi"/>
          <w:color w:val="auto"/>
          <w:spacing w:val="30"/>
          <w:sz w:val="20"/>
        </w:rPr>
      </w:pPr>
    </w:p>
    <w:p w:rsidR="003D18E7" w:rsidRPr="0077166F" w:rsidRDefault="003D18E7" w:rsidP="005F3EF7">
      <w:pPr>
        <w:pStyle w:val="Zkladntext"/>
        <w:numPr>
          <w:ilvl w:val="0"/>
          <w:numId w:val="12"/>
        </w:numPr>
        <w:tabs>
          <w:tab w:val="left" w:pos="720"/>
        </w:tabs>
        <w:rPr>
          <w:rFonts w:asciiTheme="minorHAnsi" w:hAnsiTheme="minorHAnsi" w:cstheme="minorHAnsi"/>
          <w:color w:val="auto"/>
          <w:spacing w:val="30"/>
          <w:sz w:val="20"/>
        </w:rPr>
      </w:pPr>
      <w:r w:rsidRPr="0077166F">
        <w:rPr>
          <w:rFonts w:asciiTheme="minorHAnsi" w:hAnsiTheme="minorHAnsi" w:cstheme="minorHAnsi"/>
          <w:color w:val="auto"/>
          <w:sz w:val="20"/>
        </w:rPr>
        <w:t>Smluvní strany prohlašují, že smlouva odpovídá jejich pravé a svobodné vůli, je uzavřena jasně a srozumitelně a podepsaní zástupci prohlašují, že jsou oprávněni za smluvní stranu k podpisu takovéhoto dokumentu.</w:t>
      </w:r>
    </w:p>
    <w:p w:rsidR="003D18E7" w:rsidRPr="0077166F" w:rsidRDefault="003D18E7" w:rsidP="00BC6215">
      <w:pPr>
        <w:spacing w:after="0"/>
        <w:rPr>
          <w:rFonts w:cstheme="minorHAnsi"/>
          <w:sz w:val="20"/>
          <w:szCs w:val="20"/>
        </w:rPr>
      </w:pPr>
    </w:p>
    <w:p w:rsidR="003D18E7" w:rsidRPr="0077166F" w:rsidRDefault="003D18E7" w:rsidP="00BC6215">
      <w:pPr>
        <w:spacing w:after="0"/>
        <w:rPr>
          <w:rFonts w:cstheme="minorHAnsi"/>
          <w:sz w:val="20"/>
          <w:szCs w:val="20"/>
        </w:rPr>
      </w:pPr>
    </w:p>
    <w:p w:rsidR="003D18E7" w:rsidRPr="0077166F" w:rsidRDefault="003D18E7" w:rsidP="00BC6215">
      <w:pPr>
        <w:spacing w:after="0"/>
        <w:rPr>
          <w:rFonts w:cstheme="minorHAnsi"/>
          <w:sz w:val="20"/>
          <w:szCs w:val="20"/>
        </w:rPr>
      </w:pPr>
    </w:p>
    <w:p w:rsidR="003D18E7" w:rsidRPr="0077166F" w:rsidRDefault="003D18E7" w:rsidP="00BC6215">
      <w:pPr>
        <w:spacing w:after="0"/>
        <w:rPr>
          <w:rFonts w:cstheme="minorHAnsi"/>
          <w:sz w:val="20"/>
          <w:szCs w:val="20"/>
        </w:rPr>
      </w:pPr>
      <w:r w:rsidRPr="0077166F">
        <w:rPr>
          <w:rFonts w:cstheme="minorHAnsi"/>
          <w:sz w:val="20"/>
          <w:szCs w:val="20"/>
        </w:rPr>
        <w:t>V</w:t>
      </w:r>
      <w:r w:rsidR="00D8409D">
        <w:rPr>
          <w:rFonts w:cstheme="minorHAnsi"/>
          <w:sz w:val="20"/>
          <w:szCs w:val="20"/>
        </w:rPr>
        <w:t> Českém Těšíně</w:t>
      </w:r>
      <w:r w:rsidR="00F0024B">
        <w:rPr>
          <w:rFonts w:cstheme="minorHAnsi"/>
          <w:sz w:val="20"/>
          <w:szCs w:val="20"/>
        </w:rPr>
        <w:t xml:space="preserve"> dne:</w:t>
      </w:r>
      <w:r w:rsidR="0037502D">
        <w:rPr>
          <w:rFonts w:cstheme="minorHAnsi"/>
          <w:sz w:val="20"/>
          <w:szCs w:val="20"/>
        </w:rPr>
        <w:t xml:space="preserve"> 1.1.201</w:t>
      </w:r>
      <w:r w:rsidR="00A0574E">
        <w:rPr>
          <w:rFonts w:cstheme="minorHAnsi"/>
          <w:sz w:val="20"/>
          <w:szCs w:val="20"/>
        </w:rPr>
        <w:t>4</w:t>
      </w:r>
    </w:p>
    <w:p w:rsidR="003D18E7" w:rsidRPr="0077166F" w:rsidRDefault="003D18E7" w:rsidP="00BC6215">
      <w:pPr>
        <w:spacing w:after="0"/>
        <w:rPr>
          <w:rFonts w:cstheme="minorHAnsi"/>
          <w:sz w:val="20"/>
          <w:szCs w:val="20"/>
        </w:rPr>
      </w:pPr>
    </w:p>
    <w:p w:rsidR="003D18E7" w:rsidRPr="0077166F" w:rsidRDefault="003D18E7" w:rsidP="00BC6215">
      <w:pPr>
        <w:spacing w:after="0"/>
        <w:rPr>
          <w:rFonts w:cstheme="minorHAnsi"/>
          <w:sz w:val="20"/>
          <w:szCs w:val="20"/>
        </w:rPr>
      </w:pPr>
    </w:p>
    <w:p w:rsidR="003D18E7" w:rsidRPr="0077166F" w:rsidRDefault="005F3EF7" w:rsidP="00BC6215">
      <w:pPr>
        <w:spacing w:after="0"/>
        <w:rPr>
          <w:rFonts w:cstheme="minorHAnsi"/>
          <w:sz w:val="20"/>
          <w:szCs w:val="20"/>
        </w:rPr>
      </w:pPr>
      <w:r w:rsidRPr="0077166F">
        <w:rPr>
          <w:rFonts w:cstheme="minorHAnsi"/>
          <w:sz w:val="20"/>
          <w:szCs w:val="20"/>
        </w:rPr>
        <w:t>……..………………</w:t>
      </w:r>
      <w:r w:rsidR="00E473A7">
        <w:rPr>
          <w:rFonts w:cstheme="minorHAnsi"/>
          <w:sz w:val="20"/>
          <w:szCs w:val="20"/>
        </w:rPr>
        <w:t>…….</w:t>
      </w:r>
      <w:r w:rsidRPr="0077166F">
        <w:rPr>
          <w:rFonts w:cstheme="minorHAnsi"/>
          <w:sz w:val="20"/>
          <w:szCs w:val="20"/>
        </w:rPr>
        <w:t>.</w:t>
      </w:r>
      <w:r w:rsidRPr="0077166F">
        <w:rPr>
          <w:rFonts w:cstheme="minorHAnsi"/>
          <w:sz w:val="20"/>
          <w:szCs w:val="20"/>
        </w:rPr>
        <w:tab/>
      </w:r>
      <w:r w:rsidRPr="0077166F">
        <w:rPr>
          <w:rFonts w:cstheme="minorHAnsi"/>
          <w:sz w:val="20"/>
          <w:szCs w:val="20"/>
        </w:rPr>
        <w:tab/>
      </w:r>
      <w:r w:rsidRPr="0077166F">
        <w:rPr>
          <w:rFonts w:cstheme="minorHAnsi"/>
          <w:sz w:val="20"/>
          <w:szCs w:val="20"/>
        </w:rPr>
        <w:tab/>
      </w:r>
      <w:r w:rsidRPr="0077166F">
        <w:rPr>
          <w:rFonts w:cstheme="minorHAnsi"/>
          <w:sz w:val="20"/>
          <w:szCs w:val="20"/>
        </w:rPr>
        <w:tab/>
      </w:r>
      <w:r w:rsidRPr="0077166F">
        <w:rPr>
          <w:rFonts w:cstheme="minorHAnsi"/>
          <w:sz w:val="20"/>
          <w:szCs w:val="20"/>
        </w:rPr>
        <w:tab/>
      </w:r>
      <w:r w:rsidRPr="0077166F">
        <w:rPr>
          <w:rFonts w:cstheme="minorHAnsi"/>
          <w:sz w:val="20"/>
          <w:szCs w:val="20"/>
        </w:rPr>
        <w:tab/>
      </w:r>
      <w:r w:rsidR="003D18E7" w:rsidRPr="0077166F">
        <w:rPr>
          <w:rFonts w:cstheme="minorHAnsi"/>
          <w:sz w:val="20"/>
          <w:szCs w:val="20"/>
        </w:rPr>
        <w:tab/>
        <w:t>…………………………</w:t>
      </w:r>
    </w:p>
    <w:p w:rsidR="003D18E7" w:rsidRDefault="005F3EF7" w:rsidP="00BC6215">
      <w:pPr>
        <w:spacing w:after="0"/>
        <w:rPr>
          <w:rFonts w:cstheme="minorHAnsi"/>
          <w:sz w:val="20"/>
          <w:szCs w:val="20"/>
        </w:rPr>
      </w:pPr>
      <w:r w:rsidRPr="0077166F">
        <w:rPr>
          <w:rFonts w:cstheme="minorHAnsi"/>
          <w:sz w:val="20"/>
          <w:szCs w:val="20"/>
        </w:rPr>
        <w:t xml:space="preserve">     za </w:t>
      </w:r>
      <w:r w:rsidR="003D18E7" w:rsidRPr="0077166F">
        <w:rPr>
          <w:rFonts w:cstheme="minorHAnsi"/>
          <w:sz w:val="20"/>
          <w:szCs w:val="20"/>
        </w:rPr>
        <w:t>objednatel</w:t>
      </w:r>
      <w:r w:rsidR="00E473A7">
        <w:rPr>
          <w:rFonts w:cstheme="minorHAnsi"/>
          <w:sz w:val="20"/>
          <w:szCs w:val="20"/>
        </w:rPr>
        <w:t>e</w:t>
      </w:r>
      <w:r w:rsidR="003D18E7" w:rsidRPr="0077166F">
        <w:rPr>
          <w:rFonts w:cstheme="minorHAnsi"/>
          <w:sz w:val="20"/>
          <w:szCs w:val="20"/>
        </w:rPr>
        <w:tab/>
      </w:r>
      <w:r w:rsidR="003D18E7" w:rsidRPr="0077166F">
        <w:rPr>
          <w:rFonts w:cstheme="minorHAnsi"/>
          <w:sz w:val="20"/>
          <w:szCs w:val="20"/>
        </w:rPr>
        <w:tab/>
      </w:r>
      <w:r w:rsidR="003D18E7" w:rsidRPr="0077166F">
        <w:rPr>
          <w:rFonts w:cstheme="minorHAnsi"/>
          <w:sz w:val="20"/>
          <w:szCs w:val="20"/>
        </w:rPr>
        <w:tab/>
      </w:r>
      <w:r w:rsidR="0077166F">
        <w:rPr>
          <w:rFonts w:cstheme="minorHAnsi"/>
          <w:sz w:val="20"/>
          <w:szCs w:val="20"/>
        </w:rPr>
        <w:tab/>
        <w:t xml:space="preserve">              </w:t>
      </w:r>
      <w:r w:rsidR="003D18E7" w:rsidRPr="0077166F">
        <w:rPr>
          <w:rFonts w:cstheme="minorHAnsi"/>
          <w:sz w:val="20"/>
          <w:szCs w:val="20"/>
        </w:rPr>
        <w:tab/>
      </w:r>
      <w:r w:rsidR="003D18E7" w:rsidRPr="0077166F">
        <w:rPr>
          <w:rFonts w:cstheme="minorHAnsi"/>
          <w:sz w:val="20"/>
          <w:szCs w:val="20"/>
        </w:rPr>
        <w:tab/>
      </w:r>
      <w:r w:rsidR="0077166F" w:rsidRPr="0077166F">
        <w:rPr>
          <w:rFonts w:cstheme="minorHAnsi"/>
          <w:sz w:val="20"/>
          <w:szCs w:val="20"/>
        </w:rPr>
        <w:t xml:space="preserve">           </w:t>
      </w:r>
      <w:r w:rsidRPr="0077166F">
        <w:rPr>
          <w:rFonts w:cstheme="minorHAnsi"/>
          <w:sz w:val="20"/>
          <w:szCs w:val="20"/>
        </w:rPr>
        <w:t xml:space="preserve">        za </w:t>
      </w:r>
      <w:proofErr w:type="gramStart"/>
      <w:r w:rsidR="003D18E7" w:rsidRPr="0077166F">
        <w:rPr>
          <w:rFonts w:cstheme="minorHAnsi"/>
          <w:sz w:val="20"/>
          <w:szCs w:val="20"/>
        </w:rPr>
        <w:t>zhotovitel</w:t>
      </w:r>
      <w:proofErr w:type="gramEnd"/>
    </w:p>
    <w:p w:rsidR="00AB645C" w:rsidRDefault="00AB645C" w:rsidP="00BC6215">
      <w:pPr>
        <w:spacing w:after="0"/>
        <w:rPr>
          <w:rFonts w:cstheme="minorHAnsi"/>
          <w:sz w:val="20"/>
          <w:szCs w:val="20"/>
        </w:rPr>
      </w:pPr>
    </w:p>
    <w:p w:rsidR="00AB645C" w:rsidRDefault="00AB645C" w:rsidP="00BC6215">
      <w:pPr>
        <w:spacing w:after="0"/>
        <w:rPr>
          <w:rFonts w:cstheme="minorHAnsi"/>
          <w:sz w:val="20"/>
          <w:szCs w:val="20"/>
        </w:rPr>
      </w:pPr>
    </w:p>
    <w:p w:rsidR="00AB645C" w:rsidRDefault="00AB645C" w:rsidP="00BC6215">
      <w:pPr>
        <w:spacing w:after="0"/>
        <w:rPr>
          <w:rFonts w:cstheme="minorHAnsi"/>
          <w:sz w:val="20"/>
          <w:szCs w:val="20"/>
        </w:rPr>
      </w:pPr>
    </w:p>
    <w:p w:rsidR="00AB645C" w:rsidRDefault="00AB645C" w:rsidP="00BC6215">
      <w:pPr>
        <w:spacing w:after="0"/>
        <w:rPr>
          <w:rFonts w:cstheme="minorHAnsi"/>
          <w:sz w:val="20"/>
          <w:szCs w:val="20"/>
        </w:rPr>
      </w:pPr>
    </w:p>
    <w:p w:rsidR="00AB645C" w:rsidRPr="00B45CF8" w:rsidRDefault="00AB645C" w:rsidP="00AB645C">
      <w:pPr>
        <w:pStyle w:val="Zhlav"/>
        <w:jc w:val="right"/>
        <w:rPr>
          <w:i/>
          <w:u w:val="single"/>
        </w:rPr>
      </w:pPr>
      <w:r w:rsidRPr="00B45CF8">
        <w:rPr>
          <w:i/>
          <w:u w:val="single"/>
        </w:rPr>
        <w:lastRenderedPageBreak/>
        <w:t xml:space="preserve">Specifikace rozsahu softwarových služeb, příloha </w:t>
      </w:r>
      <w:proofErr w:type="gramStart"/>
      <w:r w:rsidRPr="00B45CF8">
        <w:rPr>
          <w:i/>
          <w:u w:val="single"/>
        </w:rPr>
        <w:t>č.1 ke</w:t>
      </w:r>
      <w:proofErr w:type="gramEnd"/>
      <w:r w:rsidRPr="00B45CF8">
        <w:rPr>
          <w:i/>
          <w:u w:val="single"/>
        </w:rPr>
        <w:t xml:space="preserve"> smlouvě </w:t>
      </w:r>
    </w:p>
    <w:tbl>
      <w:tblPr>
        <w:tblStyle w:val="Mkatabulky"/>
        <w:tblW w:w="0" w:type="auto"/>
        <w:tblLook w:val="04A0" w:firstRow="1" w:lastRow="0" w:firstColumn="1" w:lastColumn="0" w:noHBand="0" w:noVBand="1"/>
      </w:tblPr>
      <w:tblGrid>
        <w:gridCol w:w="3186"/>
        <w:gridCol w:w="5876"/>
      </w:tblGrid>
      <w:tr w:rsidR="00AB645C" w:rsidRPr="00181A4D" w:rsidTr="00D745AC">
        <w:tc>
          <w:tcPr>
            <w:tcW w:w="9212" w:type="dxa"/>
            <w:gridSpan w:val="2"/>
            <w:shd w:val="clear" w:color="auto" w:fill="E5B8B7" w:themeFill="accent2" w:themeFillTint="66"/>
          </w:tcPr>
          <w:p w:rsidR="00AB645C" w:rsidRPr="00181A4D" w:rsidRDefault="00AB645C" w:rsidP="00D745AC">
            <w:pPr>
              <w:rPr>
                <w:rFonts w:cstheme="minorHAnsi"/>
                <w:sz w:val="20"/>
                <w:szCs w:val="20"/>
              </w:rPr>
            </w:pPr>
            <w:r w:rsidRPr="00181A4D">
              <w:rPr>
                <w:rFonts w:cstheme="minorHAnsi"/>
                <w:sz w:val="20"/>
                <w:szCs w:val="20"/>
              </w:rPr>
              <w:t>Specifikace rozsahu softwarových služeb</w:t>
            </w:r>
          </w:p>
        </w:tc>
      </w:tr>
      <w:tr w:rsidR="00AB645C" w:rsidRPr="00181A4D" w:rsidTr="00D745AC">
        <w:tc>
          <w:tcPr>
            <w:tcW w:w="3227" w:type="dxa"/>
            <w:shd w:val="clear" w:color="auto" w:fill="F2DBDB" w:themeFill="accent2" w:themeFillTint="33"/>
          </w:tcPr>
          <w:p w:rsidR="00AB645C" w:rsidRPr="00181A4D" w:rsidRDefault="00AB645C" w:rsidP="00AB645C">
            <w:pPr>
              <w:pStyle w:val="Odstavecseseznamem"/>
              <w:numPr>
                <w:ilvl w:val="0"/>
                <w:numId w:val="18"/>
              </w:numPr>
              <w:rPr>
                <w:rFonts w:cstheme="minorHAnsi"/>
                <w:sz w:val="20"/>
                <w:szCs w:val="20"/>
              </w:rPr>
            </w:pPr>
            <w:r w:rsidRPr="00181A4D">
              <w:rPr>
                <w:rFonts w:cstheme="minorHAnsi"/>
                <w:sz w:val="20"/>
                <w:szCs w:val="20"/>
              </w:rPr>
              <w:t>Základní rozsah softwarových služeb</w:t>
            </w:r>
          </w:p>
          <w:p w:rsidR="00AB645C" w:rsidRPr="00181A4D" w:rsidRDefault="00AB645C" w:rsidP="00D745AC">
            <w:pPr>
              <w:pStyle w:val="Odstavecseseznamem"/>
              <w:rPr>
                <w:rFonts w:cstheme="minorHAnsi"/>
                <w:sz w:val="20"/>
                <w:szCs w:val="20"/>
              </w:rPr>
            </w:pPr>
          </w:p>
        </w:tc>
        <w:tc>
          <w:tcPr>
            <w:tcW w:w="5985" w:type="dxa"/>
          </w:tcPr>
          <w:p w:rsidR="00AB645C" w:rsidRPr="00181A4D" w:rsidRDefault="00AB645C" w:rsidP="00AB645C">
            <w:pPr>
              <w:pStyle w:val="Odstavecseseznamem"/>
              <w:numPr>
                <w:ilvl w:val="0"/>
                <w:numId w:val="19"/>
              </w:numPr>
              <w:rPr>
                <w:rFonts w:cstheme="minorHAnsi"/>
                <w:sz w:val="20"/>
                <w:szCs w:val="20"/>
              </w:rPr>
            </w:pPr>
            <w:r w:rsidRPr="00181A4D">
              <w:rPr>
                <w:rFonts w:cstheme="minorHAnsi"/>
                <w:sz w:val="20"/>
                <w:szCs w:val="20"/>
              </w:rPr>
              <w:t>Instalace systémového prostředí</w:t>
            </w:r>
          </w:p>
          <w:p w:rsidR="00AB645C" w:rsidRPr="00181A4D" w:rsidRDefault="00AB645C" w:rsidP="00AB645C">
            <w:pPr>
              <w:pStyle w:val="Odstavecseseznamem"/>
              <w:numPr>
                <w:ilvl w:val="0"/>
                <w:numId w:val="19"/>
              </w:numPr>
              <w:rPr>
                <w:rFonts w:cstheme="minorHAnsi"/>
                <w:sz w:val="20"/>
                <w:szCs w:val="20"/>
              </w:rPr>
            </w:pPr>
            <w:r w:rsidRPr="00181A4D">
              <w:rPr>
                <w:rFonts w:cstheme="minorHAnsi"/>
                <w:sz w:val="20"/>
                <w:szCs w:val="20"/>
              </w:rPr>
              <w:t>Konfigurace systémového prostředí</w:t>
            </w:r>
          </w:p>
          <w:p w:rsidR="00AB645C" w:rsidRPr="00181A4D" w:rsidRDefault="00AB645C" w:rsidP="00AB645C">
            <w:pPr>
              <w:pStyle w:val="Odstavecseseznamem"/>
              <w:numPr>
                <w:ilvl w:val="0"/>
                <w:numId w:val="19"/>
              </w:numPr>
              <w:rPr>
                <w:rFonts w:cstheme="minorHAnsi"/>
                <w:sz w:val="20"/>
                <w:szCs w:val="20"/>
              </w:rPr>
            </w:pPr>
            <w:r w:rsidRPr="00181A4D">
              <w:rPr>
                <w:rFonts w:cstheme="minorHAnsi"/>
                <w:sz w:val="20"/>
                <w:szCs w:val="20"/>
              </w:rPr>
              <w:t>Údržba a profylaxe systémového prostředí</w:t>
            </w:r>
          </w:p>
          <w:p w:rsidR="00AB645C" w:rsidRPr="00181A4D" w:rsidRDefault="00AB645C" w:rsidP="00AB645C">
            <w:pPr>
              <w:pStyle w:val="Odstavecseseznamem"/>
              <w:numPr>
                <w:ilvl w:val="0"/>
                <w:numId w:val="19"/>
              </w:numPr>
              <w:rPr>
                <w:rFonts w:cstheme="minorHAnsi"/>
                <w:sz w:val="20"/>
                <w:szCs w:val="20"/>
              </w:rPr>
            </w:pPr>
            <w:r w:rsidRPr="00181A4D">
              <w:rPr>
                <w:rFonts w:cstheme="minorHAnsi"/>
                <w:sz w:val="20"/>
                <w:szCs w:val="20"/>
              </w:rPr>
              <w:t>Zálohy a obnova dat</w:t>
            </w:r>
          </w:p>
          <w:p w:rsidR="00AB645C" w:rsidRPr="00181A4D" w:rsidRDefault="00AB645C" w:rsidP="00AB645C">
            <w:pPr>
              <w:pStyle w:val="Odstavecseseznamem"/>
              <w:numPr>
                <w:ilvl w:val="0"/>
                <w:numId w:val="19"/>
              </w:numPr>
              <w:rPr>
                <w:rFonts w:cstheme="minorHAnsi"/>
                <w:sz w:val="20"/>
                <w:szCs w:val="20"/>
              </w:rPr>
            </w:pPr>
            <w:r w:rsidRPr="00181A4D">
              <w:rPr>
                <w:rFonts w:cstheme="minorHAnsi"/>
                <w:sz w:val="20"/>
                <w:szCs w:val="20"/>
              </w:rPr>
              <w:t>Konzultace a poradenství při rozvoji systému</w:t>
            </w:r>
          </w:p>
          <w:p w:rsidR="00AB645C" w:rsidRPr="00181A4D" w:rsidRDefault="00AB645C" w:rsidP="00AB645C">
            <w:pPr>
              <w:pStyle w:val="Odstavecseseznamem"/>
              <w:numPr>
                <w:ilvl w:val="0"/>
                <w:numId w:val="19"/>
              </w:numPr>
              <w:rPr>
                <w:rFonts w:cstheme="minorHAnsi"/>
                <w:sz w:val="20"/>
                <w:szCs w:val="20"/>
              </w:rPr>
            </w:pPr>
            <w:r w:rsidRPr="00181A4D">
              <w:rPr>
                <w:rFonts w:cstheme="minorHAnsi"/>
                <w:sz w:val="20"/>
                <w:szCs w:val="20"/>
              </w:rPr>
              <w:t>Poskytování hot-line</w:t>
            </w:r>
          </w:p>
        </w:tc>
      </w:tr>
      <w:tr w:rsidR="00AB645C" w:rsidRPr="00181A4D" w:rsidTr="00D745AC">
        <w:tc>
          <w:tcPr>
            <w:tcW w:w="3227" w:type="dxa"/>
            <w:shd w:val="clear" w:color="auto" w:fill="F2DBDB" w:themeFill="accent2" w:themeFillTint="33"/>
          </w:tcPr>
          <w:p w:rsidR="00AB645C" w:rsidRPr="00181A4D" w:rsidRDefault="00AB645C" w:rsidP="00AB645C">
            <w:pPr>
              <w:pStyle w:val="Odstavecseseznamem"/>
              <w:numPr>
                <w:ilvl w:val="0"/>
                <w:numId w:val="18"/>
              </w:numPr>
              <w:rPr>
                <w:rFonts w:cstheme="minorHAnsi"/>
                <w:sz w:val="20"/>
                <w:szCs w:val="20"/>
              </w:rPr>
            </w:pPr>
            <w:r w:rsidRPr="00181A4D">
              <w:rPr>
                <w:rFonts w:cstheme="minorHAnsi"/>
                <w:sz w:val="20"/>
                <w:szCs w:val="20"/>
              </w:rPr>
              <w:t xml:space="preserve">Volitelné rozšíření softwarových služeb </w:t>
            </w:r>
          </w:p>
        </w:tc>
        <w:tc>
          <w:tcPr>
            <w:tcW w:w="5985" w:type="dxa"/>
          </w:tcPr>
          <w:p w:rsidR="00AB645C" w:rsidRPr="00181A4D" w:rsidRDefault="00AB645C" w:rsidP="00AB645C">
            <w:pPr>
              <w:pStyle w:val="Odstavecseseznamem"/>
              <w:numPr>
                <w:ilvl w:val="0"/>
                <w:numId w:val="19"/>
              </w:numPr>
              <w:rPr>
                <w:rFonts w:cstheme="minorHAnsi"/>
                <w:b/>
                <w:sz w:val="20"/>
                <w:szCs w:val="20"/>
              </w:rPr>
            </w:pPr>
            <w:r w:rsidRPr="00181A4D">
              <w:rPr>
                <w:rFonts w:cstheme="minorHAnsi"/>
                <w:sz w:val="20"/>
                <w:szCs w:val="20"/>
              </w:rPr>
              <w:t xml:space="preserve">Vzdálená správa    </w:t>
            </w:r>
            <w:r>
              <w:rPr>
                <w:rFonts w:cstheme="minorHAnsi"/>
                <w:b/>
                <w:sz w:val="20"/>
                <w:szCs w:val="20"/>
              </w:rPr>
              <w:t xml:space="preserve">nad 25 </w:t>
            </w:r>
            <w:r w:rsidRPr="00B61BBB">
              <w:rPr>
                <w:rFonts w:cstheme="minorHAnsi"/>
                <w:b/>
                <w:sz w:val="20"/>
                <w:szCs w:val="20"/>
              </w:rPr>
              <w:t>PC</w:t>
            </w:r>
            <w:r w:rsidRPr="00181A4D">
              <w:rPr>
                <w:rFonts w:cstheme="minorHAnsi"/>
                <w:sz w:val="20"/>
                <w:szCs w:val="20"/>
              </w:rPr>
              <w:t xml:space="preserve">          </w:t>
            </w:r>
            <w:r>
              <w:rPr>
                <w:rFonts w:cstheme="minorHAnsi"/>
                <w:sz w:val="20"/>
                <w:szCs w:val="20"/>
              </w:rPr>
              <w:t xml:space="preserve"> </w:t>
            </w:r>
            <w:r w:rsidRPr="00181A4D">
              <w:rPr>
                <w:rFonts w:cstheme="minorHAnsi"/>
                <w:b/>
                <w:sz w:val="20"/>
                <w:szCs w:val="20"/>
              </w:rPr>
              <w:t xml:space="preserve">celkem </w:t>
            </w:r>
            <w:r>
              <w:rPr>
                <w:rFonts w:cstheme="minorHAnsi"/>
                <w:b/>
                <w:sz w:val="20"/>
                <w:szCs w:val="20"/>
              </w:rPr>
              <w:t xml:space="preserve"> </w:t>
            </w:r>
            <w:r w:rsidRPr="00181A4D">
              <w:rPr>
                <w:rFonts w:cstheme="minorHAnsi"/>
                <w:b/>
                <w:sz w:val="20"/>
                <w:szCs w:val="20"/>
              </w:rPr>
              <w:t xml:space="preserve"> </w:t>
            </w:r>
            <w:r>
              <w:rPr>
                <w:rFonts w:cstheme="minorHAnsi"/>
                <w:b/>
                <w:sz w:val="20"/>
                <w:szCs w:val="20"/>
              </w:rPr>
              <w:t xml:space="preserve">0,-       </w:t>
            </w:r>
            <w:r w:rsidRPr="00181A4D">
              <w:rPr>
                <w:rFonts w:cstheme="minorHAnsi"/>
                <w:b/>
                <w:sz w:val="20"/>
                <w:szCs w:val="20"/>
              </w:rPr>
              <w:t>Kč/</w:t>
            </w:r>
            <w:proofErr w:type="spellStart"/>
            <w:r w:rsidRPr="00181A4D">
              <w:rPr>
                <w:rFonts w:cstheme="minorHAnsi"/>
                <w:b/>
                <w:sz w:val="20"/>
                <w:szCs w:val="20"/>
              </w:rPr>
              <w:t>měs</w:t>
            </w:r>
            <w:proofErr w:type="spellEnd"/>
          </w:p>
          <w:p w:rsidR="00AB645C" w:rsidRPr="00181A4D" w:rsidRDefault="00AB645C" w:rsidP="00AB645C">
            <w:pPr>
              <w:pStyle w:val="Odstavecseseznamem"/>
              <w:numPr>
                <w:ilvl w:val="0"/>
                <w:numId w:val="19"/>
              </w:numPr>
              <w:rPr>
                <w:rFonts w:cstheme="minorHAnsi"/>
                <w:sz w:val="20"/>
                <w:szCs w:val="20"/>
              </w:rPr>
            </w:pPr>
            <w:r w:rsidRPr="00181A4D">
              <w:rPr>
                <w:rFonts w:cstheme="minorHAnsi"/>
                <w:sz w:val="20"/>
                <w:szCs w:val="20"/>
              </w:rPr>
              <w:t>Zálohování  dat dle specifikace</w:t>
            </w:r>
            <w:r>
              <w:rPr>
                <w:rFonts w:cstheme="minorHAnsi"/>
                <w:sz w:val="20"/>
                <w:szCs w:val="20"/>
              </w:rPr>
              <w:t xml:space="preserve">     </w:t>
            </w:r>
            <w:r w:rsidRPr="00181A4D">
              <w:rPr>
                <w:rFonts w:cstheme="minorHAnsi"/>
                <w:sz w:val="20"/>
                <w:szCs w:val="20"/>
              </w:rPr>
              <w:t xml:space="preserve"> </w:t>
            </w:r>
            <w:r>
              <w:rPr>
                <w:rFonts w:cstheme="minorHAnsi"/>
                <w:sz w:val="20"/>
                <w:szCs w:val="20"/>
              </w:rPr>
              <w:t xml:space="preserve"> </w:t>
            </w:r>
            <w:r>
              <w:rPr>
                <w:rFonts w:cstheme="minorHAnsi"/>
                <w:b/>
                <w:sz w:val="20"/>
                <w:szCs w:val="20"/>
              </w:rPr>
              <w:t>celkem   0,-        K</w:t>
            </w:r>
            <w:r w:rsidRPr="00181A4D">
              <w:rPr>
                <w:rFonts w:cstheme="minorHAnsi"/>
                <w:b/>
                <w:sz w:val="20"/>
                <w:szCs w:val="20"/>
              </w:rPr>
              <w:t>č/</w:t>
            </w:r>
            <w:proofErr w:type="spellStart"/>
            <w:r w:rsidRPr="00181A4D">
              <w:rPr>
                <w:rFonts w:cstheme="minorHAnsi"/>
                <w:b/>
                <w:sz w:val="20"/>
                <w:szCs w:val="20"/>
              </w:rPr>
              <w:t>měs</w:t>
            </w:r>
            <w:proofErr w:type="spellEnd"/>
            <w:r w:rsidRPr="00181A4D">
              <w:rPr>
                <w:rFonts w:cstheme="minorHAnsi"/>
                <w:b/>
                <w:sz w:val="20"/>
                <w:szCs w:val="20"/>
              </w:rPr>
              <w:t xml:space="preserve"> </w:t>
            </w:r>
          </w:p>
          <w:p w:rsidR="00AB645C" w:rsidRPr="00181A4D" w:rsidRDefault="00AB645C" w:rsidP="00AB645C">
            <w:pPr>
              <w:pStyle w:val="Odstavecseseznamem"/>
              <w:numPr>
                <w:ilvl w:val="0"/>
                <w:numId w:val="19"/>
              </w:numPr>
              <w:rPr>
                <w:rFonts w:cstheme="minorHAnsi"/>
                <w:sz w:val="20"/>
                <w:szCs w:val="20"/>
              </w:rPr>
            </w:pPr>
            <w:r w:rsidRPr="00181A4D">
              <w:rPr>
                <w:rFonts w:cstheme="minorHAnsi"/>
                <w:sz w:val="20"/>
                <w:szCs w:val="20"/>
              </w:rPr>
              <w:t xml:space="preserve">Doba odezvy </w:t>
            </w:r>
            <w:r>
              <w:rPr>
                <w:rFonts w:cstheme="minorHAnsi"/>
                <w:sz w:val="20"/>
                <w:szCs w:val="20"/>
              </w:rPr>
              <w:t xml:space="preserve">8 </w:t>
            </w:r>
            <w:r w:rsidRPr="00181A4D">
              <w:rPr>
                <w:rFonts w:cstheme="minorHAnsi"/>
                <w:sz w:val="20"/>
                <w:szCs w:val="20"/>
              </w:rPr>
              <w:t xml:space="preserve"> pracovní hod.</w:t>
            </w:r>
            <w:r>
              <w:rPr>
                <w:rFonts w:cstheme="minorHAnsi"/>
                <w:sz w:val="20"/>
                <w:szCs w:val="20"/>
              </w:rPr>
              <w:t xml:space="preserve">         </w:t>
            </w:r>
            <w:r>
              <w:rPr>
                <w:rFonts w:cstheme="minorHAnsi"/>
                <w:b/>
                <w:sz w:val="20"/>
                <w:szCs w:val="20"/>
              </w:rPr>
              <w:t xml:space="preserve">celkem   0,-       </w:t>
            </w:r>
            <w:r w:rsidRPr="00181A4D">
              <w:rPr>
                <w:rFonts w:cstheme="minorHAnsi"/>
                <w:b/>
                <w:sz w:val="20"/>
                <w:szCs w:val="20"/>
              </w:rPr>
              <w:t xml:space="preserve"> </w:t>
            </w:r>
            <w:r>
              <w:rPr>
                <w:rFonts w:cstheme="minorHAnsi"/>
                <w:b/>
                <w:sz w:val="20"/>
                <w:szCs w:val="20"/>
              </w:rPr>
              <w:t>K</w:t>
            </w:r>
            <w:r w:rsidRPr="00181A4D">
              <w:rPr>
                <w:rFonts w:cstheme="minorHAnsi"/>
                <w:b/>
                <w:sz w:val="20"/>
                <w:szCs w:val="20"/>
              </w:rPr>
              <w:t>č/</w:t>
            </w:r>
            <w:proofErr w:type="spellStart"/>
            <w:r w:rsidRPr="00181A4D">
              <w:rPr>
                <w:rFonts w:cstheme="minorHAnsi"/>
                <w:b/>
                <w:sz w:val="20"/>
                <w:szCs w:val="20"/>
              </w:rPr>
              <w:t>měs</w:t>
            </w:r>
            <w:proofErr w:type="spellEnd"/>
            <w:r w:rsidRPr="00181A4D">
              <w:rPr>
                <w:rFonts w:cstheme="minorHAnsi"/>
                <w:sz w:val="20"/>
                <w:szCs w:val="20"/>
              </w:rPr>
              <w:t xml:space="preserve">                      </w:t>
            </w:r>
          </w:p>
        </w:tc>
      </w:tr>
      <w:tr w:rsidR="00AB645C" w:rsidRPr="00181A4D" w:rsidTr="00D745AC">
        <w:tc>
          <w:tcPr>
            <w:tcW w:w="3227" w:type="dxa"/>
            <w:shd w:val="clear" w:color="auto" w:fill="F2DBDB" w:themeFill="accent2" w:themeFillTint="33"/>
          </w:tcPr>
          <w:p w:rsidR="00AB645C" w:rsidRPr="00181A4D" w:rsidRDefault="00AB645C" w:rsidP="00AB645C">
            <w:pPr>
              <w:pStyle w:val="Odstavecseseznamem"/>
              <w:numPr>
                <w:ilvl w:val="0"/>
                <w:numId w:val="18"/>
              </w:numPr>
              <w:rPr>
                <w:rFonts w:cstheme="minorHAnsi"/>
                <w:sz w:val="20"/>
                <w:szCs w:val="20"/>
              </w:rPr>
            </w:pPr>
            <w:r w:rsidRPr="00181A4D">
              <w:rPr>
                <w:rFonts w:cstheme="minorHAnsi"/>
                <w:sz w:val="20"/>
                <w:szCs w:val="20"/>
              </w:rPr>
              <w:t>Četnost návštěv a počet hodin</w:t>
            </w:r>
          </w:p>
        </w:tc>
        <w:tc>
          <w:tcPr>
            <w:tcW w:w="5985" w:type="dxa"/>
          </w:tcPr>
          <w:p w:rsidR="00AB645C" w:rsidRPr="00181A4D" w:rsidRDefault="00AB645C" w:rsidP="00AB645C">
            <w:pPr>
              <w:pStyle w:val="Odstavecseseznamem"/>
              <w:numPr>
                <w:ilvl w:val="0"/>
                <w:numId w:val="19"/>
              </w:numPr>
              <w:rPr>
                <w:rFonts w:cstheme="minorHAnsi"/>
                <w:sz w:val="20"/>
                <w:szCs w:val="20"/>
              </w:rPr>
            </w:pPr>
            <w:r w:rsidRPr="00181A4D">
              <w:rPr>
                <w:rFonts w:cstheme="minorHAnsi"/>
                <w:sz w:val="20"/>
                <w:szCs w:val="20"/>
              </w:rPr>
              <w:t xml:space="preserve">Počet výjezdů technika v ceně </w:t>
            </w:r>
            <w:r>
              <w:rPr>
                <w:rFonts w:cstheme="minorHAnsi"/>
                <w:sz w:val="20"/>
                <w:szCs w:val="20"/>
              </w:rPr>
              <w:t>5</w:t>
            </w:r>
            <w:r w:rsidRPr="00181A4D">
              <w:rPr>
                <w:rFonts w:cstheme="minorHAnsi"/>
                <w:sz w:val="20"/>
                <w:szCs w:val="20"/>
              </w:rPr>
              <w:t xml:space="preserve"> výjezd</w:t>
            </w:r>
            <w:r>
              <w:rPr>
                <w:rFonts w:cstheme="minorHAnsi"/>
                <w:sz w:val="20"/>
                <w:szCs w:val="20"/>
              </w:rPr>
              <w:t>u</w:t>
            </w:r>
            <w:r w:rsidRPr="00181A4D">
              <w:rPr>
                <w:rFonts w:cstheme="minorHAnsi"/>
                <w:sz w:val="20"/>
                <w:szCs w:val="20"/>
              </w:rPr>
              <w:t>/měsíc</w:t>
            </w:r>
          </w:p>
          <w:p w:rsidR="00AB645C" w:rsidRDefault="00AB645C" w:rsidP="00AB645C">
            <w:pPr>
              <w:pStyle w:val="Odstavecseseznamem"/>
              <w:numPr>
                <w:ilvl w:val="0"/>
                <w:numId w:val="19"/>
              </w:numPr>
              <w:rPr>
                <w:rFonts w:cstheme="minorHAnsi"/>
                <w:sz w:val="20"/>
                <w:szCs w:val="20"/>
              </w:rPr>
            </w:pPr>
            <w:r w:rsidRPr="00181A4D">
              <w:rPr>
                <w:rFonts w:cstheme="minorHAnsi"/>
                <w:sz w:val="20"/>
                <w:szCs w:val="20"/>
              </w:rPr>
              <w:t>Celkový počet  smluvních hodin</w:t>
            </w:r>
            <w:r>
              <w:rPr>
                <w:rFonts w:cstheme="minorHAnsi"/>
                <w:sz w:val="20"/>
                <w:szCs w:val="20"/>
              </w:rPr>
              <w:t xml:space="preserve"> serverové práce </w:t>
            </w:r>
            <w:r w:rsidRPr="00181A4D">
              <w:rPr>
                <w:rFonts w:cstheme="minorHAnsi"/>
                <w:sz w:val="20"/>
                <w:szCs w:val="20"/>
              </w:rPr>
              <w:t xml:space="preserve"> </w:t>
            </w:r>
            <w:r>
              <w:rPr>
                <w:rFonts w:cstheme="minorHAnsi"/>
                <w:sz w:val="20"/>
                <w:szCs w:val="20"/>
              </w:rPr>
              <w:t>8h</w:t>
            </w:r>
            <w:r w:rsidRPr="00181A4D">
              <w:rPr>
                <w:rFonts w:cstheme="minorHAnsi"/>
                <w:sz w:val="20"/>
                <w:szCs w:val="20"/>
              </w:rPr>
              <w:t>/</w:t>
            </w:r>
            <w:proofErr w:type="spellStart"/>
            <w:r w:rsidRPr="00181A4D">
              <w:rPr>
                <w:rFonts w:cstheme="minorHAnsi"/>
                <w:sz w:val="20"/>
                <w:szCs w:val="20"/>
              </w:rPr>
              <w:t>měs</w:t>
            </w:r>
            <w:proofErr w:type="spellEnd"/>
            <w:r w:rsidRPr="00181A4D">
              <w:rPr>
                <w:rFonts w:cstheme="minorHAnsi"/>
                <w:sz w:val="20"/>
                <w:szCs w:val="20"/>
              </w:rPr>
              <w:t>.</w:t>
            </w:r>
          </w:p>
          <w:p w:rsidR="00AB645C" w:rsidRPr="006916ED" w:rsidRDefault="00AB645C" w:rsidP="00AB645C">
            <w:pPr>
              <w:pStyle w:val="Odstavecseseznamem"/>
              <w:numPr>
                <w:ilvl w:val="0"/>
                <w:numId w:val="19"/>
              </w:numPr>
              <w:rPr>
                <w:rFonts w:cstheme="minorHAnsi"/>
                <w:sz w:val="20"/>
                <w:szCs w:val="20"/>
              </w:rPr>
            </w:pPr>
            <w:r w:rsidRPr="00181A4D">
              <w:rPr>
                <w:rFonts w:cstheme="minorHAnsi"/>
                <w:sz w:val="20"/>
                <w:szCs w:val="20"/>
              </w:rPr>
              <w:t>Hodinová sazba</w:t>
            </w:r>
            <w:r>
              <w:rPr>
                <w:rFonts w:cstheme="minorHAnsi"/>
                <w:sz w:val="20"/>
                <w:szCs w:val="20"/>
              </w:rPr>
              <w:t xml:space="preserve">    </w:t>
            </w:r>
            <w:r w:rsidRPr="00EF33F4">
              <w:rPr>
                <w:rFonts w:cstheme="minorHAnsi"/>
                <w:b/>
                <w:sz w:val="20"/>
                <w:szCs w:val="20"/>
              </w:rPr>
              <w:t>400,-</w:t>
            </w:r>
            <w:r w:rsidRPr="00181A4D">
              <w:rPr>
                <w:rFonts w:cstheme="minorHAnsi"/>
                <w:sz w:val="20"/>
                <w:szCs w:val="20"/>
              </w:rPr>
              <w:t xml:space="preserve"> </w:t>
            </w:r>
            <w:r>
              <w:rPr>
                <w:rFonts w:cstheme="minorHAnsi"/>
                <w:sz w:val="20"/>
                <w:szCs w:val="20"/>
              </w:rPr>
              <w:t xml:space="preserve">  </w:t>
            </w:r>
            <w:r w:rsidRPr="00B61BBB">
              <w:rPr>
                <w:rFonts w:cstheme="minorHAnsi"/>
                <w:b/>
                <w:sz w:val="20"/>
                <w:szCs w:val="20"/>
              </w:rPr>
              <w:t>Kč.</w:t>
            </w:r>
          </w:p>
        </w:tc>
      </w:tr>
      <w:tr w:rsidR="00AB645C" w:rsidRPr="00181A4D" w:rsidTr="00D745AC">
        <w:tc>
          <w:tcPr>
            <w:tcW w:w="3227" w:type="dxa"/>
            <w:shd w:val="clear" w:color="auto" w:fill="F2DBDB" w:themeFill="accent2" w:themeFillTint="33"/>
          </w:tcPr>
          <w:p w:rsidR="00AB645C" w:rsidRPr="00181A4D" w:rsidRDefault="00AB645C" w:rsidP="00AB645C">
            <w:pPr>
              <w:pStyle w:val="Odstavecseseznamem"/>
              <w:numPr>
                <w:ilvl w:val="0"/>
                <w:numId w:val="18"/>
              </w:numPr>
              <w:rPr>
                <w:rFonts w:cstheme="minorHAnsi"/>
                <w:sz w:val="20"/>
                <w:szCs w:val="20"/>
              </w:rPr>
            </w:pPr>
            <w:r w:rsidRPr="00181A4D">
              <w:rPr>
                <w:rFonts w:cstheme="minorHAnsi"/>
                <w:sz w:val="20"/>
                <w:szCs w:val="20"/>
              </w:rPr>
              <w:t>Paušální smluvní cena, platební podmínky</w:t>
            </w:r>
          </w:p>
        </w:tc>
        <w:tc>
          <w:tcPr>
            <w:tcW w:w="5985" w:type="dxa"/>
          </w:tcPr>
          <w:p w:rsidR="00AB645C" w:rsidRPr="00181A4D" w:rsidRDefault="00AB645C" w:rsidP="00AB645C">
            <w:pPr>
              <w:pStyle w:val="Odstavecseseznamem"/>
              <w:numPr>
                <w:ilvl w:val="0"/>
                <w:numId w:val="19"/>
              </w:numPr>
              <w:rPr>
                <w:rFonts w:cstheme="minorHAnsi"/>
                <w:sz w:val="20"/>
                <w:szCs w:val="20"/>
              </w:rPr>
            </w:pPr>
            <w:r>
              <w:rPr>
                <w:rFonts w:cstheme="minorHAnsi"/>
                <w:sz w:val="20"/>
                <w:szCs w:val="20"/>
              </w:rPr>
              <w:t>3200,-</w:t>
            </w:r>
            <w:r w:rsidRPr="00181A4D">
              <w:rPr>
                <w:rFonts w:cstheme="minorHAnsi"/>
                <w:sz w:val="20"/>
                <w:szCs w:val="20"/>
              </w:rPr>
              <w:t xml:space="preserve"> </w:t>
            </w:r>
            <w:r>
              <w:rPr>
                <w:rFonts w:cstheme="minorHAnsi"/>
                <w:sz w:val="20"/>
                <w:szCs w:val="20"/>
              </w:rPr>
              <w:t>K</w:t>
            </w:r>
            <w:r w:rsidRPr="00181A4D">
              <w:rPr>
                <w:rFonts w:cstheme="minorHAnsi"/>
                <w:sz w:val="20"/>
                <w:szCs w:val="20"/>
              </w:rPr>
              <w:t>č /</w:t>
            </w:r>
            <w:proofErr w:type="spellStart"/>
            <w:r w:rsidRPr="00181A4D">
              <w:rPr>
                <w:rFonts w:cstheme="minorHAnsi"/>
                <w:sz w:val="20"/>
                <w:szCs w:val="20"/>
              </w:rPr>
              <w:t>měs</w:t>
            </w:r>
            <w:proofErr w:type="spellEnd"/>
            <w:r w:rsidRPr="00181A4D">
              <w:rPr>
                <w:rFonts w:cstheme="minorHAnsi"/>
                <w:sz w:val="20"/>
                <w:szCs w:val="20"/>
              </w:rPr>
              <w:t xml:space="preserve">  (bez </w:t>
            </w:r>
            <w:r>
              <w:rPr>
                <w:rFonts w:cstheme="minorHAnsi"/>
                <w:sz w:val="20"/>
                <w:szCs w:val="20"/>
              </w:rPr>
              <w:t>DPH</w:t>
            </w:r>
            <w:r w:rsidRPr="00181A4D">
              <w:rPr>
                <w:rFonts w:cstheme="minorHAnsi"/>
                <w:sz w:val="20"/>
                <w:szCs w:val="20"/>
              </w:rPr>
              <w:t>),</w:t>
            </w:r>
          </w:p>
          <w:p w:rsidR="00AB645C" w:rsidRPr="00181A4D" w:rsidRDefault="00AB645C" w:rsidP="00AB645C">
            <w:pPr>
              <w:pStyle w:val="Odstavecseseznamem"/>
              <w:numPr>
                <w:ilvl w:val="0"/>
                <w:numId w:val="19"/>
              </w:numPr>
              <w:rPr>
                <w:rFonts w:cstheme="minorHAnsi"/>
                <w:sz w:val="20"/>
                <w:szCs w:val="20"/>
              </w:rPr>
            </w:pPr>
            <w:r w:rsidRPr="00181A4D">
              <w:rPr>
                <w:rFonts w:cstheme="minorHAnsi"/>
                <w:sz w:val="20"/>
                <w:szCs w:val="20"/>
              </w:rPr>
              <w:t xml:space="preserve"> splatnost 14 dnů od vystavení faktury</w:t>
            </w:r>
          </w:p>
          <w:p w:rsidR="00AB645C" w:rsidRPr="00181A4D" w:rsidRDefault="00AB645C" w:rsidP="00D745AC">
            <w:pPr>
              <w:rPr>
                <w:rFonts w:cstheme="minorHAnsi"/>
                <w:sz w:val="20"/>
                <w:szCs w:val="20"/>
              </w:rPr>
            </w:pPr>
          </w:p>
        </w:tc>
      </w:tr>
      <w:tr w:rsidR="00AB645C" w:rsidRPr="00181A4D" w:rsidTr="00D745AC">
        <w:tc>
          <w:tcPr>
            <w:tcW w:w="3227" w:type="dxa"/>
            <w:shd w:val="clear" w:color="auto" w:fill="F2DBDB" w:themeFill="accent2" w:themeFillTint="33"/>
          </w:tcPr>
          <w:p w:rsidR="00AB645C" w:rsidRPr="00181A4D" w:rsidRDefault="00AB645C" w:rsidP="00AB645C">
            <w:pPr>
              <w:pStyle w:val="Odstavecseseznamem"/>
              <w:numPr>
                <w:ilvl w:val="0"/>
                <w:numId w:val="18"/>
              </w:numPr>
              <w:rPr>
                <w:rFonts w:cstheme="minorHAnsi"/>
                <w:sz w:val="20"/>
                <w:szCs w:val="20"/>
              </w:rPr>
            </w:pPr>
            <w:r w:rsidRPr="00181A4D">
              <w:rPr>
                <w:rFonts w:cstheme="minorHAnsi"/>
                <w:sz w:val="20"/>
                <w:szCs w:val="20"/>
              </w:rPr>
              <w:t>Cena nad sjednaný rámec, platební podmínky</w:t>
            </w:r>
          </w:p>
        </w:tc>
        <w:tc>
          <w:tcPr>
            <w:tcW w:w="5985" w:type="dxa"/>
          </w:tcPr>
          <w:p w:rsidR="00AB645C" w:rsidRPr="00181A4D" w:rsidRDefault="00AB645C" w:rsidP="00AB645C">
            <w:pPr>
              <w:pStyle w:val="Odstavecseseznamem"/>
              <w:numPr>
                <w:ilvl w:val="0"/>
                <w:numId w:val="19"/>
              </w:numPr>
              <w:rPr>
                <w:rFonts w:cstheme="minorHAnsi"/>
                <w:sz w:val="20"/>
                <w:szCs w:val="20"/>
              </w:rPr>
            </w:pPr>
            <w:r>
              <w:rPr>
                <w:rFonts w:cstheme="minorHAnsi"/>
                <w:sz w:val="20"/>
                <w:szCs w:val="20"/>
              </w:rPr>
              <w:t>Servisní práce   400,- Kč/hod</w:t>
            </w:r>
          </w:p>
          <w:p w:rsidR="00AB645C" w:rsidRDefault="00AB645C" w:rsidP="00AB645C">
            <w:pPr>
              <w:pStyle w:val="Odstavecseseznamem"/>
              <w:numPr>
                <w:ilvl w:val="0"/>
                <w:numId w:val="19"/>
              </w:numPr>
              <w:rPr>
                <w:rFonts w:cstheme="minorHAnsi"/>
                <w:sz w:val="20"/>
                <w:szCs w:val="20"/>
              </w:rPr>
            </w:pPr>
            <w:r w:rsidRPr="00181A4D">
              <w:rPr>
                <w:rFonts w:cstheme="minorHAnsi"/>
                <w:sz w:val="20"/>
                <w:szCs w:val="20"/>
              </w:rPr>
              <w:t>Do</w:t>
            </w:r>
            <w:r>
              <w:rPr>
                <w:rFonts w:cstheme="minorHAnsi"/>
                <w:sz w:val="20"/>
                <w:szCs w:val="20"/>
              </w:rPr>
              <w:t xml:space="preserve">jezd </w:t>
            </w:r>
            <w:r w:rsidRPr="00181A4D">
              <w:rPr>
                <w:rFonts w:cstheme="minorHAnsi"/>
                <w:sz w:val="20"/>
                <w:szCs w:val="20"/>
              </w:rPr>
              <w:t xml:space="preserve">  </w:t>
            </w:r>
            <w:r>
              <w:rPr>
                <w:rFonts w:cstheme="minorHAnsi"/>
                <w:sz w:val="20"/>
                <w:szCs w:val="20"/>
              </w:rPr>
              <w:t>50</w:t>
            </w:r>
            <w:r w:rsidRPr="00181A4D">
              <w:rPr>
                <w:rFonts w:cstheme="minorHAnsi"/>
                <w:sz w:val="20"/>
                <w:szCs w:val="20"/>
              </w:rPr>
              <w:t>,-Kč/</w:t>
            </w:r>
            <w:r>
              <w:rPr>
                <w:rFonts w:cstheme="minorHAnsi"/>
                <w:sz w:val="20"/>
                <w:szCs w:val="20"/>
              </w:rPr>
              <w:t>1 dojezd  (do 5km)</w:t>
            </w:r>
          </w:p>
          <w:p w:rsidR="00AB645C" w:rsidRPr="00181A4D" w:rsidRDefault="00AB645C" w:rsidP="00AB645C">
            <w:pPr>
              <w:pStyle w:val="Odstavecseseznamem"/>
              <w:numPr>
                <w:ilvl w:val="0"/>
                <w:numId w:val="19"/>
              </w:numPr>
              <w:rPr>
                <w:rFonts w:cstheme="minorHAnsi"/>
                <w:sz w:val="20"/>
                <w:szCs w:val="20"/>
              </w:rPr>
            </w:pPr>
            <w:r>
              <w:rPr>
                <w:rFonts w:cstheme="minorHAnsi"/>
                <w:sz w:val="20"/>
                <w:szCs w:val="20"/>
              </w:rPr>
              <w:t>Doprava 8kč/1km  (nad 5 km)</w:t>
            </w:r>
          </w:p>
          <w:p w:rsidR="00AB645C" w:rsidRPr="00181A4D" w:rsidRDefault="00AB645C" w:rsidP="00AB645C">
            <w:pPr>
              <w:pStyle w:val="Odstavecseseznamem"/>
              <w:numPr>
                <w:ilvl w:val="0"/>
                <w:numId w:val="19"/>
              </w:numPr>
              <w:rPr>
                <w:rFonts w:cstheme="minorHAnsi"/>
                <w:sz w:val="20"/>
                <w:szCs w:val="20"/>
              </w:rPr>
            </w:pPr>
            <w:r w:rsidRPr="00181A4D">
              <w:rPr>
                <w:rFonts w:cstheme="minorHAnsi"/>
                <w:sz w:val="20"/>
                <w:szCs w:val="20"/>
              </w:rPr>
              <w:t>Cena za specializované činnosti bude stanovena individuálně</w:t>
            </w:r>
          </w:p>
          <w:p w:rsidR="00AB645C" w:rsidRPr="00181A4D" w:rsidRDefault="00AB645C" w:rsidP="00AB645C">
            <w:pPr>
              <w:pStyle w:val="Odstavecseseznamem"/>
              <w:numPr>
                <w:ilvl w:val="0"/>
                <w:numId w:val="19"/>
              </w:numPr>
              <w:rPr>
                <w:rFonts w:cstheme="minorHAnsi"/>
                <w:sz w:val="20"/>
                <w:szCs w:val="20"/>
              </w:rPr>
            </w:pPr>
            <w:r w:rsidRPr="00181A4D">
              <w:rPr>
                <w:rFonts w:cstheme="minorHAnsi"/>
                <w:sz w:val="20"/>
                <w:szCs w:val="20"/>
              </w:rPr>
              <w:t>Splatnost  1</w:t>
            </w:r>
            <w:r>
              <w:rPr>
                <w:rFonts w:cstheme="minorHAnsi"/>
                <w:sz w:val="20"/>
                <w:szCs w:val="20"/>
              </w:rPr>
              <w:t>0</w:t>
            </w:r>
            <w:r w:rsidRPr="00181A4D">
              <w:rPr>
                <w:rFonts w:cstheme="minorHAnsi"/>
                <w:sz w:val="20"/>
                <w:szCs w:val="20"/>
              </w:rPr>
              <w:t xml:space="preserve"> dnů od vystavení faktury</w:t>
            </w:r>
          </w:p>
        </w:tc>
      </w:tr>
      <w:tr w:rsidR="00AB645C" w:rsidRPr="00181A4D" w:rsidTr="00D745AC">
        <w:tc>
          <w:tcPr>
            <w:tcW w:w="3227" w:type="dxa"/>
            <w:shd w:val="clear" w:color="auto" w:fill="F2DBDB" w:themeFill="accent2" w:themeFillTint="33"/>
          </w:tcPr>
          <w:p w:rsidR="00AB645C" w:rsidRPr="00181A4D" w:rsidRDefault="00AB645C" w:rsidP="00AB645C">
            <w:pPr>
              <w:pStyle w:val="Odstavecseseznamem"/>
              <w:numPr>
                <w:ilvl w:val="0"/>
                <w:numId w:val="18"/>
              </w:numPr>
              <w:rPr>
                <w:rFonts w:cstheme="minorHAnsi"/>
                <w:sz w:val="20"/>
                <w:szCs w:val="20"/>
              </w:rPr>
            </w:pPr>
            <w:r>
              <w:rPr>
                <w:rFonts w:cstheme="minorHAnsi"/>
                <w:sz w:val="20"/>
              </w:rPr>
              <w:t>Vykonavatel</w:t>
            </w:r>
            <w:r w:rsidRPr="00E93411">
              <w:rPr>
                <w:rFonts w:cstheme="minorHAnsi"/>
                <w:sz w:val="20"/>
              </w:rPr>
              <w:t xml:space="preserve"> práv a povinností za zhotovitele </w:t>
            </w:r>
          </w:p>
        </w:tc>
        <w:tc>
          <w:tcPr>
            <w:tcW w:w="5985" w:type="dxa"/>
          </w:tcPr>
          <w:p w:rsidR="00AB645C" w:rsidRPr="00340D5E" w:rsidRDefault="00AB645C" w:rsidP="00AB645C">
            <w:pPr>
              <w:pStyle w:val="Zkladntext"/>
              <w:numPr>
                <w:ilvl w:val="0"/>
                <w:numId w:val="19"/>
              </w:numPr>
              <w:tabs>
                <w:tab w:val="left" w:pos="705"/>
              </w:tabs>
              <w:rPr>
                <w:rFonts w:asciiTheme="minorHAnsi" w:hAnsiTheme="minorHAnsi" w:cstheme="minorHAnsi"/>
                <w:color w:val="auto"/>
                <w:sz w:val="22"/>
                <w:szCs w:val="22"/>
              </w:rPr>
            </w:pPr>
            <w:r>
              <w:rPr>
                <w:rFonts w:asciiTheme="minorHAnsi" w:hAnsiTheme="minorHAnsi" w:cstheme="minorHAnsi"/>
                <w:b/>
                <w:color w:val="auto"/>
                <w:sz w:val="22"/>
                <w:szCs w:val="22"/>
              </w:rPr>
              <w:t>XXXXXXXXXXXXXXX</w:t>
            </w:r>
            <w:r w:rsidRPr="00340D5E">
              <w:rPr>
                <w:rFonts w:asciiTheme="minorHAnsi" w:hAnsiTheme="minorHAnsi" w:cstheme="minorHAnsi"/>
                <w:color w:val="auto"/>
                <w:sz w:val="22"/>
                <w:szCs w:val="22"/>
              </w:rPr>
              <w:t xml:space="preserve">,  tel: </w:t>
            </w:r>
            <w:r>
              <w:rPr>
                <w:rFonts w:asciiTheme="minorHAnsi" w:hAnsiTheme="minorHAnsi" w:cstheme="minorHAnsi"/>
                <w:b/>
                <w:color w:val="auto"/>
                <w:sz w:val="22"/>
                <w:szCs w:val="22"/>
              </w:rPr>
              <w:t>XXXXXXXXXXXXXXX</w:t>
            </w:r>
            <w:r w:rsidRPr="00340D5E">
              <w:rPr>
                <w:rFonts w:asciiTheme="minorHAnsi" w:hAnsiTheme="minorHAnsi" w:cstheme="minorHAnsi"/>
                <w:color w:val="auto"/>
                <w:sz w:val="22"/>
                <w:szCs w:val="22"/>
              </w:rPr>
              <w:t xml:space="preserve">, </w:t>
            </w:r>
          </w:p>
          <w:p w:rsidR="00AB645C" w:rsidRPr="00340D5E" w:rsidRDefault="00AB645C" w:rsidP="00D745AC">
            <w:pPr>
              <w:pStyle w:val="Zkladntext"/>
              <w:tabs>
                <w:tab w:val="left" w:pos="705"/>
              </w:tabs>
              <w:ind w:left="720"/>
              <w:rPr>
                <w:rFonts w:asciiTheme="minorHAnsi" w:hAnsiTheme="minorHAnsi" w:cstheme="minorHAnsi"/>
                <w:color w:val="auto"/>
                <w:sz w:val="22"/>
                <w:szCs w:val="22"/>
              </w:rPr>
            </w:pPr>
            <w:r w:rsidRPr="00340D5E">
              <w:rPr>
                <w:rFonts w:asciiTheme="minorHAnsi" w:hAnsiTheme="minorHAnsi" w:cstheme="minorHAnsi"/>
                <w:color w:val="auto"/>
                <w:sz w:val="22"/>
                <w:szCs w:val="22"/>
              </w:rPr>
              <w:t xml:space="preserve">e-mail: </w:t>
            </w:r>
            <w:r>
              <w:rPr>
                <w:rFonts w:asciiTheme="minorHAnsi" w:hAnsiTheme="minorHAnsi" w:cstheme="minorHAnsi"/>
                <w:b/>
                <w:color w:val="auto"/>
                <w:sz w:val="22"/>
                <w:szCs w:val="22"/>
              </w:rPr>
              <w:t>XXXXXXXXXXXXXXX</w:t>
            </w:r>
            <w:r w:rsidRPr="00340D5E">
              <w:rPr>
                <w:rFonts w:asciiTheme="minorHAnsi" w:hAnsiTheme="minorHAnsi" w:cstheme="minorHAnsi"/>
                <w:color w:val="auto"/>
                <w:sz w:val="22"/>
                <w:szCs w:val="22"/>
              </w:rPr>
              <w:t xml:space="preserve"> </w:t>
            </w:r>
          </w:p>
          <w:p w:rsidR="00AB645C" w:rsidRPr="00340D5E" w:rsidRDefault="00AB645C" w:rsidP="00AB645C">
            <w:pPr>
              <w:pStyle w:val="Zkladntext"/>
              <w:numPr>
                <w:ilvl w:val="0"/>
                <w:numId w:val="19"/>
              </w:numPr>
              <w:tabs>
                <w:tab w:val="left" w:pos="705"/>
              </w:tabs>
              <w:rPr>
                <w:rFonts w:asciiTheme="minorHAnsi" w:hAnsiTheme="minorHAnsi" w:cstheme="minorHAnsi"/>
                <w:color w:val="auto"/>
                <w:sz w:val="22"/>
                <w:szCs w:val="22"/>
              </w:rPr>
            </w:pPr>
            <w:r>
              <w:rPr>
                <w:rFonts w:asciiTheme="minorHAnsi" w:hAnsiTheme="minorHAnsi" w:cstheme="minorHAnsi"/>
                <w:b/>
                <w:color w:val="auto"/>
                <w:sz w:val="22"/>
                <w:szCs w:val="22"/>
              </w:rPr>
              <w:t>XXXXXXXXXXXXXXX</w:t>
            </w:r>
            <w:r w:rsidRPr="00340D5E">
              <w:rPr>
                <w:rFonts w:asciiTheme="minorHAnsi" w:hAnsiTheme="minorHAnsi" w:cstheme="minorHAnsi"/>
                <w:color w:val="auto"/>
                <w:sz w:val="22"/>
                <w:szCs w:val="22"/>
              </w:rPr>
              <w:t xml:space="preserve">, tel.: </w:t>
            </w:r>
            <w:r>
              <w:rPr>
                <w:rFonts w:asciiTheme="minorHAnsi" w:hAnsiTheme="minorHAnsi" w:cstheme="minorHAnsi"/>
                <w:b/>
                <w:color w:val="auto"/>
                <w:sz w:val="22"/>
                <w:szCs w:val="22"/>
              </w:rPr>
              <w:t>XXXXXXXXXXXXXXX</w:t>
            </w:r>
            <w:r w:rsidRPr="00340D5E">
              <w:rPr>
                <w:rFonts w:asciiTheme="minorHAnsi" w:hAnsiTheme="minorHAnsi" w:cstheme="minorHAnsi"/>
                <w:color w:val="auto"/>
                <w:sz w:val="22"/>
                <w:szCs w:val="22"/>
              </w:rPr>
              <w:t xml:space="preserve">, </w:t>
            </w:r>
          </w:p>
          <w:p w:rsidR="00AB645C" w:rsidRDefault="00AB645C" w:rsidP="00D745AC">
            <w:pPr>
              <w:pStyle w:val="Zkladntext"/>
              <w:tabs>
                <w:tab w:val="left" w:pos="705"/>
              </w:tabs>
              <w:ind w:left="360"/>
              <w:rPr>
                <w:rStyle w:val="Hypertextovodkaz"/>
                <w:rFonts w:asciiTheme="minorHAnsi" w:hAnsiTheme="minorHAnsi" w:cstheme="minorHAnsi"/>
                <w:b/>
                <w:color w:val="auto"/>
                <w:sz w:val="22"/>
                <w:szCs w:val="22"/>
                <w:u w:val="none"/>
              </w:rPr>
            </w:pPr>
            <w:r>
              <w:rPr>
                <w:rFonts w:asciiTheme="minorHAnsi" w:hAnsiTheme="minorHAnsi" w:cstheme="minorHAnsi"/>
                <w:color w:val="auto"/>
                <w:sz w:val="22"/>
                <w:szCs w:val="22"/>
              </w:rPr>
              <w:t xml:space="preserve">       </w:t>
            </w:r>
            <w:r w:rsidRPr="00340D5E">
              <w:rPr>
                <w:rFonts w:asciiTheme="minorHAnsi" w:hAnsiTheme="minorHAnsi" w:cstheme="minorHAnsi"/>
                <w:color w:val="auto"/>
                <w:sz w:val="22"/>
                <w:szCs w:val="22"/>
              </w:rPr>
              <w:t xml:space="preserve">e-mail: </w:t>
            </w:r>
            <w:r>
              <w:rPr>
                <w:rFonts w:asciiTheme="minorHAnsi" w:hAnsiTheme="minorHAnsi" w:cstheme="minorHAnsi"/>
                <w:b/>
                <w:color w:val="auto"/>
                <w:sz w:val="22"/>
                <w:szCs w:val="22"/>
              </w:rPr>
              <w:t>XXXXXXXXXXXXXXX</w:t>
            </w:r>
            <w:r>
              <w:rPr>
                <w:rStyle w:val="Hypertextovodkaz"/>
                <w:rFonts w:asciiTheme="minorHAnsi" w:hAnsiTheme="minorHAnsi" w:cstheme="minorHAnsi"/>
                <w:b/>
                <w:color w:val="auto"/>
                <w:sz w:val="22"/>
                <w:szCs w:val="22"/>
                <w:u w:val="none"/>
              </w:rPr>
              <w:t xml:space="preserve"> </w:t>
            </w:r>
          </w:p>
          <w:p w:rsidR="00AB645C" w:rsidRDefault="00AB645C" w:rsidP="00AB645C">
            <w:pPr>
              <w:pStyle w:val="Zkladntext"/>
              <w:numPr>
                <w:ilvl w:val="0"/>
                <w:numId w:val="19"/>
              </w:numPr>
              <w:tabs>
                <w:tab w:val="left" w:pos="705"/>
              </w:tabs>
              <w:rPr>
                <w:rStyle w:val="Hypertextovodkaz"/>
                <w:rFonts w:asciiTheme="minorHAnsi" w:hAnsiTheme="minorHAnsi" w:cstheme="minorHAnsi"/>
                <w:b/>
                <w:color w:val="auto"/>
                <w:sz w:val="22"/>
                <w:szCs w:val="22"/>
                <w:u w:val="none"/>
              </w:rPr>
            </w:pPr>
            <w:r>
              <w:rPr>
                <w:rFonts w:asciiTheme="minorHAnsi" w:hAnsiTheme="minorHAnsi" w:cstheme="minorHAnsi"/>
                <w:b/>
                <w:color w:val="auto"/>
                <w:sz w:val="22"/>
                <w:szCs w:val="22"/>
              </w:rPr>
              <w:t>XXXXXXXXXXXXXXX</w:t>
            </w:r>
            <w:r w:rsidRPr="003166A0">
              <w:rPr>
                <w:rStyle w:val="Hypertextovodkaz"/>
                <w:rFonts w:asciiTheme="minorHAnsi" w:hAnsiTheme="minorHAnsi" w:cstheme="minorHAnsi"/>
                <w:color w:val="auto"/>
                <w:sz w:val="22"/>
                <w:szCs w:val="22"/>
                <w:u w:val="none"/>
              </w:rPr>
              <w:t xml:space="preserve">, tel.: </w:t>
            </w:r>
            <w:r>
              <w:rPr>
                <w:rFonts w:asciiTheme="minorHAnsi" w:hAnsiTheme="minorHAnsi" w:cstheme="minorHAnsi"/>
                <w:b/>
                <w:color w:val="auto"/>
                <w:sz w:val="22"/>
                <w:szCs w:val="22"/>
              </w:rPr>
              <w:t>XXXXXXXXXXXXXXX</w:t>
            </w:r>
            <w:r>
              <w:rPr>
                <w:rStyle w:val="Hypertextovodkaz"/>
                <w:rFonts w:asciiTheme="minorHAnsi" w:hAnsiTheme="minorHAnsi" w:cstheme="minorHAnsi"/>
                <w:b/>
                <w:color w:val="auto"/>
                <w:sz w:val="22"/>
                <w:szCs w:val="22"/>
                <w:u w:val="none"/>
              </w:rPr>
              <w:t>,</w:t>
            </w:r>
          </w:p>
          <w:p w:rsidR="00AB645C" w:rsidRPr="003166A0" w:rsidRDefault="00AB645C" w:rsidP="00D745AC">
            <w:pPr>
              <w:pStyle w:val="Zkladntext"/>
              <w:tabs>
                <w:tab w:val="left" w:pos="705"/>
              </w:tabs>
              <w:ind w:left="720"/>
              <w:rPr>
                <w:rFonts w:asciiTheme="minorHAnsi" w:hAnsiTheme="minorHAnsi" w:cstheme="minorHAnsi"/>
                <w:b/>
                <w:color w:val="auto"/>
                <w:sz w:val="22"/>
                <w:szCs w:val="22"/>
              </w:rPr>
            </w:pPr>
            <w:r w:rsidRPr="003166A0">
              <w:rPr>
                <w:rStyle w:val="Hypertextovodkaz"/>
                <w:rFonts w:asciiTheme="minorHAnsi" w:hAnsiTheme="minorHAnsi" w:cstheme="minorHAnsi"/>
                <w:color w:val="auto"/>
                <w:sz w:val="22"/>
                <w:szCs w:val="22"/>
                <w:u w:val="none"/>
              </w:rPr>
              <w:t xml:space="preserve">e-mail: </w:t>
            </w:r>
            <w:r>
              <w:rPr>
                <w:rFonts w:asciiTheme="minorHAnsi" w:hAnsiTheme="minorHAnsi" w:cstheme="minorHAnsi"/>
                <w:b/>
                <w:color w:val="auto"/>
                <w:sz w:val="22"/>
                <w:szCs w:val="22"/>
              </w:rPr>
              <w:t>XXXXXXXXXXXXXXX</w:t>
            </w:r>
          </w:p>
          <w:p w:rsidR="00AB645C" w:rsidRDefault="00AB645C" w:rsidP="00D745AC">
            <w:pPr>
              <w:pStyle w:val="Odstavecseseznamem"/>
              <w:rPr>
                <w:rFonts w:cstheme="minorHAnsi"/>
                <w:sz w:val="20"/>
                <w:szCs w:val="20"/>
              </w:rPr>
            </w:pPr>
          </w:p>
        </w:tc>
      </w:tr>
    </w:tbl>
    <w:p w:rsidR="00AB645C" w:rsidRPr="00181A4D" w:rsidRDefault="00AB645C" w:rsidP="00AB645C">
      <w:pPr>
        <w:spacing w:after="0"/>
        <w:rPr>
          <w:rFonts w:cstheme="minorHAnsi"/>
          <w:sz w:val="20"/>
          <w:szCs w:val="20"/>
        </w:rPr>
      </w:pPr>
    </w:p>
    <w:tbl>
      <w:tblPr>
        <w:tblStyle w:val="Mkatabulky"/>
        <w:tblW w:w="0" w:type="auto"/>
        <w:tblLook w:val="04A0" w:firstRow="1" w:lastRow="0" w:firstColumn="1" w:lastColumn="0" w:noHBand="0" w:noVBand="1"/>
      </w:tblPr>
      <w:tblGrid>
        <w:gridCol w:w="9062"/>
      </w:tblGrid>
      <w:tr w:rsidR="00AB645C" w:rsidRPr="00181A4D" w:rsidTr="00D745AC">
        <w:tc>
          <w:tcPr>
            <w:tcW w:w="9212" w:type="dxa"/>
            <w:shd w:val="clear" w:color="auto" w:fill="E5B8B7" w:themeFill="accent2" w:themeFillTint="66"/>
          </w:tcPr>
          <w:p w:rsidR="00AB645C" w:rsidRPr="00181A4D" w:rsidRDefault="00AB645C" w:rsidP="00D745AC">
            <w:pPr>
              <w:rPr>
                <w:rFonts w:cstheme="minorHAnsi"/>
                <w:b/>
                <w:sz w:val="20"/>
                <w:szCs w:val="20"/>
              </w:rPr>
            </w:pPr>
            <w:r w:rsidRPr="00181A4D">
              <w:rPr>
                <w:rFonts w:cstheme="minorHAnsi"/>
                <w:b/>
                <w:sz w:val="20"/>
                <w:szCs w:val="20"/>
              </w:rPr>
              <w:t>A.  Základní rozsah softwarových služeb</w:t>
            </w:r>
          </w:p>
        </w:tc>
      </w:tr>
    </w:tbl>
    <w:p w:rsidR="00AB645C" w:rsidRDefault="00AB645C" w:rsidP="00AB645C">
      <w:pPr>
        <w:spacing w:after="0"/>
        <w:rPr>
          <w:rFonts w:cstheme="minorHAnsi"/>
          <w:b/>
          <w:sz w:val="20"/>
          <w:szCs w:val="20"/>
        </w:rPr>
      </w:pPr>
    </w:p>
    <w:p w:rsidR="00AB645C" w:rsidRPr="00181A4D" w:rsidRDefault="00AB645C" w:rsidP="00AB645C">
      <w:pPr>
        <w:spacing w:after="0"/>
        <w:rPr>
          <w:rFonts w:cstheme="minorHAnsi"/>
          <w:b/>
          <w:sz w:val="20"/>
          <w:szCs w:val="20"/>
        </w:rPr>
      </w:pPr>
      <w:r w:rsidRPr="00181A4D">
        <w:rPr>
          <w:rFonts w:cstheme="minorHAnsi"/>
          <w:b/>
          <w:sz w:val="20"/>
          <w:szCs w:val="20"/>
        </w:rPr>
        <w:t xml:space="preserve">Jedná se o služby, jejichž rozsah a konkrétní obsah není předem explicitně určen, určuje se na základě dohody se zákazníkem podle jeho potřeb. </w:t>
      </w:r>
    </w:p>
    <w:p w:rsidR="00AB645C" w:rsidRPr="00181A4D" w:rsidRDefault="00AB645C" w:rsidP="00AB645C">
      <w:pPr>
        <w:spacing w:after="0"/>
        <w:rPr>
          <w:rFonts w:cstheme="minorHAnsi"/>
          <w:b/>
          <w:sz w:val="20"/>
          <w:szCs w:val="20"/>
        </w:rPr>
      </w:pPr>
    </w:p>
    <w:tbl>
      <w:tblPr>
        <w:tblStyle w:val="Mkatabulky"/>
        <w:tblW w:w="0" w:type="auto"/>
        <w:tblLook w:val="04A0" w:firstRow="1" w:lastRow="0" w:firstColumn="1" w:lastColumn="0" w:noHBand="0" w:noVBand="1"/>
      </w:tblPr>
      <w:tblGrid>
        <w:gridCol w:w="9062"/>
      </w:tblGrid>
      <w:tr w:rsidR="00AB645C" w:rsidRPr="00181A4D" w:rsidTr="00D745AC">
        <w:tc>
          <w:tcPr>
            <w:tcW w:w="9212" w:type="dxa"/>
            <w:shd w:val="clear" w:color="auto" w:fill="F2DBDB" w:themeFill="accent2" w:themeFillTint="33"/>
          </w:tcPr>
          <w:p w:rsidR="00AB645C" w:rsidRPr="00181A4D" w:rsidRDefault="00AB645C" w:rsidP="00D745AC">
            <w:pPr>
              <w:rPr>
                <w:rFonts w:cstheme="minorHAnsi"/>
                <w:b/>
                <w:sz w:val="20"/>
                <w:szCs w:val="20"/>
              </w:rPr>
            </w:pPr>
            <w:proofErr w:type="gramStart"/>
            <w:r w:rsidRPr="00181A4D">
              <w:rPr>
                <w:rFonts w:cstheme="minorHAnsi"/>
                <w:b/>
                <w:sz w:val="20"/>
                <w:szCs w:val="20"/>
              </w:rPr>
              <w:t>A.1.</w:t>
            </w:r>
            <w:proofErr w:type="gramEnd"/>
            <w:r w:rsidRPr="00181A4D">
              <w:rPr>
                <w:rFonts w:cstheme="minorHAnsi"/>
                <w:b/>
                <w:sz w:val="20"/>
                <w:szCs w:val="20"/>
              </w:rPr>
              <w:t xml:space="preserve"> Instalace systémového prostředí </w:t>
            </w:r>
          </w:p>
        </w:tc>
      </w:tr>
    </w:tbl>
    <w:p w:rsidR="00AB645C" w:rsidRPr="00740868" w:rsidRDefault="00AB645C" w:rsidP="00AB645C">
      <w:pPr>
        <w:spacing w:after="0"/>
        <w:rPr>
          <w:rFonts w:cstheme="minorHAnsi"/>
          <w:b/>
          <w:sz w:val="20"/>
          <w:szCs w:val="20"/>
        </w:rPr>
      </w:pPr>
      <w:r w:rsidRPr="00740868">
        <w:rPr>
          <w:rFonts w:cstheme="minorHAnsi"/>
          <w:b/>
          <w:sz w:val="20"/>
          <w:szCs w:val="20"/>
        </w:rPr>
        <w:t xml:space="preserve">Zahrnuje veškeré instalace jako např.: </w:t>
      </w:r>
    </w:p>
    <w:p w:rsidR="00AB645C" w:rsidRPr="00181A4D" w:rsidRDefault="00AB645C" w:rsidP="00AB645C">
      <w:pPr>
        <w:spacing w:after="0"/>
        <w:rPr>
          <w:rFonts w:cstheme="minorHAnsi"/>
          <w:sz w:val="20"/>
          <w:szCs w:val="20"/>
        </w:rPr>
      </w:pPr>
      <w:r w:rsidRPr="00181A4D">
        <w:rPr>
          <w:rFonts w:cstheme="minorHAnsi"/>
          <w:sz w:val="20"/>
          <w:szCs w:val="20"/>
        </w:rPr>
        <w:t>instalace a upgrade hardwar</w:t>
      </w:r>
      <w:r>
        <w:rPr>
          <w:rFonts w:cstheme="minorHAnsi"/>
          <w:sz w:val="20"/>
          <w:szCs w:val="20"/>
        </w:rPr>
        <w:t>u</w:t>
      </w:r>
      <w:r w:rsidRPr="00181A4D">
        <w:rPr>
          <w:rFonts w:cstheme="minorHAnsi"/>
          <w:sz w:val="20"/>
          <w:szCs w:val="20"/>
        </w:rPr>
        <w:t xml:space="preserve"> pracovních stanic, serverů, periferií, sítí.</w:t>
      </w:r>
    </w:p>
    <w:p w:rsidR="00AB645C" w:rsidRPr="00181A4D" w:rsidRDefault="00AB645C" w:rsidP="00AB645C">
      <w:pPr>
        <w:spacing w:after="0"/>
        <w:rPr>
          <w:rFonts w:cstheme="minorHAnsi"/>
          <w:sz w:val="20"/>
          <w:szCs w:val="20"/>
        </w:rPr>
      </w:pPr>
      <w:r w:rsidRPr="00181A4D">
        <w:rPr>
          <w:rFonts w:cstheme="minorHAnsi"/>
          <w:sz w:val="20"/>
          <w:szCs w:val="20"/>
        </w:rPr>
        <w:t>instalace standardního softwar</w:t>
      </w:r>
      <w:r>
        <w:rPr>
          <w:rFonts w:cstheme="minorHAnsi"/>
          <w:sz w:val="20"/>
          <w:szCs w:val="20"/>
        </w:rPr>
        <w:t>u</w:t>
      </w:r>
      <w:r w:rsidRPr="00181A4D">
        <w:rPr>
          <w:rFonts w:cstheme="minorHAnsi"/>
          <w:sz w:val="20"/>
          <w:szCs w:val="20"/>
        </w:rPr>
        <w:t xml:space="preserve"> pracovních stanic (operační systém, antivirové programy, kompresní programy, mail, </w:t>
      </w:r>
      <w:r>
        <w:rPr>
          <w:rFonts w:cstheme="minorHAnsi"/>
          <w:sz w:val="20"/>
          <w:szCs w:val="20"/>
        </w:rPr>
        <w:t>i</w:t>
      </w:r>
      <w:r w:rsidRPr="00181A4D">
        <w:rPr>
          <w:rFonts w:cstheme="minorHAnsi"/>
          <w:sz w:val="20"/>
          <w:szCs w:val="20"/>
        </w:rPr>
        <w:t xml:space="preserve">nternet, kancelářské aplikace) </w:t>
      </w:r>
    </w:p>
    <w:p w:rsidR="00AB645C" w:rsidRPr="00181A4D" w:rsidRDefault="00AB645C" w:rsidP="00AB645C">
      <w:pPr>
        <w:spacing w:after="0"/>
        <w:rPr>
          <w:rFonts w:cstheme="minorHAnsi"/>
          <w:sz w:val="20"/>
          <w:szCs w:val="20"/>
        </w:rPr>
      </w:pPr>
      <w:r w:rsidRPr="00181A4D">
        <w:rPr>
          <w:rFonts w:cstheme="minorHAnsi"/>
          <w:sz w:val="20"/>
          <w:szCs w:val="20"/>
        </w:rPr>
        <w:t>instalace dalš</w:t>
      </w:r>
      <w:r>
        <w:rPr>
          <w:rFonts w:cstheme="minorHAnsi"/>
          <w:sz w:val="20"/>
          <w:szCs w:val="20"/>
        </w:rPr>
        <w:t xml:space="preserve">ích aplikací pracovních stanic </w:t>
      </w:r>
      <w:r w:rsidRPr="00181A4D">
        <w:rPr>
          <w:rFonts w:cstheme="minorHAnsi"/>
          <w:sz w:val="20"/>
          <w:szCs w:val="20"/>
        </w:rPr>
        <w:t xml:space="preserve"> </w:t>
      </w:r>
    </w:p>
    <w:p w:rsidR="00AB645C" w:rsidRPr="00181A4D" w:rsidRDefault="00AB645C" w:rsidP="00AB645C">
      <w:pPr>
        <w:spacing w:after="0"/>
        <w:rPr>
          <w:rFonts w:cstheme="minorHAnsi"/>
          <w:sz w:val="20"/>
          <w:szCs w:val="20"/>
        </w:rPr>
      </w:pPr>
      <w:r w:rsidRPr="00181A4D">
        <w:rPr>
          <w:rFonts w:cstheme="minorHAnsi"/>
          <w:sz w:val="20"/>
          <w:szCs w:val="20"/>
        </w:rPr>
        <w:t xml:space="preserve">instalace souborových a tiskových služeb </w:t>
      </w:r>
    </w:p>
    <w:p w:rsidR="00AB645C" w:rsidRPr="00181A4D" w:rsidRDefault="00AB645C" w:rsidP="00AB645C">
      <w:pPr>
        <w:spacing w:after="0"/>
        <w:rPr>
          <w:rFonts w:cstheme="minorHAnsi"/>
          <w:sz w:val="20"/>
          <w:szCs w:val="20"/>
        </w:rPr>
      </w:pPr>
      <w:r w:rsidRPr="00181A4D">
        <w:rPr>
          <w:rFonts w:cstheme="minorHAnsi"/>
          <w:sz w:val="20"/>
          <w:szCs w:val="20"/>
        </w:rPr>
        <w:t xml:space="preserve">instalace síťových a adresářových služeb (DNS, DHCP, ... ) </w:t>
      </w:r>
    </w:p>
    <w:p w:rsidR="00AB645C" w:rsidRPr="00181A4D" w:rsidRDefault="00AB645C" w:rsidP="00AB645C">
      <w:pPr>
        <w:spacing w:after="0"/>
        <w:rPr>
          <w:rFonts w:cstheme="minorHAnsi"/>
          <w:sz w:val="20"/>
          <w:szCs w:val="20"/>
        </w:rPr>
      </w:pPr>
      <w:r w:rsidRPr="00181A4D">
        <w:rPr>
          <w:rFonts w:cstheme="minorHAnsi"/>
          <w:sz w:val="20"/>
          <w:szCs w:val="20"/>
        </w:rPr>
        <w:t>instalace síťových nadstaveb (</w:t>
      </w:r>
      <w:proofErr w:type="spellStart"/>
      <w:r w:rsidRPr="00181A4D">
        <w:rPr>
          <w:rFonts w:cstheme="minorHAnsi"/>
          <w:sz w:val="20"/>
          <w:szCs w:val="20"/>
        </w:rPr>
        <w:t>kerio</w:t>
      </w:r>
      <w:proofErr w:type="spellEnd"/>
      <w:r w:rsidRPr="00181A4D">
        <w:rPr>
          <w:rFonts w:cstheme="minorHAnsi"/>
          <w:sz w:val="20"/>
          <w:szCs w:val="20"/>
        </w:rPr>
        <w:t xml:space="preserve">, Internet, </w:t>
      </w:r>
      <w:proofErr w:type="spellStart"/>
      <w:r w:rsidRPr="00181A4D">
        <w:rPr>
          <w:rFonts w:cstheme="minorHAnsi"/>
          <w:sz w:val="20"/>
          <w:szCs w:val="20"/>
        </w:rPr>
        <w:t>proxy</w:t>
      </w:r>
      <w:proofErr w:type="spellEnd"/>
      <w:r w:rsidRPr="00181A4D">
        <w:rPr>
          <w:rFonts w:cstheme="minorHAnsi"/>
          <w:sz w:val="20"/>
          <w:szCs w:val="20"/>
        </w:rPr>
        <w:t xml:space="preserve">, </w:t>
      </w:r>
      <w:proofErr w:type="spellStart"/>
      <w:r w:rsidRPr="00181A4D">
        <w:rPr>
          <w:rFonts w:cstheme="minorHAnsi"/>
          <w:sz w:val="20"/>
          <w:szCs w:val="20"/>
        </w:rPr>
        <w:t>terminal</w:t>
      </w:r>
      <w:proofErr w:type="spellEnd"/>
      <w:r w:rsidRPr="00181A4D">
        <w:rPr>
          <w:rFonts w:cstheme="minorHAnsi"/>
          <w:sz w:val="20"/>
          <w:szCs w:val="20"/>
        </w:rPr>
        <w:t xml:space="preserve"> server, ….)</w:t>
      </w:r>
    </w:p>
    <w:p w:rsidR="00AB645C" w:rsidRPr="00181A4D" w:rsidRDefault="00AB645C" w:rsidP="00AB645C">
      <w:pPr>
        <w:spacing w:after="0"/>
        <w:rPr>
          <w:rFonts w:cstheme="minorHAnsi"/>
          <w:sz w:val="20"/>
          <w:szCs w:val="20"/>
        </w:rPr>
      </w:pPr>
      <w:r w:rsidRPr="00181A4D">
        <w:rPr>
          <w:rFonts w:cstheme="minorHAnsi"/>
          <w:sz w:val="20"/>
          <w:szCs w:val="20"/>
        </w:rPr>
        <w:t xml:space="preserve">instalace zařízení LAN a WAN sítí (huby, </w:t>
      </w:r>
      <w:proofErr w:type="spellStart"/>
      <w:r w:rsidRPr="00181A4D">
        <w:rPr>
          <w:rFonts w:cstheme="minorHAnsi"/>
          <w:sz w:val="20"/>
          <w:szCs w:val="20"/>
        </w:rPr>
        <w:t>routery</w:t>
      </w:r>
      <w:proofErr w:type="spellEnd"/>
      <w:r w:rsidRPr="00181A4D">
        <w:rPr>
          <w:rFonts w:cstheme="minorHAnsi"/>
          <w:sz w:val="20"/>
          <w:szCs w:val="20"/>
        </w:rPr>
        <w:t xml:space="preserve">, přepínače, modemy, ... ) </w:t>
      </w:r>
    </w:p>
    <w:p w:rsidR="00AB645C" w:rsidRPr="00181A4D" w:rsidRDefault="00AB645C" w:rsidP="00AB645C">
      <w:pPr>
        <w:spacing w:after="0"/>
        <w:rPr>
          <w:rFonts w:cstheme="minorHAnsi"/>
          <w:b/>
          <w:sz w:val="20"/>
          <w:szCs w:val="20"/>
        </w:rPr>
      </w:pPr>
    </w:p>
    <w:tbl>
      <w:tblPr>
        <w:tblStyle w:val="Mkatabulky"/>
        <w:tblW w:w="0" w:type="auto"/>
        <w:tblLook w:val="04A0" w:firstRow="1" w:lastRow="0" w:firstColumn="1" w:lastColumn="0" w:noHBand="0" w:noVBand="1"/>
      </w:tblPr>
      <w:tblGrid>
        <w:gridCol w:w="9062"/>
      </w:tblGrid>
      <w:tr w:rsidR="00AB645C" w:rsidRPr="00181A4D" w:rsidTr="00D745AC">
        <w:tc>
          <w:tcPr>
            <w:tcW w:w="9212" w:type="dxa"/>
            <w:shd w:val="clear" w:color="auto" w:fill="F2DBDB" w:themeFill="accent2" w:themeFillTint="33"/>
          </w:tcPr>
          <w:p w:rsidR="00AB645C" w:rsidRPr="00181A4D" w:rsidRDefault="00AB645C" w:rsidP="00D745AC">
            <w:pPr>
              <w:rPr>
                <w:rFonts w:cstheme="minorHAnsi"/>
                <w:b/>
                <w:sz w:val="20"/>
                <w:szCs w:val="20"/>
              </w:rPr>
            </w:pPr>
            <w:proofErr w:type="gramStart"/>
            <w:r w:rsidRPr="00181A4D">
              <w:rPr>
                <w:rFonts w:cstheme="minorHAnsi"/>
                <w:b/>
                <w:sz w:val="20"/>
                <w:szCs w:val="20"/>
              </w:rPr>
              <w:t>A.2.</w:t>
            </w:r>
            <w:proofErr w:type="gramEnd"/>
            <w:r w:rsidRPr="00181A4D">
              <w:rPr>
                <w:rFonts w:cstheme="minorHAnsi"/>
                <w:b/>
                <w:sz w:val="20"/>
                <w:szCs w:val="20"/>
              </w:rPr>
              <w:t xml:space="preserve"> Konfigurace systémového prostředí </w:t>
            </w:r>
          </w:p>
        </w:tc>
      </w:tr>
    </w:tbl>
    <w:p w:rsidR="00AB645C" w:rsidRPr="00740868" w:rsidRDefault="00AB645C" w:rsidP="00AB645C">
      <w:pPr>
        <w:spacing w:after="0"/>
        <w:rPr>
          <w:rFonts w:cstheme="minorHAnsi"/>
          <w:b/>
          <w:sz w:val="20"/>
          <w:szCs w:val="20"/>
        </w:rPr>
      </w:pPr>
      <w:r w:rsidRPr="00740868">
        <w:rPr>
          <w:rFonts w:cstheme="minorHAnsi"/>
          <w:b/>
          <w:sz w:val="20"/>
          <w:szCs w:val="20"/>
        </w:rPr>
        <w:t xml:space="preserve">Zahrnuje tyto služby: </w:t>
      </w:r>
    </w:p>
    <w:p w:rsidR="00AB645C" w:rsidRPr="00181A4D" w:rsidRDefault="00AB645C" w:rsidP="00AB645C">
      <w:pPr>
        <w:spacing w:after="0"/>
        <w:rPr>
          <w:rFonts w:cstheme="minorHAnsi"/>
          <w:sz w:val="20"/>
          <w:szCs w:val="20"/>
        </w:rPr>
      </w:pPr>
      <w:r w:rsidRPr="00181A4D">
        <w:rPr>
          <w:rFonts w:cstheme="minorHAnsi"/>
          <w:sz w:val="20"/>
          <w:szCs w:val="20"/>
        </w:rPr>
        <w:t xml:space="preserve">konfigurace souborových a tiskových služeb </w:t>
      </w:r>
    </w:p>
    <w:p w:rsidR="00AB645C" w:rsidRPr="00181A4D" w:rsidRDefault="00AB645C" w:rsidP="00AB645C">
      <w:pPr>
        <w:spacing w:after="0"/>
        <w:rPr>
          <w:rFonts w:cstheme="minorHAnsi"/>
          <w:sz w:val="20"/>
          <w:szCs w:val="20"/>
        </w:rPr>
      </w:pPr>
      <w:r w:rsidRPr="00181A4D">
        <w:rPr>
          <w:rFonts w:cstheme="minorHAnsi"/>
          <w:sz w:val="20"/>
          <w:szCs w:val="20"/>
        </w:rPr>
        <w:t xml:space="preserve">konfigurace uživatelů a jejich práv </w:t>
      </w:r>
    </w:p>
    <w:p w:rsidR="00AB645C" w:rsidRPr="00181A4D" w:rsidRDefault="00AB645C" w:rsidP="00AB645C">
      <w:pPr>
        <w:spacing w:after="0"/>
        <w:rPr>
          <w:rFonts w:cstheme="minorHAnsi"/>
          <w:sz w:val="20"/>
          <w:szCs w:val="20"/>
        </w:rPr>
      </w:pPr>
      <w:r w:rsidRPr="00181A4D">
        <w:rPr>
          <w:rFonts w:cstheme="minorHAnsi"/>
          <w:sz w:val="20"/>
          <w:szCs w:val="20"/>
        </w:rPr>
        <w:t xml:space="preserve">konfigurace síťových a adresářových služeb </w:t>
      </w:r>
    </w:p>
    <w:p w:rsidR="00AB645C" w:rsidRDefault="00AB645C" w:rsidP="00AB645C">
      <w:pPr>
        <w:spacing w:after="0"/>
        <w:rPr>
          <w:rFonts w:cstheme="minorHAnsi"/>
          <w:sz w:val="20"/>
          <w:szCs w:val="20"/>
        </w:rPr>
      </w:pPr>
      <w:r w:rsidRPr="00181A4D">
        <w:rPr>
          <w:rFonts w:cstheme="minorHAnsi"/>
          <w:sz w:val="20"/>
          <w:szCs w:val="20"/>
        </w:rPr>
        <w:t xml:space="preserve">konfigurace zařízení LAN a WAN sítí </w:t>
      </w:r>
    </w:p>
    <w:p w:rsidR="00AB645C" w:rsidRPr="00181A4D" w:rsidRDefault="00AB645C" w:rsidP="00AB645C">
      <w:pPr>
        <w:spacing w:after="0"/>
        <w:rPr>
          <w:rFonts w:cstheme="minorHAnsi"/>
          <w:sz w:val="20"/>
          <w:szCs w:val="20"/>
        </w:rPr>
      </w:pPr>
    </w:p>
    <w:tbl>
      <w:tblPr>
        <w:tblStyle w:val="Mkatabulky"/>
        <w:tblW w:w="0" w:type="auto"/>
        <w:tblLook w:val="04A0" w:firstRow="1" w:lastRow="0" w:firstColumn="1" w:lastColumn="0" w:noHBand="0" w:noVBand="1"/>
      </w:tblPr>
      <w:tblGrid>
        <w:gridCol w:w="9062"/>
      </w:tblGrid>
      <w:tr w:rsidR="00AB645C" w:rsidRPr="00181A4D" w:rsidTr="00D745AC">
        <w:tc>
          <w:tcPr>
            <w:tcW w:w="9212" w:type="dxa"/>
            <w:shd w:val="clear" w:color="auto" w:fill="F2DBDB" w:themeFill="accent2" w:themeFillTint="33"/>
          </w:tcPr>
          <w:p w:rsidR="00AB645C" w:rsidRPr="00181A4D" w:rsidRDefault="00AB645C" w:rsidP="00D745AC">
            <w:pPr>
              <w:rPr>
                <w:rFonts w:cstheme="minorHAnsi"/>
                <w:b/>
                <w:sz w:val="20"/>
                <w:szCs w:val="20"/>
              </w:rPr>
            </w:pPr>
            <w:proofErr w:type="gramStart"/>
            <w:r w:rsidRPr="00181A4D">
              <w:rPr>
                <w:rFonts w:cstheme="minorHAnsi"/>
                <w:b/>
                <w:sz w:val="20"/>
                <w:szCs w:val="20"/>
              </w:rPr>
              <w:lastRenderedPageBreak/>
              <w:t>A.3.</w:t>
            </w:r>
            <w:proofErr w:type="gramEnd"/>
            <w:r w:rsidRPr="00181A4D">
              <w:rPr>
                <w:rFonts w:cstheme="minorHAnsi"/>
                <w:b/>
                <w:sz w:val="20"/>
                <w:szCs w:val="20"/>
              </w:rPr>
              <w:t xml:space="preserve"> Údržba a profylaxe systémového prostředí </w:t>
            </w:r>
          </w:p>
        </w:tc>
      </w:tr>
    </w:tbl>
    <w:p w:rsidR="00AB645C" w:rsidRPr="00740868" w:rsidRDefault="00AB645C" w:rsidP="00AB645C">
      <w:pPr>
        <w:spacing w:after="0"/>
        <w:rPr>
          <w:rFonts w:cstheme="minorHAnsi"/>
          <w:b/>
          <w:sz w:val="20"/>
          <w:szCs w:val="20"/>
        </w:rPr>
      </w:pPr>
      <w:r w:rsidRPr="00740868">
        <w:rPr>
          <w:rFonts w:cstheme="minorHAnsi"/>
          <w:b/>
          <w:sz w:val="20"/>
          <w:szCs w:val="20"/>
        </w:rPr>
        <w:t xml:space="preserve">Zahrnuje tyto služby: </w:t>
      </w:r>
    </w:p>
    <w:p w:rsidR="00AB645C" w:rsidRPr="00181A4D" w:rsidRDefault="00AB645C" w:rsidP="00AB645C">
      <w:pPr>
        <w:spacing w:after="0"/>
        <w:rPr>
          <w:rFonts w:cstheme="minorHAnsi"/>
          <w:sz w:val="20"/>
          <w:szCs w:val="20"/>
        </w:rPr>
      </w:pPr>
      <w:r w:rsidRPr="00181A4D">
        <w:rPr>
          <w:rFonts w:cstheme="minorHAnsi"/>
          <w:sz w:val="20"/>
          <w:szCs w:val="20"/>
        </w:rPr>
        <w:t xml:space="preserve">profylaxe HW pracovních stanic (vyčištění, upgrade </w:t>
      </w:r>
      <w:proofErr w:type="spellStart"/>
      <w:r w:rsidRPr="00181A4D">
        <w:rPr>
          <w:rFonts w:cstheme="minorHAnsi"/>
          <w:sz w:val="20"/>
          <w:szCs w:val="20"/>
        </w:rPr>
        <w:t>BIOSu</w:t>
      </w:r>
      <w:proofErr w:type="spellEnd"/>
      <w:r w:rsidRPr="00181A4D">
        <w:rPr>
          <w:rFonts w:cstheme="minorHAnsi"/>
          <w:sz w:val="20"/>
          <w:szCs w:val="20"/>
        </w:rPr>
        <w:t xml:space="preserve">, firmware) </w:t>
      </w:r>
    </w:p>
    <w:p w:rsidR="00AB645C" w:rsidRPr="00181A4D" w:rsidRDefault="00AB645C" w:rsidP="00AB645C">
      <w:pPr>
        <w:spacing w:after="0"/>
        <w:rPr>
          <w:rFonts w:cstheme="minorHAnsi"/>
          <w:sz w:val="20"/>
          <w:szCs w:val="20"/>
        </w:rPr>
      </w:pPr>
      <w:r w:rsidRPr="00181A4D">
        <w:rPr>
          <w:rFonts w:cstheme="minorHAnsi"/>
          <w:sz w:val="20"/>
          <w:szCs w:val="20"/>
        </w:rPr>
        <w:t xml:space="preserve">profylaxe SW pracovních stanic (čištění TMP, defragmentace, </w:t>
      </w:r>
      <w:proofErr w:type="spellStart"/>
      <w:r w:rsidRPr="00181A4D">
        <w:rPr>
          <w:rFonts w:cstheme="minorHAnsi"/>
          <w:sz w:val="20"/>
          <w:szCs w:val="20"/>
        </w:rPr>
        <w:t>service</w:t>
      </w:r>
      <w:proofErr w:type="spellEnd"/>
      <w:r w:rsidRPr="00181A4D">
        <w:rPr>
          <w:rFonts w:cstheme="minorHAnsi"/>
          <w:sz w:val="20"/>
          <w:szCs w:val="20"/>
        </w:rPr>
        <w:t xml:space="preserve"> </w:t>
      </w:r>
      <w:proofErr w:type="spellStart"/>
      <w:r w:rsidRPr="00181A4D">
        <w:rPr>
          <w:rFonts w:cstheme="minorHAnsi"/>
          <w:sz w:val="20"/>
          <w:szCs w:val="20"/>
        </w:rPr>
        <w:t>pack</w:t>
      </w:r>
      <w:proofErr w:type="spellEnd"/>
      <w:r w:rsidRPr="00181A4D">
        <w:rPr>
          <w:rFonts w:cstheme="minorHAnsi"/>
          <w:sz w:val="20"/>
          <w:szCs w:val="20"/>
        </w:rPr>
        <w:t xml:space="preserve">, hot-fix) </w:t>
      </w:r>
    </w:p>
    <w:p w:rsidR="00AB645C" w:rsidRPr="00181A4D" w:rsidRDefault="00AB645C" w:rsidP="00AB645C">
      <w:pPr>
        <w:spacing w:after="0"/>
        <w:rPr>
          <w:rFonts w:cstheme="minorHAnsi"/>
          <w:sz w:val="20"/>
          <w:szCs w:val="20"/>
        </w:rPr>
      </w:pPr>
      <w:r w:rsidRPr="00181A4D">
        <w:rPr>
          <w:rFonts w:cstheme="minorHAnsi"/>
          <w:sz w:val="20"/>
          <w:szCs w:val="20"/>
        </w:rPr>
        <w:t xml:space="preserve">profylaxe HW serveru (vyčištění, upgrade </w:t>
      </w:r>
      <w:proofErr w:type="spellStart"/>
      <w:r w:rsidRPr="00181A4D">
        <w:rPr>
          <w:rFonts w:cstheme="minorHAnsi"/>
          <w:sz w:val="20"/>
          <w:szCs w:val="20"/>
        </w:rPr>
        <w:t>BIOSu</w:t>
      </w:r>
      <w:proofErr w:type="spellEnd"/>
      <w:r w:rsidRPr="00181A4D">
        <w:rPr>
          <w:rFonts w:cstheme="minorHAnsi"/>
          <w:sz w:val="20"/>
          <w:szCs w:val="20"/>
        </w:rPr>
        <w:t xml:space="preserve">, firmware) </w:t>
      </w:r>
    </w:p>
    <w:p w:rsidR="00AB645C" w:rsidRPr="00181A4D" w:rsidRDefault="00AB645C" w:rsidP="00AB645C">
      <w:pPr>
        <w:spacing w:after="0"/>
        <w:rPr>
          <w:rFonts w:cstheme="minorHAnsi"/>
          <w:sz w:val="20"/>
          <w:szCs w:val="20"/>
        </w:rPr>
      </w:pPr>
      <w:r w:rsidRPr="00181A4D">
        <w:rPr>
          <w:rFonts w:cstheme="minorHAnsi"/>
          <w:sz w:val="20"/>
          <w:szCs w:val="20"/>
        </w:rPr>
        <w:t>profylaxe SW serveru (hot-fix</w:t>
      </w:r>
      <w:r>
        <w:rPr>
          <w:rFonts w:cstheme="minorHAnsi"/>
          <w:sz w:val="20"/>
          <w:szCs w:val="20"/>
        </w:rPr>
        <w:t xml:space="preserve">, </w:t>
      </w:r>
      <w:proofErr w:type="spellStart"/>
      <w:r>
        <w:rPr>
          <w:rFonts w:cstheme="minorHAnsi"/>
          <w:sz w:val="20"/>
          <w:szCs w:val="20"/>
        </w:rPr>
        <w:t>service</w:t>
      </w:r>
      <w:proofErr w:type="spellEnd"/>
      <w:r>
        <w:rPr>
          <w:rFonts w:cstheme="minorHAnsi"/>
          <w:sz w:val="20"/>
          <w:szCs w:val="20"/>
        </w:rPr>
        <w:t xml:space="preserve"> </w:t>
      </w:r>
      <w:proofErr w:type="spellStart"/>
      <w:r>
        <w:rPr>
          <w:rFonts w:cstheme="minorHAnsi"/>
          <w:sz w:val="20"/>
          <w:szCs w:val="20"/>
        </w:rPr>
        <w:t>pack</w:t>
      </w:r>
      <w:proofErr w:type="spellEnd"/>
      <w:r>
        <w:rPr>
          <w:rFonts w:cstheme="minorHAnsi"/>
          <w:sz w:val="20"/>
          <w:szCs w:val="20"/>
        </w:rPr>
        <w:t>, defragmentace HD</w:t>
      </w:r>
      <w:r w:rsidRPr="00181A4D">
        <w:rPr>
          <w:rFonts w:cstheme="minorHAnsi"/>
          <w:sz w:val="20"/>
          <w:szCs w:val="20"/>
        </w:rPr>
        <w:t xml:space="preserve">D, </w:t>
      </w:r>
      <w:proofErr w:type="spellStart"/>
      <w:r w:rsidRPr="00181A4D">
        <w:rPr>
          <w:rFonts w:cstheme="minorHAnsi"/>
          <w:sz w:val="20"/>
          <w:szCs w:val="20"/>
        </w:rPr>
        <w:t>číštění</w:t>
      </w:r>
      <w:proofErr w:type="spellEnd"/>
      <w:r w:rsidRPr="00181A4D">
        <w:rPr>
          <w:rFonts w:cstheme="minorHAnsi"/>
          <w:sz w:val="20"/>
          <w:szCs w:val="20"/>
        </w:rPr>
        <w:t xml:space="preserve"> TMP, prohlídka </w:t>
      </w:r>
      <w:proofErr w:type="spellStart"/>
      <w:r w:rsidRPr="00181A4D">
        <w:rPr>
          <w:rFonts w:cstheme="minorHAnsi"/>
          <w:sz w:val="20"/>
          <w:szCs w:val="20"/>
        </w:rPr>
        <w:t>event</w:t>
      </w:r>
      <w:proofErr w:type="spellEnd"/>
      <w:r w:rsidRPr="00181A4D">
        <w:rPr>
          <w:rFonts w:cstheme="minorHAnsi"/>
          <w:sz w:val="20"/>
          <w:szCs w:val="20"/>
        </w:rPr>
        <w:t xml:space="preserve"> logu) </w:t>
      </w:r>
    </w:p>
    <w:p w:rsidR="00AB645C" w:rsidRPr="00181A4D" w:rsidRDefault="00AB645C" w:rsidP="00AB645C">
      <w:pPr>
        <w:spacing w:after="0"/>
        <w:rPr>
          <w:rFonts w:cstheme="minorHAnsi"/>
          <w:sz w:val="20"/>
          <w:szCs w:val="20"/>
        </w:rPr>
      </w:pPr>
      <w:r w:rsidRPr="00181A4D">
        <w:rPr>
          <w:rFonts w:cstheme="minorHAnsi"/>
          <w:sz w:val="20"/>
          <w:szCs w:val="20"/>
        </w:rPr>
        <w:t xml:space="preserve">profylaxe HW periferií (vyčištění) </w:t>
      </w:r>
    </w:p>
    <w:p w:rsidR="00AB645C" w:rsidRPr="00181A4D" w:rsidRDefault="00AB645C" w:rsidP="00AB645C">
      <w:pPr>
        <w:spacing w:after="0"/>
        <w:rPr>
          <w:rFonts w:cstheme="minorHAnsi"/>
          <w:sz w:val="20"/>
          <w:szCs w:val="20"/>
        </w:rPr>
      </w:pPr>
      <w:r w:rsidRPr="00181A4D">
        <w:rPr>
          <w:rFonts w:cstheme="minorHAnsi"/>
          <w:sz w:val="20"/>
          <w:szCs w:val="20"/>
        </w:rPr>
        <w:t xml:space="preserve">profylaxe HW LAN/WAN zařízení (vyčištění, optická kontrola kabeláže) </w:t>
      </w:r>
    </w:p>
    <w:p w:rsidR="00AB645C" w:rsidRPr="00181A4D" w:rsidRDefault="00AB645C" w:rsidP="00AB645C">
      <w:pPr>
        <w:spacing w:after="0"/>
        <w:rPr>
          <w:rFonts w:cstheme="minorHAnsi"/>
          <w:sz w:val="20"/>
          <w:szCs w:val="20"/>
        </w:rPr>
      </w:pPr>
      <w:r w:rsidRPr="00181A4D">
        <w:rPr>
          <w:rFonts w:cstheme="minorHAnsi"/>
          <w:sz w:val="20"/>
          <w:szCs w:val="20"/>
        </w:rPr>
        <w:t>profylaxe SW LAN/WAN zařízení (</w:t>
      </w:r>
      <w:r>
        <w:rPr>
          <w:rFonts w:cstheme="minorHAnsi"/>
          <w:sz w:val="20"/>
          <w:szCs w:val="20"/>
        </w:rPr>
        <w:t>event..</w:t>
      </w:r>
      <w:r w:rsidRPr="00181A4D">
        <w:rPr>
          <w:rFonts w:cstheme="minorHAnsi"/>
          <w:sz w:val="20"/>
          <w:szCs w:val="20"/>
        </w:rPr>
        <w:t xml:space="preserve"> </w:t>
      </w:r>
      <w:proofErr w:type="gramStart"/>
      <w:r w:rsidRPr="00181A4D">
        <w:rPr>
          <w:rFonts w:cstheme="minorHAnsi"/>
          <w:sz w:val="20"/>
          <w:szCs w:val="20"/>
        </w:rPr>
        <w:t>log</w:t>
      </w:r>
      <w:proofErr w:type="gramEnd"/>
      <w:r w:rsidRPr="00181A4D">
        <w:rPr>
          <w:rFonts w:cstheme="minorHAnsi"/>
          <w:sz w:val="20"/>
          <w:szCs w:val="20"/>
        </w:rPr>
        <w:t xml:space="preserve">, prohlídka charakteristik) </w:t>
      </w:r>
    </w:p>
    <w:p w:rsidR="00AB645C" w:rsidRPr="00181A4D" w:rsidRDefault="00AB645C" w:rsidP="00AB645C">
      <w:pPr>
        <w:spacing w:after="0"/>
        <w:rPr>
          <w:rFonts w:cstheme="minorHAnsi"/>
          <w:sz w:val="20"/>
          <w:szCs w:val="20"/>
        </w:rPr>
      </w:pPr>
    </w:p>
    <w:tbl>
      <w:tblPr>
        <w:tblStyle w:val="Mkatabulky"/>
        <w:tblW w:w="0" w:type="auto"/>
        <w:tblLook w:val="04A0" w:firstRow="1" w:lastRow="0" w:firstColumn="1" w:lastColumn="0" w:noHBand="0" w:noVBand="1"/>
      </w:tblPr>
      <w:tblGrid>
        <w:gridCol w:w="9062"/>
      </w:tblGrid>
      <w:tr w:rsidR="00AB645C" w:rsidRPr="00181A4D" w:rsidTr="00D745AC">
        <w:tc>
          <w:tcPr>
            <w:tcW w:w="9212" w:type="dxa"/>
            <w:shd w:val="clear" w:color="auto" w:fill="F2DBDB" w:themeFill="accent2" w:themeFillTint="33"/>
          </w:tcPr>
          <w:p w:rsidR="00AB645C" w:rsidRPr="00181A4D" w:rsidRDefault="00AB645C" w:rsidP="00D745AC">
            <w:pPr>
              <w:rPr>
                <w:rFonts w:cstheme="minorHAnsi"/>
                <w:b/>
                <w:sz w:val="20"/>
                <w:szCs w:val="20"/>
              </w:rPr>
            </w:pPr>
            <w:r w:rsidRPr="00181A4D">
              <w:rPr>
                <w:rFonts w:cstheme="minorHAnsi"/>
                <w:b/>
                <w:sz w:val="20"/>
                <w:szCs w:val="20"/>
              </w:rPr>
              <w:t xml:space="preserve"> </w:t>
            </w:r>
            <w:proofErr w:type="gramStart"/>
            <w:r w:rsidRPr="00181A4D">
              <w:rPr>
                <w:rFonts w:cstheme="minorHAnsi"/>
                <w:b/>
                <w:sz w:val="20"/>
                <w:szCs w:val="20"/>
              </w:rPr>
              <w:t>A.4.</w:t>
            </w:r>
            <w:proofErr w:type="gramEnd"/>
            <w:r w:rsidRPr="00181A4D">
              <w:rPr>
                <w:rFonts w:cstheme="minorHAnsi"/>
                <w:b/>
                <w:sz w:val="20"/>
                <w:szCs w:val="20"/>
              </w:rPr>
              <w:t xml:space="preserve"> Zálohování a obnova systému </w:t>
            </w:r>
          </w:p>
        </w:tc>
      </w:tr>
    </w:tbl>
    <w:p w:rsidR="00AB645C" w:rsidRPr="00740868" w:rsidRDefault="00AB645C" w:rsidP="00AB645C">
      <w:pPr>
        <w:spacing w:after="0"/>
        <w:rPr>
          <w:rFonts w:cstheme="minorHAnsi"/>
          <w:b/>
          <w:sz w:val="20"/>
          <w:szCs w:val="20"/>
        </w:rPr>
      </w:pPr>
      <w:r w:rsidRPr="00740868">
        <w:rPr>
          <w:rFonts w:cstheme="minorHAnsi"/>
          <w:b/>
          <w:sz w:val="20"/>
          <w:szCs w:val="20"/>
        </w:rPr>
        <w:t xml:space="preserve">Zahrnuje tyto služby: </w:t>
      </w:r>
    </w:p>
    <w:p w:rsidR="00AB645C" w:rsidRPr="00181A4D" w:rsidRDefault="00AB645C" w:rsidP="00AB645C">
      <w:pPr>
        <w:spacing w:after="0"/>
        <w:rPr>
          <w:rFonts w:cstheme="minorHAnsi"/>
          <w:sz w:val="20"/>
          <w:szCs w:val="20"/>
        </w:rPr>
      </w:pPr>
      <w:r w:rsidRPr="00181A4D">
        <w:rPr>
          <w:rFonts w:cstheme="minorHAnsi"/>
          <w:sz w:val="20"/>
          <w:szCs w:val="20"/>
        </w:rPr>
        <w:t xml:space="preserve">záloha systému (operační systém, aplikace) </w:t>
      </w:r>
    </w:p>
    <w:p w:rsidR="00AB645C" w:rsidRPr="00181A4D" w:rsidRDefault="00AB645C" w:rsidP="00AB645C">
      <w:pPr>
        <w:spacing w:after="0"/>
        <w:rPr>
          <w:rFonts w:cstheme="minorHAnsi"/>
          <w:sz w:val="20"/>
          <w:szCs w:val="20"/>
        </w:rPr>
      </w:pPr>
      <w:r w:rsidRPr="00181A4D">
        <w:rPr>
          <w:rFonts w:cstheme="minorHAnsi"/>
          <w:sz w:val="20"/>
          <w:szCs w:val="20"/>
        </w:rPr>
        <w:t xml:space="preserve">vytvoření obrazu (image) standardního systému ve firmě </w:t>
      </w:r>
    </w:p>
    <w:p w:rsidR="00AB645C" w:rsidRPr="00181A4D" w:rsidRDefault="00AB645C" w:rsidP="00AB645C">
      <w:pPr>
        <w:spacing w:after="0"/>
        <w:rPr>
          <w:rFonts w:cstheme="minorHAnsi"/>
          <w:sz w:val="20"/>
          <w:szCs w:val="20"/>
        </w:rPr>
      </w:pPr>
      <w:r w:rsidRPr="00181A4D">
        <w:rPr>
          <w:rFonts w:cstheme="minorHAnsi"/>
          <w:sz w:val="20"/>
          <w:szCs w:val="20"/>
        </w:rPr>
        <w:t xml:space="preserve">obnova systému </w:t>
      </w:r>
    </w:p>
    <w:p w:rsidR="00AB645C" w:rsidRPr="00181A4D" w:rsidRDefault="00AB645C" w:rsidP="00AB645C">
      <w:pPr>
        <w:spacing w:after="0"/>
        <w:rPr>
          <w:rFonts w:cstheme="minorHAnsi"/>
          <w:sz w:val="20"/>
          <w:szCs w:val="20"/>
        </w:rPr>
      </w:pPr>
      <w:r w:rsidRPr="00181A4D">
        <w:rPr>
          <w:rFonts w:cstheme="minorHAnsi"/>
          <w:sz w:val="20"/>
          <w:szCs w:val="20"/>
        </w:rPr>
        <w:t xml:space="preserve">záloha uživatelských dat </w:t>
      </w:r>
    </w:p>
    <w:p w:rsidR="00AB645C" w:rsidRPr="00181A4D" w:rsidRDefault="00AB645C" w:rsidP="00AB645C">
      <w:pPr>
        <w:spacing w:after="0"/>
        <w:rPr>
          <w:rFonts w:cstheme="minorHAnsi"/>
          <w:sz w:val="20"/>
          <w:szCs w:val="20"/>
        </w:rPr>
      </w:pPr>
      <w:r w:rsidRPr="00181A4D">
        <w:rPr>
          <w:rFonts w:cstheme="minorHAnsi"/>
          <w:sz w:val="20"/>
          <w:szCs w:val="20"/>
        </w:rPr>
        <w:t xml:space="preserve">obnova uživatelských dat </w:t>
      </w:r>
    </w:p>
    <w:p w:rsidR="00AB645C" w:rsidRPr="00181A4D" w:rsidRDefault="00AB645C" w:rsidP="00AB645C">
      <w:pPr>
        <w:spacing w:after="0"/>
        <w:rPr>
          <w:rFonts w:cstheme="minorHAnsi"/>
          <w:sz w:val="20"/>
          <w:szCs w:val="20"/>
        </w:rPr>
      </w:pPr>
    </w:p>
    <w:tbl>
      <w:tblPr>
        <w:tblStyle w:val="Mkatabulky"/>
        <w:tblW w:w="0" w:type="auto"/>
        <w:tblLook w:val="04A0" w:firstRow="1" w:lastRow="0" w:firstColumn="1" w:lastColumn="0" w:noHBand="0" w:noVBand="1"/>
      </w:tblPr>
      <w:tblGrid>
        <w:gridCol w:w="9062"/>
      </w:tblGrid>
      <w:tr w:rsidR="00AB645C" w:rsidRPr="00181A4D" w:rsidTr="00D745AC">
        <w:tc>
          <w:tcPr>
            <w:tcW w:w="9212" w:type="dxa"/>
            <w:shd w:val="clear" w:color="auto" w:fill="F2DBDB" w:themeFill="accent2" w:themeFillTint="33"/>
          </w:tcPr>
          <w:p w:rsidR="00AB645C" w:rsidRPr="00181A4D" w:rsidRDefault="00AB645C" w:rsidP="00D745AC">
            <w:pPr>
              <w:rPr>
                <w:rFonts w:cstheme="minorHAnsi"/>
                <w:b/>
                <w:sz w:val="20"/>
                <w:szCs w:val="20"/>
              </w:rPr>
            </w:pPr>
            <w:proofErr w:type="gramStart"/>
            <w:r w:rsidRPr="00181A4D">
              <w:rPr>
                <w:rFonts w:cstheme="minorHAnsi"/>
                <w:b/>
                <w:sz w:val="20"/>
                <w:szCs w:val="20"/>
              </w:rPr>
              <w:t>A.5.</w:t>
            </w:r>
            <w:proofErr w:type="gramEnd"/>
            <w:r w:rsidRPr="00181A4D">
              <w:rPr>
                <w:rFonts w:cstheme="minorHAnsi"/>
                <w:b/>
                <w:sz w:val="20"/>
                <w:szCs w:val="20"/>
              </w:rPr>
              <w:t xml:space="preserve"> Konzultace a poradenství při rozvoji systému </w:t>
            </w:r>
          </w:p>
        </w:tc>
      </w:tr>
    </w:tbl>
    <w:p w:rsidR="00AB645C" w:rsidRPr="00740868" w:rsidRDefault="00AB645C" w:rsidP="00AB645C">
      <w:pPr>
        <w:spacing w:after="0"/>
        <w:rPr>
          <w:rFonts w:cstheme="minorHAnsi"/>
          <w:b/>
          <w:sz w:val="20"/>
          <w:szCs w:val="20"/>
        </w:rPr>
      </w:pPr>
      <w:r w:rsidRPr="00740868">
        <w:rPr>
          <w:rFonts w:cstheme="minorHAnsi"/>
          <w:b/>
          <w:sz w:val="20"/>
          <w:szCs w:val="20"/>
        </w:rPr>
        <w:t xml:space="preserve">Zahrnuje tyto služby: </w:t>
      </w:r>
    </w:p>
    <w:p w:rsidR="00AB645C" w:rsidRPr="00181A4D" w:rsidRDefault="00AB645C" w:rsidP="00AB645C">
      <w:pPr>
        <w:spacing w:after="0"/>
        <w:rPr>
          <w:rFonts w:cstheme="minorHAnsi"/>
          <w:sz w:val="20"/>
          <w:szCs w:val="20"/>
        </w:rPr>
      </w:pPr>
      <w:r w:rsidRPr="00181A4D">
        <w:rPr>
          <w:rFonts w:cstheme="minorHAnsi"/>
          <w:sz w:val="20"/>
          <w:szCs w:val="20"/>
        </w:rPr>
        <w:t>telefonické konzultace, konzultace u zákazn</w:t>
      </w:r>
      <w:r>
        <w:rPr>
          <w:rFonts w:cstheme="minorHAnsi"/>
          <w:sz w:val="20"/>
          <w:szCs w:val="20"/>
        </w:rPr>
        <w:t>í</w:t>
      </w:r>
      <w:r w:rsidRPr="00181A4D">
        <w:rPr>
          <w:rFonts w:cstheme="minorHAnsi"/>
          <w:sz w:val="20"/>
          <w:szCs w:val="20"/>
        </w:rPr>
        <w:t xml:space="preserve">ka </w:t>
      </w:r>
    </w:p>
    <w:p w:rsidR="00AB645C" w:rsidRPr="00181A4D" w:rsidRDefault="00AB645C" w:rsidP="00AB645C">
      <w:pPr>
        <w:spacing w:after="0"/>
        <w:rPr>
          <w:rFonts w:cstheme="minorHAnsi"/>
          <w:sz w:val="20"/>
          <w:szCs w:val="20"/>
        </w:rPr>
      </w:pPr>
      <w:r w:rsidRPr="00181A4D">
        <w:rPr>
          <w:rFonts w:cstheme="minorHAnsi"/>
          <w:sz w:val="20"/>
          <w:szCs w:val="20"/>
        </w:rPr>
        <w:t xml:space="preserve">zhotovení návrhu </w:t>
      </w:r>
    </w:p>
    <w:p w:rsidR="00AB645C" w:rsidRPr="00181A4D" w:rsidRDefault="00AB645C" w:rsidP="00AB645C">
      <w:pPr>
        <w:spacing w:after="0"/>
        <w:rPr>
          <w:rFonts w:cstheme="minorHAnsi"/>
          <w:sz w:val="20"/>
          <w:szCs w:val="20"/>
        </w:rPr>
      </w:pPr>
      <w:r w:rsidRPr="00181A4D">
        <w:rPr>
          <w:rFonts w:cstheme="minorHAnsi"/>
          <w:sz w:val="20"/>
          <w:szCs w:val="20"/>
        </w:rPr>
        <w:t xml:space="preserve">zasílání informací o vybraných produktech </w:t>
      </w:r>
    </w:p>
    <w:p w:rsidR="00AB645C" w:rsidRPr="00181A4D" w:rsidRDefault="00AB645C" w:rsidP="00AB645C">
      <w:pPr>
        <w:spacing w:after="0"/>
        <w:rPr>
          <w:rFonts w:cstheme="minorHAnsi"/>
          <w:sz w:val="20"/>
          <w:szCs w:val="20"/>
        </w:rPr>
      </w:pPr>
    </w:p>
    <w:tbl>
      <w:tblPr>
        <w:tblStyle w:val="Mkatabulky"/>
        <w:tblW w:w="0" w:type="auto"/>
        <w:tblLook w:val="04A0" w:firstRow="1" w:lastRow="0" w:firstColumn="1" w:lastColumn="0" w:noHBand="0" w:noVBand="1"/>
      </w:tblPr>
      <w:tblGrid>
        <w:gridCol w:w="9062"/>
      </w:tblGrid>
      <w:tr w:rsidR="00AB645C" w:rsidRPr="00181A4D" w:rsidTr="00D745AC">
        <w:tc>
          <w:tcPr>
            <w:tcW w:w="9212" w:type="dxa"/>
            <w:shd w:val="clear" w:color="auto" w:fill="E5B8B7" w:themeFill="accent2" w:themeFillTint="66"/>
          </w:tcPr>
          <w:p w:rsidR="00AB645C" w:rsidRPr="00181A4D" w:rsidRDefault="00AB645C" w:rsidP="00D745AC">
            <w:pPr>
              <w:rPr>
                <w:rFonts w:cstheme="minorHAnsi"/>
                <w:b/>
                <w:sz w:val="20"/>
                <w:szCs w:val="20"/>
              </w:rPr>
            </w:pPr>
            <w:r w:rsidRPr="00181A4D">
              <w:rPr>
                <w:rFonts w:cstheme="minorHAnsi"/>
                <w:b/>
                <w:sz w:val="20"/>
                <w:szCs w:val="20"/>
              </w:rPr>
              <w:t xml:space="preserve">B. Volitelné rozšíření </w:t>
            </w:r>
          </w:p>
        </w:tc>
      </w:tr>
    </w:tbl>
    <w:p w:rsidR="00AB645C" w:rsidRPr="00181A4D" w:rsidRDefault="00AB645C" w:rsidP="00AB645C">
      <w:pPr>
        <w:spacing w:after="0"/>
        <w:rPr>
          <w:rFonts w:cstheme="minorHAnsi"/>
          <w:sz w:val="20"/>
          <w:szCs w:val="20"/>
        </w:rPr>
      </w:pPr>
      <w:r w:rsidRPr="00181A4D">
        <w:rPr>
          <w:rFonts w:cstheme="minorHAnsi"/>
          <w:sz w:val="20"/>
          <w:szCs w:val="20"/>
        </w:rPr>
        <w:t>V rámci volitelného rozšíření jsou specifikovány volitelné služby</w:t>
      </w:r>
      <w:r>
        <w:rPr>
          <w:rFonts w:cstheme="minorHAnsi"/>
          <w:sz w:val="20"/>
          <w:szCs w:val="20"/>
        </w:rPr>
        <w:t>,</w:t>
      </w:r>
      <w:r w:rsidRPr="00181A4D">
        <w:rPr>
          <w:rFonts w:cstheme="minorHAnsi"/>
          <w:sz w:val="20"/>
          <w:szCs w:val="20"/>
        </w:rPr>
        <w:t xml:space="preserve"> které budou zahrnuté do </w:t>
      </w:r>
      <w:proofErr w:type="spellStart"/>
      <w:r w:rsidRPr="00181A4D">
        <w:rPr>
          <w:rFonts w:cstheme="minorHAnsi"/>
          <w:sz w:val="20"/>
          <w:szCs w:val="20"/>
        </w:rPr>
        <w:t>měs</w:t>
      </w:r>
      <w:proofErr w:type="spellEnd"/>
      <w:r w:rsidRPr="00181A4D">
        <w:rPr>
          <w:rFonts w:cstheme="minorHAnsi"/>
          <w:sz w:val="20"/>
          <w:szCs w:val="20"/>
        </w:rPr>
        <w:t xml:space="preserve">. </w:t>
      </w:r>
      <w:proofErr w:type="gramStart"/>
      <w:r w:rsidRPr="00181A4D">
        <w:rPr>
          <w:rFonts w:cstheme="minorHAnsi"/>
          <w:sz w:val="20"/>
          <w:szCs w:val="20"/>
        </w:rPr>
        <w:t>paušálu</w:t>
      </w:r>
      <w:proofErr w:type="gramEnd"/>
    </w:p>
    <w:p w:rsidR="00AB645C" w:rsidRPr="00181A4D" w:rsidRDefault="00AB645C" w:rsidP="00AB645C">
      <w:pPr>
        <w:spacing w:after="0"/>
        <w:rPr>
          <w:rFonts w:cstheme="minorHAnsi"/>
          <w:sz w:val="20"/>
          <w:szCs w:val="20"/>
        </w:rPr>
      </w:pPr>
    </w:p>
    <w:tbl>
      <w:tblPr>
        <w:tblStyle w:val="Mkatabulky"/>
        <w:tblW w:w="0" w:type="auto"/>
        <w:tblLook w:val="04A0" w:firstRow="1" w:lastRow="0" w:firstColumn="1" w:lastColumn="0" w:noHBand="0" w:noVBand="1"/>
      </w:tblPr>
      <w:tblGrid>
        <w:gridCol w:w="9062"/>
      </w:tblGrid>
      <w:tr w:rsidR="00AB645C" w:rsidRPr="00181A4D" w:rsidTr="00D745AC">
        <w:tc>
          <w:tcPr>
            <w:tcW w:w="9212" w:type="dxa"/>
            <w:shd w:val="clear" w:color="auto" w:fill="F2DBDB" w:themeFill="accent2" w:themeFillTint="33"/>
          </w:tcPr>
          <w:p w:rsidR="00AB645C" w:rsidRPr="00181A4D" w:rsidRDefault="00AB645C" w:rsidP="00D745AC">
            <w:pPr>
              <w:rPr>
                <w:rFonts w:cstheme="minorHAnsi"/>
                <w:b/>
                <w:sz w:val="20"/>
                <w:szCs w:val="20"/>
              </w:rPr>
            </w:pPr>
            <w:proofErr w:type="gramStart"/>
            <w:r w:rsidRPr="00181A4D">
              <w:rPr>
                <w:rFonts w:cstheme="minorHAnsi"/>
                <w:b/>
                <w:sz w:val="20"/>
                <w:szCs w:val="20"/>
              </w:rPr>
              <w:t>B.1.</w:t>
            </w:r>
            <w:proofErr w:type="gramEnd"/>
            <w:r w:rsidRPr="00181A4D">
              <w:rPr>
                <w:rFonts w:cstheme="minorHAnsi"/>
                <w:b/>
                <w:sz w:val="20"/>
                <w:szCs w:val="20"/>
              </w:rPr>
              <w:t xml:space="preserve"> Vzdálená podpora</w:t>
            </w:r>
          </w:p>
        </w:tc>
      </w:tr>
    </w:tbl>
    <w:p w:rsidR="00AB645C" w:rsidRPr="00181A4D" w:rsidRDefault="00AB645C" w:rsidP="00AB645C">
      <w:pPr>
        <w:spacing w:after="0"/>
        <w:rPr>
          <w:rFonts w:cstheme="minorHAnsi"/>
          <w:sz w:val="20"/>
          <w:szCs w:val="20"/>
        </w:rPr>
      </w:pPr>
      <w:r w:rsidRPr="00181A4D">
        <w:rPr>
          <w:rFonts w:cstheme="minorHAnsi"/>
          <w:sz w:val="20"/>
          <w:szCs w:val="20"/>
        </w:rPr>
        <w:t>Implementace a použití přes zhotovitele  sw pro vzdálenou správu.</w:t>
      </w:r>
    </w:p>
    <w:p w:rsidR="00AB645C" w:rsidRDefault="00AB645C" w:rsidP="00AB645C">
      <w:pPr>
        <w:spacing w:after="0"/>
        <w:rPr>
          <w:rFonts w:cstheme="minorHAnsi"/>
          <w:sz w:val="20"/>
          <w:szCs w:val="20"/>
        </w:rPr>
      </w:pPr>
      <w:r w:rsidRPr="00181A4D">
        <w:rPr>
          <w:rFonts w:cstheme="minorHAnsi"/>
          <w:sz w:val="20"/>
          <w:szCs w:val="20"/>
        </w:rPr>
        <w:t>Cena  10kč/1PC, od 25PC individuální ceny.</w:t>
      </w:r>
    </w:p>
    <w:p w:rsidR="00AB645C" w:rsidRPr="00181A4D" w:rsidRDefault="00AB645C" w:rsidP="00AB645C">
      <w:pPr>
        <w:spacing w:after="0"/>
        <w:rPr>
          <w:rFonts w:cstheme="minorHAnsi"/>
          <w:sz w:val="20"/>
          <w:szCs w:val="20"/>
        </w:rPr>
      </w:pPr>
      <w:r w:rsidRPr="00181A4D">
        <w:rPr>
          <w:rFonts w:cstheme="minorHAnsi"/>
          <w:sz w:val="20"/>
          <w:szCs w:val="20"/>
        </w:rPr>
        <w:t xml:space="preserve">V případě </w:t>
      </w:r>
      <w:r>
        <w:rPr>
          <w:rFonts w:cstheme="minorHAnsi"/>
          <w:sz w:val="20"/>
          <w:szCs w:val="20"/>
        </w:rPr>
        <w:t>vy</w:t>
      </w:r>
      <w:r w:rsidRPr="00181A4D">
        <w:rPr>
          <w:rFonts w:cstheme="minorHAnsi"/>
          <w:sz w:val="20"/>
          <w:szCs w:val="20"/>
        </w:rPr>
        <w:t>užívání služby vzdálené podpory, se doba odezvy zkracuje o 1h</w:t>
      </w:r>
      <w:r>
        <w:rPr>
          <w:rFonts w:cstheme="minorHAnsi"/>
          <w:sz w:val="20"/>
          <w:szCs w:val="20"/>
        </w:rPr>
        <w:t xml:space="preserve">  </w:t>
      </w:r>
    </w:p>
    <w:p w:rsidR="00AB645C" w:rsidRPr="00181A4D" w:rsidRDefault="00AB645C" w:rsidP="00AB645C">
      <w:pPr>
        <w:spacing w:after="0"/>
        <w:rPr>
          <w:rFonts w:cstheme="minorHAnsi"/>
          <w:sz w:val="20"/>
          <w:szCs w:val="20"/>
        </w:rPr>
      </w:pPr>
    </w:p>
    <w:tbl>
      <w:tblPr>
        <w:tblStyle w:val="Mkatabulky"/>
        <w:tblW w:w="0" w:type="auto"/>
        <w:tblLook w:val="04A0" w:firstRow="1" w:lastRow="0" w:firstColumn="1" w:lastColumn="0" w:noHBand="0" w:noVBand="1"/>
      </w:tblPr>
      <w:tblGrid>
        <w:gridCol w:w="9062"/>
      </w:tblGrid>
      <w:tr w:rsidR="00AB645C" w:rsidRPr="00181A4D" w:rsidTr="00D745AC">
        <w:tc>
          <w:tcPr>
            <w:tcW w:w="9212" w:type="dxa"/>
            <w:shd w:val="clear" w:color="auto" w:fill="F2DBDB" w:themeFill="accent2" w:themeFillTint="33"/>
          </w:tcPr>
          <w:p w:rsidR="00AB645C" w:rsidRPr="00181A4D" w:rsidRDefault="00AB645C" w:rsidP="00D745AC">
            <w:pPr>
              <w:rPr>
                <w:rFonts w:cstheme="minorHAnsi"/>
                <w:b/>
                <w:sz w:val="20"/>
                <w:szCs w:val="20"/>
              </w:rPr>
            </w:pPr>
            <w:proofErr w:type="gramStart"/>
            <w:r w:rsidRPr="00181A4D">
              <w:rPr>
                <w:rFonts w:cstheme="minorHAnsi"/>
                <w:b/>
                <w:sz w:val="20"/>
                <w:szCs w:val="20"/>
              </w:rPr>
              <w:t>B.2  Servisní</w:t>
            </w:r>
            <w:proofErr w:type="gramEnd"/>
            <w:r w:rsidRPr="00181A4D">
              <w:rPr>
                <w:rFonts w:cstheme="minorHAnsi"/>
                <w:b/>
                <w:sz w:val="20"/>
                <w:szCs w:val="20"/>
              </w:rPr>
              <w:t xml:space="preserve"> odezva </w:t>
            </w:r>
          </w:p>
        </w:tc>
      </w:tr>
    </w:tbl>
    <w:p w:rsidR="00AB645C" w:rsidRPr="00181A4D" w:rsidRDefault="00AB645C" w:rsidP="00AB645C">
      <w:pPr>
        <w:spacing w:after="0"/>
        <w:rPr>
          <w:rFonts w:cstheme="minorHAnsi"/>
          <w:sz w:val="20"/>
          <w:szCs w:val="20"/>
        </w:rPr>
      </w:pPr>
      <w:r w:rsidRPr="00181A4D">
        <w:rPr>
          <w:rFonts w:cstheme="minorHAnsi"/>
          <w:sz w:val="20"/>
          <w:szCs w:val="20"/>
        </w:rPr>
        <w:t xml:space="preserve">Max doba v hod. od nahlášení závady k začátku </w:t>
      </w:r>
      <w:proofErr w:type="gramStart"/>
      <w:r w:rsidRPr="00181A4D">
        <w:rPr>
          <w:rFonts w:cstheme="minorHAnsi"/>
          <w:sz w:val="20"/>
          <w:szCs w:val="20"/>
        </w:rPr>
        <w:t>řešení , standartní</w:t>
      </w:r>
      <w:proofErr w:type="gramEnd"/>
      <w:r w:rsidRPr="00181A4D">
        <w:rPr>
          <w:rFonts w:cstheme="minorHAnsi"/>
          <w:sz w:val="20"/>
          <w:szCs w:val="20"/>
        </w:rPr>
        <w:t xml:space="preserve"> doba 8 pracovních hodin. Pracovní dobou se rozumí doba mezi 8:00 – 16:00 hod (pokud lze závadu vzdáleně odstranit)</w:t>
      </w:r>
      <w:r>
        <w:rPr>
          <w:rFonts w:cstheme="minorHAnsi"/>
          <w:sz w:val="20"/>
          <w:szCs w:val="20"/>
        </w:rPr>
        <w:t>.</w:t>
      </w:r>
    </w:p>
    <w:p w:rsidR="00AB645C" w:rsidRPr="00181A4D" w:rsidRDefault="00AB645C" w:rsidP="00AB645C">
      <w:pPr>
        <w:spacing w:after="0"/>
        <w:rPr>
          <w:rFonts w:cstheme="minorHAnsi"/>
          <w:sz w:val="20"/>
          <w:szCs w:val="20"/>
        </w:rPr>
      </w:pPr>
      <w:r w:rsidRPr="00181A4D">
        <w:rPr>
          <w:rFonts w:cstheme="minorHAnsi"/>
          <w:sz w:val="20"/>
          <w:szCs w:val="20"/>
        </w:rPr>
        <w:t>Příplatky:</w:t>
      </w:r>
    </w:p>
    <w:p w:rsidR="00AB645C" w:rsidRPr="00181A4D" w:rsidRDefault="00AB645C" w:rsidP="00AB645C">
      <w:pPr>
        <w:spacing w:after="0"/>
        <w:rPr>
          <w:rFonts w:cstheme="minorHAnsi"/>
          <w:sz w:val="20"/>
          <w:szCs w:val="20"/>
        </w:rPr>
      </w:pPr>
      <w:r w:rsidRPr="00181A4D">
        <w:rPr>
          <w:rFonts w:cstheme="minorHAnsi"/>
          <w:sz w:val="20"/>
          <w:szCs w:val="20"/>
        </w:rPr>
        <w:t>6 pracovních hod</w:t>
      </w:r>
      <w:r>
        <w:rPr>
          <w:rFonts w:cstheme="minorHAnsi"/>
          <w:sz w:val="20"/>
          <w:szCs w:val="20"/>
        </w:rPr>
        <w:t xml:space="preserve"> </w:t>
      </w:r>
      <w:r w:rsidRPr="00181A4D">
        <w:rPr>
          <w:rFonts w:cstheme="minorHAnsi"/>
          <w:sz w:val="20"/>
          <w:szCs w:val="20"/>
        </w:rPr>
        <w:t xml:space="preserve"> </w:t>
      </w:r>
      <w:r>
        <w:rPr>
          <w:rFonts w:cstheme="minorHAnsi"/>
          <w:sz w:val="20"/>
          <w:szCs w:val="20"/>
        </w:rPr>
        <w:t>..</w:t>
      </w:r>
      <w:r w:rsidRPr="00181A4D">
        <w:rPr>
          <w:rFonts w:cstheme="minorHAnsi"/>
          <w:sz w:val="20"/>
          <w:szCs w:val="20"/>
        </w:rPr>
        <w:t xml:space="preserve">…..   250,- </w:t>
      </w:r>
      <w:proofErr w:type="spellStart"/>
      <w:r w:rsidRPr="00181A4D">
        <w:rPr>
          <w:rFonts w:cstheme="minorHAnsi"/>
          <w:sz w:val="20"/>
          <w:szCs w:val="20"/>
        </w:rPr>
        <w:t>kč</w:t>
      </w:r>
      <w:proofErr w:type="spellEnd"/>
      <w:r w:rsidRPr="00181A4D">
        <w:rPr>
          <w:rFonts w:cstheme="minorHAnsi"/>
          <w:sz w:val="20"/>
          <w:szCs w:val="20"/>
        </w:rPr>
        <w:t>/</w:t>
      </w:r>
      <w:proofErr w:type="spellStart"/>
      <w:r w:rsidRPr="00181A4D">
        <w:rPr>
          <w:rFonts w:cstheme="minorHAnsi"/>
          <w:sz w:val="20"/>
          <w:szCs w:val="20"/>
        </w:rPr>
        <w:t>měs</w:t>
      </w:r>
      <w:proofErr w:type="spellEnd"/>
      <w:r w:rsidRPr="00181A4D">
        <w:rPr>
          <w:rFonts w:cstheme="minorHAnsi"/>
          <w:sz w:val="20"/>
          <w:szCs w:val="20"/>
        </w:rPr>
        <w:t>.</w:t>
      </w:r>
    </w:p>
    <w:p w:rsidR="00AB645C" w:rsidRPr="00181A4D" w:rsidRDefault="00AB645C" w:rsidP="00AB645C">
      <w:pPr>
        <w:spacing w:after="0"/>
        <w:rPr>
          <w:rFonts w:cstheme="minorHAnsi"/>
          <w:sz w:val="20"/>
          <w:szCs w:val="20"/>
        </w:rPr>
      </w:pPr>
      <w:r w:rsidRPr="00181A4D">
        <w:rPr>
          <w:rFonts w:cstheme="minorHAnsi"/>
          <w:sz w:val="20"/>
          <w:szCs w:val="20"/>
        </w:rPr>
        <w:t xml:space="preserve">4 </w:t>
      </w:r>
      <w:proofErr w:type="spellStart"/>
      <w:r w:rsidRPr="00181A4D">
        <w:rPr>
          <w:rFonts w:cstheme="minorHAnsi"/>
          <w:sz w:val="20"/>
          <w:szCs w:val="20"/>
        </w:rPr>
        <w:t>pracovnívh</w:t>
      </w:r>
      <w:proofErr w:type="spellEnd"/>
      <w:r w:rsidRPr="00181A4D">
        <w:rPr>
          <w:rFonts w:cstheme="minorHAnsi"/>
          <w:sz w:val="20"/>
          <w:szCs w:val="20"/>
        </w:rPr>
        <w:t xml:space="preserve"> hod</w:t>
      </w:r>
      <w:r>
        <w:rPr>
          <w:rFonts w:cstheme="minorHAnsi"/>
          <w:sz w:val="20"/>
          <w:szCs w:val="20"/>
        </w:rPr>
        <w:t xml:space="preserve"> </w:t>
      </w:r>
      <w:r w:rsidRPr="00181A4D">
        <w:rPr>
          <w:rFonts w:cstheme="minorHAnsi"/>
          <w:sz w:val="20"/>
          <w:szCs w:val="20"/>
        </w:rPr>
        <w:t xml:space="preserve"> ….…</w:t>
      </w:r>
      <w:r>
        <w:rPr>
          <w:rFonts w:cstheme="minorHAnsi"/>
          <w:sz w:val="20"/>
          <w:szCs w:val="20"/>
        </w:rPr>
        <w:t xml:space="preserve"> </w:t>
      </w:r>
      <w:r w:rsidRPr="00181A4D">
        <w:rPr>
          <w:rFonts w:cstheme="minorHAnsi"/>
          <w:sz w:val="20"/>
          <w:szCs w:val="20"/>
        </w:rPr>
        <w:t xml:space="preserve">  600,-  </w:t>
      </w:r>
      <w:proofErr w:type="spellStart"/>
      <w:r w:rsidRPr="00181A4D">
        <w:rPr>
          <w:rFonts w:cstheme="minorHAnsi"/>
          <w:sz w:val="20"/>
          <w:szCs w:val="20"/>
        </w:rPr>
        <w:t>kč</w:t>
      </w:r>
      <w:proofErr w:type="spellEnd"/>
      <w:r w:rsidRPr="00181A4D">
        <w:rPr>
          <w:rFonts w:cstheme="minorHAnsi"/>
          <w:sz w:val="20"/>
          <w:szCs w:val="20"/>
        </w:rPr>
        <w:t>/</w:t>
      </w:r>
      <w:proofErr w:type="spellStart"/>
      <w:r w:rsidRPr="00181A4D">
        <w:rPr>
          <w:rFonts w:cstheme="minorHAnsi"/>
          <w:sz w:val="20"/>
          <w:szCs w:val="20"/>
        </w:rPr>
        <w:t>měs</w:t>
      </w:r>
      <w:proofErr w:type="spellEnd"/>
      <w:r w:rsidRPr="00181A4D">
        <w:rPr>
          <w:rFonts w:cstheme="minorHAnsi"/>
          <w:sz w:val="20"/>
          <w:szCs w:val="20"/>
        </w:rPr>
        <w:t>.</w:t>
      </w:r>
    </w:p>
    <w:p w:rsidR="00AB645C" w:rsidRPr="00181A4D" w:rsidRDefault="00AB645C" w:rsidP="00AB645C">
      <w:pPr>
        <w:spacing w:after="0"/>
        <w:rPr>
          <w:rFonts w:cstheme="minorHAnsi"/>
          <w:sz w:val="20"/>
          <w:szCs w:val="20"/>
        </w:rPr>
      </w:pPr>
      <w:r w:rsidRPr="00181A4D">
        <w:rPr>
          <w:rFonts w:cstheme="minorHAnsi"/>
          <w:sz w:val="20"/>
          <w:szCs w:val="20"/>
        </w:rPr>
        <w:t>2 pracovních  hod ……</w:t>
      </w:r>
      <w:r>
        <w:rPr>
          <w:rFonts w:cstheme="minorHAnsi"/>
          <w:sz w:val="20"/>
          <w:szCs w:val="20"/>
        </w:rPr>
        <w:t>.</w:t>
      </w:r>
      <w:r w:rsidRPr="00181A4D">
        <w:rPr>
          <w:rFonts w:cstheme="minorHAnsi"/>
          <w:sz w:val="20"/>
          <w:szCs w:val="20"/>
        </w:rPr>
        <w:t xml:space="preserve"> 1500,- </w:t>
      </w:r>
      <w:proofErr w:type="spellStart"/>
      <w:r w:rsidRPr="00181A4D">
        <w:rPr>
          <w:rFonts w:cstheme="minorHAnsi"/>
          <w:sz w:val="20"/>
          <w:szCs w:val="20"/>
        </w:rPr>
        <w:t>kč</w:t>
      </w:r>
      <w:proofErr w:type="spellEnd"/>
      <w:r w:rsidRPr="00181A4D">
        <w:rPr>
          <w:rFonts w:cstheme="minorHAnsi"/>
          <w:sz w:val="20"/>
          <w:szCs w:val="20"/>
        </w:rPr>
        <w:t>/</w:t>
      </w:r>
      <w:proofErr w:type="spellStart"/>
      <w:r w:rsidRPr="00181A4D">
        <w:rPr>
          <w:rFonts w:cstheme="minorHAnsi"/>
          <w:sz w:val="20"/>
          <w:szCs w:val="20"/>
        </w:rPr>
        <w:t>měs</w:t>
      </w:r>
      <w:proofErr w:type="spellEnd"/>
      <w:r w:rsidRPr="00181A4D">
        <w:rPr>
          <w:rFonts w:cstheme="minorHAnsi"/>
          <w:sz w:val="20"/>
          <w:szCs w:val="20"/>
        </w:rPr>
        <w:t>.</w:t>
      </w:r>
    </w:p>
    <w:p w:rsidR="00AB645C" w:rsidRPr="00181A4D" w:rsidRDefault="00AB645C" w:rsidP="00AB645C">
      <w:pPr>
        <w:spacing w:after="0"/>
        <w:rPr>
          <w:rFonts w:cstheme="minorHAnsi"/>
          <w:sz w:val="20"/>
          <w:szCs w:val="20"/>
        </w:rPr>
      </w:pPr>
    </w:p>
    <w:tbl>
      <w:tblPr>
        <w:tblStyle w:val="Mkatabulky"/>
        <w:tblW w:w="0" w:type="auto"/>
        <w:tblLook w:val="04A0" w:firstRow="1" w:lastRow="0" w:firstColumn="1" w:lastColumn="0" w:noHBand="0" w:noVBand="1"/>
      </w:tblPr>
      <w:tblGrid>
        <w:gridCol w:w="9062"/>
      </w:tblGrid>
      <w:tr w:rsidR="00AB645C" w:rsidRPr="00181A4D" w:rsidTr="00D745AC">
        <w:tc>
          <w:tcPr>
            <w:tcW w:w="9212" w:type="dxa"/>
            <w:shd w:val="clear" w:color="auto" w:fill="F2DBDB" w:themeFill="accent2" w:themeFillTint="33"/>
          </w:tcPr>
          <w:p w:rsidR="00AB645C" w:rsidRPr="00181A4D" w:rsidRDefault="00AB645C" w:rsidP="00D745AC">
            <w:pPr>
              <w:rPr>
                <w:rFonts w:cstheme="minorHAnsi"/>
                <w:b/>
                <w:sz w:val="20"/>
                <w:szCs w:val="20"/>
              </w:rPr>
            </w:pPr>
            <w:proofErr w:type="gramStart"/>
            <w:r w:rsidRPr="00181A4D">
              <w:rPr>
                <w:rFonts w:cstheme="minorHAnsi"/>
                <w:b/>
                <w:sz w:val="20"/>
                <w:szCs w:val="20"/>
              </w:rPr>
              <w:t>B.3 Zálohovaní</w:t>
            </w:r>
            <w:proofErr w:type="gramEnd"/>
            <w:r w:rsidRPr="00181A4D">
              <w:rPr>
                <w:rFonts w:cstheme="minorHAnsi"/>
                <w:b/>
                <w:sz w:val="20"/>
                <w:szCs w:val="20"/>
              </w:rPr>
              <w:t xml:space="preserve"> dat</w:t>
            </w:r>
          </w:p>
        </w:tc>
      </w:tr>
    </w:tbl>
    <w:p w:rsidR="00AB645C" w:rsidRPr="00181A4D" w:rsidRDefault="00AB645C" w:rsidP="00AB645C">
      <w:pPr>
        <w:spacing w:after="0"/>
        <w:rPr>
          <w:rFonts w:cstheme="minorHAnsi"/>
          <w:sz w:val="20"/>
          <w:szCs w:val="20"/>
        </w:rPr>
      </w:pPr>
      <w:r w:rsidRPr="00181A4D">
        <w:rPr>
          <w:rFonts w:cstheme="minorHAnsi"/>
          <w:sz w:val="20"/>
          <w:szCs w:val="20"/>
        </w:rPr>
        <w:t>Cena zálohování dat bude stanoven</w:t>
      </w:r>
      <w:r>
        <w:rPr>
          <w:rFonts w:cstheme="minorHAnsi"/>
          <w:sz w:val="20"/>
          <w:szCs w:val="20"/>
        </w:rPr>
        <w:t xml:space="preserve">a individuálně dle potřeb firmy. </w:t>
      </w:r>
      <w:r w:rsidRPr="00181A4D">
        <w:rPr>
          <w:rFonts w:cstheme="minorHAnsi"/>
          <w:sz w:val="20"/>
          <w:szCs w:val="20"/>
        </w:rPr>
        <w:t xml:space="preserve"> </w:t>
      </w:r>
      <w:r>
        <w:rPr>
          <w:rFonts w:cstheme="minorHAnsi"/>
          <w:sz w:val="20"/>
          <w:szCs w:val="20"/>
        </w:rPr>
        <w:t xml:space="preserve">Bude vytvořena specifikace zálohování (příloha </w:t>
      </w:r>
      <w:proofErr w:type="gramStart"/>
      <w:r>
        <w:rPr>
          <w:rFonts w:cstheme="minorHAnsi"/>
          <w:sz w:val="20"/>
          <w:szCs w:val="20"/>
        </w:rPr>
        <w:t>č.2 této</w:t>
      </w:r>
      <w:proofErr w:type="gramEnd"/>
      <w:r>
        <w:rPr>
          <w:rFonts w:cstheme="minorHAnsi"/>
          <w:sz w:val="20"/>
          <w:szCs w:val="20"/>
        </w:rPr>
        <w:t xml:space="preserve"> smlouvy) kde bude uvedeno jaká data budou zálohována, jak často a kde bude záloha umístěna.  Specifikace bude rovněž obsahovat HW a SW </w:t>
      </w:r>
      <w:proofErr w:type="gramStart"/>
      <w:r>
        <w:rPr>
          <w:rFonts w:cstheme="minorHAnsi"/>
          <w:sz w:val="20"/>
          <w:szCs w:val="20"/>
        </w:rPr>
        <w:t>vybavení které</w:t>
      </w:r>
      <w:proofErr w:type="gramEnd"/>
      <w:r>
        <w:rPr>
          <w:rFonts w:cstheme="minorHAnsi"/>
          <w:sz w:val="20"/>
          <w:szCs w:val="20"/>
        </w:rPr>
        <w:t xml:space="preserve"> je nutno zakoupit pro správné fungování zálohování.  </w:t>
      </w:r>
    </w:p>
    <w:p w:rsidR="00AB645C" w:rsidRDefault="00AB645C" w:rsidP="00AB645C">
      <w:pPr>
        <w:spacing w:after="0"/>
        <w:rPr>
          <w:rFonts w:cstheme="minorHAnsi"/>
          <w:sz w:val="20"/>
          <w:szCs w:val="20"/>
        </w:rPr>
      </w:pPr>
      <w:r w:rsidRPr="00181A4D">
        <w:rPr>
          <w:rFonts w:cstheme="minorHAnsi"/>
          <w:sz w:val="20"/>
          <w:szCs w:val="20"/>
        </w:rPr>
        <w:t>Zálohovan</w:t>
      </w:r>
      <w:r>
        <w:rPr>
          <w:rFonts w:cstheme="minorHAnsi"/>
          <w:sz w:val="20"/>
          <w:szCs w:val="20"/>
        </w:rPr>
        <w:t>á</w:t>
      </w:r>
      <w:r w:rsidRPr="00181A4D">
        <w:rPr>
          <w:rFonts w:cstheme="minorHAnsi"/>
          <w:sz w:val="20"/>
          <w:szCs w:val="20"/>
        </w:rPr>
        <w:t xml:space="preserve"> data budou zhotovitelem pravidelně kontrolován</w:t>
      </w:r>
      <w:r>
        <w:rPr>
          <w:rFonts w:cstheme="minorHAnsi"/>
          <w:sz w:val="20"/>
          <w:szCs w:val="20"/>
        </w:rPr>
        <w:t>a</w:t>
      </w:r>
      <w:r w:rsidRPr="00181A4D">
        <w:rPr>
          <w:rFonts w:cstheme="minorHAnsi"/>
          <w:sz w:val="20"/>
          <w:szCs w:val="20"/>
        </w:rPr>
        <w:t xml:space="preserve"> a bude </w:t>
      </w:r>
      <w:r>
        <w:rPr>
          <w:rFonts w:cstheme="minorHAnsi"/>
          <w:sz w:val="20"/>
          <w:szCs w:val="20"/>
        </w:rPr>
        <w:t>testována jejich funkčnost.</w:t>
      </w:r>
    </w:p>
    <w:p w:rsidR="00AB645C" w:rsidRPr="00181A4D" w:rsidRDefault="00AB645C" w:rsidP="00AB645C">
      <w:pPr>
        <w:spacing w:after="0"/>
        <w:rPr>
          <w:rFonts w:cstheme="minorHAnsi"/>
          <w:sz w:val="20"/>
          <w:szCs w:val="20"/>
        </w:rPr>
      </w:pPr>
      <w:r>
        <w:rPr>
          <w:rFonts w:cstheme="minorHAnsi"/>
          <w:sz w:val="20"/>
          <w:szCs w:val="20"/>
        </w:rPr>
        <w:t xml:space="preserve">Při zjištění nekorektní zálohy se zhotovitel zavazuje k okamžitému odstranění závady, v případě že zhotovitel není schopen tuto závadu odstranit během 24hod., musí neprodleně informovat objednatele. </w:t>
      </w:r>
    </w:p>
    <w:p w:rsidR="00AB645C" w:rsidRPr="00181A4D" w:rsidRDefault="00AB645C" w:rsidP="00AB645C">
      <w:pPr>
        <w:spacing w:after="0"/>
        <w:rPr>
          <w:rFonts w:cstheme="minorHAnsi"/>
          <w:sz w:val="20"/>
          <w:szCs w:val="20"/>
        </w:rPr>
      </w:pPr>
    </w:p>
    <w:p w:rsidR="00AB645C" w:rsidRPr="0077166F" w:rsidRDefault="00AB645C" w:rsidP="00BC6215">
      <w:pPr>
        <w:spacing w:after="0"/>
        <w:rPr>
          <w:rFonts w:cstheme="minorHAnsi"/>
          <w:sz w:val="20"/>
          <w:szCs w:val="20"/>
        </w:rPr>
      </w:pPr>
    </w:p>
    <w:sectPr w:rsidR="00AB645C" w:rsidRPr="0077166F" w:rsidSect="00CE3798">
      <w:headerReference w:type="default" r:id="rId8"/>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A6B" w:rsidRDefault="00152A6B" w:rsidP="00342F85">
      <w:pPr>
        <w:spacing w:after="0" w:line="240" w:lineRule="auto"/>
      </w:pPr>
      <w:r>
        <w:separator/>
      </w:r>
    </w:p>
  </w:endnote>
  <w:endnote w:type="continuationSeparator" w:id="0">
    <w:p w:rsidR="00152A6B" w:rsidRDefault="00152A6B" w:rsidP="0034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A6B" w:rsidRDefault="00152A6B" w:rsidP="00342F85">
      <w:pPr>
        <w:spacing w:after="0" w:line="240" w:lineRule="auto"/>
      </w:pPr>
      <w:r>
        <w:separator/>
      </w:r>
    </w:p>
  </w:footnote>
  <w:footnote w:type="continuationSeparator" w:id="0">
    <w:p w:rsidR="00152A6B" w:rsidRDefault="00152A6B" w:rsidP="0034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56" w:rsidRPr="002A0ABD" w:rsidRDefault="003F6A56" w:rsidP="003D5465">
    <w:pPr>
      <w:pStyle w:val="Zhlav"/>
      <w:jc w:val="right"/>
      <w:rPr>
        <w:u w:val="single"/>
      </w:rPr>
    </w:pPr>
    <w:r>
      <w:rPr>
        <w:u w:val="single"/>
      </w:rPr>
      <w:t xml:space="preserve">                                                                                  Smlouva o </w:t>
    </w:r>
    <w:r w:rsidRPr="002A0ABD">
      <w:rPr>
        <w:u w:val="single"/>
      </w:rPr>
      <w:t>poskytování softwarových služeb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 w15:restartNumberingAfterBreak="0">
    <w:nsid w:val="00000003"/>
    <w:multiLevelType w:val="multilevel"/>
    <w:tmpl w:val="00000003"/>
    <w:name w:val="WW8Num3"/>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000006"/>
    <w:multiLevelType w:val="multilevel"/>
    <w:tmpl w:val="00000006"/>
    <w:name w:val="WW8Num6"/>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singleLevel"/>
    <w:tmpl w:val="00000009"/>
    <w:name w:val="WW8Num9"/>
    <w:lvl w:ilvl="0">
      <w:start w:val="1"/>
      <w:numFmt w:val="lowerLetter"/>
      <w:lvlText w:val="%1)"/>
      <w:lvlJc w:val="left"/>
      <w:pPr>
        <w:tabs>
          <w:tab w:val="num" w:pos="1065"/>
        </w:tabs>
        <w:ind w:left="1065" w:hanging="360"/>
      </w:pPr>
      <w:rPr>
        <w:color w:val="000000"/>
      </w:rPr>
    </w:lvl>
  </w:abstractNum>
  <w:abstractNum w:abstractNumId="7" w15:restartNumberingAfterBreak="0">
    <w:nsid w:val="0000000A"/>
    <w:multiLevelType w:val="multilevel"/>
    <w:tmpl w:val="0000000A"/>
    <w:lvl w:ilvl="0">
      <w:start w:val="8"/>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0B7F3070"/>
    <w:multiLevelType w:val="hybridMultilevel"/>
    <w:tmpl w:val="8F901808"/>
    <w:lvl w:ilvl="0" w:tplc="0FEADD6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10C2927"/>
    <w:multiLevelType w:val="hybridMultilevel"/>
    <w:tmpl w:val="3946C28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2874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9B42F0"/>
    <w:multiLevelType w:val="hybridMultilevel"/>
    <w:tmpl w:val="3F621128"/>
    <w:lvl w:ilvl="0" w:tplc="4DA660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86907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93295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E447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6C7FE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B05559"/>
    <w:multiLevelType w:val="hybridMultilevel"/>
    <w:tmpl w:val="E17872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C421C4"/>
    <w:multiLevelType w:val="hybridMultilevel"/>
    <w:tmpl w:val="3488D0DE"/>
    <w:lvl w:ilvl="0" w:tplc="4F3ABC8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5"/>
  </w:num>
  <w:num w:numId="4">
    <w:abstractNumId w:val="2"/>
  </w:num>
  <w:num w:numId="5">
    <w:abstractNumId w:val="6"/>
  </w:num>
  <w:num w:numId="6">
    <w:abstractNumId w:val="13"/>
  </w:num>
  <w:num w:numId="7">
    <w:abstractNumId w:val="8"/>
  </w:num>
  <w:num w:numId="8">
    <w:abstractNumId w:val="3"/>
  </w:num>
  <w:num w:numId="9">
    <w:abstractNumId w:val="0"/>
  </w:num>
  <w:num w:numId="10">
    <w:abstractNumId w:val="7"/>
  </w:num>
  <w:num w:numId="11">
    <w:abstractNumId w:val="1"/>
  </w:num>
  <w:num w:numId="12">
    <w:abstractNumId w:val="4"/>
  </w:num>
  <w:num w:numId="13">
    <w:abstractNumId w:val="11"/>
  </w:num>
  <w:num w:numId="14">
    <w:abstractNumId w:val="14"/>
  </w:num>
  <w:num w:numId="15">
    <w:abstractNumId w:val="10"/>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CA"/>
    <w:rsid w:val="00075EE0"/>
    <w:rsid w:val="00152A6B"/>
    <w:rsid w:val="001755B4"/>
    <w:rsid w:val="00180FA5"/>
    <w:rsid w:val="001C1A97"/>
    <w:rsid w:val="001F7D2C"/>
    <w:rsid w:val="002A0ABD"/>
    <w:rsid w:val="00342F85"/>
    <w:rsid w:val="0037502D"/>
    <w:rsid w:val="003C3819"/>
    <w:rsid w:val="003C3923"/>
    <w:rsid w:val="003D18E7"/>
    <w:rsid w:val="003D3109"/>
    <w:rsid w:val="003D5465"/>
    <w:rsid w:val="003F6A56"/>
    <w:rsid w:val="0054000B"/>
    <w:rsid w:val="005A77E4"/>
    <w:rsid w:val="005F3EF7"/>
    <w:rsid w:val="00601868"/>
    <w:rsid w:val="00667596"/>
    <w:rsid w:val="006D5A64"/>
    <w:rsid w:val="00740717"/>
    <w:rsid w:val="0077166F"/>
    <w:rsid w:val="007D05FE"/>
    <w:rsid w:val="00863598"/>
    <w:rsid w:val="008C1D4C"/>
    <w:rsid w:val="009F6A0D"/>
    <w:rsid w:val="00A0574E"/>
    <w:rsid w:val="00AB645C"/>
    <w:rsid w:val="00AC33CA"/>
    <w:rsid w:val="00BC6215"/>
    <w:rsid w:val="00BE76B2"/>
    <w:rsid w:val="00C53648"/>
    <w:rsid w:val="00CA1594"/>
    <w:rsid w:val="00CE3798"/>
    <w:rsid w:val="00D8409D"/>
    <w:rsid w:val="00DB1377"/>
    <w:rsid w:val="00E473A7"/>
    <w:rsid w:val="00E77D3C"/>
    <w:rsid w:val="00F0024B"/>
    <w:rsid w:val="00F53E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F582F"/>
  <w15:docId w15:val="{E9BA2F02-6AD4-4E92-AF81-53A0B073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33CA"/>
    <w:pPr>
      <w:ind w:left="720"/>
      <w:contextualSpacing/>
    </w:pPr>
  </w:style>
  <w:style w:type="paragraph" w:styleId="Zkladntext">
    <w:name w:val="Body Text"/>
    <w:basedOn w:val="Normln"/>
    <w:link w:val="ZkladntextChar"/>
    <w:semiHidden/>
    <w:rsid w:val="00BC6215"/>
    <w:pPr>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ZkladntextChar">
    <w:name w:val="Základní text Char"/>
    <w:basedOn w:val="Standardnpsmoodstavce"/>
    <w:link w:val="Zkladntext"/>
    <w:semiHidden/>
    <w:rsid w:val="00BC6215"/>
    <w:rPr>
      <w:rFonts w:ascii="Times New Roman" w:eastAsia="Times New Roman" w:hAnsi="Times New Roman" w:cs="Times New Roman"/>
      <w:color w:val="000000"/>
      <w:sz w:val="24"/>
      <w:szCs w:val="20"/>
      <w:lang w:eastAsia="ar-SA"/>
    </w:rPr>
  </w:style>
  <w:style w:type="paragraph" w:styleId="Zhlav">
    <w:name w:val="header"/>
    <w:basedOn w:val="Normln"/>
    <w:link w:val="ZhlavChar"/>
    <w:uiPriority w:val="99"/>
    <w:unhideWhenUsed/>
    <w:rsid w:val="00342F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2F85"/>
  </w:style>
  <w:style w:type="paragraph" w:styleId="Zpat">
    <w:name w:val="footer"/>
    <w:basedOn w:val="Normln"/>
    <w:link w:val="ZpatChar"/>
    <w:uiPriority w:val="99"/>
    <w:unhideWhenUsed/>
    <w:rsid w:val="00342F85"/>
    <w:pPr>
      <w:tabs>
        <w:tab w:val="center" w:pos="4536"/>
        <w:tab w:val="right" w:pos="9072"/>
      </w:tabs>
      <w:spacing w:after="0" w:line="240" w:lineRule="auto"/>
    </w:pPr>
  </w:style>
  <w:style w:type="character" w:customStyle="1" w:styleId="ZpatChar">
    <w:name w:val="Zápatí Char"/>
    <w:basedOn w:val="Standardnpsmoodstavce"/>
    <w:link w:val="Zpat"/>
    <w:uiPriority w:val="99"/>
    <w:rsid w:val="00342F85"/>
  </w:style>
  <w:style w:type="paragraph" w:styleId="Textbubliny">
    <w:name w:val="Balloon Text"/>
    <w:basedOn w:val="Normln"/>
    <w:link w:val="TextbublinyChar"/>
    <w:uiPriority w:val="99"/>
    <w:semiHidden/>
    <w:unhideWhenUsed/>
    <w:rsid w:val="00342F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2F85"/>
    <w:rPr>
      <w:rFonts w:ascii="Tahoma" w:hAnsi="Tahoma" w:cs="Tahoma"/>
      <w:sz w:val="16"/>
      <w:szCs w:val="16"/>
    </w:rPr>
  </w:style>
  <w:style w:type="table" w:styleId="Mkatabulky">
    <w:name w:val="Table Grid"/>
    <w:basedOn w:val="Normlntabulka"/>
    <w:uiPriority w:val="59"/>
    <w:rsid w:val="002A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B6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CB27-9EB7-449C-9125-D04C0BBB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1752</Words>
  <Characters>10337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Smlouva o poskytování softwarových služeb</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softwarových služeb</dc:title>
  <dc:creator>Rys</dc:creator>
  <cp:lastModifiedBy>Lenka Fiačanová</cp:lastModifiedBy>
  <cp:revision>4</cp:revision>
  <cp:lastPrinted>2012-02-02T10:44:00Z</cp:lastPrinted>
  <dcterms:created xsi:type="dcterms:W3CDTF">2022-12-08T07:05:00Z</dcterms:created>
  <dcterms:modified xsi:type="dcterms:W3CDTF">2022-12-14T09:05:00Z</dcterms:modified>
</cp:coreProperties>
</file>