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6C" w:rsidRPr="002F3F9A" w:rsidRDefault="00AD106C" w:rsidP="009632B2">
      <w:pPr>
        <w:pStyle w:val="Nzev"/>
        <w:rPr>
          <w:sz w:val="28"/>
          <w:szCs w:val="28"/>
        </w:rPr>
      </w:pPr>
      <w:r w:rsidRPr="002F3F9A">
        <w:rPr>
          <w:sz w:val="28"/>
          <w:szCs w:val="28"/>
        </w:rPr>
        <w:t xml:space="preserve">DODATEK č. </w:t>
      </w:r>
      <w:r w:rsidR="00304EDC">
        <w:rPr>
          <w:sz w:val="28"/>
          <w:szCs w:val="28"/>
        </w:rPr>
        <w:t>4</w:t>
      </w:r>
    </w:p>
    <w:p w:rsidR="002F3F9A" w:rsidRDefault="002F3F9A" w:rsidP="00E53925">
      <w:pPr>
        <w:jc w:val="center"/>
        <w:rPr>
          <w:b/>
          <w:sz w:val="28"/>
          <w:szCs w:val="28"/>
        </w:rPr>
      </w:pPr>
    </w:p>
    <w:p w:rsidR="002F3F9A" w:rsidRDefault="008B45A5" w:rsidP="00E53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odběrné místo </w:t>
      </w:r>
      <w:r w:rsidR="0041177D">
        <w:rPr>
          <w:b/>
          <w:sz w:val="28"/>
          <w:szCs w:val="28"/>
        </w:rPr>
        <w:t>XXX</w:t>
      </w:r>
      <w:r w:rsidR="00184D43">
        <w:rPr>
          <w:b/>
          <w:sz w:val="28"/>
          <w:szCs w:val="28"/>
        </w:rPr>
        <w:t xml:space="preserve"> ke smlouvě číslo </w:t>
      </w:r>
      <w:r w:rsidR="002C125E" w:rsidRPr="002C125E">
        <w:rPr>
          <w:b/>
          <w:sz w:val="28"/>
          <w:szCs w:val="28"/>
        </w:rPr>
        <w:t>19332</w:t>
      </w:r>
      <w:r w:rsidR="00257ADE">
        <w:rPr>
          <w:b/>
          <w:sz w:val="28"/>
          <w:szCs w:val="28"/>
        </w:rPr>
        <w:t xml:space="preserve"> (T-011-00/19)</w:t>
      </w:r>
    </w:p>
    <w:p w:rsidR="001539C2" w:rsidRPr="002F3F9A" w:rsidRDefault="002F3F9A" w:rsidP="00E53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odběrného místa: </w:t>
      </w:r>
      <w:r w:rsidR="002C125E" w:rsidRPr="000430D3">
        <w:rPr>
          <w:rFonts w:eastAsiaTheme="minorHAnsi"/>
          <w:b/>
          <w:sz w:val="28"/>
          <w:szCs w:val="28"/>
        </w:rPr>
        <w:t xml:space="preserve">Na </w:t>
      </w:r>
      <w:proofErr w:type="spellStart"/>
      <w:r w:rsidR="002C125E" w:rsidRPr="000430D3">
        <w:rPr>
          <w:rFonts w:eastAsiaTheme="minorHAnsi"/>
          <w:b/>
          <w:sz w:val="28"/>
          <w:szCs w:val="28"/>
        </w:rPr>
        <w:t>Julisce</w:t>
      </w:r>
      <w:proofErr w:type="spellEnd"/>
      <w:r w:rsidR="002C125E" w:rsidRPr="000430D3">
        <w:rPr>
          <w:rFonts w:eastAsiaTheme="minorHAnsi"/>
          <w:b/>
          <w:sz w:val="28"/>
          <w:szCs w:val="28"/>
        </w:rPr>
        <w:t xml:space="preserve"> 28/2, Praha 6</w:t>
      </w:r>
    </w:p>
    <w:p w:rsidR="00AD106C" w:rsidRPr="00663E7A" w:rsidRDefault="00AD106C" w:rsidP="00B35929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:rsidR="00AD106C" w:rsidRPr="00663E7A" w:rsidRDefault="00AD106C" w:rsidP="009632B2">
      <w:pPr>
        <w:rPr>
          <w:rFonts w:ascii="Arial" w:hAnsi="Arial" w:cs="Arial"/>
          <w:b/>
          <w:sz w:val="21"/>
        </w:rPr>
      </w:pPr>
    </w:p>
    <w:p w:rsidR="007F5C6B" w:rsidRDefault="007F5C6B" w:rsidP="009632B2">
      <w:pPr>
        <w:rPr>
          <w:b/>
        </w:rPr>
      </w:pPr>
    </w:p>
    <w:p w:rsidR="002C125E" w:rsidRPr="000430D3" w:rsidRDefault="002C125E" w:rsidP="002C125E">
      <w:pPr>
        <w:rPr>
          <w:rFonts w:eastAsiaTheme="minorHAnsi"/>
        </w:rPr>
      </w:pPr>
    </w:p>
    <w:p w:rsidR="002C125E" w:rsidRPr="00901E81" w:rsidRDefault="002C125E" w:rsidP="002C125E">
      <w:pPr>
        <w:rPr>
          <w:rFonts w:eastAsiaTheme="minorHAnsi"/>
          <w:b/>
          <w:sz w:val="22"/>
        </w:rPr>
      </w:pPr>
      <w:proofErr w:type="spellStart"/>
      <w:r w:rsidRPr="00210BA1">
        <w:rPr>
          <w:rFonts w:eastAsiaTheme="minorHAnsi"/>
          <w:b/>
          <w:sz w:val="22"/>
        </w:rPr>
        <w:t>Veolia</w:t>
      </w:r>
      <w:proofErr w:type="spellEnd"/>
      <w:r w:rsidRPr="00210BA1">
        <w:rPr>
          <w:rFonts w:eastAsiaTheme="minorHAnsi"/>
          <w:b/>
          <w:sz w:val="22"/>
        </w:rPr>
        <w:t xml:space="preserve"> Energie Praha, a.s.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sídlo: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210BA1">
        <w:rPr>
          <w:rFonts w:eastAsiaTheme="minorHAnsi"/>
          <w:sz w:val="22"/>
        </w:rPr>
        <w:t>Na Florenci 2116/15, Nové Město, 110 00 Praha 1</w:t>
      </w:r>
    </w:p>
    <w:p w:rsidR="002C125E" w:rsidRPr="00901E81" w:rsidRDefault="002C125E" w:rsidP="002C125E">
      <w:pPr>
        <w:ind w:right="-284"/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zapsaná</w:t>
      </w:r>
      <w:r>
        <w:rPr>
          <w:rFonts w:eastAsiaTheme="minorHAnsi"/>
          <w:sz w:val="22"/>
        </w:rPr>
        <w:t>:</w:t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  <w:t>v obchodním rejstříku u Městského soudu v Praze, oddíl B 20284, vložka 20284</w:t>
      </w:r>
    </w:p>
    <w:p w:rsidR="002C125E" w:rsidRPr="00901E81" w:rsidRDefault="002C125E" w:rsidP="002C125E">
      <w:pPr>
        <w:rPr>
          <w:rFonts w:eastAsiaTheme="minorHAnsi"/>
          <w:sz w:val="22"/>
        </w:rPr>
      </w:pPr>
      <w:proofErr w:type="gramStart"/>
      <w:r w:rsidRPr="00901E81">
        <w:rPr>
          <w:rFonts w:eastAsiaTheme="minorHAnsi"/>
          <w:sz w:val="22"/>
        </w:rPr>
        <w:t xml:space="preserve">IČO:   </w:t>
      </w:r>
      <w:proofErr w:type="gramEnd"/>
      <w:r w:rsidRPr="00901E81">
        <w:rPr>
          <w:rFonts w:eastAsiaTheme="minorHAnsi"/>
          <w:sz w:val="22"/>
        </w:rPr>
        <w:t xml:space="preserve"> 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210BA1">
        <w:rPr>
          <w:rFonts w:eastAsiaTheme="minorHAnsi"/>
          <w:sz w:val="22"/>
        </w:rPr>
        <w:t>03669564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 xml:space="preserve">DIČ: 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>CZ</w:t>
      </w:r>
      <w:r w:rsidRPr="00210BA1">
        <w:rPr>
          <w:rFonts w:eastAsiaTheme="minorHAnsi"/>
          <w:sz w:val="22"/>
        </w:rPr>
        <w:t>03669564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Bankovní spojení:</w:t>
      </w:r>
      <w:r w:rsidRPr="00901E81">
        <w:rPr>
          <w:rFonts w:eastAsiaTheme="minorHAnsi"/>
          <w:sz w:val="22"/>
        </w:rPr>
        <w:tab/>
      </w:r>
      <w:r w:rsidR="006A1E2C">
        <w:rPr>
          <w:rFonts w:eastAsiaTheme="minorHAnsi"/>
          <w:sz w:val="22"/>
        </w:rPr>
        <w:t>XXX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Číslo účtu: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="006A1E2C">
        <w:rPr>
          <w:rFonts w:eastAsiaTheme="minorHAnsi"/>
          <w:sz w:val="22"/>
        </w:rPr>
        <w:t>XXX</w:t>
      </w:r>
    </w:p>
    <w:p w:rsidR="002C125E" w:rsidRPr="00901E81" w:rsidRDefault="002C125E" w:rsidP="002C125E">
      <w:pPr>
        <w:ind w:left="2124" w:hanging="2124"/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zastoupená:</w:t>
      </w:r>
      <w:r w:rsidRPr="00901E81">
        <w:rPr>
          <w:rFonts w:eastAsiaTheme="minorHAnsi"/>
          <w:sz w:val="22"/>
        </w:rPr>
        <w:tab/>
      </w:r>
      <w:r w:rsidR="006A1E2C">
        <w:rPr>
          <w:rFonts w:eastAsiaTheme="minorHAnsi"/>
          <w:b/>
          <w:sz w:val="22"/>
        </w:rPr>
        <w:t>XXX</w:t>
      </w:r>
      <w:r>
        <w:rPr>
          <w:rFonts w:eastAsiaTheme="minorHAnsi"/>
          <w:sz w:val="22"/>
        </w:rPr>
        <w:t xml:space="preserve">, členem představenstva a </w:t>
      </w:r>
      <w:r w:rsidR="006A1E2C">
        <w:rPr>
          <w:rFonts w:eastAsiaTheme="minorHAnsi"/>
          <w:b/>
          <w:sz w:val="22"/>
        </w:rPr>
        <w:t>XXX</w:t>
      </w:r>
      <w:r>
        <w:rPr>
          <w:rFonts w:eastAsiaTheme="minorHAnsi"/>
          <w:sz w:val="22"/>
        </w:rPr>
        <w:t xml:space="preserve"> </w:t>
      </w:r>
      <w:r w:rsidR="00E53925">
        <w:rPr>
          <w:rFonts w:eastAsiaTheme="minorHAnsi"/>
          <w:sz w:val="22"/>
        </w:rPr>
        <w:t>předsedou</w:t>
      </w:r>
      <w:r>
        <w:rPr>
          <w:rFonts w:eastAsiaTheme="minorHAnsi"/>
          <w:sz w:val="22"/>
        </w:rPr>
        <w:t xml:space="preserve"> představenstva</w:t>
      </w:r>
    </w:p>
    <w:p w:rsidR="002C125E" w:rsidRPr="00901E81" w:rsidRDefault="002C125E" w:rsidP="002C125E">
      <w:pPr>
        <w:rPr>
          <w:rFonts w:eastAsiaTheme="minorHAnsi"/>
          <w:sz w:val="22"/>
        </w:rPr>
      </w:pP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(dále jen „dodavatel“)</w:t>
      </w:r>
    </w:p>
    <w:p w:rsidR="002C125E" w:rsidRPr="00901E81" w:rsidRDefault="002C125E" w:rsidP="002C125E">
      <w:pPr>
        <w:rPr>
          <w:rFonts w:eastAsiaTheme="minorHAnsi"/>
          <w:sz w:val="22"/>
        </w:rPr>
      </w:pP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 xml:space="preserve">a </w:t>
      </w:r>
    </w:p>
    <w:p w:rsidR="002C125E" w:rsidRPr="00901E81" w:rsidRDefault="002C125E" w:rsidP="002C125E">
      <w:pPr>
        <w:rPr>
          <w:rFonts w:eastAsiaTheme="minorHAnsi"/>
          <w:sz w:val="22"/>
        </w:rPr>
      </w:pPr>
    </w:p>
    <w:p w:rsidR="002C125E" w:rsidRPr="00901E81" w:rsidRDefault="002C125E" w:rsidP="002C125E">
      <w:pPr>
        <w:rPr>
          <w:rFonts w:eastAsiaTheme="minorHAnsi"/>
          <w:b/>
          <w:sz w:val="22"/>
        </w:rPr>
      </w:pPr>
      <w:r>
        <w:rPr>
          <w:rFonts w:eastAsiaTheme="minorHAnsi"/>
          <w:b/>
          <w:sz w:val="22"/>
        </w:rPr>
        <w:t>Armádní S</w:t>
      </w:r>
      <w:r w:rsidRPr="00901E81">
        <w:rPr>
          <w:rFonts w:eastAsiaTheme="minorHAnsi"/>
          <w:b/>
          <w:sz w:val="22"/>
        </w:rPr>
        <w:t>ervisní, příspěvková organizace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sídlo: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  <w:t xml:space="preserve">Podbabská 1589/1, Dejvice, Praha 6, PSČ 160 00 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zapsána: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  <w:t xml:space="preserve">v obchodním rejstříku u Městského soudu v Praze pod </w:t>
      </w:r>
      <w:proofErr w:type="spellStart"/>
      <w:r w:rsidRPr="00901E81">
        <w:rPr>
          <w:rFonts w:eastAsiaTheme="minorHAnsi"/>
          <w:sz w:val="22"/>
        </w:rPr>
        <w:t>sp</w:t>
      </w:r>
      <w:proofErr w:type="spellEnd"/>
      <w:r w:rsidRPr="00901E81">
        <w:rPr>
          <w:rFonts w:eastAsiaTheme="minorHAnsi"/>
          <w:sz w:val="22"/>
        </w:rPr>
        <w:t xml:space="preserve">. zn. </w:t>
      </w:r>
      <w:proofErr w:type="spellStart"/>
      <w:r w:rsidRPr="00901E81">
        <w:rPr>
          <w:rFonts w:eastAsiaTheme="minorHAnsi"/>
          <w:sz w:val="22"/>
        </w:rPr>
        <w:t>Pr</w:t>
      </w:r>
      <w:proofErr w:type="spellEnd"/>
      <w:r w:rsidRPr="00901E81">
        <w:rPr>
          <w:rFonts w:eastAsiaTheme="minorHAnsi"/>
          <w:sz w:val="22"/>
        </w:rPr>
        <w:t xml:space="preserve"> 1342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 xml:space="preserve">IČO: 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  <w:t>60460580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 xml:space="preserve">DIČ: 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  <w:t>CZ60460580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Bankovní spojení:</w:t>
      </w:r>
      <w:r w:rsidRPr="00901E81">
        <w:rPr>
          <w:rFonts w:eastAsiaTheme="minorHAnsi"/>
          <w:sz w:val="22"/>
        </w:rPr>
        <w:tab/>
      </w:r>
      <w:r w:rsidR="006A1E2C">
        <w:rPr>
          <w:rFonts w:eastAsiaTheme="minorHAnsi"/>
          <w:sz w:val="22"/>
        </w:rPr>
        <w:t>XXX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Číslo účtu: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="006A1E2C">
        <w:rPr>
          <w:rFonts w:eastAsiaTheme="minorHAnsi"/>
          <w:sz w:val="22"/>
        </w:rPr>
        <w:t>XXX</w:t>
      </w: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zastoupená:</w:t>
      </w:r>
      <w:r w:rsidRPr="00901E81">
        <w:rPr>
          <w:rFonts w:eastAsiaTheme="minorHAnsi"/>
          <w:sz w:val="22"/>
        </w:rPr>
        <w:tab/>
      </w:r>
      <w:r w:rsidRPr="00901E81">
        <w:rPr>
          <w:rFonts w:eastAsiaTheme="minorHAnsi"/>
          <w:sz w:val="22"/>
        </w:rPr>
        <w:tab/>
      </w:r>
      <w:r w:rsidRPr="0041172B">
        <w:rPr>
          <w:rFonts w:eastAsiaTheme="minorHAnsi"/>
          <w:b/>
          <w:sz w:val="22"/>
        </w:rPr>
        <w:t>Ing. Martinem Lehkým</w:t>
      </w:r>
      <w:r w:rsidRPr="00901E81">
        <w:rPr>
          <w:rFonts w:eastAsiaTheme="minorHAnsi"/>
          <w:sz w:val="22"/>
        </w:rPr>
        <w:t>, ředitelem</w:t>
      </w:r>
    </w:p>
    <w:p w:rsidR="002C125E" w:rsidRPr="00901E81" w:rsidRDefault="002C125E" w:rsidP="002C125E">
      <w:pPr>
        <w:rPr>
          <w:rFonts w:eastAsiaTheme="minorHAnsi"/>
          <w:sz w:val="22"/>
        </w:rPr>
      </w:pPr>
    </w:p>
    <w:p w:rsidR="002C125E" w:rsidRPr="00901E81" w:rsidRDefault="002C125E" w:rsidP="002C125E">
      <w:pPr>
        <w:rPr>
          <w:rFonts w:eastAsiaTheme="minorHAnsi"/>
          <w:sz w:val="22"/>
        </w:rPr>
      </w:pPr>
      <w:r w:rsidRPr="00901E81">
        <w:rPr>
          <w:rFonts w:eastAsiaTheme="minorHAnsi"/>
          <w:sz w:val="22"/>
        </w:rPr>
        <w:t>(dále jen „odběratel“)</w:t>
      </w:r>
    </w:p>
    <w:p w:rsidR="00885675" w:rsidRPr="00B35929" w:rsidRDefault="00885675" w:rsidP="009632B2">
      <w:pPr>
        <w:pStyle w:val="Odstaveczarovnanvlev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0538" w:rsidRDefault="007B0538" w:rsidP="009632B2">
      <w:pPr>
        <w:pStyle w:val="Odstaveczarovnanvlev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0538" w:rsidRDefault="007B0538" w:rsidP="009632B2">
      <w:pPr>
        <w:pStyle w:val="Odstaveczarovnanvlev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5675" w:rsidRPr="00A64E2E" w:rsidRDefault="00885675" w:rsidP="009632B2">
      <w:pPr>
        <w:pStyle w:val="Odstaveczarovnanvlev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sz w:val="22"/>
          <w:szCs w:val="22"/>
        </w:rPr>
        <w:t>Smluv</w:t>
      </w:r>
      <w:r w:rsidR="002E5098" w:rsidRPr="00A64E2E">
        <w:rPr>
          <w:rFonts w:ascii="Times New Roman" w:hAnsi="Times New Roman" w:cs="Times New Roman"/>
          <w:sz w:val="22"/>
          <w:szCs w:val="22"/>
        </w:rPr>
        <w:t xml:space="preserve">ní strany se tímto </w:t>
      </w:r>
      <w:r w:rsidR="00372D2B">
        <w:rPr>
          <w:rFonts w:ascii="Times New Roman" w:hAnsi="Times New Roman" w:cs="Times New Roman"/>
          <w:sz w:val="22"/>
          <w:szCs w:val="22"/>
        </w:rPr>
        <w:t xml:space="preserve">Dodatkem č. </w:t>
      </w:r>
      <w:r w:rsidR="00304EDC">
        <w:rPr>
          <w:rFonts w:ascii="Times New Roman" w:hAnsi="Times New Roman" w:cs="Times New Roman"/>
          <w:sz w:val="22"/>
          <w:szCs w:val="22"/>
        </w:rPr>
        <w:t>4</w:t>
      </w:r>
      <w:r w:rsidRPr="00A64E2E">
        <w:rPr>
          <w:rFonts w:ascii="Times New Roman" w:hAnsi="Times New Roman" w:cs="Times New Roman"/>
          <w:sz w:val="22"/>
          <w:szCs w:val="22"/>
        </w:rPr>
        <w:t xml:space="preserve"> dohodly na změně shora uvedené smlouvy takto:</w:t>
      </w:r>
    </w:p>
    <w:p w:rsidR="00885675" w:rsidRPr="00A64E2E" w:rsidRDefault="00AD106C" w:rsidP="00412010">
      <w:pPr>
        <w:tabs>
          <w:tab w:val="left" w:pos="5415"/>
        </w:tabs>
        <w:rPr>
          <w:b/>
          <w:sz w:val="22"/>
          <w:szCs w:val="22"/>
        </w:rPr>
      </w:pPr>
      <w:r w:rsidRPr="00A64E2E">
        <w:rPr>
          <w:b/>
          <w:sz w:val="22"/>
          <w:szCs w:val="22"/>
        </w:rPr>
        <w:tab/>
      </w:r>
    </w:p>
    <w:p w:rsidR="002C125E" w:rsidRPr="00A64E2E" w:rsidRDefault="002C125E" w:rsidP="002C125E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sz w:val="22"/>
          <w:szCs w:val="22"/>
        </w:rPr>
        <w:t>V bodě 4</w:t>
      </w:r>
      <w:r w:rsidR="002E5098" w:rsidRPr="00A64E2E">
        <w:rPr>
          <w:rFonts w:ascii="Times New Roman" w:hAnsi="Times New Roman" w:cs="Times New Roman"/>
          <w:sz w:val="22"/>
          <w:szCs w:val="22"/>
        </w:rPr>
        <w:t xml:space="preserve">. </w:t>
      </w:r>
      <w:r w:rsidRPr="00A64E2E">
        <w:rPr>
          <w:rFonts w:ascii="Times New Roman" w:hAnsi="Times New Roman" w:cs="Times New Roman"/>
          <w:b/>
          <w:sz w:val="22"/>
          <w:szCs w:val="22"/>
        </w:rPr>
        <w:t>Výše ceny a platební podmínky</w:t>
      </w:r>
      <w:r w:rsidR="00E53925" w:rsidRPr="00A64E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se mění s</w:t>
      </w:r>
      <w:r w:rsidRPr="00A64E2E">
        <w:rPr>
          <w:rFonts w:ascii="Times New Roman" w:hAnsi="Times New Roman" w:cs="Times New Roman"/>
          <w:sz w:val="22"/>
          <w:szCs w:val="22"/>
        </w:rPr>
        <w:t> účinností od 1. 10</w:t>
      </w:r>
      <w:r w:rsidR="002E5098" w:rsidRPr="00A64E2E">
        <w:rPr>
          <w:rFonts w:ascii="Times New Roman" w:hAnsi="Times New Roman" w:cs="Times New Roman"/>
          <w:sz w:val="22"/>
          <w:szCs w:val="22"/>
        </w:rPr>
        <w:t xml:space="preserve">. </w:t>
      </w:r>
      <w:r w:rsidR="00E90222" w:rsidRPr="00A64E2E">
        <w:rPr>
          <w:rFonts w:ascii="Times New Roman" w:hAnsi="Times New Roman" w:cs="Times New Roman"/>
          <w:sz w:val="22"/>
          <w:szCs w:val="22"/>
        </w:rPr>
        <w:t>20</w:t>
      </w:r>
      <w:r w:rsidR="00E90222">
        <w:rPr>
          <w:rFonts w:ascii="Times New Roman" w:hAnsi="Times New Roman" w:cs="Times New Roman"/>
          <w:sz w:val="22"/>
          <w:szCs w:val="22"/>
        </w:rPr>
        <w:t>2</w:t>
      </w:r>
      <w:r w:rsidR="00304EDC">
        <w:rPr>
          <w:rFonts w:ascii="Times New Roman" w:hAnsi="Times New Roman" w:cs="Times New Roman"/>
          <w:sz w:val="22"/>
          <w:szCs w:val="22"/>
        </w:rPr>
        <w:t>2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do 30.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9.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sazba KWP19B, která</w:t>
      </w:r>
      <w:r w:rsidRPr="00A64E2E">
        <w:rPr>
          <w:rFonts w:ascii="Times New Roman" w:hAnsi="Times New Roman" w:cs="Times New Roman"/>
          <w:sz w:val="22"/>
          <w:szCs w:val="22"/>
        </w:rPr>
        <w:t xml:space="preserve"> přechází na sazbu GSP15</w:t>
      </w:r>
      <w:r w:rsidR="002E5098" w:rsidRPr="00A64E2E">
        <w:rPr>
          <w:rFonts w:ascii="Times New Roman" w:hAnsi="Times New Roman" w:cs="Times New Roman"/>
          <w:sz w:val="22"/>
          <w:szCs w:val="22"/>
        </w:rPr>
        <w:t>A.</w:t>
      </w:r>
      <w:r w:rsidR="00E53925" w:rsidRPr="00A64E2E">
        <w:rPr>
          <w:rFonts w:ascii="Times New Roman" w:hAnsi="Times New Roman" w:cs="Times New Roman"/>
          <w:sz w:val="22"/>
          <w:szCs w:val="22"/>
        </w:rPr>
        <w:t xml:space="preserve"> Od 1.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1</w:t>
      </w:r>
      <w:r w:rsidR="00251E37">
        <w:rPr>
          <w:rFonts w:ascii="Times New Roman" w:hAnsi="Times New Roman" w:cs="Times New Roman"/>
          <w:sz w:val="22"/>
          <w:szCs w:val="22"/>
        </w:rPr>
        <w:t>0</w:t>
      </w:r>
      <w:r w:rsidR="00E53925" w:rsidRPr="00A64E2E">
        <w:rPr>
          <w:rFonts w:ascii="Times New Roman" w:hAnsi="Times New Roman" w:cs="Times New Roman"/>
          <w:sz w:val="22"/>
          <w:szCs w:val="22"/>
        </w:rPr>
        <w:t>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372D2B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53925" w:rsidRPr="00A64E2E">
        <w:rPr>
          <w:rFonts w:ascii="Times New Roman" w:hAnsi="Times New Roman" w:cs="Times New Roman"/>
          <w:sz w:val="22"/>
          <w:szCs w:val="22"/>
        </w:rPr>
        <w:t xml:space="preserve"> pak platí zpět původní podmínky se sazbou KWP19B a smluvním výkonem </w:t>
      </w:r>
      <w:r w:rsidR="005F5018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  <w:r w:rsidR="00E53925" w:rsidRPr="00A64E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3925" w:rsidRPr="00A64E2E" w:rsidRDefault="00E53925" w:rsidP="00E53925">
      <w:pPr>
        <w:pStyle w:val="Odstaveczarovnanvlevo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2698" w:rsidRPr="00A64E2E" w:rsidRDefault="00372D2B" w:rsidP="00E53925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 účinností od 1. 10. 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2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do 30.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9.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="002C125E" w:rsidRPr="00A64E2E">
        <w:rPr>
          <w:rFonts w:ascii="Times New Roman" w:hAnsi="Times New Roman" w:cs="Times New Roman"/>
          <w:sz w:val="22"/>
          <w:szCs w:val="22"/>
        </w:rPr>
        <w:t>bude spotřeba tepelné energie pro UT fakturována součtovou dvousložkovou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2C125E" w:rsidRPr="00A64E2E">
        <w:rPr>
          <w:rFonts w:ascii="Times New Roman" w:hAnsi="Times New Roman" w:cs="Times New Roman"/>
          <w:sz w:val="22"/>
          <w:szCs w:val="22"/>
        </w:rPr>
        <w:t xml:space="preserve">sazbou (GSP15A), kdy </w:t>
      </w:r>
      <w:proofErr w:type="spellStart"/>
      <w:r w:rsidR="002C125E" w:rsidRPr="00A64E2E">
        <w:rPr>
          <w:rFonts w:ascii="Times New Roman" w:hAnsi="Times New Roman" w:cs="Times New Roman"/>
          <w:sz w:val="22"/>
          <w:szCs w:val="22"/>
        </w:rPr>
        <w:t>Qsj</w:t>
      </w:r>
      <w:proofErr w:type="spellEnd"/>
      <w:r w:rsidR="002C125E" w:rsidRPr="00A64E2E">
        <w:rPr>
          <w:rFonts w:ascii="Times New Roman" w:hAnsi="Times New Roman" w:cs="Times New Roman"/>
          <w:sz w:val="22"/>
          <w:szCs w:val="22"/>
        </w:rPr>
        <w:t>=</w:t>
      </w:r>
      <w:proofErr w:type="spellStart"/>
      <w:r w:rsidR="002C125E" w:rsidRPr="00A64E2E">
        <w:rPr>
          <w:rFonts w:ascii="Times New Roman" w:hAnsi="Times New Roman" w:cs="Times New Roman"/>
          <w:sz w:val="22"/>
          <w:szCs w:val="22"/>
        </w:rPr>
        <w:t>Qod</w:t>
      </w:r>
      <w:proofErr w:type="spellEnd"/>
      <w:r w:rsidR="002C125E" w:rsidRPr="00A64E2E">
        <w:rPr>
          <w:rFonts w:ascii="Times New Roman" w:hAnsi="Times New Roman" w:cs="Times New Roman"/>
          <w:sz w:val="22"/>
          <w:szCs w:val="22"/>
        </w:rPr>
        <w:t>. Výše fakturovaného sjednaného množství bude odpovídat odebranému množství tepelné energie v daném měsíci.</w:t>
      </w:r>
      <w:r w:rsidR="00E53925" w:rsidRPr="00A64E2E">
        <w:rPr>
          <w:rFonts w:ascii="Times New Roman" w:hAnsi="Times New Roman" w:cs="Times New Roman"/>
          <w:sz w:val="22"/>
          <w:szCs w:val="22"/>
        </w:rPr>
        <w:t xml:space="preserve"> Od 1.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1</w:t>
      </w:r>
      <w:r w:rsidR="00251E37">
        <w:rPr>
          <w:rFonts w:ascii="Times New Roman" w:hAnsi="Times New Roman" w:cs="Times New Roman"/>
          <w:sz w:val="22"/>
          <w:szCs w:val="22"/>
        </w:rPr>
        <w:t>0</w:t>
      </w:r>
      <w:r w:rsidR="00E53925" w:rsidRPr="00A64E2E">
        <w:rPr>
          <w:rFonts w:ascii="Times New Roman" w:hAnsi="Times New Roman" w:cs="Times New Roman"/>
          <w:sz w:val="22"/>
          <w:szCs w:val="22"/>
        </w:rPr>
        <w:t>.</w:t>
      </w:r>
      <w:r w:rsidR="0045467F">
        <w:rPr>
          <w:rFonts w:ascii="Times New Roman" w:hAnsi="Times New Roman" w:cs="Times New Roman"/>
          <w:sz w:val="22"/>
          <w:szCs w:val="22"/>
        </w:rPr>
        <w:t xml:space="preserve"> </w:t>
      </w:r>
      <w:r w:rsidR="00E90222" w:rsidRPr="00A64E2E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="00E53925" w:rsidRPr="00A64E2E">
        <w:rPr>
          <w:rFonts w:ascii="Times New Roman" w:hAnsi="Times New Roman" w:cs="Times New Roman"/>
          <w:sz w:val="22"/>
          <w:szCs w:val="22"/>
        </w:rPr>
        <w:t>pak platí zpět původní smluvní a cenové podmínky.</w:t>
      </w:r>
    </w:p>
    <w:p w:rsidR="00E53925" w:rsidRPr="00A64E2E" w:rsidRDefault="00E53925" w:rsidP="00E53925">
      <w:pPr>
        <w:pStyle w:val="Odstaveczarovnanvlevo"/>
        <w:spacing w:line="240" w:lineRule="auto"/>
        <w:ind w:left="720"/>
        <w:jc w:val="both"/>
        <w:rPr>
          <w:sz w:val="22"/>
          <w:szCs w:val="22"/>
        </w:rPr>
      </w:pPr>
    </w:p>
    <w:p w:rsidR="001E2698" w:rsidRPr="00A64E2E" w:rsidRDefault="001E2698" w:rsidP="00B74388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sz w:val="22"/>
          <w:szCs w:val="22"/>
        </w:rPr>
        <w:t>Současně platí, že účinnost smlouvy se</w:t>
      </w:r>
      <w:r w:rsidR="0080675A" w:rsidRPr="00A64E2E">
        <w:rPr>
          <w:rFonts w:ascii="Times New Roman" w:hAnsi="Times New Roman" w:cs="Times New Roman"/>
          <w:sz w:val="22"/>
          <w:szCs w:val="22"/>
        </w:rPr>
        <w:t xml:space="preserve"> nyní</w:t>
      </w:r>
      <w:r w:rsidRPr="00A64E2E">
        <w:rPr>
          <w:rFonts w:ascii="Times New Roman" w:hAnsi="Times New Roman" w:cs="Times New Roman"/>
          <w:sz w:val="22"/>
          <w:szCs w:val="22"/>
        </w:rPr>
        <w:t xml:space="preserve"> sjednává na d</w:t>
      </w:r>
      <w:r w:rsidR="00372D2B">
        <w:rPr>
          <w:rFonts w:ascii="Times New Roman" w:hAnsi="Times New Roman" w:cs="Times New Roman"/>
          <w:sz w:val="22"/>
          <w:szCs w:val="22"/>
        </w:rPr>
        <w:t xml:space="preserve">obu určitou do 30. 9. 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Pr="00A64E2E">
        <w:rPr>
          <w:rFonts w:ascii="Times New Roman" w:hAnsi="Times New Roman" w:cs="Times New Roman"/>
          <w:sz w:val="22"/>
          <w:szCs w:val="22"/>
        </w:rPr>
        <w:t>s tím, že poté automaticky přechází na dobu neurčitou s </w:t>
      </w:r>
      <w:r w:rsidR="002C125E" w:rsidRPr="00A64E2E">
        <w:rPr>
          <w:rFonts w:ascii="Times New Roman" w:hAnsi="Times New Roman" w:cs="Times New Roman"/>
          <w:sz w:val="22"/>
          <w:szCs w:val="22"/>
        </w:rPr>
        <w:t>tříměsíční</w:t>
      </w:r>
      <w:r w:rsidRPr="00A64E2E">
        <w:rPr>
          <w:rFonts w:ascii="Times New Roman" w:hAnsi="Times New Roman" w:cs="Times New Roman"/>
          <w:sz w:val="22"/>
          <w:szCs w:val="22"/>
        </w:rPr>
        <w:t xml:space="preserve"> výpovědní lhůtou.</w:t>
      </w:r>
    </w:p>
    <w:p w:rsidR="001E2698" w:rsidRPr="00A64E2E" w:rsidRDefault="001E2698" w:rsidP="001E2698">
      <w:pPr>
        <w:pStyle w:val="Odstavecseseznamem"/>
        <w:rPr>
          <w:sz w:val="22"/>
          <w:szCs w:val="22"/>
        </w:rPr>
      </w:pPr>
    </w:p>
    <w:p w:rsidR="001E2698" w:rsidRPr="00A64E2E" w:rsidRDefault="001E2698" w:rsidP="00B74388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sz w:val="22"/>
          <w:szCs w:val="22"/>
        </w:rPr>
        <w:t xml:space="preserve">Odběratel se zavazuje, </w:t>
      </w:r>
      <w:r w:rsidR="00372D2B">
        <w:rPr>
          <w:rFonts w:ascii="Times New Roman" w:hAnsi="Times New Roman" w:cs="Times New Roman"/>
          <w:sz w:val="22"/>
          <w:szCs w:val="22"/>
        </w:rPr>
        <w:t xml:space="preserve">že v letech 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2</w:t>
      </w:r>
      <w:r w:rsidR="0045467F">
        <w:rPr>
          <w:rFonts w:ascii="Times New Roman" w:hAnsi="Times New Roman" w:cs="Times New Roman"/>
          <w:sz w:val="22"/>
          <w:szCs w:val="22"/>
        </w:rPr>
        <w:t>-</w:t>
      </w:r>
      <w:r w:rsidR="00E90222">
        <w:rPr>
          <w:rFonts w:ascii="Times New Roman" w:hAnsi="Times New Roman" w:cs="Times New Roman"/>
          <w:sz w:val="22"/>
          <w:szCs w:val="22"/>
        </w:rPr>
        <w:t>202</w:t>
      </w:r>
      <w:r w:rsidR="00304EDC">
        <w:rPr>
          <w:rFonts w:ascii="Times New Roman" w:hAnsi="Times New Roman" w:cs="Times New Roman"/>
          <w:sz w:val="22"/>
          <w:szCs w:val="22"/>
        </w:rPr>
        <w:t>3</w:t>
      </w:r>
      <w:r w:rsidR="00E90222" w:rsidRPr="00A64E2E">
        <w:rPr>
          <w:rFonts w:ascii="Times New Roman" w:hAnsi="Times New Roman" w:cs="Times New Roman"/>
          <w:sz w:val="22"/>
          <w:szCs w:val="22"/>
        </w:rPr>
        <w:t xml:space="preserve"> </w:t>
      </w:r>
      <w:r w:rsidRPr="00A64E2E">
        <w:rPr>
          <w:rFonts w:ascii="Times New Roman" w:hAnsi="Times New Roman" w:cs="Times New Roman"/>
          <w:sz w:val="22"/>
          <w:szCs w:val="22"/>
        </w:rPr>
        <w:t>bude odebírat tepelnou energii výlučně od dodavatele. V opačném případě je dodavatel oprávněn od této smlouvy odstoupit</w:t>
      </w:r>
      <w:r w:rsidR="00F823B0" w:rsidRPr="00A64E2E">
        <w:rPr>
          <w:rFonts w:ascii="Times New Roman" w:hAnsi="Times New Roman" w:cs="Times New Roman"/>
          <w:sz w:val="22"/>
          <w:szCs w:val="22"/>
        </w:rPr>
        <w:t>.</w:t>
      </w:r>
    </w:p>
    <w:p w:rsidR="00412010" w:rsidRPr="00A64E2E" w:rsidRDefault="00412010" w:rsidP="00412010">
      <w:pPr>
        <w:pStyle w:val="Odstaveczarovnanvlev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2010" w:rsidRPr="00A64E2E" w:rsidRDefault="00412010" w:rsidP="00412010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2"/>
          <w:szCs w:val="22"/>
        </w:rPr>
      </w:pPr>
      <w:r w:rsidRPr="00A64E2E">
        <w:rPr>
          <w:sz w:val="22"/>
          <w:szCs w:val="22"/>
        </w:rPr>
        <w:lastRenderedPageBreak/>
        <w:t xml:space="preserve">Tento </w:t>
      </w:r>
      <w:r w:rsidR="00231573">
        <w:rPr>
          <w:sz w:val="22"/>
          <w:szCs w:val="22"/>
        </w:rPr>
        <w:t>d</w:t>
      </w:r>
      <w:r w:rsidRPr="00A64E2E">
        <w:rPr>
          <w:sz w:val="22"/>
          <w:szCs w:val="22"/>
        </w:rPr>
        <w:t xml:space="preserve">odatek č. </w:t>
      </w:r>
      <w:r w:rsidR="00304EDC">
        <w:rPr>
          <w:sz w:val="22"/>
          <w:szCs w:val="22"/>
        </w:rPr>
        <w:t>4</w:t>
      </w:r>
      <w:r w:rsidRPr="00A64E2E">
        <w:rPr>
          <w:sz w:val="22"/>
          <w:szCs w:val="22"/>
        </w:rPr>
        <w:t xml:space="preserve"> je nedílnou součástí Smlouvy. Ostatní ustanovení </w:t>
      </w:r>
      <w:r w:rsidR="00231573">
        <w:rPr>
          <w:sz w:val="22"/>
          <w:szCs w:val="22"/>
        </w:rPr>
        <w:t xml:space="preserve">smlouvy </w:t>
      </w:r>
      <w:r w:rsidRPr="00A64E2E">
        <w:rPr>
          <w:sz w:val="22"/>
          <w:szCs w:val="22"/>
        </w:rPr>
        <w:t>zůstávají beze změn.</w:t>
      </w:r>
    </w:p>
    <w:p w:rsidR="00412010" w:rsidRPr="00A64E2E" w:rsidRDefault="00412010" w:rsidP="00412010">
      <w:pPr>
        <w:pStyle w:val="Odstavecseseznamem"/>
        <w:spacing w:after="120"/>
        <w:jc w:val="both"/>
        <w:rPr>
          <w:sz w:val="22"/>
          <w:szCs w:val="22"/>
        </w:rPr>
      </w:pPr>
    </w:p>
    <w:p w:rsidR="00412010" w:rsidRPr="00A64E2E" w:rsidRDefault="002C125E" w:rsidP="00412010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2"/>
          <w:szCs w:val="22"/>
        </w:rPr>
      </w:pPr>
      <w:r w:rsidRPr="00A64E2E">
        <w:rPr>
          <w:sz w:val="22"/>
          <w:szCs w:val="22"/>
        </w:rPr>
        <w:t xml:space="preserve">Tento </w:t>
      </w:r>
      <w:r w:rsidR="00231573">
        <w:rPr>
          <w:sz w:val="22"/>
          <w:szCs w:val="22"/>
        </w:rPr>
        <w:t>d</w:t>
      </w:r>
      <w:r w:rsidR="00372D2B">
        <w:rPr>
          <w:sz w:val="22"/>
          <w:szCs w:val="22"/>
        </w:rPr>
        <w:t xml:space="preserve">odatek č. </w:t>
      </w:r>
      <w:r w:rsidR="00304EDC">
        <w:rPr>
          <w:sz w:val="22"/>
          <w:szCs w:val="22"/>
        </w:rPr>
        <w:t>4</w:t>
      </w:r>
      <w:r w:rsidR="00412010" w:rsidRPr="00A64E2E">
        <w:rPr>
          <w:sz w:val="22"/>
          <w:szCs w:val="22"/>
        </w:rPr>
        <w:t xml:space="preserve"> se vyhotovuje ve </w:t>
      </w:r>
      <w:r w:rsidR="00BA23FC">
        <w:rPr>
          <w:sz w:val="22"/>
          <w:szCs w:val="22"/>
        </w:rPr>
        <w:t>čtyřech</w:t>
      </w:r>
      <w:r w:rsidR="0045467F" w:rsidRPr="00A64E2E">
        <w:rPr>
          <w:sz w:val="22"/>
          <w:szCs w:val="22"/>
        </w:rPr>
        <w:t xml:space="preserve"> </w:t>
      </w:r>
      <w:r w:rsidR="00412010" w:rsidRPr="00A64E2E">
        <w:rPr>
          <w:sz w:val="22"/>
          <w:szCs w:val="22"/>
        </w:rPr>
        <w:t xml:space="preserve">stejnopisech s platností originálu, kdy každá ze smluvních stran obdrží po </w:t>
      </w:r>
      <w:r w:rsidR="0045467F">
        <w:rPr>
          <w:sz w:val="22"/>
          <w:szCs w:val="22"/>
        </w:rPr>
        <w:t>jednom</w:t>
      </w:r>
      <w:r w:rsidR="0045467F" w:rsidRPr="00A64E2E">
        <w:rPr>
          <w:sz w:val="22"/>
          <w:szCs w:val="22"/>
        </w:rPr>
        <w:t xml:space="preserve"> </w:t>
      </w:r>
      <w:r w:rsidR="00412010" w:rsidRPr="00A64E2E">
        <w:rPr>
          <w:sz w:val="22"/>
          <w:szCs w:val="22"/>
        </w:rPr>
        <w:t>vyhotovení.</w:t>
      </w:r>
    </w:p>
    <w:p w:rsidR="00412010" w:rsidRPr="00A64E2E" w:rsidRDefault="00412010" w:rsidP="00412010">
      <w:pPr>
        <w:pStyle w:val="Odstavecseseznamem"/>
        <w:spacing w:after="120"/>
        <w:jc w:val="both"/>
        <w:rPr>
          <w:sz w:val="22"/>
          <w:szCs w:val="22"/>
        </w:rPr>
      </w:pPr>
    </w:p>
    <w:p w:rsidR="00F823B0" w:rsidRPr="00A64E2E" w:rsidRDefault="002C125E" w:rsidP="00F823B0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2"/>
          <w:szCs w:val="22"/>
        </w:rPr>
      </w:pPr>
      <w:r w:rsidRPr="00A64E2E">
        <w:rPr>
          <w:sz w:val="22"/>
          <w:szCs w:val="22"/>
        </w:rPr>
        <w:t xml:space="preserve">Tento </w:t>
      </w:r>
      <w:r w:rsidR="00231573">
        <w:rPr>
          <w:sz w:val="22"/>
          <w:szCs w:val="22"/>
        </w:rPr>
        <w:t>d</w:t>
      </w:r>
      <w:r w:rsidR="00372D2B">
        <w:rPr>
          <w:sz w:val="22"/>
          <w:szCs w:val="22"/>
        </w:rPr>
        <w:t xml:space="preserve">odatek č. </w:t>
      </w:r>
      <w:r w:rsidR="00304EDC">
        <w:rPr>
          <w:sz w:val="22"/>
          <w:szCs w:val="22"/>
        </w:rPr>
        <w:t>4</w:t>
      </w:r>
      <w:r w:rsidR="00412010" w:rsidRPr="00A64E2E">
        <w:rPr>
          <w:sz w:val="22"/>
          <w:szCs w:val="22"/>
        </w:rPr>
        <w:t xml:space="preserve"> nabývá platnosti okamžikem jeho podpisu poslední </w:t>
      </w:r>
      <w:r w:rsidR="0045467F" w:rsidRPr="00D93FEF">
        <w:rPr>
          <w:sz w:val="22"/>
          <w:szCs w:val="22"/>
        </w:rPr>
        <w:t xml:space="preserve">podepisující </w:t>
      </w:r>
      <w:r w:rsidR="00412010" w:rsidRPr="00A64E2E">
        <w:rPr>
          <w:sz w:val="22"/>
          <w:szCs w:val="22"/>
        </w:rPr>
        <w:t xml:space="preserve">stranou </w:t>
      </w:r>
      <w:r w:rsidR="0080675A" w:rsidRPr="00A64E2E">
        <w:rPr>
          <w:sz w:val="22"/>
          <w:szCs w:val="22"/>
        </w:rPr>
        <w:t xml:space="preserve">a účinnosti </w:t>
      </w:r>
      <w:r w:rsidR="007E074F">
        <w:rPr>
          <w:sz w:val="22"/>
          <w:szCs w:val="22"/>
        </w:rPr>
        <w:t xml:space="preserve">uveřejněním v registru smluv, nejdříve však </w:t>
      </w:r>
      <w:r w:rsidR="0080675A" w:rsidRPr="00A64E2E">
        <w:rPr>
          <w:sz w:val="22"/>
          <w:szCs w:val="22"/>
        </w:rPr>
        <w:t xml:space="preserve">dnem </w:t>
      </w:r>
      <w:r w:rsidR="00B95503">
        <w:rPr>
          <w:sz w:val="22"/>
          <w:szCs w:val="22"/>
        </w:rPr>
        <w:t>1</w:t>
      </w:r>
      <w:r w:rsidR="0080675A" w:rsidRPr="00A64E2E">
        <w:rPr>
          <w:sz w:val="22"/>
          <w:szCs w:val="22"/>
        </w:rPr>
        <w:t xml:space="preserve">. </w:t>
      </w:r>
      <w:r w:rsidR="00B95503">
        <w:rPr>
          <w:sz w:val="22"/>
          <w:szCs w:val="22"/>
        </w:rPr>
        <w:t>10</w:t>
      </w:r>
      <w:r w:rsidR="0080675A" w:rsidRPr="00A64E2E">
        <w:rPr>
          <w:sz w:val="22"/>
          <w:szCs w:val="22"/>
        </w:rPr>
        <w:t>.</w:t>
      </w:r>
      <w:r w:rsidR="00372D2B">
        <w:rPr>
          <w:sz w:val="22"/>
          <w:szCs w:val="22"/>
        </w:rPr>
        <w:t xml:space="preserve"> </w:t>
      </w:r>
      <w:r w:rsidR="00E90222">
        <w:rPr>
          <w:sz w:val="22"/>
          <w:szCs w:val="22"/>
        </w:rPr>
        <w:t>202</w:t>
      </w:r>
      <w:r w:rsidR="00304EDC">
        <w:rPr>
          <w:sz w:val="22"/>
          <w:szCs w:val="22"/>
        </w:rPr>
        <w:t>2</w:t>
      </w:r>
      <w:r w:rsidR="00412010" w:rsidRPr="00A64E2E">
        <w:rPr>
          <w:sz w:val="22"/>
          <w:szCs w:val="22"/>
        </w:rPr>
        <w:t>.</w:t>
      </w:r>
    </w:p>
    <w:p w:rsidR="00F823B0" w:rsidRPr="00A64E2E" w:rsidRDefault="00F823B0" w:rsidP="00F823B0">
      <w:pPr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</w:p>
    <w:p w:rsidR="00412010" w:rsidRPr="00A64E2E" w:rsidRDefault="00412010" w:rsidP="00412010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2"/>
          <w:szCs w:val="22"/>
        </w:rPr>
      </w:pPr>
      <w:r w:rsidRPr="00A64E2E">
        <w:rPr>
          <w:sz w:val="22"/>
          <w:szCs w:val="22"/>
        </w:rPr>
        <w:t xml:space="preserve">Pro </w:t>
      </w:r>
      <w:r w:rsidR="002C125E" w:rsidRPr="00A64E2E">
        <w:rPr>
          <w:sz w:val="22"/>
          <w:szCs w:val="22"/>
        </w:rPr>
        <w:t xml:space="preserve">případ, že je tento </w:t>
      </w:r>
      <w:r w:rsidR="00231573">
        <w:rPr>
          <w:sz w:val="22"/>
          <w:szCs w:val="22"/>
        </w:rPr>
        <w:t>d</w:t>
      </w:r>
      <w:r w:rsidR="00372D2B">
        <w:rPr>
          <w:sz w:val="22"/>
          <w:szCs w:val="22"/>
        </w:rPr>
        <w:t xml:space="preserve">odatek č. </w:t>
      </w:r>
      <w:r w:rsidR="00304EDC">
        <w:rPr>
          <w:sz w:val="22"/>
          <w:szCs w:val="22"/>
        </w:rPr>
        <w:t>4</w:t>
      </w:r>
      <w:r w:rsidRPr="00A64E2E">
        <w:rPr>
          <w:sz w:val="22"/>
          <w:szCs w:val="22"/>
        </w:rPr>
        <w:t xml:space="preserve"> uzavírán bez současné přítomnosti smluvních stran</w:t>
      </w:r>
      <w:r w:rsidR="0045467F">
        <w:rPr>
          <w:sz w:val="22"/>
          <w:szCs w:val="22"/>
        </w:rPr>
        <w:t>,</w:t>
      </w:r>
      <w:r w:rsidRPr="00A64E2E">
        <w:rPr>
          <w:sz w:val="22"/>
          <w:szCs w:val="22"/>
        </w:rPr>
        <w:t xml:space="preserve"> platí, že dodatek není uzavřen, pokud některá ze smluvních stran podepíše dodatek s jakoukoliv změnou nebo odchylkou, byť nepodstatného obsahu, ledaže druhá strana takovou změnu nebo odchylku následně schválí.</w:t>
      </w:r>
    </w:p>
    <w:p w:rsidR="00D9732D" w:rsidRPr="00A64E2E" w:rsidRDefault="00D9732D" w:rsidP="00D9732D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Odběratel se zavazuje informovat všechny své případné kontaktní </w:t>
      </w:r>
      <w:proofErr w:type="gramStart"/>
      <w:r w:rsidRPr="00A64E2E">
        <w:rPr>
          <w:rFonts w:ascii="Times New Roman" w:hAnsi="Times New Roman" w:cs="Times New Roman"/>
          <w:sz w:val="22"/>
          <w:szCs w:val="22"/>
          <w:shd w:val="clear" w:color="auto" w:fill="FFFFFF"/>
        </w:rPr>
        <w:t>osoby  o</w:t>
      </w:r>
      <w:proofErr w:type="gramEnd"/>
      <w:r w:rsidRPr="00A64E2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zpracování jejich osobních údajů dodavatelem a seznámit tyto osoby se Zásadami ochrany osobních údajů.</w:t>
      </w:r>
    </w:p>
    <w:p w:rsidR="00D9732D" w:rsidRPr="00A64E2E" w:rsidRDefault="00D9732D" w:rsidP="00D9732D">
      <w:pPr>
        <w:pStyle w:val="Odstavecseseznamem"/>
        <w:rPr>
          <w:color w:val="222222"/>
          <w:sz w:val="22"/>
          <w:szCs w:val="22"/>
          <w:shd w:val="clear" w:color="auto" w:fill="FFFFFF"/>
        </w:rPr>
      </w:pPr>
    </w:p>
    <w:p w:rsidR="00D9732D" w:rsidRPr="00A64E2E" w:rsidRDefault="00D9732D" w:rsidP="00D9732D">
      <w:pPr>
        <w:pStyle w:val="Odstaveczarovnanvlev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E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Veškeré informace o tom, jak </w:t>
      </w:r>
      <w:r w:rsidR="0023157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</w:t>
      </w:r>
      <w:r w:rsidRPr="00A64E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odavatel osobní údaje zpracovává a chrání, jsou uvedené v Zásadách ochrany osobních údajů, které jsou dostupné </w:t>
      </w:r>
      <w:r w:rsidRPr="00A64E2E">
        <w:rPr>
          <w:rFonts w:ascii="Times New Roman" w:hAnsi="Times New Roman" w:cs="Times New Roman"/>
          <w:sz w:val="22"/>
          <w:szCs w:val="22"/>
          <w:shd w:val="clear" w:color="auto" w:fill="FFFFFF"/>
        </w:rPr>
        <w:t>na  </w:t>
      </w:r>
      <w:hyperlink r:id="rId8" w:tgtFrame="_blank" w:history="1">
        <w:r w:rsidRPr="00A64E2E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https://www.vecr.cz</w:t>
        </w:r>
      </w:hyperlink>
      <w:r w:rsidRPr="00A64E2E">
        <w:rPr>
          <w:rFonts w:ascii="Times New Roman" w:hAnsi="Times New Roman" w:cs="Times New Roman"/>
          <w:sz w:val="22"/>
          <w:szCs w:val="22"/>
          <w:shd w:val="clear" w:color="auto" w:fill="FFFFFF"/>
        </w:rPr>
        <w:t> (dále jen „Zásady ochrany osobních údajů“).</w:t>
      </w:r>
    </w:p>
    <w:p w:rsidR="00D9732D" w:rsidRPr="00A64E2E" w:rsidRDefault="00D9732D" w:rsidP="00D9732D">
      <w:pPr>
        <w:pStyle w:val="Odstavecseseznamem"/>
        <w:overflowPunct/>
        <w:autoSpaceDE/>
        <w:autoSpaceDN/>
        <w:adjustRightInd/>
        <w:spacing w:after="120"/>
        <w:ind w:left="720"/>
        <w:contextualSpacing/>
        <w:jc w:val="both"/>
        <w:textAlignment w:val="auto"/>
        <w:rPr>
          <w:sz w:val="22"/>
          <w:szCs w:val="22"/>
        </w:rPr>
      </w:pPr>
    </w:p>
    <w:p w:rsidR="00412010" w:rsidRPr="00A64E2E" w:rsidRDefault="00412010" w:rsidP="00412010">
      <w:pPr>
        <w:tabs>
          <w:tab w:val="left" w:pos="5415"/>
        </w:tabs>
        <w:rPr>
          <w:b/>
          <w:sz w:val="22"/>
          <w:szCs w:val="22"/>
        </w:rPr>
      </w:pPr>
    </w:p>
    <w:p w:rsidR="00635778" w:rsidRPr="00A64E2E" w:rsidRDefault="00635778" w:rsidP="00885675">
      <w:pPr>
        <w:spacing w:line="260" w:lineRule="exact"/>
        <w:jc w:val="both"/>
        <w:rPr>
          <w:sz w:val="22"/>
          <w:szCs w:val="22"/>
        </w:rPr>
      </w:pPr>
    </w:p>
    <w:p w:rsidR="00635778" w:rsidRPr="00A64E2E" w:rsidRDefault="00635778" w:rsidP="00885675">
      <w:pPr>
        <w:spacing w:line="260" w:lineRule="exact"/>
        <w:jc w:val="both"/>
        <w:rPr>
          <w:sz w:val="22"/>
          <w:szCs w:val="22"/>
        </w:rPr>
      </w:pPr>
    </w:p>
    <w:p w:rsidR="00AD106C" w:rsidRPr="00A64E2E" w:rsidRDefault="00AD106C" w:rsidP="00885675">
      <w:pPr>
        <w:spacing w:line="260" w:lineRule="exact"/>
        <w:jc w:val="both"/>
        <w:rPr>
          <w:sz w:val="22"/>
          <w:szCs w:val="22"/>
        </w:rPr>
      </w:pPr>
      <w:r w:rsidRPr="00A64E2E">
        <w:rPr>
          <w:sz w:val="22"/>
          <w:szCs w:val="22"/>
        </w:rPr>
        <w:t>V Praze dne ………………</w:t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  <w:t xml:space="preserve">V Praze dne </w:t>
      </w:r>
      <w:r w:rsidR="00E90222">
        <w:rPr>
          <w:sz w:val="22"/>
          <w:szCs w:val="22"/>
        </w:rPr>
        <w:t>.....................</w:t>
      </w:r>
    </w:p>
    <w:p w:rsidR="00AD106C" w:rsidRPr="00A64E2E" w:rsidRDefault="00AD106C" w:rsidP="00885675">
      <w:pPr>
        <w:tabs>
          <w:tab w:val="left" w:pos="5387"/>
        </w:tabs>
        <w:spacing w:line="260" w:lineRule="exact"/>
        <w:jc w:val="both"/>
        <w:rPr>
          <w:b/>
          <w:sz w:val="22"/>
          <w:szCs w:val="22"/>
        </w:rPr>
      </w:pPr>
    </w:p>
    <w:p w:rsidR="00AD106C" w:rsidRPr="00A64E2E" w:rsidRDefault="00AD106C" w:rsidP="002D20F7">
      <w:pPr>
        <w:tabs>
          <w:tab w:val="left" w:pos="2552"/>
        </w:tabs>
        <w:jc w:val="both"/>
        <w:rPr>
          <w:b/>
          <w:sz w:val="22"/>
          <w:szCs w:val="22"/>
        </w:rPr>
      </w:pPr>
      <w:r w:rsidRPr="00A64E2E">
        <w:rPr>
          <w:b/>
          <w:sz w:val="22"/>
          <w:szCs w:val="22"/>
        </w:rPr>
        <w:t>Za Dodavatele:</w:t>
      </w:r>
      <w:r w:rsidRPr="00A64E2E">
        <w:rPr>
          <w:b/>
          <w:sz w:val="22"/>
          <w:szCs w:val="22"/>
        </w:rPr>
        <w:tab/>
      </w:r>
      <w:r w:rsidRPr="00A64E2E">
        <w:rPr>
          <w:b/>
          <w:sz w:val="22"/>
          <w:szCs w:val="22"/>
        </w:rPr>
        <w:tab/>
      </w:r>
      <w:r w:rsidRPr="00A64E2E">
        <w:rPr>
          <w:b/>
          <w:sz w:val="22"/>
          <w:szCs w:val="22"/>
        </w:rPr>
        <w:tab/>
      </w:r>
      <w:r w:rsidRPr="00A64E2E">
        <w:rPr>
          <w:b/>
          <w:sz w:val="22"/>
          <w:szCs w:val="22"/>
        </w:rPr>
        <w:tab/>
      </w:r>
      <w:r w:rsidRPr="00A64E2E">
        <w:rPr>
          <w:b/>
          <w:sz w:val="22"/>
          <w:szCs w:val="22"/>
        </w:rPr>
        <w:tab/>
        <w:t>Za Odběratele</w:t>
      </w:r>
      <w:r w:rsidR="00231573">
        <w:rPr>
          <w:b/>
          <w:sz w:val="22"/>
          <w:szCs w:val="22"/>
        </w:rPr>
        <w:t>:</w:t>
      </w:r>
    </w:p>
    <w:p w:rsidR="00CE2FEF" w:rsidRPr="00A64E2E" w:rsidRDefault="00AD106C" w:rsidP="00CE2FEF">
      <w:pPr>
        <w:rPr>
          <w:b/>
          <w:sz w:val="22"/>
          <w:szCs w:val="22"/>
        </w:rPr>
      </w:pPr>
      <w:proofErr w:type="spellStart"/>
      <w:r w:rsidRPr="00A64E2E">
        <w:rPr>
          <w:sz w:val="22"/>
          <w:szCs w:val="22"/>
        </w:rPr>
        <w:t>Veolia</w:t>
      </w:r>
      <w:proofErr w:type="spellEnd"/>
      <w:r w:rsidRPr="00A64E2E">
        <w:rPr>
          <w:sz w:val="22"/>
          <w:szCs w:val="22"/>
        </w:rPr>
        <w:t xml:space="preserve"> Energie Praha, a.s.</w:t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="002C125E" w:rsidRPr="00A64E2E">
        <w:rPr>
          <w:rFonts w:eastAsiaTheme="minorHAnsi"/>
          <w:sz w:val="22"/>
          <w:szCs w:val="22"/>
        </w:rPr>
        <w:t>Armádní Servisní, příspěvková organizace</w:t>
      </w:r>
    </w:p>
    <w:p w:rsidR="00412010" w:rsidRPr="00A64E2E" w:rsidRDefault="00412010" w:rsidP="00412010">
      <w:pPr>
        <w:rPr>
          <w:sz w:val="22"/>
          <w:szCs w:val="22"/>
        </w:rPr>
      </w:pPr>
    </w:p>
    <w:p w:rsidR="009C3FC8" w:rsidRPr="00A64E2E" w:rsidRDefault="009C3FC8" w:rsidP="009C3FC8">
      <w:pPr>
        <w:rPr>
          <w:sz w:val="22"/>
          <w:szCs w:val="22"/>
        </w:rPr>
      </w:pPr>
    </w:p>
    <w:p w:rsidR="00AD106C" w:rsidRPr="00A64E2E" w:rsidRDefault="00AD106C" w:rsidP="002D20F7">
      <w:pPr>
        <w:tabs>
          <w:tab w:val="left" w:pos="3402"/>
        </w:tabs>
        <w:jc w:val="both"/>
        <w:rPr>
          <w:sz w:val="22"/>
          <w:szCs w:val="22"/>
        </w:rPr>
      </w:pPr>
    </w:p>
    <w:p w:rsidR="00AD106C" w:rsidRPr="00A64E2E" w:rsidRDefault="00AD106C" w:rsidP="002D20F7">
      <w:pPr>
        <w:tabs>
          <w:tab w:val="left" w:pos="5387"/>
        </w:tabs>
        <w:jc w:val="both"/>
        <w:rPr>
          <w:sz w:val="22"/>
          <w:szCs w:val="22"/>
        </w:rPr>
      </w:pPr>
    </w:p>
    <w:p w:rsidR="00AD106C" w:rsidRPr="00A64E2E" w:rsidRDefault="00AD106C" w:rsidP="002D20F7">
      <w:pPr>
        <w:tabs>
          <w:tab w:val="left" w:pos="1515"/>
        </w:tabs>
        <w:jc w:val="both"/>
        <w:rPr>
          <w:sz w:val="22"/>
          <w:szCs w:val="22"/>
        </w:rPr>
      </w:pPr>
      <w:r w:rsidRPr="00A64E2E">
        <w:rPr>
          <w:sz w:val="22"/>
          <w:szCs w:val="22"/>
        </w:rPr>
        <w:t>………………………………….…</w:t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</w:r>
      <w:r w:rsidRPr="00A64E2E">
        <w:rPr>
          <w:sz w:val="22"/>
          <w:szCs w:val="22"/>
        </w:rPr>
        <w:tab/>
        <w:t>………………………………….…</w:t>
      </w:r>
    </w:p>
    <w:p w:rsidR="00AD106C" w:rsidRPr="00A64E2E" w:rsidRDefault="006A1E2C" w:rsidP="002D20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XXX</w:t>
      </w:r>
      <w:r w:rsidR="00AD106C" w:rsidRPr="00A64E2E">
        <w:rPr>
          <w:sz w:val="22"/>
          <w:szCs w:val="22"/>
        </w:rPr>
        <w:tab/>
      </w:r>
      <w:r w:rsidR="00AD106C" w:rsidRPr="00A64E2E">
        <w:rPr>
          <w:sz w:val="22"/>
          <w:szCs w:val="22"/>
        </w:rPr>
        <w:tab/>
      </w:r>
      <w:r w:rsidR="00AD106C" w:rsidRPr="00A64E2E">
        <w:rPr>
          <w:sz w:val="22"/>
          <w:szCs w:val="22"/>
        </w:rPr>
        <w:tab/>
      </w:r>
      <w:r w:rsidR="00AD106C" w:rsidRPr="00A64E2E">
        <w:rPr>
          <w:sz w:val="22"/>
          <w:szCs w:val="22"/>
        </w:rPr>
        <w:tab/>
      </w:r>
      <w:r w:rsidR="00AD106C" w:rsidRPr="00A64E2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734591" w:rsidRPr="00A64E2E">
        <w:rPr>
          <w:b/>
          <w:sz w:val="22"/>
          <w:szCs w:val="22"/>
        </w:rPr>
        <w:t>Ing. Martin Lehký</w:t>
      </w:r>
    </w:p>
    <w:p w:rsidR="00AD106C" w:rsidRPr="00A64E2E" w:rsidRDefault="001905B5" w:rsidP="002D20F7">
      <w:pPr>
        <w:tabs>
          <w:tab w:val="left" w:pos="3261"/>
        </w:tabs>
        <w:jc w:val="both"/>
        <w:rPr>
          <w:b/>
          <w:sz w:val="22"/>
          <w:szCs w:val="22"/>
        </w:rPr>
      </w:pPr>
      <w:r w:rsidRPr="00A64E2E">
        <w:rPr>
          <w:sz w:val="22"/>
          <w:szCs w:val="22"/>
        </w:rPr>
        <w:t>člen představenstva</w:t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734591" w:rsidRPr="00A64E2E">
        <w:rPr>
          <w:sz w:val="22"/>
          <w:szCs w:val="22"/>
        </w:rPr>
        <w:t>ředitel</w:t>
      </w:r>
      <w:r w:rsidR="00AD106C" w:rsidRPr="00A64E2E">
        <w:rPr>
          <w:b/>
          <w:sz w:val="22"/>
          <w:szCs w:val="22"/>
        </w:rPr>
        <w:tab/>
      </w:r>
    </w:p>
    <w:p w:rsidR="00AD106C" w:rsidRPr="00A64E2E" w:rsidRDefault="00AD106C" w:rsidP="002D20F7">
      <w:pPr>
        <w:tabs>
          <w:tab w:val="left" w:pos="5387"/>
        </w:tabs>
        <w:jc w:val="both"/>
        <w:rPr>
          <w:sz w:val="22"/>
          <w:szCs w:val="22"/>
        </w:rPr>
      </w:pPr>
      <w:r w:rsidRPr="00A64E2E">
        <w:rPr>
          <w:sz w:val="22"/>
          <w:szCs w:val="22"/>
        </w:rPr>
        <w:tab/>
      </w:r>
    </w:p>
    <w:p w:rsidR="00AD106C" w:rsidRPr="00A64E2E" w:rsidRDefault="00AD106C" w:rsidP="002D20F7">
      <w:pPr>
        <w:tabs>
          <w:tab w:val="left" w:pos="5387"/>
        </w:tabs>
        <w:jc w:val="both"/>
        <w:rPr>
          <w:sz w:val="22"/>
          <w:szCs w:val="22"/>
        </w:rPr>
      </w:pPr>
    </w:p>
    <w:p w:rsidR="00AD106C" w:rsidRPr="00A64E2E" w:rsidRDefault="00475D15" w:rsidP="002D20F7">
      <w:pPr>
        <w:jc w:val="both"/>
        <w:rPr>
          <w:sz w:val="22"/>
          <w:szCs w:val="22"/>
        </w:rPr>
      </w:pPr>
      <w:r w:rsidRPr="00A64E2E">
        <w:rPr>
          <w:sz w:val="22"/>
          <w:szCs w:val="22"/>
        </w:rPr>
        <w:t>………………………………..……</w:t>
      </w:r>
      <w:r w:rsidRPr="00A64E2E">
        <w:rPr>
          <w:sz w:val="22"/>
          <w:szCs w:val="22"/>
        </w:rPr>
        <w:tab/>
      </w:r>
    </w:p>
    <w:p w:rsidR="002D11E5" w:rsidRPr="00A64E2E" w:rsidRDefault="006A1E2C" w:rsidP="002D2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  <w:r w:rsidR="00AD106C" w:rsidRPr="00A64E2E">
        <w:rPr>
          <w:b/>
          <w:sz w:val="22"/>
          <w:szCs w:val="22"/>
        </w:rPr>
        <w:tab/>
      </w:r>
      <w:r w:rsidR="007F5C6B" w:rsidRPr="00A64E2E">
        <w:rPr>
          <w:b/>
          <w:sz w:val="22"/>
          <w:szCs w:val="22"/>
        </w:rPr>
        <w:t xml:space="preserve">                                       </w:t>
      </w:r>
      <w:r w:rsidR="003370CD" w:rsidRPr="00A64E2E">
        <w:rPr>
          <w:b/>
          <w:sz w:val="22"/>
          <w:szCs w:val="22"/>
        </w:rPr>
        <w:t xml:space="preserve">                             </w:t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1905B5" w:rsidRPr="00A64E2E">
        <w:rPr>
          <w:b/>
          <w:sz w:val="22"/>
          <w:szCs w:val="22"/>
        </w:rPr>
        <w:t xml:space="preserve"> </w:t>
      </w:r>
      <w:r w:rsidR="007F5C6B" w:rsidRPr="00A64E2E">
        <w:rPr>
          <w:b/>
          <w:sz w:val="22"/>
          <w:szCs w:val="22"/>
        </w:rPr>
        <w:t xml:space="preserve">     </w:t>
      </w:r>
    </w:p>
    <w:p w:rsidR="00AD106C" w:rsidRPr="00A64E2E" w:rsidRDefault="001714FF" w:rsidP="002D20F7">
      <w:pPr>
        <w:jc w:val="both"/>
        <w:rPr>
          <w:sz w:val="22"/>
          <w:szCs w:val="22"/>
        </w:rPr>
      </w:pPr>
      <w:r w:rsidRPr="00A64E2E">
        <w:rPr>
          <w:sz w:val="22"/>
          <w:szCs w:val="22"/>
        </w:rPr>
        <w:t>předseda</w:t>
      </w:r>
      <w:r w:rsidR="007F5C6B" w:rsidRPr="00A64E2E">
        <w:rPr>
          <w:sz w:val="22"/>
          <w:szCs w:val="22"/>
        </w:rPr>
        <w:t xml:space="preserve"> představenstva</w:t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  <w:r w:rsidR="00AD106C" w:rsidRPr="00A64E2E">
        <w:rPr>
          <w:b/>
          <w:sz w:val="22"/>
          <w:szCs w:val="22"/>
        </w:rPr>
        <w:tab/>
      </w:r>
    </w:p>
    <w:p w:rsidR="003E0A93" w:rsidRPr="00A64E2E" w:rsidRDefault="003E0A93" w:rsidP="002D20F7">
      <w:pPr>
        <w:jc w:val="both"/>
        <w:rPr>
          <w:sz w:val="22"/>
          <w:szCs w:val="22"/>
        </w:rPr>
      </w:pPr>
    </w:p>
    <w:sectPr w:rsidR="003E0A93" w:rsidRPr="00A64E2E" w:rsidSect="001539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1417" w:bottom="1417" w:left="1417" w:header="5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F5" w:rsidRDefault="002307F5" w:rsidP="00AD106C">
      <w:r>
        <w:separator/>
      </w:r>
    </w:p>
  </w:endnote>
  <w:endnote w:type="continuationSeparator" w:id="0">
    <w:p w:rsidR="002307F5" w:rsidRDefault="002307F5" w:rsidP="00A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B" w:rsidRDefault="00AD106C">
    <w:pPr>
      <w:pStyle w:val="Zpat"/>
      <w:pBdr>
        <w:top w:val="single" w:sz="6" w:space="1" w:color="auto"/>
      </w:pBdr>
      <w:jc w:val="center"/>
      <w:rPr>
        <w:rFonts w:ascii="Arial" w:hAnsi="Arial"/>
      </w:rPr>
    </w:pPr>
    <w:r>
      <w:rPr>
        <w:rStyle w:val="slostrnky"/>
        <w:rFonts w:ascii="Arial" w:hAnsi="Arial"/>
      </w:rPr>
      <w:t xml:space="preserve">Strana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B85FCE">
      <w:rPr>
        <w:rStyle w:val="slostrnky"/>
        <w:rFonts w:ascii="Arial" w:hAnsi="Arial"/>
        <w:noProof/>
      </w:rPr>
      <w:t>2</w:t>
    </w:r>
    <w:r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AE9" w:rsidRDefault="008D2AE9" w:rsidP="00635778">
    <w:pPr>
      <w:pStyle w:val="Zpat"/>
      <w:pBdr>
        <w:top w:val="single" w:sz="6" w:space="0" w:color="auto"/>
      </w:pBdr>
      <w:jc w:val="center"/>
      <w:rPr>
        <w:rFonts w:ascii="Arial" w:hAnsi="Arial"/>
      </w:rPr>
    </w:pPr>
    <w:r>
      <w:rPr>
        <w:rStyle w:val="slostrnky"/>
        <w:rFonts w:ascii="Arial" w:hAnsi="Arial"/>
      </w:rPr>
      <w:t xml:space="preserve">Strana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B85FCE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</w:p>
  <w:p w:rsidR="008D2AE9" w:rsidRDefault="008D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F5" w:rsidRDefault="002307F5" w:rsidP="00AD106C">
      <w:r>
        <w:separator/>
      </w:r>
    </w:p>
  </w:footnote>
  <w:footnote w:type="continuationSeparator" w:id="0">
    <w:p w:rsidR="002307F5" w:rsidRDefault="002307F5" w:rsidP="00AD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C2" w:rsidRDefault="001B0794" w:rsidP="001B0794">
    <w:pPr>
      <w:pStyle w:val="Zhlav"/>
      <w:jc w:val="center"/>
    </w:pPr>
    <w:r>
      <w:rPr>
        <w:noProof/>
      </w:rPr>
      <w:drawing>
        <wp:inline distT="0" distB="0" distL="0" distR="0" wp14:anchorId="6444A3D7" wp14:editId="384E5755">
          <wp:extent cx="2333625" cy="7620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8BB" w:rsidRPr="00F11D15" w:rsidRDefault="005F5018" w:rsidP="00DF2849">
    <w:pPr>
      <w:pStyle w:val="Zhlav"/>
      <w:pBdr>
        <w:bottom w:val="single" w:sz="6" w:space="20" w:color="auto"/>
      </w:pBd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C2" w:rsidRPr="00A64E2E" w:rsidRDefault="001539C2" w:rsidP="00A64E2E">
    <w:pPr>
      <w:pStyle w:val="Zhlav"/>
      <w:jc w:val="center"/>
      <w:rPr>
        <w:b/>
        <w:sz w:val="2"/>
        <w:szCs w:val="28"/>
      </w:rPr>
    </w:pPr>
    <w:r>
      <w:rPr>
        <w:noProof/>
      </w:rPr>
      <w:drawing>
        <wp:inline distT="0" distB="0" distL="0" distR="0" wp14:anchorId="30ECCF0A" wp14:editId="1ED8BC05">
          <wp:extent cx="2333625" cy="7620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74F" w:rsidRDefault="007E074F" w:rsidP="00A64E2E">
    <w:pPr>
      <w:pStyle w:val="Zhlav"/>
      <w:jc w:val="right"/>
    </w:pPr>
    <w:r>
      <w:rPr>
        <w:b/>
        <w:sz w:val="28"/>
        <w:szCs w:val="28"/>
      </w:rPr>
      <w:t>T-011-</w:t>
    </w:r>
    <w:r w:rsidR="00E90222">
      <w:rPr>
        <w:b/>
        <w:sz w:val="28"/>
        <w:szCs w:val="28"/>
      </w:rPr>
      <w:t>04</w:t>
    </w:r>
    <w:r>
      <w:rPr>
        <w:b/>
        <w:sz w:val="28"/>
        <w:szCs w:val="28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B3A"/>
    <w:multiLevelType w:val="hybridMultilevel"/>
    <w:tmpl w:val="F800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74C3"/>
    <w:multiLevelType w:val="hybridMultilevel"/>
    <w:tmpl w:val="E62A7F28"/>
    <w:lvl w:ilvl="0" w:tplc="A43E5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2CD7"/>
    <w:multiLevelType w:val="hybridMultilevel"/>
    <w:tmpl w:val="3D8A6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C4C"/>
    <w:multiLevelType w:val="hybridMultilevel"/>
    <w:tmpl w:val="40B00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E066B"/>
    <w:multiLevelType w:val="hybridMultilevel"/>
    <w:tmpl w:val="AEC2B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E00DD"/>
    <w:multiLevelType w:val="hybridMultilevel"/>
    <w:tmpl w:val="BBA2B720"/>
    <w:lvl w:ilvl="0" w:tplc="8340C1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6C"/>
    <w:rsid w:val="000627A0"/>
    <w:rsid w:val="000A7CE7"/>
    <w:rsid w:val="000C2506"/>
    <w:rsid w:val="000E1DA6"/>
    <w:rsid w:val="000E651B"/>
    <w:rsid w:val="0014462F"/>
    <w:rsid w:val="001539C2"/>
    <w:rsid w:val="001714FF"/>
    <w:rsid w:val="00175EC3"/>
    <w:rsid w:val="00184D43"/>
    <w:rsid w:val="001905B5"/>
    <w:rsid w:val="001B0794"/>
    <w:rsid w:val="001B10AA"/>
    <w:rsid w:val="001E2698"/>
    <w:rsid w:val="001F5262"/>
    <w:rsid w:val="0021127D"/>
    <w:rsid w:val="002307F5"/>
    <w:rsid w:val="00231573"/>
    <w:rsid w:val="00251E37"/>
    <w:rsid w:val="00257ADE"/>
    <w:rsid w:val="002A1C94"/>
    <w:rsid w:val="002C125E"/>
    <w:rsid w:val="002C2FE3"/>
    <w:rsid w:val="002D11E5"/>
    <w:rsid w:val="002D20F7"/>
    <w:rsid w:val="002E5098"/>
    <w:rsid w:val="002F3F9A"/>
    <w:rsid w:val="00304EDC"/>
    <w:rsid w:val="003370CD"/>
    <w:rsid w:val="00372D2B"/>
    <w:rsid w:val="00397F35"/>
    <w:rsid w:val="003C0FC3"/>
    <w:rsid w:val="003C7694"/>
    <w:rsid w:val="003E0A93"/>
    <w:rsid w:val="003F6CC0"/>
    <w:rsid w:val="0041177D"/>
    <w:rsid w:val="00412010"/>
    <w:rsid w:val="00454474"/>
    <w:rsid w:val="0045467F"/>
    <w:rsid w:val="00464066"/>
    <w:rsid w:val="00475D15"/>
    <w:rsid w:val="00496E91"/>
    <w:rsid w:val="004B357F"/>
    <w:rsid w:val="004C70CD"/>
    <w:rsid w:val="00516977"/>
    <w:rsid w:val="005347C5"/>
    <w:rsid w:val="00534C5D"/>
    <w:rsid w:val="0055599B"/>
    <w:rsid w:val="005A421E"/>
    <w:rsid w:val="005C1613"/>
    <w:rsid w:val="005F5018"/>
    <w:rsid w:val="00635778"/>
    <w:rsid w:val="00637C1C"/>
    <w:rsid w:val="006614C8"/>
    <w:rsid w:val="00676754"/>
    <w:rsid w:val="00681ECA"/>
    <w:rsid w:val="00695DD4"/>
    <w:rsid w:val="006A1E2C"/>
    <w:rsid w:val="006A6AE1"/>
    <w:rsid w:val="006E204D"/>
    <w:rsid w:val="00734591"/>
    <w:rsid w:val="00783369"/>
    <w:rsid w:val="007B0538"/>
    <w:rsid w:val="007D086C"/>
    <w:rsid w:val="007E074F"/>
    <w:rsid w:val="007F5C6B"/>
    <w:rsid w:val="0080675A"/>
    <w:rsid w:val="008170F2"/>
    <w:rsid w:val="00883ABD"/>
    <w:rsid w:val="00885675"/>
    <w:rsid w:val="008B45A5"/>
    <w:rsid w:val="008D2AE9"/>
    <w:rsid w:val="008D6CC2"/>
    <w:rsid w:val="0091302C"/>
    <w:rsid w:val="00930A69"/>
    <w:rsid w:val="009632B2"/>
    <w:rsid w:val="00995250"/>
    <w:rsid w:val="009C3FC8"/>
    <w:rsid w:val="009D3CCF"/>
    <w:rsid w:val="00A215D2"/>
    <w:rsid w:val="00A64E2E"/>
    <w:rsid w:val="00A8008E"/>
    <w:rsid w:val="00A837ED"/>
    <w:rsid w:val="00AD106C"/>
    <w:rsid w:val="00AF56A9"/>
    <w:rsid w:val="00B022C7"/>
    <w:rsid w:val="00B13F62"/>
    <w:rsid w:val="00B35929"/>
    <w:rsid w:val="00B74388"/>
    <w:rsid w:val="00B85FCE"/>
    <w:rsid w:val="00B95503"/>
    <w:rsid w:val="00BA23FC"/>
    <w:rsid w:val="00BB3E2E"/>
    <w:rsid w:val="00BC7F0D"/>
    <w:rsid w:val="00BE6AD5"/>
    <w:rsid w:val="00C04A69"/>
    <w:rsid w:val="00C74FF3"/>
    <w:rsid w:val="00C9700A"/>
    <w:rsid w:val="00CE2FEF"/>
    <w:rsid w:val="00CE7385"/>
    <w:rsid w:val="00D41563"/>
    <w:rsid w:val="00D82B35"/>
    <w:rsid w:val="00D9732D"/>
    <w:rsid w:val="00DA376C"/>
    <w:rsid w:val="00E0067A"/>
    <w:rsid w:val="00E41984"/>
    <w:rsid w:val="00E53925"/>
    <w:rsid w:val="00E90222"/>
    <w:rsid w:val="00EB715B"/>
    <w:rsid w:val="00F55FCB"/>
    <w:rsid w:val="00F573B9"/>
    <w:rsid w:val="00F823B0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19DCD0"/>
  <w15:chartTrackingRefBased/>
  <w15:docId w15:val="{0D601B3A-EEB8-4AA5-A7D4-6027DEA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10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1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D10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0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106C"/>
  </w:style>
  <w:style w:type="paragraph" w:styleId="Nzev">
    <w:name w:val="Title"/>
    <w:basedOn w:val="Normln"/>
    <w:link w:val="NzevChar"/>
    <w:qFormat/>
    <w:rsid w:val="00AD106C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AD106C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106C"/>
    <w:pPr>
      <w:ind w:left="708"/>
    </w:pPr>
  </w:style>
  <w:style w:type="paragraph" w:customStyle="1" w:styleId="Odstaveczarovnanvlevo">
    <w:name w:val="* Odstavec zarovnaný vlevo"/>
    <w:uiPriority w:val="99"/>
    <w:rsid w:val="0088567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973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B6BB-E35F-4980-B766-4EA0E9E5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Dubská Petra</dc:creator>
  <cp:keywords/>
  <dc:description/>
  <cp:lastModifiedBy>POSPISILOVA Vera</cp:lastModifiedBy>
  <cp:revision>6</cp:revision>
  <cp:lastPrinted>2020-07-09T13:35:00Z</cp:lastPrinted>
  <dcterms:created xsi:type="dcterms:W3CDTF">2022-10-12T09:29:00Z</dcterms:created>
  <dcterms:modified xsi:type="dcterms:W3CDTF">2022-12-14T07:42:00Z</dcterms:modified>
</cp:coreProperties>
</file>