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FEC75" w14:textId="77777777" w:rsidR="005C5AF5" w:rsidRDefault="005C5AF5" w:rsidP="005C5AF5">
      <w:pPr>
        <w:pStyle w:val="Nzevsmlouvy"/>
        <w:jc w:val="left"/>
        <w:rPr>
          <w:sz w:val="36"/>
          <w:szCs w:val="36"/>
          <w:lang w:val="cs-CZ"/>
        </w:rPr>
      </w:pPr>
    </w:p>
    <w:p w14:paraId="75A42225" w14:textId="21ADD95C" w:rsidR="005C5AF5" w:rsidRDefault="005C5AF5" w:rsidP="00444490">
      <w:pPr>
        <w:pStyle w:val="Nzevsmlouvy"/>
        <w:rPr>
          <w:sz w:val="36"/>
          <w:szCs w:val="36"/>
          <w:lang w:val="cs-CZ"/>
        </w:rPr>
      </w:pPr>
      <w:r>
        <w:rPr>
          <w:sz w:val="36"/>
          <w:szCs w:val="36"/>
          <w:lang w:val="cs-CZ"/>
        </w:rPr>
        <w:t xml:space="preserve">Dodatek č. </w:t>
      </w:r>
      <w:r w:rsidR="008909A7">
        <w:rPr>
          <w:sz w:val="36"/>
          <w:szCs w:val="36"/>
          <w:lang w:val="cs-CZ"/>
        </w:rPr>
        <w:t>2</w:t>
      </w:r>
      <w:r>
        <w:rPr>
          <w:sz w:val="36"/>
          <w:szCs w:val="36"/>
          <w:lang w:val="cs-CZ"/>
        </w:rPr>
        <w:t xml:space="preserve"> ke</w:t>
      </w:r>
    </w:p>
    <w:p w14:paraId="67058CC7" w14:textId="1A405F7B" w:rsidR="00444490" w:rsidRPr="0037031E" w:rsidRDefault="00444490" w:rsidP="00444490">
      <w:pPr>
        <w:pStyle w:val="Nzevsmlouvy"/>
        <w:rPr>
          <w:sz w:val="36"/>
          <w:szCs w:val="36"/>
        </w:rPr>
      </w:pPr>
      <w:r w:rsidRPr="0037031E">
        <w:rPr>
          <w:sz w:val="36"/>
          <w:szCs w:val="36"/>
        </w:rPr>
        <w:t>SMLOUV</w:t>
      </w:r>
      <w:r w:rsidR="005C5AF5">
        <w:rPr>
          <w:sz w:val="36"/>
          <w:szCs w:val="36"/>
          <w:lang w:val="cs-CZ"/>
        </w:rPr>
        <w:t>Ě</w:t>
      </w:r>
      <w:r w:rsidRPr="0037031E">
        <w:rPr>
          <w:sz w:val="36"/>
          <w:szCs w:val="36"/>
        </w:rPr>
        <w:t xml:space="preserve"> O DÍLO</w:t>
      </w:r>
    </w:p>
    <w:p w14:paraId="5AF69924" w14:textId="77777777" w:rsidR="00444490" w:rsidRDefault="00444490" w:rsidP="00444490">
      <w:pPr>
        <w:pStyle w:val="TextnormlnPVL"/>
      </w:pPr>
    </w:p>
    <w:p w14:paraId="415DD4AB" w14:textId="385E5A4D" w:rsidR="00444490" w:rsidRDefault="00444490" w:rsidP="00444490">
      <w:pPr>
        <w:pStyle w:val="TextnormlnPVL"/>
      </w:pPr>
      <w:r>
        <w:t>uzavřen</w:t>
      </w:r>
      <w:r w:rsidR="005C5AF5">
        <w:rPr>
          <w:lang w:val="cs-CZ"/>
        </w:rPr>
        <w:t>é</w:t>
      </w:r>
      <w:r>
        <w:t xml:space="preserve"> v souladu s § 2586 a násl. zákona č. 89/2012 Sb., občanský zákoník, ve znění pozdějších předpisů (dále jen „OZ“), (dále jen „</w:t>
      </w:r>
      <w:r w:rsidR="005C5AF5">
        <w:rPr>
          <w:lang w:val="cs-CZ"/>
        </w:rPr>
        <w:t>dodatek</w:t>
      </w:r>
      <w:r>
        <w:t>“)</w:t>
      </w:r>
    </w:p>
    <w:p w14:paraId="47B46EC0" w14:textId="77777777" w:rsidR="00444490" w:rsidRDefault="00444490" w:rsidP="00444490">
      <w:pPr>
        <w:pStyle w:val="TextnormlnPVL"/>
        <w:rPr>
          <w:b/>
        </w:rPr>
      </w:pPr>
    </w:p>
    <w:p w14:paraId="7009924A" w14:textId="3C20BF34" w:rsidR="00444490" w:rsidRPr="00FC7AB0" w:rsidRDefault="00444490" w:rsidP="00C84506">
      <w:pPr>
        <w:pStyle w:val="TextnormlnPVL"/>
        <w:jc w:val="center"/>
      </w:pPr>
      <w:r w:rsidRPr="00FC7AB0">
        <w:t>Číslo smlouvy objednatele:</w:t>
      </w:r>
      <w:r w:rsidRPr="00FC7AB0">
        <w:tab/>
      </w:r>
      <w:r w:rsidR="00E94887" w:rsidRPr="00E94887">
        <w:rPr>
          <w:lang w:val="cs-CZ"/>
        </w:rPr>
        <w:t>162</w:t>
      </w:r>
      <w:r w:rsidR="00C84506" w:rsidRPr="00E94887">
        <w:rPr>
          <w:lang w:val="cs-CZ"/>
        </w:rPr>
        <w:t>/</w:t>
      </w:r>
      <w:r w:rsidR="00E94887" w:rsidRPr="00E94887">
        <w:rPr>
          <w:lang w:val="cs-CZ"/>
        </w:rPr>
        <w:t>2022</w:t>
      </w:r>
    </w:p>
    <w:p w14:paraId="3A3E1938" w14:textId="3F252D26" w:rsidR="00444490" w:rsidRPr="00FC7AB0" w:rsidRDefault="00E94887" w:rsidP="00E94887">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2071A6">
        <w:rPr>
          <w:lang w:val="cs-CZ"/>
        </w:rPr>
        <w:t xml:space="preserve">    661/2022</w:t>
      </w:r>
      <w:r w:rsidR="00444490" w:rsidRPr="00FC7AB0">
        <w:tab/>
      </w:r>
    </w:p>
    <w:p w14:paraId="7B5A4864" w14:textId="77777777" w:rsidR="000E0FD5" w:rsidRDefault="000E0FD5" w:rsidP="00C84506">
      <w:pPr>
        <w:pStyle w:val="TextnormlnPVL"/>
        <w:jc w:val="center"/>
        <w:rPr>
          <w:b/>
          <w:shd w:val="clear" w:color="auto" w:fill="FFFF00"/>
        </w:rPr>
      </w:pPr>
    </w:p>
    <w:p w14:paraId="5198165E"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8C33610" w14:textId="4FF4740A" w:rsidR="000E0FD5" w:rsidRPr="00E94887" w:rsidRDefault="00EC00FB" w:rsidP="000E0FD5">
      <w:pPr>
        <w:tabs>
          <w:tab w:val="left" w:pos="4080"/>
        </w:tabs>
        <w:jc w:val="center"/>
        <w:rPr>
          <w:rFonts w:ascii="Arial" w:hAnsi="Arial" w:cs="Arial"/>
          <w:b/>
          <w:sz w:val="28"/>
          <w:szCs w:val="28"/>
        </w:rPr>
      </w:pPr>
      <w:r w:rsidRPr="00E94887">
        <w:rPr>
          <w:rFonts w:ascii="Arial" w:hAnsi="Arial" w:cs="Arial"/>
          <w:b/>
          <w:sz w:val="28"/>
          <w:szCs w:val="28"/>
          <w:lang w:val="en-US"/>
        </w:rPr>
        <w:t>“</w:t>
      </w:r>
      <w:r w:rsidR="00C52308" w:rsidRPr="00E94887">
        <w:rPr>
          <w:rFonts w:ascii="Arial" w:hAnsi="Arial" w:cs="Arial"/>
          <w:b/>
          <w:sz w:val="28"/>
          <w:szCs w:val="28"/>
          <w:lang w:val="en-US"/>
        </w:rPr>
        <w:t xml:space="preserve">Jez </w:t>
      </w:r>
      <w:proofErr w:type="spellStart"/>
      <w:r w:rsidR="00C52308" w:rsidRPr="00E94887">
        <w:rPr>
          <w:rFonts w:ascii="Arial" w:hAnsi="Arial" w:cs="Arial"/>
          <w:b/>
          <w:sz w:val="28"/>
          <w:szCs w:val="28"/>
          <w:lang w:val="en-US"/>
        </w:rPr>
        <w:t>ve</w:t>
      </w:r>
      <w:proofErr w:type="spellEnd"/>
      <w:r w:rsidR="00C52308" w:rsidRPr="00E94887">
        <w:rPr>
          <w:rFonts w:ascii="Arial" w:hAnsi="Arial" w:cs="Arial"/>
          <w:b/>
          <w:sz w:val="28"/>
          <w:szCs w:val="28"/>
          <w:lang w:val="en-US"/>
        </w:rPr>
        <w:t xml:space="preserve"> </w:t>
      </w:r>
      <w:proofErr w:type="spellStart"/>
      <w:r w:rsidR="00C52308" w:rsidRPr="00E94887">
        <w:rPr>
          <w:rFonts w:ascii="Arial" w:hAnsi="Arial" w:cs="Arial"/>
          <w:b/>
          <w:sz w:val="28"/>
          <w:szCs w:val="28"/>
          <w:lang w:val="en-US"/>
        </w:rPr>
        <w:t>Slapanech</w:t>
      </w:r>
      <w:proofErr w:type="spellEnd"/>
      <w:r w:rsidR="00C52308" w:rsidRPr="00E94887">
        <w:rPr>
          <w:rFonts w:ascii="Arial" w:hAnsi="Arial" w:cs="Arial"/>
          <w:b/>
          <w:sz w:val="28"/>
          <w:szCs w:val="28"/>
          <w:lang w:val="en-US"/>
        </w:rPr>
        <w:t xml:space="preserve"> - </w:t>
      </w:r>
      <w:proofErr w:type="spellStart"/>
      <w:r w:rsidR="00C52308" w:rsidRPr="00E94887">
        <w:rPr>
          <w:rFonts w:ascii="Arial" w:hAnsi="Arial" w:cs="Arial"/>
          <w:b/>
          <w:sz w:val="28"/>
          <w:szCs w:val="28"/>
          <w:lang w:val="en-US"/>
        </w:rPr>
        <w:t>těleso</w:t>
      </w:r>
      <w:proofErr w:type="spellEnd"/>
      <w:r w:rsidR="00C52308" w:rsidRPr="00E94887">
        <w:rPr>
          <w:rFonts w:ascii="Arial" w:hAnsi="Arial" w:cs="Arial"/>
          <w:b/>
          <w:sz w:val="28"/>
          <w:szCs w:val="28"/>
          <w:lang w:val="en-US"/>
        </w:rPr>
        <w:t xml:space="preserve"> </w:t>
      </w:r>
      <w:proofErr w:type="spellStart"/>
      <w:r w:rsidR="00C52308" w:rsidRPr="00E94887">
        <w:rPr>
          <w:rFonts w:ascii="Arial" w:hAnsi="Arial" w:cs="Arial"/>
          <w:b/>
          <w:sz w:val="28"/>
          <w:szCs w:val="28"/>
          <w:lang w:val="en-US"/>
        </w:rPr>
        <w:t>jezu</w:t>
      </w:r>
      <w:proofErr w:type="spellEnd"/>
      <w:r w:rsidRPr="00E94887">
        <w:rPr>
          <w:rFonts w:ascii="Arial" w:hAnsi="Arial" w:cs="Arial"/>
          <w:b/>
          <w:sz w:val="28"/>
          <w:szCs w:val="28"/>
          <w:lang w:val="en-US"/>
        </w:rPr>
        <w:t>”</w:t>
      </w:r>
    </w:p>
    <w:p w14:paraId="33FDCFB7" w14:textId="77777777" w:rsidR="00444490" w:rsidRDefault="00444490" w:rsidP="00444490">
      <w:pPr>
        <w:pStyle w:val="TextnormlnPVL"/>
        <w:rPr>
          <w:b/>
          <w:u w:val="single"/>
        </w:rPr>
      </w:pPr>
    </w:p>
    <w:p w14:paraId="183BF056" w14:textId="4747DCDF" w:rsidR="00444490" w:rsidRPr="00FC7AB0" w:rsidRDefault="00444490" w:rsidP="00444490">
      <w:pPr>
        <w:pStyle w:val="TextnormlnPVL"/>
        <w:rPr>
          <w:b/>
        </w:rPr>
      </w:pPr>
      <w:r w:rsidRPr="00FC7AB0">
        <w:rPr>
          <w:b/>
          <w:u w:val="single"/>
        </w:rPr>
        <w:t>Smluvní strany</w:t>
      </w:r>
      <w:r w:rsidRPr="00FC7AB0">
        <w:rPr>
          <w:b/>
        </w:rPr>
        <w:t>:</w:t>
      </w:r>
    </w:p>
    <w:p w14:paraId="4E7FC226"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647FA68"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625E3003" w14:textId="151E8276" w:rsidR="00444490" w:rsidRDefault="00444490" w:rsidP="00444490">
      <w:pPr>
        <w:pStyle w:val="Identifikacesmluvnstrany"/>
      </w:pPr>
      <w:r>
        <w:t>statutární orgán:</w:t>
      </w:r>
      <w:r>
        <w:tab/>
      </w:r>
      <w:r>
        <w:tab/>
      </w:r>
    </w:p>
    <w:p w14:paraId="5264C0D3" w14:textId="77777777" w:rsidR="00444490" w:rsidRDefault="00444490" w:rsidP="00444490">
      <w:pPr>
        <w:pStyle w:val="TextnormlnPVL"/>
      </w:pPr>
      <w:r>
        <w:t>oprávněn k podpisu smlouvy</w:t>
      </w:r>
    </w:p>
    <w:p w14:paraId="7E464168" w14:textId="6FE72992" w:rsidR="00444490" w:rsidRDefault="00444490" w:rsidP="00444490">
      <w:pPr>
        <w:pStyle w:val="Oprvnnkjednnapodpisusml"/>
      </w:pPr>
      <w:r>
        <w:t xml:space="preserve">a k jednání o věcech smluvních: </w:t>
      </w:r>
      <w:r>
        <w:tab/>
      </w:r>
    </w:p>
    <w:p w14:paraId="7204A40A" w14:textId="77777777" w:rsidR="00C307B2" w:rsidRDefault="00444490" w:rsidP="005C5AF5">
      <w:pPr>
        <w:pStyle w:val="Oprvnnkjednnapodpisusml"/>
        <w:jc w:val="left"/>
      </w:pPr>
      <w:r>
        <w:t xml:space="preserve">oprávněn jednat o věcech technických: </w:t>
      </w:r>
      <w:r>
        <w:tab/>
      </w:r>
    </w:p>
    <w:p w14:paraId="68481C0E" w14:textId="5A4DB424" w:rsidR="003D5BD6" w:rsidRDefault="00444490" w:rsidP="005C5AF5">
      <w:pPr>
        <w:pStyle w:val="Oprvnnkjednnapodpisusml"/>
        <w:jc w:val="left"/>
        <w:rPr>
          <w:lang w:val="cs-CZ"/>
        </w:rPr>
      </w:pPr>
      <w:r>
        <w:rPr>
          <w:lang w:val="cs-CZ"/>
        </w:rPr>
        <w:t xml:space="preserve"> </w:t>
      </w:r>
    </w:p>
    <w:p w14:paraId="316926DE" w14:textId="37DD7114" w:rsidR="00F14B96" w:rsidRDefault="00F14B96" w:rsidP="00444490">
      <w:pPr>
        <w:pStyle w:val="Oprvnnkjednnapodpisusml"/>
        <w:rPr>
          <w:lang w:val="cs-CZ"/>
        </w:rPr>
      </w:pPr>
      <w:r>
        <w:rPr>
          <w:lang w:val="cs-CZ"/>
        </w:rPr>
        <w:tab/>
      </w:r>
    </w:p>
    <w:p w14:paraId="2A04EE10" w14:textId="431DC6D4" w:rsidR="00444490" w:rsidRPr="00EF353D" w:rsidRDefault="003D5BD6" w:rsidP="00444490">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645433B8" w14:textId="71F910FA" w:rsidR="00C84506" w:rsidRDefault="00C84506" w:rsidP="00444490">
      <w:pPr>
        <w:pStyle w:val="Oprvnnkjednnapodpisusml"/>
        <w:rPr>
          <w:lang w:val="cs-CZ"/>
        </w:rPr>
      </w:pPr>
      <w:r w:rsidRPr="00EF353D">
        <w:rPr>
          <w:lang w:val="cs-CZ"/>
        </w:rPr>
        <w:tab/>
      </w:r>
    </w:p>
    <w:p w14:paraId="0D51164E" w14:textId="77777777" w:rsidR="00444490" w:rsidRDefault="00444490" w:rsidP="00444490">
      <w:pPr>
        <w:pStyle w:val="Identifikacesmluvnstrany"/>
      </w:pPr>
      <w:r>
        <w:t>IČO:</w:t>
      </w:r>
      <w:r>
        <w:tab/>
        <w:t>708899</w:t>
      </w:r>
      <w:r w:rsidR="003D5BD6">
        <w:rPr>
          <w:lang w:val="cs-CZ"/>
        </w:rPr>
        <w:t>88</w:t>
      </w:r>
    </w:p>
    <w:p w14:paraId="7AD1567F" w14:textId="77777777" w:rsidR="00444490" w:rsidRDefault="00444490" w:rsidP="00444490">
      <w:pPr>
        <w:pStyle w:val="Identifikacesmluvnstrany"/>
      </w:pPr>
      <w:r>
        <w:t>DIČ:</w:t>
      </w:r>
      <w:r>
        <w:tab/>
        <w:t>CZ708899</w:t>
      </w:r>
      <w:r w:rsidR="003D5BD6">
        <w:rPr>
          <w:lang w:val="cs-CZ"/>
        </w:rPr>
        <w:t>88</w:t>
      </w:r>
    </w:p>
    <w:p w14:paraId="4BF02DC3" w14:textId="21948201" w:rsidR="00444490" w:rsidRDefault="00444490" w:rsidP="00444490">
      <w:pPr>
        <w:pStyle w:val="Identifikacesmluvnstrany"/>
      </w:pPr>
      <w:r>
        <w:t>bankovní spojení:</w:t>
      </w:r>
      <w:r>
        <w:tab/>
      </w:r>
    </w:p>
    <w:p w14:paraId="581873C5" w14:textId="73E9FB82" w:rsidR="00444490" w:rsidRDefault="00444490" w:rsidP="00444490">
      <w:pPr>
        <w:pStyle w:val="Identifikacesmluvnstrany"/>
      </w:pPr>
      <w:r>
        <w:t>číslo účtu:</w:t>
      </w:r>
      <w:r>
        <w:tab/>
      </w:r>
    </w:p>
    <w:p w14:paraId="7B536FB2" w14:textId="77777777" w:rsidR="001205EB" w:rsidRPr="001205EB" w:rsidRDefault="00444490" w:rsidP="001205EB">
      <w:pPr>
        <w:spacing w:after="0" w:line="240" w:lineRule="auto"/>
        <w:rPr>
          <w:rFonts w:ascii="Arial" w:hAnsi="Arial" w:cs="Arial"/>
        </w:rPr>
      </w:pPr>
      <w:r w:rsidRPr="001205EB">
        <w:rPr>
          <w:rFonts w:ascii="Arial" w:hAnsi="Arial" w:cs="Arial"/>
        </w:rPr>
        <w:t>zápis v obchodním rejstříku:</w:t>
      </w:r>
      <w:r w:rsidR="00C84506" w:rsidRPr="001205EB">
        <w:rPr>
          <w:rFonts w:ascii="Arial" w:hAnsi="Arial" w:cs="Arial"/>
        </w:rPr>
        <w:t xml:space="preserve"> u Krajského soudu v Ústí nad Labem v oddílu A, vložce č. 13052</w:t>
      </w:r>
    </w:p>
    <w:p w14:paraId="6F631BE5" w14:textId="2F7374C5" w:rsidR="00444490" w:rsidRPr="001205EB" w:rsidRDefault="00444490" w:rsidP="001205EB">
      <w:pPr>
        <w:spacing w:after="0" w:line="240" w:lineRule="auto"/>
        <w:rPr>
          <w:rFonts w:ascii="Arial" w:hAnsi="Arial" w:cs="Arial"/>
        </w:rPr>
      </w:pPr>
      <w:r w:rsidRPr="001205EB">
        <w:rPr>
          <w:rFonts w:ascii="Arial" w:hAnsi="Arial" w:cs="Arial"/>
        </w:rPr>
        <w:t>(dále jen „objednatel“)</w:t>
      </w:r>
    </w:p>
    <w:p w14:paraId="4832159B" w14:textId="77777777" w:rsidR="00444490" w:rsidRDefault="00444490" w:rsidP="00444490">
      <w:pPr>
        <w:pStyle w:val="TextnormlnPVL"/>
        <w:rPr>
          <w:b/>
        </w:rPr>
      </w:pPr>
    </w:p>
    <w:p w14:paraId="4473A710" w14:textId="77777777" w:rsidR="00444490" w:rsidRDefault="00444490" w:rsidP="00444490">
      <w:pPr>
        <w:pStyle w:val="TextnormlnPVL"/>
        <w:rPr>
          <w:b/>
        </w:rPr>
      </w:pPr>
      <w:r>
        <w:rPr>
          <w:b/>
        </w:rPr>
        <w:t>a</w:t>
      </w:r>
    </w:p>
    <w:p w14:paraId="23DCDCCB" w14:textId="77777777" w:rsidR="00444490" w:rsidRDefault="00444490" w:rsidP="00444490">
      <w:pPr>
        <w:pStyle w:val="TextnormlnPVL"/>
        <w:rPr>
          <w:b/>
        </w:rPr>
      </w:pPr>
    </w:p>
    <w:p w14:paraId="6B0F1243" w14:textId="3C55A8D9" w:rsidR="00444490" w:rsidRPr="002D5A33" w:rsidRDefault="00444490" w:rsidP="00444490">
      <w:pPr>
        <w:pStyle w:val="Smluvnstrananzev"/>
        <w:rPr>
          <w:shd w:val="clear" w:color="auto" w:fill="FFFF00"/>
        </w:rPr>
      </w:pPr>
      <w:r w:rsidRPr="00FC7AB0">
        <w:rPr>
          <w:sz w:val="22"/>
        </w:rPr>
        <w:t>zhotovitel:</w:t>
      </w:r>
      <w:r w:rsidR="005915DA">
        <w:rPr>
          <w:sz w:val="22"/>
          <w:lang w:val="cs-CZ"/>
        </w:rPr>
        <w:t xml:space="preserve"> </w:t>
      </w:r>
      <w:r w:rsidR="005915DA">
        <w:rPr>
          <w:sz w:val="22"/>
          <w:lang w:val="cs-CZ"/>
        </w:rPr>
        <w:tab/>
      </w:r>
      <w:r w:rsidR="005915DA">
        <w:rPr>
          <w:sz w:val="22"/>
          <w:lang w:val="cs-CZ"/>
        </w:rPr>
        <w:tab/>
      </w:r>
      <w:r w:rsidR="005915DA">
        <w:rPr>
          <w:sz w:val="22"/>
          <w:lang w:val="cs-CZ"/>
        </w:rPr>
        <w:tab/>
        <w:t>RRR spol. s r.o.</w:t>
      </w:r>
      <w:r>
        <w:tab/>
      </w:r>
      <w:r w:rsidR="00A645C1">
        <w:tab/>
      </w:r>
    </w:p>
    <w:p w14:paraId="3C3C8F39" w14:textId="6CCC0987" w:rsidR="00444490" w:rsidRPr="002D5A33" w:rsidRDefault="00444490" w:rsidP="00444490">
      <w:pPr>
        <w:pStyle w:val="Identifikacesmluvnstrany"/>
        <w:rPr>
          <w:shd w:val="clear" w:color="auto" w:fill="FFFF00"/>
        </w:rPr>
      </w:pPr>
      <w:r w:rsidRPr="002D5A33">
        <w:t>sídlo:</w:t>
      </w:r>
      <w:r w:rsidR="005915DA">
        <w:rPr>
          <w:lang w:val="cs-CZ"/>
        </w:rPr>
        <w:t xml:space="preserve"> </w:t>
      </w:r>
      <w:r w:rsidR="005915DA">
        <w:rPr>
          <w:lang w:val="cs-CZ"/>
        </w:rPr>
        <w:tab/>
      </w:r>
      <w:r w:rsidR="005915DA">
        <w:rPr>
          <w:lang w:val="cs-CZ"/>
        </w:rPr>
        <w:tab/>
      </w:r>
      <w:r w:rsidR="005915DA">
        <w:rPr>
          <w:lang w:val="cs-CZ"/>
        </w:rPr>
        <w:tab/>
        <w:t>17. listopadu 5349, 430 04 Chomutov</w:t>
      </w:r>
    </w:p>
    <w:p w14:paraId="7A4F5359" w14:textId="2FB5F12A" w:rsidR="00444490" w:rsidRPr="002D5A33" w:rsidRDefault="00444490" w:rsidP="00444490">
      <w:pPr>
        <w:pStyle w:val="Oprvnnkjednnapodpisusml"/>
        <w:rPr>
          <w:b/>
          <w:sz w:val="24"/>
          <w:shd w:val="clear" w:color="auto" w:fill="FFFF00"/>
        </w:rPr>
      </w:pPr>
      <w:r w:rsidRPr="002D5A33">
        <w:t>oprávněn(i) k podpisu smlouvy</w:t>
      </w:r>
      <w:r w:rsidR="005915DA">
        <w:rPr>
          <w:lang w:val="cs-CZ"/>
        </w:rPr>
        <w:t xml:space="preserve">: </w:t>
      </w:r>
      <w:r w:rsidR="005915DA">
        <w:rPr>
          <w:lang w:val="cs-CZ"/>
        </w:rPr>
        <w:tab/>
        <w:t xml:space="preserve"> </w:t>
      </w:r>
    </w:p>
    <w:p w14:paraId="503D6EC6" w14:textId="738C4003" w:rsidR="00444490" w:rsidRPr="002D5A33" w:rsidRDefault="00444490" w:rsidP="00444490">
      <w:pPr>
        <w:pStyle w:val="Oprvnnkjednnapodpisusml"/>
        <w:rPr>
          <w:b/>
          <w:sz w:val="24"/>
          <w:shd w:val="clear" w:color="auto" w:fill="FFFF00"/>
        </w:rPr>
      </w:pPr>
      <w:r w:rsidRPr="002D5A33">
        <w:t>oprávněn(i) jednat o věcech smluvních</w:t>
      </w:r>
      <w:r w:rsidR="005915DA">
        <w:rPr>
          <w:lang w:val="cs-CZ"/>
        </w:rPr>
        <w:t xml:space="preserve">: </w:t>
      </w:r>
      <w:r w:rsidR="005915DA">
        <w:rPr>
          <w:lang w:val="cs-CZ"/>
        </w:rPr>
        <w:tab/>
      </w:r>
    </w:p>
    <w:p w14:paraId="50532341" w14:textId="748D87E6" w:rsidR="005915DA" w:rsidRPr="002D5A33" w:rsidRDefault="00444490" w:rsidP="00444490">
      <w:pPr>
        <w:pStyle w:val="Oprvnnkjednnapodpisusml"/>
        <w:rPr>
          <w:sz w:val="24"/>
          <w:shd w:val="clear" w:color="auto" w:fill="FFFF00"/>
          <w:lang w:val="cs-CZ"/>
        </w:rPr>
      </w:pPr>
      <w:r w:rsidRPr="002D5A33">
        <w:t>oprávněn(i) jednat o věcech technických:</w:t>
      </w:r>
      <w:r w:rsidR="005915DA">
        <w:rPr>
          <w:lang w:val="cs-CZ"/>
        </w:rPr>
        <w:t xml:space="preserve"> </w:t>
      </w:r>
      <w:r w:rsidR="005915DA">
        <w:rPr>
          <w:lang w:val="cs-CZ"/>
        </w:rPr>
        <w:tab/>
      </w:r>
    </w:p>
    <w:p w14:paraId="33A655DC" w14:textId="28D7AF00" w:rsidR="00C5365C" w:rsidRPr="00231976" w:rsidRDefault="00EF168F" w:rsidP="005915DA">
      <w:pPr>
        <w:pStyle w:val="Oprvnnkjednnapodpisusml"/>
        <w:rPr>
          <w:bCs/>
          <w:sz w:val="24"/>
          <w:shd w:val="clear" w:color="auto" w:fill="FFFF00"/>
          <w:lang w:val="cs-CZ"/>
        </w:rPr>
      </w:pPr>
      <w:r>
        <w:rPr>
          <w:lang w:val="cs-CZ"/>
        </w:rPr>
        <w:tab/>
      </w:r>
    </w:p>
    <w:p w14:paraId="1099F852" w14:textId="5025A780" w:rsidR="00E94887" w:rsidRPr="00A5605A" w:rsidRDefault="00D2149B" w:rsidP="00A5605A">
      <w:pPr>
        <w:pStyle w:val="Oprvnnkjednnapodpisusml"/>
        <w:ind w:right="-426"/>
        <w:jc w:val="left"/>
        <w:rPr>
          <w:sz w:val="24"/>
          <w:shd w:val="clear" w:color="auto" w:fill="FFFF00"/>
          <w:lang w:val="cs-CZ"/>
        </w:rPr>
      </w:pPr>
      <w:r w:rsidRPr="002D5A33">
        <w:t>stavbyvedoucí:</w:t>
      </w:r>
      <w:r w:rsidR="00EF168F">
        <w:tab/>
      </w:r>
    </w:p>
    <w:p w14:paraId="0D6EC1F5" w14:textId="1670DDBB" w:rsidR="00EF168F" w:rsidRPr="00EF168F" w:rsidRDefault="00E94887" w:rsidP="00E94887">
      <w:pPr>
        <w:pStyle w:val="Oprvnnkjednnapodpisusml"/>
        <w:ind w:right="-426"/>
        <w:jc w:val="left"/>
        <w:rPr>
          <w:sz w:val="24"/>
          <w:shd w:val="clear" w:color="auto" w:fill="FFFF00"/>
          <w:lang w:val="cs-CZ"/>
        </w:rPr>
      </w:pPr>
      <w:r>
        <w:rPr>
          <w:lang w:val="cs-CZ"/>
        </w:rPr>
        <w:tab/>
      </w:r>
    </w:p>
    <w:p w14:paraId="01245434" w14:textId="33A2D19F" w:rsidR="002071A6" w:rsidRPr="002071A6" w:rsidRDefault="00D2149B" w:rsidP="002071A6">
      <w:pPr>
        <w:pStyle w:val="Oprvnnkjednnapodpisusml"/>
        <w:rPr>
          <w:lang w:val="cs-CZ"/>
        </w:rPr>
      </w:pPr>
      <w:r w:rsidRPr="002D5A33">
        <w:t>manažer stavby</w:t>
      </w:r>
      <w:r w:rsidR="00EF168F">
        <w:rPr>
          <w:lang w:val="cs-CZ"/>
        </w:rPr>
        <w:t xml:space="preserve">: </w:t>
      </w:r>
      <w:r w:rsidR="00EF168F">
        <w:rPr>
          <w:lang w:val="cs-CZ"/>
        </w:rPr>
        <w:tab/>
      </w:r>
      <w:r w:rsidR="002071A6" w:rsidRPr="002071A6">
        <w:rPr>
          <w:lang w:val="cs-CZ"/>
        </w:rPr>
        <w:t xml:space="preserve"> </w:t>
      </w:r>
    </w:p>
    <w:p w14:paraId="5B2976AB" w14:textId="51EDED05" w:rsidR="00A645C1" w:rsidRPr="00A5605A" w:rsidRDefault="002071A6" w:rsidP="002071A6">
      <w:pPr>
        <w:pStyle w:val="Oprvnnkjednnapodpisusml"/>
        <w:rPr>
          <w:sz w:val="24"/>
          <w:shd w:val="clear" w:color="auto" w:fill="FFFF00"/>
          <w:lang w:val="cs-CZ"/>
        </w:rPr>
      </w:pPr>
      <w:r w:rsidRPr="002071A6">
        <w:rPr>
          <w:lang w:val="cs-CZ"/>
        </w:rPr>
        <w:tab/>
      </w:r>
    </w:p>
    <w:p w14:paraId="1A7CCF43" w14:textId="61973648" w:rsidR="00444490" w:rsidRPr="002D5A33" w:rsidRDefault="00444490" w:rsidP="00444490">
      <w:pPr>
        <w:pStyle w:val="Identifikacesmluvnstrany"/>
        <w:rPr>
          <w:shd w:val="clear" w:color="auto" w:fill="FFFF00"/>
        </w:rPr>
      </w:pPr>
      <w:r w:rsidRPr="002D5A33">
        <w:t>IČO:</w:t>
      </w:r>
      <w:r w:rsidR="00EF168F">
        <w:tab/>
      </w:r>
      <w:r w:rsidR="00EF168F">
        <w:tab/>
      </w:r>
      <w:r w:rsidR="00EF168F">
        <w:tab/>
      </w:r>
      <w:r w:rsidR="00EF168F">
        <w:rPr>
          <w:lang w:val="cs-CZ"/>
        </w:rPr>
        <w:t>254 10 946</w:t>
      </w:r>
    </w:p>
    <w:p w14:paraId="4685DA95" w14:textId="39F12950" w:rsidR="00A5605A" w:rsidRDefault="00444490" w:rsidP="00A5605A">
      <w:pPr>
        <w:pStyle w:val="Identifikacesmluvnstrany"/>
        <w:rPr>
          <w:lang w:val="cs-CZ"/>
        </w:rPr>
      </w:pPr>
      <w:r w:rsidRPr="002D5A33">
        <w:t>DIČ:</w:t>
      </w:r>
      <w:r w:rsidR="00EF168F">
        <w:rPr>
          <w:lang w:val="cs-CZ"/>
        </w:rPr>
        <w:t xml:space="preserve"> </w:t>
      </w:r>
      <w:r w:rsidR="00EF168F">
        <w:rPr>
          <w:lang w:val="cs-CZ"/>
        </w:rPr>
        <w:tab/>
      </w:r>
      <w:r w:rsidR="00EF168F">
        <w:rPr>
          <w:lang w:val="cs-CZ"/>
        </w:rPr>
        <w:tab/>
      </w:r>
      <w:r w:rsidR="00EF168F">
        <w:rPr>
          <w:lang w:val="cs-CZ"/>
        </w:rPr>
        <w:tab/>
      </w:r>
      <w:r w:rsidR="00A5605A">
        <w:rPr>
          <w:lang w:val="cs-CZ"/>
        </w:rPr>
        <w:t>CZ25410946</w:t>
      </w:r>
    </w:p>
    <w:p w14:paraId="1D1BDAD1" w14:textId="026E9428" w:rsidR="00A5605A" w:rsidRPr="00A5605A" w:rsidRDefault="00A5605A" w:rsidP="00A5605A">
      <w:pPr>
        <w:pStyle w:val="Identifikacesmluvnstrany"/>
        <w:rPr>
          <w:lang w:val="cs-CZ"/>
        </w:rPr>
      </w:pPr>
      <w:r w:rsidRPr="002D5A33">
        <w:t>bankovní spojení:</w:t>
      </w:r>
      <w:r>
        <w:tab/>
      </w:r>
      <w:r>
        <w:tab/>
      </w:r>
      <w:r>
        <w:tab/>
      </w:r>
    </w:p>
    <w:p w14:paraId="51522F1A" w14:textId="5453A4A1" w:rsidR="00444490" w:rsidRPr="00A5605A" w:rsidRDefault="00A5605A" w:rsidP="00444490">
      <w:pPr>
        <w:pStyle w:val="Identifikacesmluvnstrany"/>
        <w:rPr>
          <w:shd w:val="clear" w:color="auto" w:fill="FFFF00"/>
        </w:rPr>
      </w:pPr>
      <w:r w:rsidRPr="00A5605A">
        <w:rPr>
          <w:lang w:val="cs-CZ"/>
        </w:rPr>
        <w:t>číslo účtu:</w:t>
      </w:r>
      <w:r w:rsidRPr="00A5605A">
        <w:rPr>
          <w:lang w:val="cs-CZ"/>
        </w:rPr>
        <w:tab/>
      </w:r>
      <w:r>
        <w:rPr>
          <w:lang w:val="cs-CZ"/>
        </w:rPr>
        <w:tab/>
      </w:r>
      <w:r>
        <w:rPr>
          <w:lang w:val="cs-CZ"/>
        </w:rPr>
        <w:tab/>
      </w:r>
      <w:r w:rsidR="00444490" w:rsidRPr="002D5A33">
        <w:tab/>
      </w:r>
    </w:p>
    <w:p w14:paraId="58E5D342" w14:textId="2BE0B551" w:rsidR="00444490" w:rsidRPr="00C5365C" w:rsidRDefault="00444490" w:rsidP="00444490">
      <w:pPr>
        <w:pStyle w:val="Identifikacesmluvnstrany"/>
        <w:rPr>
          <w:b/>
          <w:sz w:val="24"/>
          <w:shd w:val="clear" w:color="auto" w:fill="FFFF00"/>
        </w:rPr>
      </w:pPr>
      <w:r w:rsidRPr="00C5365C">
        <w:t>zápis v obchodním rejstříku:</w:t>
      </w:r>
      <w:r w:rsidRPr="00C5365C">
        <w:tab/>
      </w:r>
      <w:r w:rsidR="002D5A33">
        <w:rPr>
          <w:lang w:val="cs-CZ"/>
        </w:rPr>
        <w:t>u Krajského soudu v Ústí nad Labem, oddíl C, vložka 16278</w:t>
      </w:r>
    </w:p>
    <w:p w14:paraId="3990EDC5" w14:textId="4A482BFE" w:rsidR="00444490" w:rsidRDefault="00444490" w:rsidP="00444490">
      <w:pPr>
        <w:pStyle w:val="TextnormlnPVL"/>
      </w:pPr>
      <w:r w:rsidRPr="00C5365C">
        <w:t>(dále jen „zhotovitel“)</w:t>
      </w:r>
    </w:p>
    <w:p w14:paraId="07FE71AA" w14:textId="77777777" w:rsidR="00444490" w:rsidRDefault="00444490" w:rsidP="00444490">
      <w:pPr>
        <w:pStyle w:val="Meziodstavce"/>
        <w:rPr>
          <w:rFonts w:cs="Times New Roman"/>
          <w:lang w:val="cs-CZ"/>
        </w:rPr>
      </w:pPr>
    </w:p>
    <w:p w14:paraId="1EEEB35A" w14:textId="77777777" w:rsidR="005C5AF5" w:rsidRPr="008D2A30" w:rsidRDefault="005C5AF5" w:rsidP="005C5AF5">
      <w:pPr>
        <w:pStyle w:val="Meziodstavce"/>
        <w:rPr>
          <w:rFonts w:cs="Times New Roman"/>
          <w:lang w:val="cs-CZ"/>
        </w:rPr>
      </w:pPr>
      <w:r w:rsidRPr="008D2A30">
        <w:rPr>
          <w:rFonts w:cs="Times New Roman"/>
          <w:lang w:val="cs-CZ"/>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46634B67" w14:textId="77777777" w:rsidR="005C5AF5" w:rsidRDefault="005C5AF5" w:rsidP="005C5AF5">
      <w:pPr>
        <w:pStyle w:val="Meziodstavce"/>
        <w:rPr>
          <w:rFonts w:cs="Times New Roman"/>
          <w:b/>
          <w:lang w:val="cs-CZ"/>
        </w:rPr>
      </w:pPr>
    </w:p>
    <w:p w14:paraId="6E6D0CEC" w14:textId="77777777" w:rsidR="008909A7" w:rsidRDefault="008909A7" w:rsidP="008909A7">
      <w:pPr>
        <w:pStyle w:val="Meziodstavce"/>
        <w:rPr>
          <w:rFonts w:cs="Times New Roman"/>
          <w:lang w:val="cs-CZ"/>
        </w:rPr>
      </w:pPr>
    </w:p>
    <w:p w14:paraId="4F67A7D6" w14:textId="77777777" w:rsidR="008909A7" w:rsidRDefault="008909A7" w:rsidP="008909A7">
      <w:pPr>
        <w:pStyle w:val="Meziodstavce"/>
        <w:rPr>
          <w:rFonts w:cs="Times New Roman"/>
          <w:lang w:val="cs-CZ"/>
        </w:rPr>
      </w:pPr>
    </w:p>
    <w:p w14:paraId="1CDE457C" w14:textId="77777777" w:rsidR="008909A7" w:rsidRDefault="008909A7" w:rsidP="008909A7">
      <w:pPr>
        <w:pStyle w:val="Meziodstavce"/>
        <w:rPr>
          <w:rFonts w:cs="Times New Roman"/>
          <w:lang w:val="cs-CZ"/>
        </w:rPr>
      </w:pPr>
    </w:p>
    <w:p w14:paraId="29AF34E3" w14:textId="6558418B" w:rsidR="008909A7" w:rsidRPr="008909A7" w:rsidRDefault="008909A7" w:rsidP="008909A7">
      <w:pPr>
        <w:pStyle w:val="Meziodstavce"/>
        <w:rPr>
          <w:rFonts w:cs="Times New Roman"/>
          <w:lang w:val="cs-CZ"/>
        </w:rPr>
      </w:pPr>
      <w:r w:rsidRPr="008909A7">
        <w:rPr>
          <w:rFonts w:cs="Times New Roman"/>
          <w:lang w:val="cs-CZ"/>
        </w:rPr>
        <w:t>Jedná se o: změnu termínu předání a převzetí dokončeného díla</w:t>
      </w:r>
    </w:p>
    <w:p w14:paraId="418CB0D9" w14:textId="6B730DC8" w:rsidR="008909A7" w:rsidRPr="008909A7" w:rsidRDefault="008909A7" w:rsidP="008909A7">
      <w:pPr>
        <w:pStyle w:val="Meziodstavce"/>
        <w:rPr>
          <w:rFonts w:cs="Times New Roman"/>
          <w:lang w:val="cs-CZ"/>
        </w:rPr>
      </w:pPr>
      <w:r w:rsidRPr="00D9697A">
        <w:rPr>
          <w:rFonts w:cs="Times New Roman"/>
          <w:lang w:val="cs-CZ"/>
        </w:rPr>
        <w:t>z</w:t>
      </w:r>
      <w:r w:rsidR="00236052" w:rsidRPr="00D9697A">
        <w:rPr>
          <w:rFonts w:cs="Times New Roman"/>
          <w:lang w:val="cs-CZ"/>
        </w:rPr>
        <w:t> </w:t>
      </w:r>
      <w:r w:rsidRPr="00D9697A">
        <w:rPr>
          <w:rFonts w:cs="Times New Roman"/>
          <w:lang w:val="cs-CZ"/>
        </w:rPr>
        <w:t>důvodu</w:t>
      </w:r>
      <w:r w:rsidR="00236052" w:rsidRPr="00D9697A">
        <w:rPr>
          <w:rFonts w:cs="Times New Roman"/>
          <w:lang w:val="cs-CZ"/>
        </w:rPr>
        <w:t xml:space="preserve"> potřeby úpravy/dopracování projektové dokumentace zohledňující současný špatný stav jezového tělesa a výsledky stavebně technického posouzení</w:t>
      </w:r>
      <w:r w:rsidR="006157BB">
        <w:rPr>
          <w:rFonts w:cs="Times New Roman"/>
          <w:lang w:val="cs-CZ"/>
        </w:rPr>
        <w:t>,</w:t>
      </w:r>
      <w:r w:rsidR="00236052" w:rsidRPr="00D9697A">
        <w:rPr>
          <w:rFonts w:cs="Times New Roman"/>
          <w:lang w:val="cs-CZ"/>
        </w:rPr>
        <w:t xml:space="preserve"> včetně následné</w:t>
      </w:r>
      <w:r w:rsidR="006157BB">
        <w:rPr>
          <w:rFonts w:cs="Times New Roman"/>
          <w:lang w:val="cs-CZ"/>
        </w:rPr>
        <w:t>ho projednání a</w:t>
      </w:r>
      <w:r w:rsidR="00236052" w:rsidRPr="00D9697A">
        <w:rPr>
          <w:rFonts w:cs="Times New Roman"/>
          <w:lang w:val="cs-CZ"/>
        </w:rPr>
        <w:t xml:space="preserve"> realizace </w:t>
      </w:r>
      <w:r w:rsidR="006157BB">
        <w:rPr>
          <w:rFonts w:cs="Times New Roman"/>
          <w:lang w:val="cs-CZ"/>
        </w:rPr>
        <w:t>změn závazku</w:t>
      </w:r>
      <w:r w:rsidRPr="00D9697A">
        <w:rPr>
          <w:rFonts w:cs="Times New Roman"/>
          <w:lang w:val="cs-CZ"/>
        </w:rPr>
        <w:t>.</w:t>
      </w:r>
    </w:p>
    <w:p w14:paraId="4D693A24" w14:textId="77777777" w:rsidR="008909A7" w:rsidRPr="008909A7" w:rsidRDefault="008909A7" w:rsidP="008909A7">
      <w:pPr>
        <w:pStyle w:val="Meziodstavce"/>
        <w:rPr>
          <w:rFonts w:cs="Times New Roman"/>
          <w:lang w:val="cs-CZ"/>
        </w:rPr>
      </w:pPr>
    </w:p>
    <w:p w14:paraId="58E85197" w14:textId="77777777" w:rsidR="008909A7" w:rsidRPr="008909A7" w:rsidRDefault="008909A7" w:rsidP="008909A7">
      <w:pPr>
        <w:pStyle w:val="Meziodstavce"/>
        <w:rPr>
          <w:rFonts w:cs="Times New Roman"/>
          <w:lang w:val="cs-CZ"/>
        </w:rPr>
      </w:pPr>
      <w:r w:rsidRPr="008909A7">
        <w:rPr>
          <w:rFonts w:cs="Times New Roman"/>
          <w:lang w:val="cs-CZ"/>
        </w:rPr>
        <w:t xml:space="preserve">Změna byla řádně projednána a odsouhlasena zástupci smluvních stran na mimořádných kontrolních dnech stavby. </w:t>
      </w:r>
    </w:p>
    <w:p w14:paraId="638EF7E1" w14:textId="77777777" w:rsidR="008909A7" w:rsidRPr="008909A7" w:rsidRDefault="008909A7" w:rsidP="008909A7">
      <w:pPr>
        <w:pStyle w:val="Meziodstavce"/>
        <w:rPr>
          <w:rFonts w:cs="Times New Roman"/>
          <w:lang w:val="cs-CZ"/>
        </w:rPr>
      </w:pPr>
    </w:p>
    <w:p w14:paraId="7EC84D66" w14:textId="77777777" w:rsidR="008909A7" w:rsidRPr="008909A7" w:rsidRDefault="008909A7" w:rsidP="008909A7">
      <w:pPr>
        <w:pStyle w:val="Meziodstavce"/>
        <w:rPr>
          <w:rFonts w:cs="Times New Roman"/>
          <w:lang w:val="cs-CZ"/>
        </w:rPr>
      </w:pPr>
      <w:r w:rsidRPr="008909A7">
        <w:rPr>
          <w:rFonts w:cs="Times New Roman"/>
          <w:lang w:val="cs-CZ"/>
        </w:rPr>
        <w:t>Mění se: Čl. II. Lhůty a podmínky realizace díla, bod 1., písm. c) předání a převzetí dokončeného díla</w:t>
      </w:r>
    </w:p>
    <w:p w14:paraId="654E3A03" w14:textId="3B340604" w:rsidR="008909A7" w:rsidRPr="00D9697A" w:rsidRDefault="008909A7" w:rsidP="008909A7">
      <w:pPr>
        <w:pStyle w:val="Meziodstavce"/>
        <w:ind w:left="2124" w:hanging="2124"/>
        <w:rPr>
          <w:rFonts w:cs="Times New Roman"/>
          <w:lang w:val="cs-CZ"/>
        </w:rPr>
      </w:pPr>
      <w:r w:rsidRPr="008909A7">
        <w:rPr>
          <w:rFonts w:cs="Times New Roman"/>
          <w:lang w:val="cs-CZ"/>
        </w:rPr>
        <w:t xml:space="preserve">původní znění: </w:t>
      </w:r>
      <w:r w:rsidRPr="008909A7">
        <w:rPr>
          <w:rFonts w:cs="Times New Roman"/>
          <w:lang w:val="cs-CZ"/>
        </w:rPr>
        <w:tab/>
        <w:t xml:space="preserve">210 kalendářních dní (počínaje následujícím kalendářním dnem po </w:t>
      </w:r>
      <w:r w:rsidRPr="00D9697A">
        <w:rPr>
          <w:rFonts w:cs="Times New Roman"/>
          <w:lang w:val="cs-CZ"/>
        </w:rPr>
        <w:t>předání staveniště).</w:t>
      </w:r>
    </w:p>
    <w:p w14:paraId="05147DF4" w14:textId="6B870B9F" w:rsidR="008909A7" w:rsidRPr="008909A7" w:rsidRDefault="008909A7" w:rsidP="008909A7">
      <w:pPr>
        <w:pStyle w:val="Meziodstavce"/>
        <w:ind w:left="2124" w:hanging="2124"/>
        <w:rPr>
          <w:rFonts w:cs="Times New Roman"/>
          <w:lang w:val="cs-CZ"/>
        </w:rPr>
      </w:pPr>
      <w:r w:rsidRPr="0077519B">
        <w:rPr>
          <w:rFonts w:cs="Times New Roman"/>
          <w:b/>
          <w:lang w:val="cs-CZ"/>
        </w:rPr>
        <w:t>nové znění:</w:t>
      </w:r>
      <w:r w:rsidRPr="00D9697A">
        <w:rPr>
          <w:rFonts w:cs="Times New Roman"/>
          <w:lang w:val="cs-CZ"/>
        </w:rPr>
        <w:t xml:space="preserve"> </w:t>
      </w:r>
      <w:r w:rsidRPr="00D9697A">
        <w:rPr>
          <w:rFonts w:cs="Times New Roman"/>
          <w:lang w:val="cs-CZ"/>
        </w:rPr>
        <w:tab/>
      </w:r>
      <w:r w:rsidR="00D65C89" w:rsidRPr="00D9697A">
        <w:rPr>
          <w:rFonts w:cs="Times New Roman"/>
          <w:lang w:val="cs-CZ"/>
        </w:rPr>
        <w:t>422</w:t>
      </w:r>
      <w:r w:rsidRPr="00D9697A">
        <w:rPr>
          <w:rFonts w:cs="Times New Roman"/>
          <w:lang w:val="cs-CZ"/>
        </w:rPr>
        <w:t xml:space="preserve"> kalendářních dní (počínaje následujícím kalendářním dnem po předání staveniště).</w:t>
      </w:r>
    </w:p>
    <w:p w14:paraId="7E30AC97" w14:textId="77777777" w:rsidR="008909A7" w:rsidRPr="008909A7" w:rsidRDefault="008909A7" w:rsidP="008909A7">
      <w:pPr>
        <w:pStyle w:val="Meziodstavce"/>
        <w:rPr>
          <w:rFonts w:cs="Times New Roman"/>
          <w:lang w:val="cs-CZ"/>
        </w:rPr>
      </w:pPr>
    </w:p>
    <w:p w14:paraId="2C5A0A7A" w14:textId="77777777" w:rsidR="008909A7" w:rsidRPr="008909A7" w:rsidRDefault="008909A7" w:rsidP="008909A7">
      <w:pPr>
        <w:pStyle w:val="Meziodstavce"/>
        <w:rPr>
          <w:rFonts w:cs="Times New Roman"/>
          <w:lang w:val="cs-CZ"/>
        </w:rPr>
      </w:pPr>
      <w:r w:rsidRPr="008909A7">
        <w:rPr>
          <w:rFonts w:cs="Times New Roman"/>
          <w:lang w:val="cs-CZ"/>
        </w:rPr>
        <w:t>Ostatní ujednání Čl. II. a smlouvy o dílo se nemění.</w:t>
      </w:r>
    </w:p>
    <w:p w14:paraId="5B1BBF8B" w14:textId="2A8C26F6" w:rsidR="005C5AF5" w:rsidRPr="008D2A30" w:rsidRDefault="008909A7" w:rsidP="008909A7">
      <w:pPr>
        <w:pStyle w:val="Meziodstavce"/>
        <w:rPr>
          <w:rFonts w:cs="Times New Roman"/>
          <w:lang w:val="cs-CZ"/>
        </w:rPr>
      </w:pPr>
      <w:r w:rsidRPr="008909A7">
        <w:rPr>
          <w:rFonts w:cs="Times New Roman"/>
          <w:lang w:val="cs-CZ"/>
        </w:rPr>
        <w:t>Smluvní strany nepovažují žádné ustanovení smlouvy za obchodní tajemství.</w:t>
      </w:r>
    </w:p>
    <w:p w14:paraId="4DFD114C" w14:textId="77777777" w:rsidR="008909A7" w:rsidRDefault="008909A7" w:rsidP="005C5AF5">
      <w:pPr>
        <w:pStyle w:val="Meziodstavce"/>
        <w:rPr>
          <w:rFonts w:cs="Times New Roman"/>
          <w:lang w:val="cs-CZ"/>
        </w:rPr>
      </w:pPr>
    </w:p>
    <w:p w14:paraId="2EF422A2" w14:textId="16E7999E" w:rsidR="005C5AF5" w:rsidRDefault="005C5AF5" w:rsidP="005C5AF5">
      <w:pPr>
        <w:pStyle w:val="Meziodstavce"/>
        <w:rPr>
          <w:rFonts w:cs="Times New Roman"/>
          <w:lang w:val="cs-CZ"/>
        </w:rPr>
      </w:pPr>
      <w:r w:rsidRPr="008D2A30">
        <w:rPr>
          <w:rFonts w:cs="Times New Roman"/>
          <w:lang w:val="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r>
        <w:rPr>
          <w:rFonts w:cs="Times New Roman"/>
          <w:lang w:val="cs-CZ"/>
        </w:rPr>
        <w:t xml:space="preserve"> </w:t>
      </w:r>
      <w:r w:rsidRPr="008D2A30">
        <w:rPr>
          <w:rFonts w:cs="Times New Roman"/>
          <w:lang w:val="cs-CZ"/>
        </w:rPr>
        <w:t>Na svědectví tohoto smluvní strany tímto podepisují tento dodatek ke smlouvě.</w:t>
      </w:r>
    </w:p>
    <w:p w14:paraId="6FC2D149" w14:textId="77777777" w:rsidR="005C5AF5" w:rsidRDefault="005C5AF5" w:rsidP="005C5AF5">
      <w:pPr>
        <w:pStyle w:val="Meziodstavce"/>
      </w:pPr>
    </w:p>
    <w:p w14:paraId="3E69CFE6" w14:textId="77777777" w:rsidR="005C5AF5" w:rsidRDefault="00406A18" w:rsidP="005C5AF5">
      <w:pPr>
        <w:pStyle w:val="Meziodstavce"/>
      </w:pPr>
      <w:r w:rsidRPr="00386410">
        <w:t>V Chomutově</w:t>
      </w:r>
      <w:r w:rsidRPr="00386410">
        <w:tab/>
      </w:r>
      <w:r w:rsidR="000B0692">
        <w:tab/>
      </w:r>
      <w:r w:rsidR="000B0692">
        <w:tab/>
      </w:r>
      <w:r w:rsidR="000B0692">
        <w:tab/>
      </w:r>
      <w:r w:rsidR="000B0692">
        <w:tab/>
      </w:r>
      <w:r w:rsidR="000B0692">
        <w:tab/>
      </w:r>
      <w:r w:rsidRPr="00386410">
        <w:t>V</w:t>
      </w:r>
      <w:r w:rsidR="002D5A33">
        <w:t> Chomutově</w:t>
      </w:r>
    </w:p>
    <w:p w14:paraId="10250BC9" w14:textId="77777777" w:rsidR="005C5AF5" w:rsidRDefault="005C5AF5" w:rsidP="005C5AF5">
      <w:pPr>
        <w:pStyle w:val="Meziodstavce"/>
      </w:pPr>
    </w:p>
    <w:p w14:paraId="5C89533C" w14:textId="7C597D33" w:rsidR="00406A18" w:rsidRPr="005C5AF5" w:rsidRDefault="00406A18" w:rsidP="005C5AF5">
      <w:pPr>
        <w:pStyle w:val="Meziodstavce"/>
        <w:rPr>
          <w:rFonts w:cs="Times New Roman"/>
          <w:lang w:val="cs-CZ"/>
        </w:rPr>
      </w:pPr>
      <w:r w:rsidRPr="00386410">
        <w:t>oprávněný zástupce objednatele</w:t>
      </w:r>
      <w:r w:rsidRPr="00386410">
        <w:tab/>
      </w:r>
      <w:r w:rsidRPr="00386410">
        <w:tab/>
      </w:r>
      <w:r w:rsidRPr="00386410">
        <w:tab/>
        <w:t xml:space="preserve">oprávněný zástupce </w:t>
      </w:r>
      <w:r>
        <w:t>zhotovitele</w:t>
      </w:r>
    </w:p>
    <w:p w14:paraId="1B4B05C2" w14:textId="7581613D" w:rsidR="00406A18" w:rsidRDefault="00406A18" w:rsidP="00406A18">
      <w:pPr>
        <w:keepNext/>
        <w:jc w:val="both"/>
        <w:rPr>
          <w:rFonts w:ascii="Arial" w:hAnsi="Arial" w:cs="Arial"/>
        </w:rPr>
      </w:pPr>
    </w:p>
    <w:p w14:paraId="7F7C5213" w14:textId="5F6598EA" w:rsidR="000B0692" w:rsidRDefault="000B0692" w:rsidP="00406A18">
      <w:pPr>
        <w:keepNext/>
        <w:jc w:val="both"/>
        <w:rPr>
          <w:rFonts w:ascii="Arial" w:hAnsi="Arial" w:cs="Arial"/>
        </w:rPr>
      </w:pPr>
    </w:p>
    <w:p w14:paraId="57A82624" w14:textId="2AF131FA" w:rsidR="000B0692" w:rsidRDefault="000B0692" w:rsidP="00406A18">
      <w:pPr>
        <w:keepNext/>
        <w:jc w:val="both"/>
        <w:rPr>
          <w:rFonts w:ascii="Arial" w:hAnsi="Arial" w:cs="Arial"/>
        </w:rPr>
      </w:pPr>
    </w:p>
    <w:p w14:paraId="02170AEE" w14:textId="008D74B8" w:rsidR="005C5AF5" w:rsidRDefault="005C5AF5" w:rsidP="00406A18">
      <w:pPr>
        <w:keepNext/>
        <w:jc w:val="both"/>
        <w:rPr>
          <w:rFonts w:ascii="Arial" w:hAnsi="Arial" w:cs="Arial"/>
        </w:rPr>
      </w:pPr>
    </w:p>
    <w:p w14:paraId="4DC35DBB" w14:textId="5AEFB330" w:rsidR="008909A7" w:rsidRDefault="008909A7" w:rsidP="00406A18">
      <w:pPr>
        <w:keepNext/>
        <w:jc w:val="both"/>
        <w:rPr>
          <w:rFonts w:ascii="Arial" w:hAnsi="Arial" w:cs="Arial"/>
        </w:rPr>
      </w:pPr>
    </w:p>
    <w:p w14:paraId="38BA1F17" w14:textId="77777777" w:rsidR="008909A7" w:rsidRDefault="008909A7" w:rsidP="00406A18">
      <w:pPr>
        <w:keepNext/>
        <w:jc w:val="both"/>
        <w:rPr>
          <w:rFonts w:ascii="Arial" w:hAnsi="Arial" w:cs="Arial"/>
        </w:rPr>
      </w:pPr>
    </w:p>
    <w:p w14:paraId="1070826A" w14:textId="77777777" w:rsidR="005C5AF5" w:rsidRDefault="005C5AF5" w:rsidP="00406A18">
      <w:pPr>
        <w:keepNext/>
        <w:jc w:val="both"/>
        <w:rPr>
          <w:rFonts w:ascii="Arial" w:hAnsi="Arial" w:cs="Arial"/>
        </w:rPr>
      </w:pPr>
    </w:p>
    <w:p w14:paraId="333E500C" w14:textId="4D99A093" w:rsidR="00406A18" w:rsidRPr="00231976" w:rsidRDefault="000B0692" w:rsidP="00406A18">
      <w:pPr>
        <w:pStyle w:val="lneksmlouvytextPVL"/>
        <w:numPr>
          <w:ilvl w:val="0"/>
          <w:numId w:val="0"/>
        </w:numPr>
        <w:ind w:left="426" w:hanging="426"/>
        <w:rPr>
          <w:lang w:val="cs-CZ"/>
        </w:rPr>
      </w:pPr>
      <w:bookmarkStart w:id="0" w:name="_GoBack"/>
      <w:bookmarkEnd w:id="0"/>
      <w:r>
        <w:rPr>
          <w:lang w:val="cs-CZ"/>
        </w:rPr>
        <w:t>i</w:t>
      </w:r>
      <w:proofErr w:type="spellStart"/>
      <w:r w:rsidR="00406A18" w:rsidRPr="00406A18">
        <w:t>nvestiční</w:t>
      </w:r>
      <w:proofErr w:type="spellEnd"/>
      <w:r w:rsidR="00406A18" w:rsidRPr="00406A18">
        <w:t xml:space="preserve"> ředitel</w:t>
      </w:r>
      <w:r w:rsidR="00406A18" w:rsidRPr="00406A18">
        <w:tab/>
      </w:r>
      <w:r w:rsidR="00406A18" w:rsidRPr="00406A18">
        <w:tab/>
        <w:t xml:space="preserve"> </w:t>
      </w:r>
      <w:r w:rsidR="00406A18" w:rsidRPr="00406A18">
        <w:tab/>
      </w:r>
      <w:r w:rsidR="00406A18" w:rsidRPr="00406A18">
        <w:tab/>
      </w:r>
      <w:r w:rsidR="00406A18" w:rsidRPr="00406A18">
        <w:tab/>
      </w:r>
      <w:r w:rsidR="002D5A33">
        <w:rPr>
          <w:lang w:val="cs-CZ"/>
        </w:rPr>
        <w:t xml:space="preserve">jednatel </w:t>
      </w:r>
    </w:p>
    <w:p w14:paraId="7891B2D3" w14:textId="42C84A8C" w:rsidR="001F31B2" w:rsidRPr="00231976" w:rsidRDefault="00406A18" w:rsidP="00EF0ECE">
      <w:pPr>
        <w:pStyle w:val="lneksmlouvytextPVL"/>
        <w:numPr>
          <w:ilvl w:val="0"/>
          <w:numId w:val="0"/>
        </w:numPr>
        <w:ind w:left="426" w:hanging="426"/>
        <w:rPr>
          <w:lang w:val="cs-CZ"/>
        </w:rPr>
      </w:pPr>
      <w:r w:rsidRPr="00406A18">
        <w:t>Povodí Ohře, státní podnik</w:t>
      </w:r>
      <w:r w:rsidR="002D5A33">
        <w:tab/>
      </w:r>
      <w:r w:rsidR="002D5A33">
        <w:tab/>
      </w:r>
      <w:r w:rsidR="002D5A33">
        <w:tab/>
      </w:r>
      <w:r w:rsidR="002D5A33">
        <w:tab/>
      </w:r>
      <w:r w:rsidR="002D5A33">
        <w:rPr>
          <w:lang w:val="cs-CZ"/>
        </w:rPr>
        <w:t>RRR spol. s r.o.</w:t>
      </w:r>
    </w:p>
    <w:sectPr w:rsidR="001F31B2" w:rsidRPr="00231976" w:rsidSect="0037031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94A0" w14:textId="77777777" w:rsidR="00A56AC1" w:rsidRDefault="00A56AC1" w:rsidP="003D5BD6">
      <w:pPr>
        <w:spacing w:after="0" w:line="240" w:lineRule="auto"/>
      </w:pPr>
      <w:r>
        <w:separator/>
      </w:r>
    </w:p>
  </w:endnote>
  <w:endnote w:type="continuationSeparator" w:id="0">
    <w:p w14:paraId="094B7A7E" w14:textId="77777777" w:rsidR="00A56AC1" w:rsidRDefault="00A56AC1"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DECC358"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F0EC77C"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D0F2C" w14:textId="77777777" w:rsidR="00A56AC1" w:rsidRDefault="00A56AC1" w:rsidP="003D5BD6">
      <w:pPr>
        <w:spacing w:after="0" w:line="240" w:lineRule="auto"/>
      </w:pPr>
      <w:r>
        <w:separator/>
      </w:r>
    </w:p>
  </w:footnote>
  <w:footnote w:type="continuationSeparator" w:id="0">
    <w:p w14:paraId="1861A8DA" w14:textId="77777777" w:rsidR="00A56AC1" w:rsidRDefault="00A56AC1"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627B5624"/>
    <w:multiLevelType w:val="multilevel"/>
    <w:tmpl w:val="9C8E7BAC"/>
    <w:lvl w:ilvl="0">
      <w:start w:val="1"/>
      <w:numFmt w:val="upperLetter"/>
      <w:pStyle w:val="Nadpis1"/>
      <w:lvlText w:val="%1."/>
      <w:lvlJc w:val="right"/>
      <w:pPr>
        <w:ind w:left="425" w:hanging="425"/>
      </w:pPr>
      <w:rPr>
        <w:rFonts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color w:val="007BC0"/>
      </w:rPr>
    </w:lvl>
    <w:lvl w:ilvl="2">
      <w:start w:val="1"/>
      <w:numFmt w:val="decimal"/>
      <w:pStyle w:val="Nadpis3"/>
      <w:lvlText w:val="%1.%2.%3"/>
      <w:lvlJc w:val="right"/>
      <w:pPr>
        <w:ind w:left="425" w:hanging="141"/>
      </w:pPr>
      <w:rPr>
        <w:rFonts w:hint="default"/>
        <w:color w:val="007BC0"/>
      </w:rPr>
    </w:lvl>
    <w:lvl w:ilvl="3">
      <w:start w:val="1"/>
      <w:numFmt w:val="decimal"/>
      <w:lvlText w:val="%4."/>
      <w:lvlJc w:val="right"/>
      <w:pPr>
        <w:ind w:left="425" w:hanging="141"/>
      </w:pPr>
      <w:rPr>
        <w:rFonts w:hint="default"/>
        <w:color w:val="auto"/>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9204D"/>
    <w:rsid w:val="000B0692"/>
    <w:rsid w:val="000B22AD"/>
    <w:rsid w:val="000C123A"/>
    <w:rsid w:val="000E018C"/>
    <w:rsid w:val="000E0FD5"/>
    <w:rsid w:val="001105E0"/>
    <w:rsid w:val="001205EB"/>
    <w:rsid w:val="001617A6"/>
    <w:rsid w:val="00166F4E"/>
    <w:rsid w:val="001E3396"/>
    <w:rsid w:val="001F2533"/>
    <w:rsid w:val="001F31B2"/>
    <w:rsid w:val="00201A92"/>
    <w:rsid w:val="002071A6"/>
    <w:rsid w:val="002138BE"/>
    <w:rsid w:val="00216277"/>
    <w:rsid w:val="002234B3"/>
    <w:rsid w:val="00231976"/>
    <w:rsid w:val="00236052"/>
    <w:rsid w:val="00252F1B"/>
    <w:rsid w:val="00276EEF"/>
    <w:rsid w:val="00286F71"/>
    <w:rsid w:val="00297C3E"/>
    <w:rsid w:val="002B4407"/>
    <w:rsid w:val="002D5A33"/>
    <w:rsid w:val="002D62B3"/>
    <w:rsid w:val="00322BD1"/>
    <w:rsid w:val="003246C1"/>
    <w:rsid w:val="0032738D"/>
    <w:rsid w:val="0035687A"/>
    <w:rsid w:val="0037018E"/>
    <w:rsid w:val="0037031E"/>
    <w:rsid w:val="003B07C6"/>
    <w:rsid w:val="003C5F1B"/>
    <w:rsid w:val="003D5799"/>
    <w:rsid w:val="003D5BD6"/>
    <w:rsid w:val="003E1150"/>
    <w:rsid w:val="003F07BF"/>
    <w:rsid w:val="003F206A"/>
    <w:rsid w:val="003F77E4"/>
    <w:rsid w:val="00406A18"/>
    <w:rsid w:val="00411DD3"/>
    <w:rsid w:val="00424397"/>
    <w:rsid w:val="00444490"/>
    <w:rsid w:val="0046019C"/>
    <w:rsid w:val="00490841"/>
    <w:rsid w:val="004A3E9E"/>
    <w:rsid w:val="004D1D01"/>
    <w:rsid w:val="004D6594"/>
    <w:rsid w:val="004E58F7"/>
    <w:rsid w:val="00504395"/>
    <w:rsid w:val="005321E7"/>
    <w:rsid w:val="005349A5"/>
    <w:rsid w:val="005467CB"/>
    <w:rsid w:val="005504B6"/>
    <w:rsid w:val="0056660D"/>
    <w:rsid w:val="005915DA"/>
    <w:rsid w:val="005C5AF5"/>
    <w:rsid w:val="006157BB"/>
    <w:rsid w:val="006469A3"/>
    <w:rsid w:val="00664058"/>
    <w:rsid w:val="00666100"/>
    <w:rsid w:val="00687C5E"/>
    <w:rsid w:val="00695B62"/>
    <w:rsid w:val="0069744C"/>
    <w:rsid w:val="006A2799"/>
    <w:rsid w:val="00720D00"/>
    <w:rsid w:val="00742989"/>
    <w:rsid w:val="0076584B"/>
    <w:rsid w:val="0077519B"/>
    <w:rsid w:val="0079002F"/>
    <w:rsid w:val="00791B55"/>
    <w:rsid w:val="007A0685"/>
    <w:rsid w:val="007A3A83"/>
    <w:rsid w:val="007B32A4"/>
    <w:rsid w:val="007D0BF8"/>
    <w:rsid w:val="007E2272"/>
    <w:rsid w:val="007E6A39"/>
    <w:rsid w:val="007F708B"/>
    <w:rsid w:val="0080296A"/>
    <w:rsid w:val="00844719"/>
    <w:rsid w:val="008541C9"/>
    <w:rsid w:val="00856EF7"/>
    <w:rsid w:val="00872854"/>
    <w:rsid w:val="008909A7"/>
    <w:rsid w:val="008A221D"/>
    <w:rsid w:val="008B0D3C"/>
    <w:rsid w:val="008C582F"/>
    <w:rsid w:val="008D0F67"/>
    <w:rsid w:val="008E6C49"/>
    <w:rsid w:val="008E6CA9"/>
    <w:rsid w:val="009C5D83"/>
    <w:rsid w:val="009E7EE8"/>
    <w:rsid w:val="00A12A48"/>
    <w:rsid w:val="00A157B7"/>
    <w:rsid w:val="00A34756"/>
    <w:rsid w:val="00A43C39"/>
    <w:rsid w:val="00A50D8C"/>
    <w:rsid w:val="00A5194E"/>
    <w:rsid w:val="00A5605A"/>
    <w:rsid w:val="00A56AC1"/>
    <w:rsid w:val="00A645C1"/>
    <w:rsid w:val="00A93774"/>
    <w:rsid w:val="00AD1FFE"/>
    <w:rsid w:val="00AD3740"/>
    <w:rsid w:val="00AD77E0"/>
    <w:rsid w:val="00B70EEA"/>
    <w:rsid w:val="00B76211"/>
    <w:rsid w:val="00B93F62"/>
    <w:rsid w:val="00BB59E3"/>
    <w:rsid w:val="00BC323D"/>
    <w:rsid w:val="00BD12CC"/>
    <w:rsid w:val="00C06523"/>
    <w:rsid w:val="00C224F6"/>
    <w:rsid w:val="00C307B2"/>
    <w:rsid w:val="00C32763"/>
    <w:rsid w:val="00C35355"/>
    <w:rsid w:val="00C52308"/>
    <w:rsid w:val="00C5365C"/>
    <w:rsid w:val="00C57636"/>
    <w:rsid w:val="00C84506"/>
    <w:rsid w:val="00CA7F65"/>
    <w:rsid w:val="00CF2581"/>
    <w:rsid w:val="00D15783"/>
    <w:rsid w:val="00D2149B"/>
    <w:rsid w:val="00D249A8"/>
    <w:rsid w:val="00D55048"/>
    <w:rsid w:val="00D65C89"/>
    <w:rsid w:val="00D7632D"/>
    <w:rsid w:val="00D9697A"/>
    <w:rsid w:val="00DC6258"/>
    <w:rsid w:val="00DF4DA7"/>
    <w:rsid w:val="00E0725F"/>
    <w:rsid w:val="00E14A82"/>
    <w:rsid w:val="00E7000E"/>
    <w:rsid w:val="00E94887"/>
    <w:rsid w:val="00EB202B"/>
    <w:rsid w:val="00EC00FB"/>
    <w:rsid w:val="00EF0ECE"/>
    <w:rsid w:val="00EF168F"/>
    <w:rsid w:val="00EF353D"/>
    <w:rsid w:val="00F14B96"/>
    <w:rsid w:val="00F81F9D"/>
    <w:rsid w:val="00FA3465"/>
    <w:rsid w:val="00FB7F3A"/>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C5FA"/>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1"/>
    <w:qFormat/>
    <w:rsid w:val="00C52308"/>
    <w:pPr>
      <w:keepNext/>
      <w:keepLines/>
      <w:numPr>
        <w:numId w:val="14"/>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Normln"/>
    <w:link w:val="Nadpis2Char"/>
    <w:uiPriority w:val="2"/>
    <w:qFormat/>
    <w:rsid w:val="00C52308"/>
    <w:pPr>
      <w:keepNext/>
      <w:keepLines/>
      <w:numPr>
        <w:ilvl w:val="1"/>
        <w:numId w:val="14"/>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Normln"/>
    <w:link w:val="Nadpis3Char"/>
    <w:uiPriority w:val="3"/>
    <w:qFormat/>
    <w:rsid w:val="00C52308"/>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99"/>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character" w:customStyle="1" w:styleId="Nadpis1Char">
    <w:name w:val="Nadpis 1 Char"/>
    <w:basedOn w:val="Standardnpsmoodstavce"/>
    <w:link w:val="Nadpis1"/>
    <w:uiPriority w:val="1"/>
    <w:rsid w:val="00C52308"/>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C52308"/>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C52308"/>
    <w:rPr>
      <w:rFonts w:ascii="Segoe UI" w:eastAsiaTheme="majorEastAsia" w:hAnsi="Segoe UI" w:cs="Arial"/>
      <w:bCs/>
      <w:i/>
      <w:color w:val="007BC0"/>
      <w:szCs w:val="20"/>
    </w:rPr>
  </w:style>
  <w:style w:type="paragraph" w:customStyle="1" w:styleId="Psm">
    <w:name w:val="Písm."/>
    <w:basedOn w:val="Normln"/>
    <w:uiPriority w:val="6"/>
    <w:qFormat/>
    <w:rsid w:val="00C52308"/>
    <w:pPr>
      <w:numPr>
        <w:ilvl w:val="4"/>
        <w:numId w:val="14"/>
      </w:numPr>
      <w:tabs>
        <w:tab w:val="num" w:pos="360"/>
      </w:tabs>
      <w:spacing w:after="120" w:line="240" w:lineRule="auto"/>
      <w:ind w:left="0" w:firstLine="0"/>
      <w:jc w:val="both"/>
    </w:pPr>
    <w:rPr>
      <w:rFonts w:ascii="Arial" w:hAnsi="Arial"/>
      <w:sz w:val="20"/>
    </w:rPr>
  </w:style>
  <w:style w:type="paragraph" w:styleId="Obsah1">
    <w:name w:val="toc 1"/>
    <w:basedOn w:val="Normln"/>
    <w:next w:val="Normln"/>
    <w:autoRedefine/>
    <w:uiPriority w:val="39"/>
    <w:unhideWhenUsed/>
    <w:rsid w:val="00C52308"/>
    <w:pPr>
      <w:tabs>
        <w:tab w:val="left" w:pos="284"/>
        <w:tab w:val="right" w:leader="dot" w:pos="9639"/>
      </w:tabs>
      <w:spacing w:after="100" w:line="240" w:lineRule="auto"/>
      <w:jc w:val="both"/>
    </w:pPr>
    <w:rPr>
      <w:rFonts w:ascii="Arial" w:hAnsi="Arial"/>
      <w:noProof/>
      <w:sz w:val="20"/>
    </w:rPr>
  </w:style>
  <w:style w:type="paragraph" w:styleId="Revize">
    <w:name w:val="Revision"/>
    <w:hidden/>
    <w:uiPriority w:val="99"/>
    <w:semiHidden/>
    <w:rsid w:val="00C5365C"/>
    <w:pPr>
      <w:spacing w:after="0" w:line="240" w:lineRule="auto"/>
    </w:pPr>
  </w:style>
  <w:style w:type="character" w:styleId="Nevyeenzmnka">
    <w:name w:val="Unresolved Mention"/>
    <w:basedOn w:val="Standardnpsmoodstavce"/>
    <w:uiPriority w:val="99"/>
    <w:semiHidden/>
    <w:unhideWhenUsed/>
    <w:rsid w:val="00E94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7132-4DF5-4190-92B2-50F44D50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419</Words>
  <Characters>2477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6</cp:revision>
  <cp:lastPrinted>2022-01-27T07:14:00Z</cp:lastPrinted>
  <dcterms:created xsi:type="dcterms:W3CDTF">2022-11-29T10:20:00Z</dcterms:created>
  <dcterms:modified xsi:type="dcterms:W3CDTF">2022-12-05T14:03:00Z</dcterms:modified>
</cp:coreProperties>
</file>