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499" w:right="366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1190400239</w:t>
      </w:r>
    </w:p>
    <w:p>
      <w:pPr>
        <w:spacing w:line="425" w:lineRule="exact" w:before="0"/>
        <w:ind w:left="493" w:right="366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490" w:right="366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ind w:left="0"/>
        <w:jc w:val="left"/>
        <w:rPr>
          <w:sz w:val="59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87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m 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77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5"/>
        <w:ind w:right="0"/>
        <w:jc w:val="left"/>
      </w:pPr>
      <w:r>
        <w:rPr/>
        <w:t>Vodovody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kanalizace</w:t>
      </w:r>
      <w:r>
        <w:rPr>
          <w:spacing w:val="-4"/>
        </w:rPr>
        <w:t> </w:t>
      </w:r>
      <w:r>
        <w:rPr/>
        <w:t>Znojemsko</w:t>
      </w:r>
    </w:p>
    <w:p>
      <w:pPr>
        <w:pStyle w:val="BodyText"/>
        <w:ind w:left="242"/>
        <w:jc w:val="left"/>
      </w:pPr>
      <w:r>
        <w:rPr/>
        <w:t>svazek</w:t>
      </w:r>
      <w:r>
        <w:rPr>
          <w:spacing w:val="-5"/>
        </w:rPr>
        <w:t> </w:t>
      </w:r>
      <w:r>
        <w:rPr/>
        <w:t>obcí</w:t>
      </w:r>
    </w:p>
    <w:p>
      <w:pPr>
        <w:pStyle w:val="BodyText"/>
        <w:tabs>
          <w:tab w:pos="3117" w:val="left" w:leader="none"/>
        </w:tabs>
        <w:spacing w:before="1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Kotkova</w:t>
      </w:r>
      <w:r>
        <w:rPr>
          <w:spacing w:val="-4"/>
        </w:rPr>
        <w:t> </w:t>
      </w:r>
      <w:r>
        <w:rPr/>
        <w:t>2518/20,</w:t>
      </w:r>
      <w:r>
        <w:rPr>
          <w:spacing w:val="47"/>
        </w:rPr>
        <w:t> </w:t>
      </w:r>
      <w:r>
        <w:rPr/>
        <w:t>669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Znojmo</w:t>
      </w:r>
    </w:p>
    <w:p>
      <w:pPr>
        <w:pStyle w:val="BodyText"/>
        <w:tabs>
          <w:tab w:pos="3117" w:val="left" w:leader="none"/>
        </w:tabs>
        <w:spacing w:line="265" w:lineRule="exact"/>
        <w:ind w:left="242"/>
        <w:jc w:val="left"/>
      </w:pPr>
      <w:r>
        <w:rPr/>
        <w:t>IČO:</w:t>
        <w:tab/>
        <w:t>45671745</w:t>
      </w:r>
    </w:p>
    <w:p>
      <w:pPr>
        <w:pStyle w:val="BodyText"/>
        <w:tabs>
          <w:tab w:pos="3117" w:val="left" w:leader="none"/>
        </w:tabs>
        <w:spacing w:line="265" w:lineRule="exact"/>
        <w:ind w:left="242"/>
        <w:jc w:val="left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Luďkem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ü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2"/>
        </w:rPr>
        <w:t> </w:t>
      </w:r>
      <w:r>
        <w:rPr/>
        <w:t>tajemníkem svazku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3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94-14810741/0710</w:t>
      </w:r>
    </w:p>
    <w:p>
      <w:pPr>
        <w:pStyle w:val="BodyText"/>
        <w:spacing w:before="1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2"/>
        <w:ind w:left="0"/>
        <w:jc w:val="left"/>
        <w:rPr>
          <w:sz w:val="33"/>
        </w:rPr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ind w:left="494"/>
      </w:pPr>
      <w:r>
        <w:rPr/>
        <w:t>I.</w:t>
      </w:r>
    </w:p>
    <w:p>
      <w:pPr>
        <w:pStyle w:val="Heading2"/>
        <w:spacing w:before="1"/>
        <w:ind w:left="49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1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/>
      </w:pPr>
      <w:r>
        <w:rPr/>
        <w:t>„Smlouva“) se uzavírá na základě Rozhodnutí ministra životního prostředí č. 1190400239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</w:t>
      </w:r>
      <w:r>
        <w:rPr>
          <w:spacing w:val="1"/>
        </w:rPr>
        <w:t> </w:t>
      </w:r>
      <w:r>
        <w:rPr/>
        <w:t>12.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-52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6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6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15"/>
          <w:sz w:val="20"/>
        </w:rPr>
        <w:t> </w:t>
      </w:r>
      <w:r>
        <w:rPr>
          <w:sz w:val="20"/>
        </w:rPr>
        <w:t>4/2019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894" w:header="0" w:top="1480" w:bottom="108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674" w:right="0"/>
        <w:jc w:val="left"/>
      </w:pPr>
      <w:r>
        <w:rPr/>
        <w:t>„Intenzifikace</w:t>
      </w:r>
      <w:r>
        <w:rPr>
          <w:spacing w:val="-3"/>
        </w:rPr>
        <w:t> </w:t>
      </w:r>
      <w:r>
        <w:rPr/>
        <w:t>ČOV</w:t>
      </w:r>
      <w:r>
        <w:rPr>
          <w:spacing w:val="-3"/>
        </w:rPr>
        <w:t> </w:t>
      </w:r>
      <w:r>
        <w:rPr/>
        <w:t>Štítary“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-3"/>
        </w:rPr>
        <w:t> </w:t>
      </w:r>
      <w:r>
        <w:rPr/>
        <w:t>v</w:t>
      </w:r>
      <w:r>
        <w:rPr>
          <w:spacing w:val="3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2023–2024.</w:t>
      </w:r>
      <w:r>
        <w:rPr>
          <w:spacing w:val="-4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line="265" w:lineRule="exact"/>
        <w:ind w:left="514" w:right="30"/>
      </w:pPr>
      <w:r>
        <w:rPr/>
        <w:t>II.</w:t>
      </w:r>
    </w:p>
    <w:p>
      <w:pPr>
        <w:pStyle w:val="Heading2"/>
        <w:spacing w:line="265" w:lineRule="exact"/>
        <w:ind w:left="514" w:right="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0" w:after="0"/>
        <w:ind w:left="525" w:right="109" w:hanging="526"/>
        <w:jc w:val="righ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příjemci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6"/>
          <w:sz w:val="20"/>
        </w:rPr>
        <w:t> </w:t>
      </w:r>
      <w:r>
        <w:rPr>
          <w:sz w:val="20"/>
        </w:rPr>
        <w:t>formou</w:t>
      </w:r>
      <w:r>
        <w:rPr>
          <w:spacing w:val="-7"/>
          <w:sz w:val="20"/>
        </w:rPr>
        <w:t> </w:t>
      </w:r>
      <w:r>
        <w:rPr>
          <w:sz w:val="20"/>
        </w:rPr>
        <w:t>dotace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4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161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995,59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ind w:left="0" w:right="108"/>
        <w:jc w:val="right"/>
      </w:pPr>
      <w:r>
        <w:rPr/>
        <w:t>třicet</w:t>
      </w:r>
      <w:r>
        <w:rPr>
          <w:spacing w:val="-11"/>
        </w:rPr>
        <w:t> </w:t>
      </w:r>
      <w:r>
        <w:rPr/>
        <w:t>milionů</w:t>
      </w:r>
      <w:r>
        <w:rPr>
          <w:spacing w:val="-7"/>
        </w:rPr>
        <w:t> </w:t>
      </w:r>
      <w:r>
        <w:rPr/>
        <w:t>jedno</w:t>
      </w:r>
      <w:r>
        <w:rPr>
          <w:spacing w:val="-8"/>
        </w:rPr>
        <w:t> </w:t>
      </w:r>
      <w:r>
        <w:rPr/>
        <w:t>sto</w:t>
      </w:r>
      <w:r>
        <w:rPr>
          <w:spacing w:val="-7"/>
        </w:rPr>
        <w:t> </w:t>
      </w:r>
      <w:r>
        <w:rPr/>
        <w:t>šedesát</w:t>
      </w:r>
      <w:r>
        <w:rPr>
          <w:spacing w:val="-10"/>
        </w:rPr>
        <w:t> </w:t>
      </w:r>
      <w:r>
        <w:rPr/>
        <w:t>jeden</w:t>
      </w:r>
      <w:r>
        <w:rPr>
          <w:spacing w:val="-7"/>
        </w:rPr>
        <w:t> </w:t>
      </w:r>
      <w:r>
        <w:rPr/>
        <w:t>tisíc</w:t>
      </w:r>
      <w:r>
        <w:rPr>
          <w:spacing w:val="-10"/>
        </w:rPr>
        <w:t> </w:t>
      </w:r>
      <w:r>
        <w:rPr/>
        <w:t>devět</w:t>
      </w:r>
      <w:r>
        <w:rPr>
          <w:spacing w:val="-10"/>
        </w:rPr>
        <w:t> </w:t>
      </w:r>
      <w:r>
        <w:rPr/>
        <w:t>set</w:t>
      </w:r>
      <w:r>
        <w:rPr>
          <w:spacing w:val="-10"/>
        </w:rPr>
        <w:t> </w:t>
      </w:r>
      <w:r>
        <w:rPr/>
        <w:t>devadesát</w:t>
      </w:r>
      <w:r>
        <w:rPr>
          <w:spacing w:val="-11"/>
        </w:rPr>
        <w:t> </w:t>
      </w:r>
      <w:r>
        <w:rPr/>
        <w:t>pět</w:t>
      </w:r>
      <w:r>
        <w:rPr>
          <w:spacing w:val="-2"/>
        </w:rPr>
        <w:t> </w:t>
      </w:r>
      <w:r>
        <w:rPr/>
        <w:t>korun</w:t>
      </w:r>
      <w:r>
        <w:rPr>
          <w:spacing w:val="-9"/>
        </w:rPr>
        <w:t> </w:t>
      </w:r>
      <w:r>
        <w:rPr/>
        <w:t>českých,</w:t>
      </w:r>
      <w:r>
        <w:rPr>
          <w:spacing w:val="-8"/>
        </w:rPr>
        <w:t> </w:t>
      </w:r>
      <w:r>
        <w:rPr/>
        <w:t>padesát</w:t>
      </w:r>
      <w:r>
        <w:rPr>
          <w:spacing w:val="-10"/>
        </w:rPr>
        <w:t> </w:t>
      </w:r>
      <w:r>
        <w:rPr/>
        <w:t>devět</w:t>
      </w:r>
      <w:r>
        <w:rPr>
          <w:spacing w:val="-8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7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81"/>
          <w:sz w:val="20"/>
        </w:rPr>
        <w:t> </w:t>
      </w:r>
      <w:r>
        <w:rPr>
          <w:sz w:val="20"/>
        </w:rPr>
        <w:t>způsobilým</w:t>
      </w:r>
      <w:r>
        <w:rPr>
          <w:spacing w:val="79"/>
          <w:sz w:val="20"/>
        </w:rPr>
        <w:t> </w:t>
      </w:r>
      <w:r>
        <w:rPr>
          <w:sz w:val="20"/>
        </w:rPr>
        <w:t>výdajům</w:t>
      </w:r>
      <w:r>
        <w:rPr>
          <w:spacing w:val="79"/>
          <w:sz w:val="20"/>
        </w:rPr>
        <w:t> </w:t>
      </w:r>
      <w:r>
        <w:rPr>
          <w:sz w:val="20"/>
        </w:rPr>
        <w:t>stanoveným</w:t>
      </w:r>
      <w:r>
        <w:rPr>
          <w:spacing w:val="82"/>
          <w:sz w:val="20"/>
        </w:rPr>
        <w:t> </w:t>
      </w:r>
      <w:r>
        <w:rPr>
          <w:sz w:val="20"/>
        </w:rPr>
        <w:t>Fondem</w:t>
      </w:r>
      <w:r>
        <w:rPr>
          <w:spacing w:val="81"/>
          <w:sz w:val="20"/>
        </w:rPr>
        <w:t> </w:t>
      </w:r>
      <w:r>
        <w:rPr>
          <w:sz w:val="20"/>
        </w:rPr>
        <w:t>dle</w:t>
      </w:r>
      <w:r>
        <w:rPr>
          <w:spacing w:val="77"/>
          <w:sz w:val="20"/>
        </w:rPr>
        <w:t> </w:t>
      </w:r>
      <w:r>
        <w:rPr>
          <w:sz w:val="20"/>
        </w:rPr>
        <w:t>žádosti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2"/>
          <w:sz w:val="20"/>
        </w:rPr>
        <w:t> </w:t>
      </w:r>
      <w:r>
        <w:rPr>
          <w:sz w:val="20"/>
        </w:rPr>
        <w:t>činí 47</w:t>
      </w:r>
      <w:r>
        <w:rPr>
          <w:spacing w:val="1"/>
          <w:sz w:val="20"/>
        </w:rPr>
        <w:t> </w:t>
      </w:r>
      <w:r>
        <w:rPr>
          <w:sz w:val="20"/>
        </w:rPr>
        <w:t>312</w:t>
      </w:r>
      <w:r>
        <w:rPr>
          <w:spacing w:val="1"/>
          <w:sz w:val="20"/>
        </w:rPr>
        <w:t> </w:t>
      </w:r>
      <w:r>
        <w:rPr>
          <w:sz w:val="20"/>
        </w:rPr>
        <w:t>934,27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63,75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113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0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1"/>
          <w:sz w:val="20"/>
        </w:rPr>
        <w:t> </w:t>
      </w:r>
      <w:r>
        <w:rPr>
          <w:sz w:val="20"/>
        </w:rPr>
        <w:t>účelných,  </w:t>
      </w:r>
      <w:r>
        <w:rPr>
          <w:spacing w:val="22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7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</w:t>
      </w:r>
      <w:r>
        <w:rPr>
          <w:spacing w:val="53"/>
          <w:sz w:val="20"/>
        </w:rPr>
        <w:t> </w:t>
      </w:r>
      <w:r>
        <w:rPr>
          <w:sz w:val="20"/>
        </w:rPr>
        <w:t>kterými</w:t>
      </w:r>
      <w:r>
        <w:rPr>
          <w:spacing w:val="51"/>
          <w:sz w:val="20"/>
        </w:rPr>
        <w:t> </w:t>
      </w:r>
      <w:r>
        <w:rPr>
          <w:sz w:val="20"/>
        </w:rPr>
        <w:t>je</w:t>
      </w:r>
      <w:r>
        <w:rPr>
          <w:spacing w:val="50"/>
          <w:sz w:val="20"/>
        </w:rPr>
        <w:t> </w:t>
      </w:r>
      <w:r>
        <w:rPr>
          <w:sz w:val="20"/>
        </w:rPr>
        <w:t>akce</w:t>
      </w:r>
      <w:r>
        <w:rPr>
          <w:spacing w:val="53"/>
          <w:sz w:val="20"/>
        </w:rPr>
        <w:t> </w:t>
      </w:r>
      <w:r>
        <w:rPr>
          <w:sz w:val="20"/>
        </w:rPr>
        <w:t>realizována,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které</w:t>
      </w:r>
      <w:r>
        <w:rPr>
          <w:spacing w:val="51"/>
          <w:sz w:val="20"/>
        </w:rPr>
        <w:t> </w:t>
      </w:r>
      <w:r>
        <w:rPr>
          <w:sz w:val="20"/>
        </w:rPr>
        <w:t>vznikly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byly</w:t>
      </w:r>
      <w:r>
        <w:rPr>
          <w:spacing w:val="50"/>
          <w:sz w:val="20"/>
        </w:rPr>
        <w:t> </w:t>
      </w:r>
      <w:r>
        <w:rPr>
          <w:sz w:val="20"/>
        </w:rPr>
        <w:t>uhrazeny</w:t>
      </w:r>
      <w:r>
        <w:rPr>
          <w:spacing w:val="5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období</w:t>
      </w:r>
      <w:r>
        <w:rPr>
          <w:spacing w:val="52"/>
          <w:sz w:val="20"/>
        </w:rPr>
        <w:t> </w:t>
      </w:r>
      <w:r>
        <w:rPr>
          <w:sz w:val="20"/>
        </w:rPr>
        <w:t>od</w:t>
      </w:r>
      <w:r>
        <w:rPr>
          <w:spacing w:val="51"/>
          <w:sz w:val="20"/>
        </w:rPr>
        <w:t> </w:t>
      </w:r>
      <w:r>
        <w:rPr>
          <w:sz w:val="20"/>
        </w:rPr>
        <w:t>1.</w:t>
      </w:r>
      <w:r>
        <w:rPr>
          <w:spacing w:val="52"/>
          <w:sz w:val="20"/>
        </w:rPr>
        <w:t> </w:t>
      </w:r>
      <w:r>
        <w:rPr>
          <w:sz w:val="20"/>
        </w:rPr>
        <w:t>1.</w:t>
      </w:r>
      <w:r>
        <w:rPr>
          <w:spacing w:val="51"/>
          <w:sz w:val="20"/>
        </w:rPr>
        <w:t> </w:t>
      </w:r>
      <w:r>
        <w:rPr>
          <w:sz w:val="20"/>
        </w:rPr>
        <w:t>2014</w:t>
      </w:r>
      <w:r>
        <w:rPr>
          <w:spacing w:val="52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31.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2024.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6"/>
          <w:sz w:val="20"/>
        </w:rPr>
        <w:t> </w:t>
      </w:r>
      <w:r>
        <w:rPr>
          <w:sz w:val="20"/>
        </w:rPr>
        <w:t>lze</w:t>
      </w:r>
      <w:r>
        <w:rPr>
          <w:spacing w:val="33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3"/>
          <w:sz w:val="20"/>
        </w:rPr>
        <w:t> </w:t>
      </w:r>
      <w:r>
        <w:rPr>
          <w:sz w:val="20"/>
        </w:rPr>
        <w:t>dodavatelem</w:t>
      </w:r>
      <w:r>
        <w:rPr>
          <w:spacing w:val="38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7"/>
          <w:sz w:val="20"/>
        </w:rPr>
        <w:t> </w:t>
      </w:r>
      <w:r>
        <w:rPr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123" w:after="0"/>
        <w:ind w:left="525" w:right="117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89"/>
        <w:ind w:left="490"/>
      </w:pPr>
      <w:r>
        <w:rPr/>
        <w:t>III.</w:t>
      </w:r>
    </w:p>
    <w:p>
      <w:pPr>
        <w:pStyle w:val="Heading2"/>
        <w:ind w:left="49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10"/>
          <w:sz w:val="20"/>
        </w:rPr>
        <w:t> </w:t>
      </w:r>
      <w:r>
        <w:rPr>
          <w:sz w:val="20"/>
        </w:rPr>
        <w:t>účet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podpory,</w:t>
      </w:r>
      <w:r>
        <w:rPr>
          <w:spacing w:val="-12"/>
          <w:sz w:val="20"/>
        </w:rPr>
        <w:t> </w:t>
      </w:r>
      <w:r>
        <w:rPr>
          <w:sz w:val="20"/>
        </w:rPr>
        <w:t>uvedený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Smlouvě.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0"/>
          <w:sz w:val="20"/>
        </w:rPr>
        <w:t> </w:t>
      </w:r>
      <w:r>
        <w:rPr>
          <w:sz w:val="20"/>
        </w:rPr>
        <w:t>platby</w:t>
      </w:r>
      <w:r>
        <w:rPr>
          <w:spacing w:val="-53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poskytovat</w:t>
      </w:r>
      <w:r>
        <w:rPr>
          <w:spacing w:val="12"/>
          <w:sz w:val="20"/>
        </w:rPr>
        <w:t> </w:t>
      </w:r>
      <w:r>
        <w:rPr>
          <w:sz w:val="20"/>
        </w:rPr>
        <w:t>finanční</w:t>
      </w:r>
      <w:r>
        <w:rPr>
          <w:spacing w:val="11"/>
          <w:sz w:val="20"/>
        </w:rPr>
        <w:t> </w:t>
      </w:r>
      <w:r>
        <w:rPr>
          <w:sz w:val="20"/>
        </w:rPr>
        <w:t>prostředky</w:t>
      </w:r>
      <w:r>
        <w:rPr>
          <w:spacing w:val="11"/>
          <w:sz w:val="20"/>
        </w:rPr>
        <w:t> </w:t>
      </w:r>
      <w:r>
        <w:rPr>
          <w:sz w:val="20"/>
        </w:rPr>
        <w:t>průběžně</w:t>
      </w:r>
      <w:r>
        <w:rPr>
          <w:spacing w:val="18"/>
          <w:sz w:val="20"/>
        </w:rPr>
        <w:t> </w:t>
      </w:r>
      <w:r>
        <w:rPr>
          <w:sz w:val="20"/>
        </w:rPr>
        <w:t>postupem</w:t>
      </w:r>
      <w:r>
        <w:rPr>
          <w:spacing w:val="13"/>
          <w:sz w:val="20"/>
        </w:rPr>
        <w:t> </w:t>
      </w:r>
      <w:r>
        <w:rPr>
          <w:sz w:val="20"/>
        </w:rPr>
        <w:t>stanoveným</w:t>
      </w:r>
      <w:r>
        <w:rPr>
          <w:spacing w:val="13"/>
          <w:sz w:val="20"/>
        </w:rPr>
        <w:t> </w:t>
      </w:r>
      <w:r>
        <w:rPr>
          <w:sz w:val="20"/>
        </w:rPr>
        <w:t>v bodech</w:t>
      </w:r>
      <w:r>
        <w:rPr>
          <w:spacing w:val="26"/>
          <w:sz w:val="20"/>
        </w:rPr>
        <w:t> </w:t>
      </w:r>
      <w:r>
        <w:rPr>
          <w:sz w:val="20"/>
        </w:rPr>
        <w:t>9</w:t>
      </w:r>
      <w:r>
        <w:rPr>
          <w:spacing w:val="12"/>
          <w:sz w:val="20"/>
        </w:rPr>
        <w:t> </w:t>
      </w:r>
      <w:r>
        <w:rPr>
          <w:sz w:val="20"/>
        </w:rPr>
        <w:t>–</w:t>
      </w:r>
      <w:r>
        <w:rPr>
          <w:spacing w:val="14"/>
          <w:sz w:val="20"/>
        </w:rPr>
        <w:t> </w:t>
      </w:r>
      <w:r>
        <w:rPr>
          <w:sz w:val="20"/>
        </w:rPr>
        <w:t>15</w:t>
      </w:r>
      <w:r>
        <w:rPr>
          <w:spacing w:val="10"/>
          <w:sz w:val="20"/>
        </w:rPr>
        <w:t> </w:t>
      </w:r>
      <w:r>
        <w:rPr>
          <w:sz w:val="20"/>
        </w:rPr>
        <w:t>tak,</w:t>
      </w:r>
      <w:r>
        <w:rPr>
          <w:spacing w:val="12"/>
          <w:sz w:val="20"/>
        </w:rPr>
        <w:t> </w:t>
      </w:r>
      <w:r>
        <w:rPr>
          <w:sz w:val="20"/>
        </w:rPr>
        <w:t>aby</w:t>
      </w:r>
    </w:p>
    <w:p>
      <w:pPr>
        <w:pStyle w:val="BodyText"/>
      </w:pPr>
      <w:r>
        <w:rPr/>
        <w:t>byl</w:t>
      </w:r>
      <w:r>
        <w:rPr>
          <w:spacing w:val="-4"/>
        </w:rPr>
        <w:t> </w:t>
      </w:r>
      <w:r>
        <w:rPr/>
        <w:t>dodržen</w:t>
      </w:r>
      <w:r>
        <w:rPr>
          <w:spacing w:val="-2"/>
        </w:rPr>
        <w:t> </w:t>
      </w:r>
      <w:r>
        <w:rPr/>
        <w:t>poměr</w:t>
      </w:r>
      <w:r>
        <w:rPr>
          <w:spacing w:val="-2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2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níže</w:t>
      </w:r>
      <w:r>
        <w:rPr>
          <w:spacing w:val="-3"/>
        </w:rPr>
        <w:t> </w:t>
      </w:r>
      <w:r>
        <w:rPr/>
        <w:t>uvedených</w:t>
      </w:r>
      <w:r>
        <w:rPr>
          <w:spacing w:val="-2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29"/>
        </w:r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9"/>
        <w:gridCol w:w="4571"/>
      </w:tblGrid>
      <w:tr>
        <w:trPr>
          <w:trHeight w:val="386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1781" w:right="178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385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0" w:right="171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373 746,76</w:t>
            </w:r>
          </w:p>
        </w:tc>
      </w:tr>
      <w:tr>
        <w:trPr>
          <w:trHeight w:val="386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7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0" w:right="168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375,44</w:t>
            </w:r>
          </w:p>
        </w:tc>
      </w:tr>
      <w:tr>
        <w:trPr>
          <w:trHeight w:val="385" w:hRule="atLeast"/>
        </w:trPr>
        <w:tc>
          <w:tcPr>
            <w:tcW w:w="4779" w:type="dxa"/>
          </w:tcPr>
          <w:p>
            <w:pPr>
              <w:pStyle w:val="TableParagraph"/>
              <w:spacing w:line="246" w:lineRule="exact" w:before="120"/>
              <w:ind w:left="2171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4571" w:type="dxa"/>
          </w:tcPr>
          <w:p>
            <w:pPr>
              <w:pStyle w:val="TableParagraph"/>
              <w:spacing w:line="246" w:lineRule="exact" w:before="120"/>
              <w:ind w:left="0" w:right="168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686 873,39</w:t>
            </w:r>
          </w:p>
        </w:tc>
      </w:tr>
    </w:tbl>
    <w:p>
      <w:pPr>
        <w:spacing w:after="0" w:line="246" w:lineRule="exact"/>
        <w:jc w:val="right"/>
        <w:rPr>
          <w:sz w:val="20"/>
        </w:rPr>
        <w:sectPr>
          <w:pgSz w:w="12240" w:h="15840"/>
          <w:pgMar w:header="0" w:footer="894" w:top="1060" w:bottom="11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1"/>
          <w:sz w:val="20"/>
        </w:rPr>
        <w:t> </w:t>
      </w:r>
      <w:r>
        <w:rPr>
          <w:sz w:val="20"/>
        </w:rPr>
        <w:t>informačního systému Státního fondu životního prostředí České republiky (dále jen „AIS SFŽP“) předloží</w:t>
      </w:r>
      <w:r>
        <w:rPr>
          <w:spacing w:val="-52"/>
          <w:sz w:val="20"/>
        </w:rPr>
        <w:t> </w:t>
      </w:r>
      <w:r>
        <w:rPr>
          <w:sz w:val="20"/>
        </w:rPr>
        <w:t>s každou žádostí o uvolnění finančních prostředků (bod 10) příslušné doklady prokazující oprávněnost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"/>
          <w:sz w:val="20"/>
        </w:rPr>
        <w:t> </w:t>
      </w:r>
      <w:r>
        <w:rPr>
          <w:sz w:val="20"/>
        </w:rPr>
        <w:t>finančních 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4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ind w:left="514" w:right="359"/>
        <w:jc w:val="center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0" w:hanging="402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6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je</w:t>
      </w:r>
      <w:r>
        <w:rPr>
          <w:spacing w:val="6"/>
          <w:sz w:val="20"/>
        </w:rPr>
        <w:t> </w:t>
      </w:r>
      <w:r>
        <w:rPr>
          <w:sz w:val="20"/>
        </w:rPr>
        <w:t>povinen</w:t>
      </w:r>
      <w:r>
        <w:rPr>
          <w:spacing w:val="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vlastních</w:t>
      </w:r>
      <w:r>
        <w:rPr>
          <w:spacing w:val="7"/>
          <w:sz w:val="20"/>
        </w:rPr>
        <w:t> </w:t>
      </w:r>
      <w:r>
        <w:rPr>
          <w:sz w:val="20"/>
        </w:rPr>
        <w:t>zdrojů</w:t>
      </w:r>
      <w:r>
        <w:rPr>
          <w:spacing w:val="7"/>
          <w:sz w:val="20"/>
        </w:rPr>
        <w:t> </w:t>
      </w:r>
      <w:r>
        <w:rPr>
          <w:sz w:val="20"/>
        </w:rPr>
        <w:t>uhradit</w:t>
      </w:r>
      <w:r>
        <w:rPr>
          <w:spacing w:val="9"/>
          <w:sz w:val="20"/>
        </w:rPr>
        <w:t> </w:t>
      </w:r>
      <w:r>
        <w:rPr>
          <w:sz w:val="20"/>
        </w:rPr>
        <w:t>veškeré</w:t>
      </w:r>
      <w:r>
        <w:rPr>
          <w:spacing w:val="7"/>
          <w:sz w:val="20"/>
        </w:rPr>
        <w:t> </w:t>
      </w:r>
      <w:r>
        <w:rPr>
          <w:sz w:val="20"/>
        </w:rPr>
        <w:t>výdaje</w:t>
      </w:r>
      <w:r>
        <w:rPr>
          <w:spacing w:val="6"/>
          <w:sz w:val="20"/>
        </w:rPr>
        <w:t> </w:t>
      </w:r>
      <w:r>
        <w:rPr>
          <w:sz w:val="20"/>
        </w:rPr>
        <w:t>akce</w:t>
      </w:r>
      <w:r>
        <w:rPr>
          <w:spacing w:val="6"/>
          <w:sz w:val="20"/>
        </w:rPr>
        <w:t> </w:t>
      </w:r>
      <w:r>
        <w:rPr>
          <w:sz w:val="20"/>
        </w:rPr>
        <w:t>přesahující</w:t>
      </w:r>
      <w:r>
        <w:rPr>
          <w:spacing w:val="7"/>
          <w:sz w:val="20"/>
        </w:rPr>
        <w:t> </w:t>
      </w:r>
      <w:r>
        <w:rPr>
          <w:sz w:val="20"/>
        </w:rPr>
        <w:t>výši</w:t>
      </w:r>
      <w:r>
        <w:rPr>
          <w:spacing w:val="7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ind w:left="514" w:right="3197"/>
        <w:jc w:val="center"/>
      </w:pPr>
      <w:r>
        <w:rPr/>
        <w:t>podpory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výdajů</w:t>
      </w:r>
      <w:r>
        <w:rPr>
          <w:spacing w:val="-3"/>
        </w:rPr>
        <w:t> </w:t>
      </w:r>
      <w:r>
        <w:rPr/>
        <w:t>připadajících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nezpůsobilé</w:t>
      </w:r>
      <w:r>
        <w:rPr>
          <w:spacing w:val="-3"/>
        </w:rPr>
        <w:t> </w:t>
      </w:r>
      <w:r>
        <w:rPr/>
        <w:t>výdaje</w:t>
      </w:r>
      <w:r>
        <w:rPr>
          <w:spacing w:val="-4"/>
        </w:rPr>
        <w:t> </w:t>
      </w:r>
      <w:r>
        <w:rPr/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7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1"/>
          <w:sz w:val="20"/>
        </w:rPr>
        <w:t> </w:t>
      </w:r>
      <w:r>
        <w:rPr>
          <w:sz w:val="20"/>
        </w:rPr>
        <w:t>období</w:t>
      </w:r>
      <w:r>
        <w:rPr>
          <w:spacing w:val="35"/>
          <w:sz w:val="20"/>
        </w:rPr>
        <w:t> </w:t>
      </w:r>
      <w:r>
        <w:rPr>
          <w:sz w:val="20"/>
        </w:rPr>
        <w:t>dle</w:t>
      </w:r>
      <w:r>
        <w:rPr>
          <w:spacing w:val="34"/>
          <w:sz w:val="20"/>
        </w:rPr>
        <w:t> </w:t>
      </w:r>
      <w:r>
        <w:rPr>
          <w:sz w:val="20"/>
        </w:rPr>
        <w:t>Fondem</w:t>
      </w:r>
      <w:r>
        <w:rPr>
          <w:spacing w:val="36"/>
          <w:sz w:val="20"/>
        </w:rPr>
        <w:t> </w:t>
      </w:r>
      <w:r>
        <w:rPr>
          <w:sz w:val="20"/>
        </w:rPr>
        <w:t>akceptovaného</w:t>
      </w:r>
      <w:r>
        <w:rPr>
          <w:spacing w:val="36"/>
          <w:sz w:val="20"/>
        </w:rPr>
        <w:t> </w:t>
      </w:r>
      <w:r>
        <w:rPr>
          <w:sz w:val="20"/>
        </w:rPr>
        <w:t>finančně</w:t>
      </w:r>
      <w:r>
        <w:rPr>
          <w:spacing w:val="34"/>
          <w:sz w:val="20"/>
        </w:rPr>
        <w:t> </w:t>
      </w:r>
      <w:r>
        <w:rPr>
          <w:sz w:val="20"/>
        </w:rPr>
        <w:t>platebního</w:t>
      </w:r>
      <w:r>
        <w:rPr>
          <w:spacing w:val="35"/>
          <w:sz w:val="20"/>
        </w:rPr>
        <w:t> </w:t>
      </w:r>
      <w:r>
        <w:rPr>
          <w:sz w:val="20"/>
        </w:rPr>
        <w:t>kalendáře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základě</w:t>
      </w:r>
      <w:r>
        <w:rPr>
          <w:spacing w:val="34"/>
          <w:sz w:val="20"/>
        </w:rPr>
        <w:t> </w:t>
      </w:r>
      <w:r>
        <w:rPr>
          <w:sz w:val="20"/>
        </w:rPr>
        <w:t>žádostí</w:t>
      </w:r>
    </w:p>
    <w:p>
      <w:pPr>
        <w:pStyle w:val="BodyText"/>
        <w:spacing w:before="1"/>
      </w:pPr>
      <w:r>
        <w:rPr/>
        <w:t>o</w:t>
      </w:r>
      <w:r>
        <w:rPr>
          <w:spacing w:val="-3"/>
        </w:rPr>
        <w:t> </w:t>
      </w:r>
      <w:r>
        <w:rPr/>
        <w:t>uvolnění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doručených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příjemcem</w:t>
      </w:r>
      <w:r>
        <w:rPr>
          <w:spacing w:val="2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prostřednictvím</w:t>
      </w:r>
      <w:r>
        <w:rPr>
          <w:spacing w:val="-3"/>
        </w:rPr>
        <w:t> </w:t>
      </w:r>
      <w:r>
        <w:rPr/>
        <w:t>AIS</w:t>
      </w:r>
      <w:r>
        <w:rPr>
          <w:spacing w:val="-5"/>
        </w:rPr>
        <w:t> </w:t>
      </w:r>
      <w:r>
        <w:rPr/>
        <w:t>SFŽP.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označených</w:t>
      </w:r>
      <w:r>
        <w:rPr>
          <w:spacing w:val="1"/>
          <w:sz w:val="20"/>
        </w:rPr>
        <w:t> </w:t>
      </w:r>
      <w:r>
        <w:rPr>
          <w:sz w:val="20"/>
        </w:rPr>
        <w:t>číslem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  <w:r>
        <w:rPr>
          <w:spacing w:val="1"/>
          <w:sz w:val="20"/>
        </w:rPr>
        <w:t> </w:t>
      </w:r>
      <w:r>
        <w:rPr>
          <w:sz w:val="20"/>
        </w:rPr>
        <w:t>prokazujících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projektu,</w:t>
      </w:r>
      <w:r>
        <w:rPr>
          <w:spacing w:val="1"/>
          <w:sz w:val="20"/>
        </w:rPr>
        <w:t> </w:t>
      </w:r>
      <w:r>
        <w:rPr>
          <w:sz w:val="20"/>
        </w:rPr>
        <w:t>opatřené</w:t>
      </w:r>
      <w:r>
        <w:rPr>
          <w:spacing w:val="1"/>
          <w:sz w:val="20"/>
        </w:rPr>
        <w:t> </w:t>
      </w:r>
      <w:r>
        <w:rPr>
          <w:sz w:val="20"/>
        </w:rPr>
        <w:t>originálním,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54"/>
          <w:sz w:val="20"/>
        </w:rPr>
        <w:t> </w:t>
      </w:r>
      <w:r>
        <w:rPr>
          <w:sz w:val="20"/>
        </w:rPr>
        <w:t>elektronickým</w:t>
      </w:r>
      <w:r>
        <w:rPr>
          <w:spacing w:val="55"/>
          <w:sz w:val="20"/>
        </w:rPr>
        <w:t> </w:t>
      </w:r>
      <w:r>
        <w:rPr>
          <w:sz w:val="20"/>
        </w:rPr>
        <w:t>podpisem</w:t>
      </w:r>
      <w:r>
        <w:rPr>
          <w:spacing w:val="55"/>
          <w:sz w:val="20"/>
        </w:rPr>
        <w:t> </w:t>
      </w:r>
      <w:r>
        <w:rPr>
          <w:sz w:val="20"/>
        </w:rPr>
        <w:t>statutárního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4"/>
          <w:sz w:val="20"/>
        </w:rPr>
        <w:t> </w:t>
      </w:r>
      <w:r>
        <w:rPr>
          <w:sz w:val="20"/>
        </w:rPr>
        <w:t>pověřeného</w:t>
      </w:r>
      <w:r>
        <w:rPr>
          <w:spacing w:val="55"/>
          <w:sz w:val="20"/>
        </w:rPr>
        <w:t> </w:t>
      </w:r>
      <w:r>
        <w:rPr>
          <w:sz w:val="20"/>
        </w:rPr>
        <w:t>zástupce</w:t>
      </w:r>
      <w:r>
        <w:rPr>
          <w:spacing w:val="55"/>
          <w:sz w:val="20"/>
        </w:rPr>
        <w:t> </w:t>
      </w:r>
      <w:r>
        <w:rPr>
          <w:sz w:val="20"/>
        </w:rPr>
        <w:t>příjemce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otiskem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razítka,</w:t>
      </w:r>
      <w:r>
        <w:rPr>
          <w:spacing w:val="-12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případných</w:t>
      </w:r>
      <w:r>
        <w:rPr>
          <w:spacing w:val="-12"/>
          <w:sz w:val="20"/>
        </w:rPr>
        <w:t> </w:t>
      </w:r>
      <w:r>
        <w:rPr>
          <w:sz w:val="20"/>
        </w:rPr>
        <w:t>soupisů</w:t>
      </w:r>
      <w:r>
        <w:rPr>
          <w:spacing w:val="-12"/>
          <w:sz w:val="20"/>
        </w:rPr>
        <w:t> </w:t>
      </w:r>
      <w:r>
        <w:rPr>
          <w:sz w:val="20"/>
        </w:rPr>
        <w:t>provedených</w:t>
      </w:r>
      <w:r>
        <w:rPr>
          <w:spacing w:val="-12"/>
          <w:sz w:val="20"/>
        </w:rPr>
        <w:t> </w:t>
      </w:r>
      <w:r>
        <w:rPr>
          <w:sz w:val="20"/>
        </w:rPr>
        <w:t>prací,</w:t>
      </w:r>
      <w:r>
        <w:rPr>
          <w:spacing w:val="-12"/>
          <w:sz w:val="20"/>
        </w:rPr>
        <w:t> </w:t>
      </w:r>
      <w:r>
        <w:rPr>
          <w:sz w:val="20"/>
        </w:rPr>
        <w:t>zjišťovacích</w:t>
      </w:r>
      <w:r>
        <w:rPr>
          <w:spacing w:val="-12"/>
          <w:sz w:val="20"/>
        </w:rPr>
        <w:t> </w:t>
      </w:r>
      <w:r>
        <w:rPr>
          <w:sz w:val="20"/>
        </w:rPr>
        <w:t>protokolů,</w:t>
      </w:r>
      <w:r>
        <w:rPr>
          <w:spacing w:val="-12"/>
          <w:sz w:val="20"/>
        </w:rPr>
        <w:t> </w:t>
      </w:r>
      <w:r>
        <w:rPr>
          <w:sz w:val="20"/>
        </w:rPr>
        <w:t>resp.</w:t>
      </w:r>
      <w:r>
        <w:rPr>
          <w:spacing w:val="-12"/>
          <w:sz w:val="20"/>
        </w:rPr>
        <w:t> </w:t>
      </w:r>
      <w:r>
        <w:rPr>
          <w:sz w:val="20"/>
        </w:rPr>
        <w:t>dokladů</w:t>
      </w:r>
      <w:r>
        <w:rPr>
          <w:spacing w:val="-52"/>
          <w:sz w:val="20"/>
        </w:rPr>
        <w:t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předkládá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pouze</w:t>
      </w:r>
      <w:r>
        <w:rPr>
          <w:spacing w:val="25"/>
          <w:sz w:val="20"/>
        </w:rPr>
        <w:t> </w:t>
      </w:r>
      <w:r>
        <w:rPr>
          <w:sz w:val="20"/>
        </w:rPr>
        <w:t>faktury,</w:t>
      </w:r>
      <w:r>
        <w:rPr>
          <w:spacing w:val="27"/>
          <w:sz w:val="20"/>
        </w:rPr>
        <w:t> </w:t>
      </w:r>
      <w:r>
        <w:rPr>
          <w:sz w:val="20"/>
        </w:rPr>
        <w:t>včetně</w:t>
      </w:r>
      <w:r>
        <w:rPr>
          <w:spacing w:val="25"/>
          <w:sz w:val="20"/>
        </w:rPr>
        <w:t> </w:t>
      </w:r>
      <w:r>
        <w:rPr>
          <w:sz w:val="20"/>
        </w:rPr>
        <w:t>všech</w:t>
      </w:r>
      <w:r>
        <w:rPr>
          <w:spacing w:val="26"/>
          <w:sz w:val="20"/>
        </w:rPr>
        <w:t> </w:t>
      </w:r>
      <w:r>
        <w:rPr>
          <w:sz w:val="20"/>
        </w:rPr>
        <w:t>náležitostí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příloh,</w:t>
      </w:r>
      <w:r>
        <w:rPr>
          <w:spacing w:val="27"/>
          <w:sz w:val="20"/>
        </w:rPr>
        <w:t> </w:t>
      </w:r>
      <w:r>
        <w:rPr>
          <w:sz w:val="20"/>
        </w:rPr>
        <w:t>které</w:t>
      </w:r>
      <w:r>
        <w:rPr>
          <w:spacing w:val="27"/>
          <w:sz w:val="20"/>
        </w:rPr>
        <w:t> </w:t>
      </w:r>
      <w:r>
        <w:rPr>
          <w:sz w:val="20"/>
        </w:rPr>
        <w:t>ověřil,</w:t>
      </w:r>
      <w:r>
        <w:rPr>
          <w:spacing w:val="25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 platnými</w:t>
      </w:r>
      <w:r>
        <w:rPr>
          <w:spacing w:val="1"/>
          <w:sz w:val="20"/>
        </w:rPr>
        <w:t> </w:t>
      </w:r>
      <w:r>
        <w:rPr>
          <w:sz w:val="20"/>
        </w:rPr>
        <w:t>právními</w:t>
      </w:r>
      <w:r>
        <w:rPr>
          <w:spacing w:val="1"/>
          <w:sz w:val="20"/>
        </w:rPr>
        <w:t> </w:t>
      </w:r>
      <w:r>
        <w:rPr>
          <w:sz w:val="20"/>
        </w:rPr>
        <w:t>předpisy</w:t>
      </w:r>
      <w:r>
        <w:rPr>
          <w:spacing w:val="1"/>
          <w:sz w:val="20"/>
        </w:rPr>
        <w:t> </w:t>
      </w:r>
      <w:r>
        <w:rPr>
          <w:sz w:val="20"/>
        </w:rPr>
        <w:t>z hlediska</w:t>
      </w:r>
      <w:r>
        <w:rPr>
          <w:spacing w:val="1"/>
          <w:sz w:val="20"/>
        </w:rPr>
        <w:t> </w:t>
      </w:r>
      <w:r>
        <w:rPr>
          <w:sz w:val="20"/>
        </w:rPr>
        <w:t>věcné,</w:t>
      </w:r>
      <w:r>
        <w:rPr>
          <w:spacing w:val="1"/>
          <w:sz w:val="20"/>
        </w:rPr>
        <w:t> </w:t>
      </w:r>
      <w:r>
        <w:rPr>
          <w:sz w:val="20"/>
        </w:rPr>
        <w:t>formální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správnosti;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> </w:t>
      </w:r>
      <w:r>
        <w:rPr>
          <w:sz w:val="20"/>
        </w:rPr>
        <w:t>termínům realizace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elektronickým</w:t>
      </w:r>
      <w:r>
        <w:rPr>
          <w:spacing w:val="-12"/>
          <w:sz w:val="20"/>
        </w:rPr>
        <w:t> </w:t>
      </w:r>
      <w:r>
        <w:rPr>
          <w:sz w:val="20"/>
        </w:rPr>
        <w:t>podpisem</w:t>
      </w:r>
      <w:r>
        <w:rPr>
          <w:spacing w:val="-12"/>
          <w:sz w:val="20"/>
        </w:rPr>
        <w:t> </w:t>
      </w:r>
      <w:r>
        <w:rPr>
          <w:sz w:val="20"/>
        </w:rPr>
        <w:t>statutárního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pověřeného</w:t>
      </w:r>
      <w:r>
        <w:rPr>
          <w:spacing w:val="-12"/>
          <w:sz w:val="20"/>
        </w:rPr>
        <w:t> </w:t>
      </w:r>
      <w:r>
        <w:rPr>
          <w:sz w:val="20"/>
        </w:rPr>
        <w:t>zástupce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otiskem</w:t>
      </w:r>
      <w:r>
        <w:rPr>
          <w:spacing w:val="-11"/>
          <w:sz w:val="20"/>
        </w:rPr>
        <w:t> </w:t>
      </w:r>
      <w:r>
        <w:rPr>
          <w:sz w:val="20"/>
        </w:rPr>
        <w:t>razítka.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uvolnění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7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předložením</w:t>
      </w:r>
      <w:r>
        <w:rPr>
          <w:spacing w:val="-6"/>
          <w:sz w:val="20"/>
        </w:rPr>
        <w:t> </w:t>
      </w:r>
      <w:r>
        <w:rPr>
          <w:sz w:val="20"/>
        </w:rPr>
        <w:t>kopií</w:t>
      </w:r>
      <w:r>
        <w:rPr>
          <w:spacing w:val="-7"/>
          <w:sz w:val="20"/>
        </w:rPr>
        <w:t> </w:t>
      </w:r>
      <w:r>
        <w:rPr>
          <w:sz w:val="20"/>
        </w:rPr>
        <w:t>faktur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m.</w:t>
      </w:r>
      <w:r>
        <w:rPr>
          <w:spacing w:val="-7"/>
          <w:sz w:val="20"/>
        </w:rPr>
        <w:t> </w:t>
      </w:r>
      <w:r>
        <w:rPr>
          <w:sz w:val="20"/>
        </w:rPr>
        <w:t>j.</w:t>
      </w:r>
      <w:r>
        <w:rPr>
          <w:spacing w:val="-7"/>
          <w:sz w:val="20"/>
        </w:rPr>
        <w:t> </w:t>
      </w:r>
      <w:r>
        <w:rPr>
          <w:sz w:val="20"/>
        </w:rPr>
        <w:t>potvrzuje,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 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1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> </w:t>
      </w:r>
      <w:r>
        <w:rPr>
          <w:sz w:val="20"/>
        </w:rPr>
        <w:t>částečně</w:t>
      </w:r>
      <w:r>
        <w:rPr>
          <w:spacing w:val="-6"/>
          <w:sz w:val="20"/>
        </w:rPr>
        <w:t> </w:t>
      </w:r>
      <w:r>
        <w:rPr>
          <w:sz w:val="20"/>
        </w:rPr>
        <w:t>uhrazené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neuhrazené;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tom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pracovních</w:t>
      </w:r>
      <w:r>
        <w:rPr>
          <w:spacing w:val="-4"/>
          <w:sz w:val="20"/>
        </w:rPr>
        <w:t> </w:t>
      </w:r>
      <w:r>
        <w:rPr>
          <w:sz w:val="20"/>
        </w:rPr>
        <w:t>dní</w:t>
      </w:r>
      <w:r>
        <w:rPr>
          <w:spacing w:val="-53"/>
          <w:sz w:val="20"/>
        </w:rPr>
        <w:t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> </w:t>
      </w:r>
      <w:r>
        <w:rPr>
          <w:sz w:val="20"/>
        </w:rPr>
        <w:t>výpis.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takové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4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3"/>
          <w:sz w:val="20"/>
        </w:rPr>
        <w:t> </w:t>
      </w:r>
      <w:r>
        <w:rPr>
          <w:sz w:val="20"/>
        </w:rPr>
        <w:t>smluvního</w:t>
      </w:r>
      <w:r>
        <w:rPr>
          <w:spacing w:val="6"/>
          <w:sz w:val="20"/>
        </w:rPr>
        <w:t> </w:t>
      </w:r>
      <w:r>
        <w:rPr>
          <w:sz w:val="20"/>
        </w:rPr>
        <w:t>vztahu</w:t>
      </w:r>
      <w:r>
        <w:rPr>
          <w:spacing w:val="7"/>
          <w:sz w:val="20"/>
        </w:rPr>
        <w:t> </w:t>
      </w:r>
      <w:r>
        <w:rPr>
          <w:sz w:val="20"/>
        </w:rPr>
        <w:t>mezi</w:t>
      </w:r>
      <w:r>
        <w:rPr>
          <w:spacing w:val="5"/>
          <w:sz w:val="20"/>
        </w:rPr>
        <w:t> </w:t>
      </w:r>
      <w:r>
        <w:rPr>
          <w:sz w:val="20"/>
        </w:rPr>
        <w:t>příjemcem</w:t>
      </w:r>
      <w:r>
        <w:rPr>
          <w:spacing w:val="5"/>
          <w:sz w:val="20"/>
        </w:rPr>
        <w:t> </w:t>
      </w:r>
      <w:r>
        <w:rPr>
          <w:sz w:val="20"/>
        </w:rPr>
        <w:t>faktury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fakturujícím</w:t>
      </w:r>
      <w:r>
        <w:rPr>
          <w:spacing w:val="6"/>
          <w:sz w:val="20"/>
        </w:rPr>
        <w:t> </w:t>
      </w:r>
      <w:r>
        <w:rPr>
          <w:sz w:val="20"/>
        </w:rPr>
        <w:t>zhotovitelem,</w:t>
      </w:r>
      <w:r>
        <w:rPr>
          <w:spacing w:val="4"/>
          <w:sz w:val="20"/>
        </w:rPr>
        <w:t> </w:t>
      </w:r>
      <w:r>
        <w:rPr>
          <w:sz w:val="20"/>
        </w:rPr>
        <w:t>podepsanou</w:t>
      </w:r>
      <w:r>
        <w:rPr>
          <w:spacing w:val="6"/>
          <w:sz w:val="20"/>
        </w:rPr>
        <w:t> </w:t>
      </w:r>
      <w:r>
        <w:rPr>
          <w:sz w:val="20"/>
        </w:rPr>
        <w:t>příjemcem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894" w:top="1060" w:bottom="1080" w:left="1460" w:right="1020"/>
        </w:sectPr>
      </w:pPr>
    </w:p>
    <w:p>
      <w:pPr>
        <w:pStyle w:val="BodyText"/>
        <w:spacing w:before="73"/>
        <w:ind w:right="110"/>
      </w:pPr>
      <w:r>
        <w:rPr/>
        <w:t>podpory i zhotovitelem. Tato oboustranná vzájemná dohoda musí být uzavřena v souladu s občanským</w:t>
      </w:r>
      <w:r>
        <w:rPr>
          <w:spacing w:val="-52"/>
        </w:rPr>
        <w:t> </w:t>
      </w:r>
      <w:r>
        <w:rPr/>
        <w:t>zákoníkem. V dohodě musí být uvedeny smluvní strany, identifikace projektu a faktur/y (v případě</w:t>
      </w:r>
      <w:r>
        <w:rPr>
          <w:spacing w:val="1"/>
        </w:rPr>
        <w:t> </w:t>
      </w:r>
      <w:r>
        <w:rPr/>
        <w:t>odlišného variabilního symbolu oproti číslu faktury je vhodné uvést i variabilní symbol), vzájemně</w:t>
      </w:r>
      <w:r>
        <w:rPr>
          <w:spacing w:val="1"/>
        </w:rPr>
        <w:t> </w:t>
      </w:r>
      <w:r>
        <w:rPr/>
        <w:t>započtené</w:t>
      </w:r>
      <w:r>
        <w:rPr>
          <w:spacing w:val="-2"/>
        </w:rPr>
        <w:t> </w:t>
      </w:r>
      <w:r>
        <w:rPr/>
        <w:t>částky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měny,</w:t>
      </w:r>
      <w:r>
        <w:rPr>
          <w:spacing w:val="-2"/>
        </w:rPr>
        <w:t> </w:t>
      </w:r>
      <w:r>
        <w:rPr/>
        <w:t>datum podpisu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stran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podpisy</w:t>
      </w:r>
      <w:r>
        <w:rPr>
          <w:spacing w:val="-2"/>
        </w:rPr>
        <w:t> </w:t>
      </w:r>
      <w:r>
        <w:rPr/>
        <w:t>obou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stran.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86"/>
      </w:pPr>
      <w:r>
        <w:rPr/>
        <w:t>IV.</w:t>
      </w:r>
    </w:p>
    <w:p>
      <w:pPr>
        <w:pStyle w:val="Heading2"/>
        <w:spacing w:before="1"/>
        <w:ind w:left="490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0" w:after="0"/>
        <w:ind w:left="465" w:right="0" w:hanging="22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802" w:val="left" w:leader="none"/>
        </w:tabs>
        <w:spacing w:line="240" w:lineRule="auto" w:before="121" w:after="0"/>
        <w:ind w:left="801" w:right="0" w:hanging="277"/>
        <w:jc w:val="both"/>
        <w:rPr>
          <w:sz w:val="20"/>
        </w:rPr>
      </w:pPr>
      <w:r>
        <w:rPr>
          <w:sz w:val="20"/>
        </w:rPr>
        <w:t>splní</w:t>
      </w:r>
      <w:r>
        <w:rPr>
          <w:spacing w:val="3"/>
          <w:sz w:val="20"/>
        </w:rPr>
        <w:t> </w:t>
      </w:r>
      <w:r>
        <w:rPr>
          <w:sz w:val="20"/>
        </w:rPr>
        <w:t>účel</w:t>
      </w:r>
      <w:r>
        <w:rPr>
          <w:spacing w:val="58"/>
          <w:sz w:val="20"/>
        </w:rPr>
        <w:t> </w:t>
      </w:r>
      <w:r>
        <w:rPr>
          <w:sz w:val="20"/>
        </w:rPr>
        <w:t>akce</w:t>
      </w:r>
      <w:r>
        <w:rPr>
          <w:spacing w:val="56"/>
          <w:sz w:val="20"/>
        </w:rPr>
        <w:t> </w:t>
      </w:r>
      <w:r>
        <w:rPr>
          <w:sz w:val="20"/>
        </w:rPr>
        <w:t>„Intenzifikace</w:t>
      </w:r>
      <w:r>
        <w:rPr>
          <w:spacing w:val="56"/>
          <w:sz w:val="20"/>
        </w:rPr>
        <w:t> </w:t>
      </w:r>
      <w:r>
        <w:rPr>
          <w:sz w:val="20"/>
        </w:rPr>
        <w:t>ČOV</w:t>
      </w:r>
      <w:r>
        <w:rPr>
          <w:spacing w:val="59"/>
          <w:sz w:val="20"/>
        </w:rPr>
        <w:t> </w:t>
      </w:r>
      <w:r>
        <w:rPr>
          <w:sz w:val="20"/>
        </w:rPr>
        <w:t>Štítary“</w:t>
      </w:r>
      <w:r>
        <w:rPr>
          <w:spacing w:val="56"/>
          <w:sz w:val="20"/>
        </w:rPr>
        <w:t> </w:t>
      </w:r>
      <w:r>
        <w:rPr>
          <w:sz w:val="20"/>
        </w:rPr>
        <w:t>tím,</w:t>
      </w:r>
      <w:r>
        <w:rPr>
          <w:spacing w:val="57"/>
          <w:sz w:val="20"/>
        </w:rPr>
        <w:t> </w:t>
      </w:r>
      <w:r>
        <w:rPr>
          <w:sz w:val="20"/>
        </w:rPr>
        <w:t>že</w:t>
      </w:r>
      <w:r>
        <w:rPr>
          <w:spacing w:val="57"/>
          <w:sz w:val="20"/>
        </w:rPr>
        <w:t> </w:t>
      </w:r>
      <w:r>
        <w:rPr>
          <w:sz w:val="20"/>
        </w:rPr>
        <w:t>akce</w:t>
      </w:r>
      <w:r>
        <w:rPr>
          <w:spacing w:val="57"/>
          <w:sz w:val="20"/>
        </w:rPr>
        <w:t> </w:t>
      </w:r>
      <w:r>
        <w:rPr>
          <w:sz w:val="20"/>
        </w:rPr>
        <w:t>bude</w:t>
      </w:r>
      <w:r>
        <w:rPr>
          <w:spacing w:val="56"/>
          <w:sz w:val="20"/>
        </w:rPr>
        <w:t> </w:t>
      </w:r>
      <w:r>
        <w:rPr>
          <w:sz w:val="20"/>
        </w:rPr>
        <w:t>provedena</w:t>
      </w:r>
      <w:r>
        <w:rPr>
          <w:spacing w:val="57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souladu</w:t>
      </w:r>
      <w:r>
        <w:rPr>
          <w:spacing w:val="57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žádostí</w:t>
      </w:r>
    </w:p>
    <w:p>
      <w:pPr>
        <w:pStyle w:val="BodyText"/>
        <w:ind w:left="808"/>
      </w:pPr>
      <w:r>
        <w:rPr/>
        <w:t>o</w:t>
      </w:r>
      <w:r>
        <w:rPr>
          <w:spacing w:val="-3"/>
        </w:rPr>
        <w:t> </w:t>
      </w:r>
      <w:r>
        <w:rPr/>
        <w:t>podporu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jejími</w:t>
      </w:r>
      <w:r>
        <w:rPr>
          <w:spacing w:val="-3"/>
        </w:rPr>
        <w:t> </w:t>
      </w:r>
      <w:r>
        <w:rPr/>
        <w:t>přílohami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touto</w:t>
      </w:r>
      <w:r>
        <w:rPr>
          <w:spacing w:val="-2"/>
        </w:rPr>
        <w:t> </w:t>
      </w:r>
      <w:r>
        <w:rPr/>
        <w:t>Smlouvou,</w:t>
      </w:r>
    </w:p>
    <w:p>
      <w:pPr>
        <w:pStyle w:val="ListParagraph"/>
        <w:numPr>
          <w:ilvl w:val="1"/>
          <w:numId w:val="4"/>
        </w:numPr>
        <w:tabs>
          <w:tab w:pos="814" w:val="left" w:leader="none"/>
        </w:tabs>
        <w:spacing w:line="240" w:lineRule="auto" w:before="118" w:after="0"/>
        <w:ind w:left="813" w:right="0" w:hanging="289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4"/>
          <w:sz w:val="20"/>
        </w:rPr>
        <w:t> </w:t>
      </w:r>
      <w:r>
        <w:rPr>
          <w:sz w:val="20"/>
        </w:rPr>
        <w:t>projektu</w:t>
      </w:r>
      <w:r>
        <w:rPr>
          <w:spacing w:val="-4"/>
          <w:sz w:val="20"/>
        </w:rPr>
        <w:t> </w:t>
      </w:r>
      <w:r>
        <w:rPr>
          <w:sz w:val="20"/>
        </w:rPr>
        <w:t>dojde k</w:t>
      </w:r>
      <w:r>
        <w:rPr>
          <w:spacing w:val="-3"/>
          <w:sz w:val="20"/>
        </w:rPr>
        <w:t> </w:t>
      </w:r>
      <w:r>
        <w:rPr>
          <w:sz w:val="20"/>
        </w:rPr>
        <w:t>intenzifikaci</w:t>
      </w:r>
      <w:r>
        <w:rPr>
          <w:spacing w:val="-2"/>
          <w:sz w:val="20"/>
        </w:rPr>
        <w:t> </w:t>
      </w:r>
      <w:r>
        <w:rPr>
          <w:sz w:val="20"/>
        </w:rPr>
        <w:t>ČOV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kapacitu</w:t>
      </w:r>
      <w:r>
        <w:rPr>
          <w:spacing w:val="-4"/>
          <w:sz w:val="20"/>
        </w:rPr>
        <w:t> </w:t>
      </w:r>
      <w:r>
        <w:rPr>
          <w:sz w:val="20"/>
        </w:rPr>
        <w:t>4 000</w:t>
      </w:r>
      <w:r>
        <w:rPr>
          <w:spacing w:val="-3"/>
          <w:sz w:val="20"/>
        </w:rPr>
        <w:t> </w:t>
      </w:r>
      <w:r>
        <w:rPr>
          <w:sz w:val="20"/>
        </w:rPr>
        <w:t>EO,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40" w:lineRule="auto" w:before="120" w:after="0"/>
        <w:ind w:left="810" w:right="106" w:hanging="286"/>
        <w:jc w:val="both"/>
        <w:rPr>
          <w:sz w:val="20"/>
        </w:rPr>
      </w:pPr>
      <w:r>
        <w:rPr>
          <w:sz w:val="20"/>
        </w:rPr>
        <w:t>k termínu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závěrečné</w:t>
      </w:r>
      <w:r>
        <w:rPr>
          <w:spacing w:val="1"/>
          <w:sz w:val="20"/>
        </w:rPr>
        <w:t> </w:t>
      </w:r>
      <w:r>
        <w:rPr>
          <w:sz w:val="20"/>
        </w:rPr>
        <w:t>vyhodnocení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(ZVA)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písmene</w:t>
      </w:r>
      <w:r>
        <w:rPr>
          <w:spacing w:val="1"/>
          <w:sz w:val="20"/>
        </w:rPr>
        <w:t> </w:t>
      </w:r>
      <w:r>
        <w:rPr>
          <w:sz w:val="20"/>
        </w:rPr>
        <w:t>q)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ČOV</w:t>
      </w:r>
      <w:r>
        <w:rPr>
          <w:spacing w:val="1"/>
          <w:sz w:val="20"/>
        </w:rPr>
        <w:t> </w:t>
      </w:r>
      <w:r>
        <w:rPr>
          <w:sz w:val="20"/>
        </w:rPr>
        <w:t>Štítary</w:t>
      </w:r>
      <w:r>
        <w:rPr>
          <w:spacing w:val="1"/>
          <w:sz w:val="20"/>
        </w:rPr>
        <w:t> </w:t>
      </w:r>
      <w:r>
        <w:rPr>
          <w:position w:val="2"/>
          <w:sz w:val="20"/>
        </w:rPr>
        <w:t>odstraňováno navíc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4,22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t/rok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 0,43 t/rok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N-NH</w:t>
      </w:r>
      <w:r>
        <w:rPr>
          <w:sz w:val="13"/>
        </w:rPr>
        <w:t>4</w:t>
      </w:r>
      <w:r>
        <w:rPr>
          <w:position w:val="9"/>
          <w:sz w:val="13"/>
        </w:rPr>
        <w:t>+</w:t>
      </w:r>
      <w:r>
        <w:rPr>
          <w:spacing w:val="19"/>
          <w:position w:val="9"/>
          <w:sz w:val="13"/>
        </w:rPr>
        <w:t> </w:t>
      </w:r>
      <w:r>
        <w:rPr>
          <w:position w:val="2"/>
          <w:sz w:val="20"/>
        </w:rPr>
        <w:t>a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0,26 t/rok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P</w:t>
      </w:r>
      <w:r>
        <w:rPr>
          <w:sz w:val="13"/>
        </w:rPr>
        <w:t>celk.</w:t>
      </w:r>
      <w:r>
        <w:rPr>
          <w:position w:val="2"/>
          <w:sz w:val="20"/>
        </w:rPr>
        <w:t>,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76" w:lineRule="auto" w:before="119" w:after="0"/>
        <w:ind w:left="810" w:right="107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vodách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změně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některých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zákonů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(vodní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zákon),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pozdějších</w:t>
      </w:r>
      <w:r>
        <w:rPr>
          <w:spacing w:val="-12"/>
          <w:sz w:val="20"/>
        </w:rPr>
        <w:t> </w:t>
      </w:r>
      <w:r>
        <w:rPr>
          <w:sz w:val="20"/>
        </w:rPr>
        <w:t>předpisů,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jeho</w:t>
      </w:r>
      <w:r>
        <w:rPr>
          <w:spacing w:val="-11"/>
          <w:sz w:val="20"/>
        </w:rPr>
        <w:t> </w:t>
      </w:r>
      <w:r>
        <w:rPr>
          <w:sz w:val="20"/>
        </w:rPr>
        <w:t>prováděcích</w:t>
      </w:r>
      <w:r>
        <w:rPr>
          <w:spacing w:val="-53"/>
          <w:sz w:val="20"/>
        </w:rPr>
        <w:t> </w:t>
      </w:r>
      <w:r>
        <w:rPr>
          <w:sz w:val="20"/>
        </w:rPr>
        <w:t>právních</w:t>
      </w:r>
      <w:r>
        <w:rPr>
          <w:spacing w:val="-1"/>
          <w:sz w:val="20"/>
        </w:rPr>
        <w:t> </w:t>
      </w:r>
      <w:r>
        <w:rPr>
          <w:sz w:val="20"/>
        </w:rPr>
        <w:t>předpisů,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specifické</w:t>
      </w:r>
      <w:r>
        <w:rPr>
          <w:spacing w:val="-2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provozování</w:t>
      </w:r>
      <w:r>
        <w:rPr>
          <w:spacing w:val="-4"/>
          <w:sz w:val="20"/>
        </w:rPr>
        <w:t> </w:t>
      </w:r>
      <w:r>
        <w:rPr>
          <w:sz w:val="20"/>
        </w:rPr>
        <w:t>dle</w:t>
      </w:r>
      <w:r>
        <w:rPr>
          <w:spacing w:val="-4"/>
          <w:sz w:val="20"/>
        </w:rPr>
        <w:t> </w:t>
      </w:r>
      <w:r>
        <w:rPr>
          <w:sz w:val="20"/>
        </w:rPr>
        <w:t>přílohy č.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left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v průběhu</w:t>
      </w:r>
      <w:r>
        <w:rPr>
          <w:spacing w:val="-2"/>
          <w:sz w:val="20"/>
        </w:rPr>
        <w:t> </w:t>
      </w:r>
      <w:r>
        <w:rPr>
          <w:sz w:val="20"/>
        </w:rPr>
        <w:t>výstavby,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zacházet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majetkem</w:t>
      </w:r>
      <w:r>
        <w:rPr>
          <w:spacing w:val="-2"/>
          <w:sz w:val="20"/>
        </w:rPr>
        <w:t> </w:t>
      </w:r>
      <w:r>
        <w:rPr>
          <w:sz w:val="20"/>
        </w:rPr>
        <w:t>spolufinancovaným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péčí</w:t>
      </w:r>
      <w:r>
        <w:rPr>
          <w:spacing w:val="-3"/>
          <w:sz w:val="20"/>
        </w:rPr>
        <w:t> </w:t>
      </w:r>
      <w:r>
        <w:rPr>
          <w:sz w:val="20"/>
        </w:rPr>
        <w:t>řádného</w:t>
      </w:r>
      <w:r>
        <w:rPr>
          <w:spacing w:val="-2"/>
          <w:sz w:val="20"/>
        </w:rPr>
        <w:t> </w:t>
      </w:r>
      <w:r>
        <w:rPr>
          <w:sz w:val="20"/>
        </w:rPr>
        <w:t>hospodáře,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</w:t>
      </w:r>
      <w:r>
        <w:rPr>
          <w:spacing w:val="-10"/>
          <w:sz w:val="20"/>
        </w:rPr>
        <w:t> </w:t>
      </w:r>
      <w:r>
        <w:rPr>
          <w:sz w:val="20"/>
        </w:rPr>
        <w:t>jím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není)</w:t>
      </w:r>
      <w:r>
        <w:rPr>
          <w:spacing w:val="-10"/>
          <w:sz w:val="20"/>
        </w:rPr>
        <w:t> </w:t>
      </w:r>
      <w:r>
        <w:rPr>
          <w:sz w:val="20"/>
        </w:rPr>
        <w:t>vlastníkem</w:t>
      </w:r>
      <w:r>
        <w:rPr>
          <w:spacing w:val="-7"/>
          <w:sz w:val="20"/>
        </w:rPr>
        <w:t> </w:t>
      </w:r>
      <w:r>
        <w:rPr>
          <w:sz w:val="20"/>
        </w:rPr>
        <w:t>předmětu</w:t>
      </w:r>
      <w:r>
        <w:rPr>
          <w:spacing w:val="-9"/>
          <w:sz w:val="20"/>
        </w:rPr>
        <w:t> </w:t>
      </w:r>
      <w:r>
        <w:rPr>
          <w:sz w:val="20"/>
        </w:rPr>
        <w:t>podpory.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tento</w:t>
      </w:r>
      <w:r>
        <w:rPr>
          <w:spacing w:val="-9"/>
          <w:sz w:val="20"/>
        </w:rPr>
        <w:t> </w:t>
      </w:r>
      <w:r>
        <w:rPr>
          <w:sz w:val="20"/>
        </w:rPr>
        <w:t>účel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předmětem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rozumí</w:t>
      </w:r>
      <w:r>
        <w:rPr>
          <w:spacing w:val="-10"/>
          <w:sz w:val="20"/>
        </w:rPr>
        <w:t> </w:t>
      </w:r>
      <w:r>
        <w:rPr>
          <w:sz w:val="20"/>
        </w:rPr>
        <w:t>věci</w:t>
      </w:r>
      <w:r>
        <w:rPr>
          <w:spacing w:val="-53"/>
          <w:sz w:val="20"/>
        </w:rPr>
        <w:t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> </w:t>
      </w:r>
      <w:r>
        <w:rPr>
          <w:sz w:val="20"/>
        </w:rPr>
        <w:t>pozemků, kterými je pouze vedena liniová stavba). Příjemce podpory je povinen zabezpečit, že</w:t>
      </w:r>
      <w:r>
        <w:rPr>
          <w:spacing w:val="1"/>
          <w:sz w:val="20"/>
        </w:rPr>
        <w:t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> </w:t>
      </w:r>
      <w:r>
        <w:rPr>
          <w:sz w:val="20"/>
        </w:rPr>
        <w:t>ukončení</w:t>
      </w:r>
      <w:r>
        <w:rPr>
          <w:spacing w:val="1"/>
          <w:sz w:val="20"/>
        </w:rPr>
        <w:t> </w:t>
      </w:r>
      <w:r>
        <w:rPr>
          <w:sz w:val="20"/>
        </w:rPr>
        <w:t>akce.</w:t>
      </w:r>
      <w:r>
        <w:rPr>
          <w:spacing w:val="1"/>
          <w:sz w:val="20"/>
        </w:rPr>
        <w:t> </w:t>
      </w:r>
      <w:r>
        <w:rPr>
          <w:sz w:val="20"/>
        </w:rPr>
        <w:t>V 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převod</w:t>
      </w:r>
      <w:r>
        <w:rPr>
          <w:spacing w:val="1"/>
          <w:sz w:val="20"/>
        </w:rPr>
        <w:t> </w:t>
      </w:r>
      <w:r>
        <w:rPr>
          <w:sz w:val="20"/>
        </w:rPr>
        <w:t>předmětu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odsouhlasí,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2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zabezpečí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3"/>
          <w:sz w:val="20"/>
        </w:rPr>
        <w:t> </w:t>
      </w:r>
      <w:r>
        <w:rPr>
          <w:sz w:val="20"/>
        </w:rPr>
        <w:t>provoz předmětu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právní</w:t>
      </w:r>
      <w:r>
        <w:rPr>
          <w:spacing w:val="39"/>
          <w:sz w:val="20"/>
        </w:rPr>
        <w:t> </w:t>
      </w:r>
      <w:r>
        <w:rPr>
          <w:sz w:val="20"/>
        </w:rPr>
        <w:t>zatížení</w:t>
      </w:r>
      <w:r>
        <w:rPr>
          <w:spacing w:val="93"/>
          <w:sz w:val="20"/>
        </w:rPr>
        <w:t> </w:t>
      </w:r>
      <w:r>
        <w:rPr>
          <w:sz w:val="20"/>
        </w:rPr>
        <w:t>předmětu</w:t>
      </w:r>
      <w:r>
        <w:rPr>
          <w:spacing w:val="93"/>
          <w:sz w:val="20"/>
        </w:rPr>
        <w:t> </w:t>
      </w:r>
      <w:r>
        <w:rPr>
          <w:sz w:val="20"/>
        </w:rPr>
        <w:t>podpory</w:t>
      </w:r>
      <w:r>
        <w:rPr>
          <w:spacing w:val="94"/>
          <w:sz w:val="20"/>
        </w:rPr>
        <w:t> </w:t>
      </w:r>
      <w:r>
        <w:rPr>
          <w:sz w:val="20"/>
        </w:rPr>
        <w:t>po</w:t>
      </w:r>
      <w:r>
        <w:rPr>
          <w:spacing w:val="95"/>
          <w:sz w:val="20"/>
        </w:rPr>
        <w:t> </w:t>
      </w:r>
      <w:r>
        <w:rPr>
          <w:sz w:val="20"/>
        </w:rPr>
        <w:t>dobu</w:t>
      </w:r>
      <w:r>
        <w:rPr>
          <w:spacing w:val="95"/>
          <w:sz w:val="20"/>
        </w:rPr>
        <w:t> </w:t>
      </w:r>
      <w:r>
        <w:rPr>
          <w:sz w:val="20"/>
        </w:rPr>
        <w:t>udržitelnosti,</w:t>
      </w:r>
      <w:r>
        <w:rPr>
          <w:spacing w:val="94"/>
          <w:sz w:val="20"/>
        </w:rPr>
        <w:t> </w:t>
      </w:r>
      <w:r>
        <w:rPr>
          <w:sz w:val="20"/>
        </w:rPr>
        <w:t>zejména</w:t>
      </w:r>
      <w:r>
        <w:rPr>
          <w:spacing w:val="94"/>
          <w:sz w:val="20"/>
        </w:rPr>
        <w:t> </w:t>
      </w:r>
      <w:r>
        <w:rPr>
          <w:sz w:val="20"/>
        </w:rPr>
        <w:t>zastavení</w:t>
      </w:r>
      <w:r>
        <w:rPr>
          <w:spacing w:val="-53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sz w:val="20"/>
        </w:rPr>
        <w:t>předchozího</w:t>
      </w:r>
      <w:r>
        <w:rPr>
          <w:spacing w:val="-10"/>
          <w:sz w:val="20"/>
        </w:rPr>
        <w:t> </w:t>
      </w:r>
      <w:r>
        <w:rPr>
          <w:sz w:val="20"/>
        </w:rPr>
        <w:t>souhlasu</w:t>
      </w:r>
      <w:r>
        <w:rPr>
          <w:spacing w:val="-9"/>
          <w:sz w:val="20"/>
        </w:rPr>
        <w:t> </w:t>
      </w:r>
      <w:r>
        <w:rPr>
          <w:sz w:val="20"/>
        </w:rPr>
        <w:t>Fondu,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základě</w:t>
      </w:r>
      <w:r>
        <w:rPr>
          <w:spacing w:val="-10"/>
          <w:sz w:val="20"/>
        </w:rPr>
        <w:t> </w:t>
      </w:r>
      <w:r>
        <w:rPr>
          <w:sz w:val="20"/>
        </w:rPr>
        <w:t>písemné</w:t>
      </w:r>
      <w:r>
        <w:rPr>
          <w:spacing w:val="-10"/>
          <w:sz w:val="20"/>
        </w:rPr>
        <w:t> </w:t>
      </w:r>
      <w:r>
        <w:rPr>
          <w:sz w:val="20"/>
        </w:rPr>
        <w:t>žádosti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zaslané</w:t>
      </w:r>
      <w:r>
        <w:rPr>
          <w:spacing w:val="-11"/>
          <w:sz w:val="20"/>
        </w:rPr>
        <w:t> </w:t>
      </w:r>
      <w:r>
        <w:rPr>
          <w:sz w:val="20"/>
        </w:rPr>
        <w:t>Fondu,</w:t>
      </w:r>
      <w:r>
        <w:rPr>
          <w:spacing w:val="-9"/>
          <w:sz w:val="20"/>
        </w:rPr>
        <w:t> </w:t>
      </w:r>
      <w:r>
        <w:rPr>
          <w:sz w:val="20"/>
        </w:rPr>
        <w:t>který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posoudí.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-12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právnímu</w:t>
      </w:r>
      <w:r>
        <w:rPr>
          <w:spacing w:val="-12"/>
          <w:sz w:val="20"/>
        </w:rPr>
        <w:t> </w:t>
      </w:r>
      <w:r>
        <w:rPr>
          <w:sz w:val="20"/>
        </w:rPr>
        <w:t>zatížení</w:t>
      </w:r>
      <w:r>
        <w:rPr>
          <w:spacing w:val="-12"/>
          <w:sz w:val="20"/>
        </w:rPr>
        <w:t> </w:t>
      </w:r>
      <w:r>
        <w:rPr>
          <w:sz w:val="20"/>
        </w:rPr>
        <w:t>nebude</w:t>
      </w:r>
      <w:r>
        <w:rPr>
          <w:spacing w:val="-13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strany</w:t>
      </w:r>
      <w:r>
        <w:rPr>
          <w:spacing w:val="-10"/>
          <w:sz w:val="20"/>
        </w:rPr>
        <w:t> </w:t>
      </w:r>
      <w:r>
        <w:rPr>
          <w:sz w:val="20"/>
        </w:rPr>
        <w:t>Fondu</w:t>
      </w:r>
      <w:r>
        <w:rPr>
          <w:spacing w:val="-12"/>
          <w:sz w:val="20"/>
        </w:rPr>
        <w:t> </w:t>
      </w:r>
      <w:r>
        <w:rPr>
          <w:sz w:val="20"/>
        </w:rPr>
        <w:t>vydán</w:t>
      </w:r>
      <w:r>
        <w:rPr>
          <w:spacing w:val="-13"/>
          <w:sz w:val="20"/>
        </w:rPr>
        <w:t> </w:t>
      </w:r>
      <w:r>
        <w:rPr>
          <w:sz w:val="20"/>
        </w:rPr>
        <w:t>souhlas,</w:t>
      </w:r>
      <w:r>
        <w:rPr>
          <w:spacing w:val="-12"/>
          <w:sz w:val="20"/>
        </w:rPr>
        <w:t> </w:t>
      </w:r>
      <w:r>
        <w:rPr>
          <w:sz w:val="20"/>
        </w:rPr>
        <w:t>platí,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právní</w:t>
      </w:r>
      <w:r>
        <w:rPr>
          <w:spacing w:val="-1"/>
          <w:sz w:val="20"/>
        </w:rPr>
        <w:t> </w:t>
      </w:r>
      <w:r>
        <w:rPr>
          <w:sz w:val="20"/>
        </w:rPr>
        <w:t>zatížení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možné,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MŽP,</w:t>
      </w:r>
      <w:r>
        <w:rPr>
          <w:spacing w:val="-2"/>
          <w:sz w:val="20"/>
        </w:rPr>
        <w:t> </w:t>
      </w:r>
      <w:r>
        <w:rPr>
          <w:sz w:val="20"/>
        </w:rPr>
        <w:t>Rozhodnutí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účel,</w:t>
      </w:r>
      <w:r>
        <w:rPr>
          <w:spacing w:val="2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který</w:t>
      </w:r>
      <w:r>
        <w:rPr>
          <w:spacing w:val="2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1"/>
          <w:sz w:val="20"/>
        </w:rPr>
        <w:t> </w:t>
      </w:r>
      <w:r>
        <w:rPr>
          <w:sz w:val="20"/>
        </w:rPr>
        <w:t>podpora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2"/>
          <w:sz w:val="20"/>
        </w:rPr>
        <w:t> </w:t>
      </w:r>
      <w:r>
        <w:rPr>
          <w:sz w:val="20"/>
        </w:rPr>
        <w:t>bude řádně</w:t>
      </w:r>
      <w:r>
        <w:rPr>
          <w:spacing w:val="2"/>
          <w:sz w:val="20"/>
        </w:rPr>
        <w:t> </w:t>
      </w:r>
      <w:r>
        <w:rPr>
          <w:sz w:val="20"/>
        </w:rPr>
        <w:t>plněn</w:t>
      </w:r>
      <w:r>
        <w:rPr>
          <w:spacing w:val="3"/>
          <w:sz w:val="20"/>
        </w:rPr>
        <w:t> </w:t>
      </w:r>
      <w:r>
        <w:rPr>
          <w:sz w:val="20"/>
        </w:rPr>
        <w:t>po</w:t>
      </w:r>
      <w:r>
        <w:rPr>
          <w:spacing w:val="3"/>
          <w:sz w:val="20"/>
        </w:rPr>
        <w:t> </w:t>
      </w:r>
      <w:r>
        <w:rPr>
          <w:sz w:val="20"/>
        </w:rPr>
        <w:t>dobu</w:t>
      </w:r>
    </w:p>
    <w:p>
      <w:pPr>
        <w:pStyle w:val="BodyText"/>
        <w:ind w:left="808"/>
      </w:pPr>
      <w:r>
        <w:rPr/>
        <w:t>10</w:t>
      </w:r>
      <w:r>
        <w:rPr>
          <w:spacing w:val="-1"/>
        </w:rPr>
        <w:t> </w:t>
      </w:r>
      <w:r>
        <w:rPr/>
        <w:t>let</w:t>
      </w:r>
      <w:r>
        <w:rPr>
          <w:spacing w:val="-3"/>
        </w:rPr>
        <w:t> </w:t>
      </w:r>
      <w:r>
        <w:rPr/>
        <w:t>od</w:t>
      </w:r>
      <w:r>
        <w:rPr>
          <w:spacing w:val="-1"/>
        </w:rPr>
        <w:t> </w:t>
      </w:r>
      <w:r>
        <w:rPr/>
        <w:t>ukončení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85"/>
          <w:sz w:val="20"/>
        </w:rPr>
        <w:t> </w:t>
      </w:r>
      <w:r>
        <w:rPr>
          <w:sz w:val="20"/>
        </w:rPr>
        <w:t>výdaje</w:t>
      </w:r>
      <w:r>
        <w:rPr>
          <w:spacing w:val="85"/>
          <w:sz w:val="20"/>
        </w:rPr>
        <w:t> </w:t>
      </w:r>
      <w:r>
        <w:rPr>
          <w:sz w:val="20"/>
        </w:rPr>
        <w:t>akce</w:t>
      </w:r>
      <w:r>
        <w:rPr>
          <w:spacing w:val="85"/>
          <w:sz w:val="20"/>
        </w:rPr>
        <w:t> </w:t>
      </w:r>
      <w:r>
        <w:rPr>
          <w:sz w:val="20"/>
        </w:rPr>
        <w:t>vést</w:t>
      </w:r>
      <w:r>
        <w:rPr>
          <w:spacing w:val="8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86"/>
          <w:sz w:val="20"/>
        </w:rPr>
        <w:t> </w:t>
      </w:r>
      <w:r>
        <w:rPr>
          <w:sz w:val="20"/>
        </w:rPr>
        <w:t>nebo</w:t>
      </w:r>
      <w:r>
        <w:rPr>
          <w:spacing w:val="90"/>
          <w:sz w:val="20"/>
        </w:rPr>
        <w:t> </w:t>
      </w:r>
      <w:r>
        <w:rPr>
          <w:sz w:val="20"/>
        </w:rPr>
        <w:t>daňové</w:t>
      </w:r>
      <w:r>
        <w:rPr>
          <w:spacing w:val="86"/>
          <w:sz w:val="20"/>
        </w:rPr>
        <w:t> </w:t>
      </w:r>
      <w:r>
        <w:rPr>
          <w:sz w:val="20"/>
        </w:rPr>
        <w:t>evidenci</w:t>
      </w:r>
      <w:r>
        <w:rPr>
          <w:spacing w:val="86"/>
          <w:sz w:val="20"/>
        </w:rPr>
        <w:t> </w:t>
      </w:r>
      <w:r>
        <w:rPr>
          <w:sz w:val="20"/>
        </w:rPr>
        <w:t>(zákon</w:t>
      </w:r>
      <w:r>
        <w:rPr>
          <w:spacing w:val="88"/>
          <w:sz w:val="20"/>
        </w:rPr>
        <w:t> </w:t>
      </w:r>
      <w:r>
        <w:rPr>
          <w:sz w:val="20"/>
        </w:rPr>
        <w:t>č.</w:t>
      </w:r>
      <w:r>
        <w:rPr>
          <w:spacing w:val="86"/>
          <w:sz w:val="20"/>
        </w:rPr>
        <w:t> </w:t>
      </w:r>
      <w:r>
        <w:rPr>
          <w:sz w:val="20"/>
        </w:rPr>
        <w:t>563/1991</w:t>
      </w:r>
      <w:r>
        <w:rPr>
          <w:spacing w:val="86"/>
          <w:sz w:val="20"/>
        </w:rPr>
        <w:t> </w:t>
      </w:r>
      <w:r>
        <w:rPr>
          <w:sz w:val="20"/>
        </w:rPr>
        <w:t>Sb.,</w:t>
      </w:r>
    </w:p>
    <w:p>
      <w:pPr>
        <w:pStyle w:val="BodyText"/>
        <w:spacing w:before="1"/>
        <w:ind w:left="808" w:right="112"/>
      </w:pPr>
      <w:r>
        <w:rPr/>
        <w:t>o účetnictví, v platném znění, zákon č. 586/1992 Sb., o daních z příjmů, v platném znění). Příjemce</w:t>
      </w:r>
      <w:r>
        <w:rPr>
          <w:spacing w:val="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zavazuje</w:t>
      </w:r>
      <w:r>
        <w:rPr>
          <w:spacing w:val="-11"/>
        </w:rPr>
        <w:t> </w:t>
      </w:r>
      <w:r>
        <w:rPr/>
        <w:t>všechny</w:t>
      </w:r>
      <w:r>
        <w:rPr>
          <w:spacing w:val="-11"/>
        </w:rPr>
        <w:t> </w:t>
      </w:r>
      <w:r>
        <w:rPr/>
        <w:t>transakce</w:t>
      </w:r>
      <w:r>
        <w:rPr>
          <w:spacing w:val="-10"/>
        </w:rPr>
        <w:t> </w:t>
      </w:r>
      <w:r>
        <w:rPr/>
        <w:t>související</w:t>
      </w:r>
      <w:r>
        <w:rPr>
          <w:spacing w:val="-8"/>
        </w:rPr>
        <w:t> </w:t>
      </w:r>
      <w:r>
        <w:rPr/>
        <w:t>s akcí</w:t>
      </w:r>
      <w:r>
        <w:rPr>
          <w:spacing w:val="-8"/>
        </w:rPr>
        <w:t> </w:t>
      </w:r>
      <w:r>
        <w:rPr/>
        <w:t>odděleně</w:t>
      </w:r>
      <w:r>
        <w:rPr>
          <w:spacing w:val="-8"/>
        </w:rPr>
        <w:t> </w:t>
      </w:r>
      <w:r>
        <w:rPr/>
        <w:t>identifikovat</w:t>
      </w:r>
      <w:r>
        <w:rPr>
          <w:spacing w:val="-8"/>
        </w:rPr>
        <w:t> </w:t>
      </w:r>
      <w:r>
        <w:rPr/>
        <w:t>od</w:t>
      </w:r>
      <w:r>
        <w:rPr>
          <w:spacing w:val="-8"/>
        </w:rPr>
        <w:t> </w:t>
      </w:r>
      <w:r>
        <w:rPr/>
        <w:t>ostatních</w:t>
      </w:r>
      <w:r>
        <w:rPr>
          <w:spacing w:val="-8"/>
        </w:rPr>
        <w:t> </w:t>
      </w:r>
      <w:r>
        <w:rPr/>
        <w:t>účetních</w:t>
      </w:r>
      <w:r>
        <w:rPr>
          <w:spacing w:val="-53"/>
        </w:rPr>
        <w:t> </w:t>
      </w:r>
      <w:r>
        <w:rPr/>
        <w:t>transakcí,</w:t>
      </w:r>
      <w:r>
        <w:rPr>
          <w:spacing w:val="-3"/>
        </w:rPr>
        <w:t> </w:t>
      </w:r>
      <w:r>
        <w:rPr/>
        <w:t>které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akcí</w:t>
      </w:r>
      <w:r>
        <w:rPr>
          <w:spacing w:val="-3"/>
        </w:rPr>
        <w:t> </w:t>
      </w:r>
      <w:r>
        <w:rPr/>
        <w:t>nesouvisejí, a</w:t>
      </w:r>
      <w:r>
        <w:rPr>
          <w:spacing w:val="-3"/>
        </w:rPr>
        <w:t> </w:t>
      </w:r>
      <w:r>
        <w:rPr/>
        <w:t>zavazuje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vést analytickou</w:t>
      </w:r>
      <w:r>
        <w:rPr>
          <w:spacing w:val="-2"/>
        </w:rPr>
        <w:t> </w:t>
      </w:r>
      <w:r>
        <w:rPr/>
        <w:t>evidenci</w:t>
      </w:r>
      <w:r>
        <w:rPr>
          <w:spacing w:val="-3"/>
        </w:rPr>
        <w:t> </w:t>
      </w:r>
      <w:r>
        <w:rPr/>
        <w:t>s</w:t>
      </w:r>
      <w:r>
        <w:rPr>
          <w:spacing w:val="-1"/>
        </w:rPr>
        <w:t> </w:t>
      </w:r>
      <w:r>
        <w:rPr/>
        <w:t>vazbou</w:t>
      </w:r>
      <w:r>
        <w:rPr>
          <w:spacing w:val="-2"/>
        </w:rPr>
        <w:t> </w:t>
      </w:r>
      <w:r>
        <w:rPr/>
        <w:t>ke</w:t>
      </w:r>
      <w:r>
        <w:rPr>
          <w:spacing w:val="-3"/>
        </w:rPr>
        <w:t> </w:t>
      </w:r>
      <w:r>
        <w:rPr/>
        <w:t>konkrétní akci,</w:t>
      </w:r>
    </w:p>
    <w:p>
      <w:pPr>
        <w:spacing w:after="0"/>
        <w:sectPr>
          <w:pgSz w:w="12240" w:h="15840"/>
          <w:pgMar w:header="0" w:footer="894" w:top="1060" w:bottom="11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8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 osobám pověřeným Fondem případně jiným příslušným kontrolním orgánům, a to do</w:t>
      </w:r>
      <w:r>
        <w:rPr>
          <w:spacing w:val="1"/>
          <w:sz w:val="20"/>
        </w:rPr>
        <w:t> </w:t>
      </w:r>
      <w:r>
        <w:rPr>
          <w:sz w:val="20"/>
        </w:rPr>
        <w:t>uplynutí</w:t>
      </w:r>
      <w:r>
        <w:rPr>
          <w:spacing w:val="-2"/>
          <w:sz w:val="20"/>
        </w:rPr>
        <w:t> </w:t>
      </w:r>
      <w:r>
        <w:rPr>
          <w:sz w:val="20"/>
        </w:rPr>
        <w:t>lhůty</w:t>
      </w:r>
      <w:r>
        <w:rPr>
          <w:spacing w:val="-1"/>
          <w:sz w:val="20"/>
        </w:rPr>
        <w:t> </w:t>
      </w:r>
      <w:r>
        <w:rPr>
          <w:sz w:val="20"/>
        </w:rPr>
        <w:t>10 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> </w:t>
      </w:r>
      <w:r>
        <w:rPr>
          <w:sz w:val="20"/>
        </w:rPr>
        <w:t>Fondu</w:t>
      </w:r>
      <w:r>
        <w:rPr>
          <w:spacing w:val="60"/>
          <w:sz w:val="20"/>
        </w:rPr>
        <w:t> </w:t>
      </w:r>
      <w:r>
        <w:rPr>
          <w:sz w:val="20"/>
        </w:rPr>
        <w:t>dokládat</w:t>
      </w:r>
      <w:r>
        <w:rPr>
          <w:spacing w:val="61"/>
          <w:sz w:val="20"/>
        </w:rPr>
        <w:t> </w:t>
      </w:r>
      <w:r>
        <w:rPr>
          <w:sz w:val="20"/>
        </w:rPr>
        <w:t>úhrady</w:t>
      </w:r>
      <w:r>
        <w:rPr>
          <w:spacing w:val="60"/>
          <w:sz w:val="20"/>
        </w:rPr>
        <w:t> </w:t>
      </w:r>
      <w:r>
        <w:rPr>
          <w:sz w:val="20"/>
        </w:rPr>
        <w:t>faktur,</w:t>
      </w:r>
      <w:r>
        <w:rPr>
          <w:spacing w:val="62"/>
          <w:sz w:val="20"/>
        </w:rPr>
        <w:t> </w:t>
      </w:r>
      <w:r>
        <w:rPr>
          <w:sz w:val="20"/>
        </w:rPr>
        <w:t>a</w:t>
      </w:r>
      <w:r>
        <w:rPr>
          <w:spacing w:val="60"/>
          <w:sz w:val="20"/>
        </w:rPr>
        <w:t> </w:t>
      </w:r>
      <w:r>
        <w:rPr>
          <w:sz w:val="20"/>
        </w:rPr>
        <w:t>to</w:t>
      </w:r>
      <w:r>
        <w:rPr>
          <w:spacing w:val="61"/>
          <w:sz w:val="20"/>
        </w:rPr>
        <w:t> </w:t>
      </w:r>
      <w:r>
        <w:rPr>
          <w:sz w:val="20"/>
        </w:rPr>
        <w:t>tak,</w:t>
      </w:r>
      <w:r>
        <w:rPr>
          <w:spacing w:val="60"/>
          <w:sz w:val="20"/>
        </w:rPr>
        <w:t> </w:t>
      </w:r>
      <w:r>
        <w:rPr>
          <w:sz w:val="20"/>
        </w:rPr>
        <w:t>že</w:t>
      </w:r>
      <w:r>
        <w:rPr>
          <w:spacing w:val="64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případě,</w:t>
      </w:r>
      <w:r>
        <w:rPr>
          <w:spacing w:val="60"/>
          <w:sz w:val="20"/>
        </w:rPr>
        <w:t> </w:t>
      </w:r>
      <w:r>
        <w:rPr>
          <w:sz w:val="20"/>
        </w:rPr>
        <w:t>že</w:t>
      </w:r>
      <w:r>
        <w:rPr>
          <w:spacing w:val="59"/>
          <w:sz w:val="20"/>
        </w:rPr>
        <w:t> </w:t>
      </w:r>
      <w:r>
        <w:rPr>
          <w:sz w:val="20"/>
        </w:rPr>
        <w:t>příjemce</w:t>
      </w:r>
      <w:r>
        <w:rPr>
          <w:spacing w:val="59"/>
          <w:sz w:val="20"/>
        </w:rPr>
        <w:t> </w:t>
      </w:r>
      <w:r>
        <w:rPr>
          <w:sz w:val="20"/>
        </w:rPr>
        <w:t>podpory</w:t>
      </w:r>
      <w:r>
        <w:rPr>
          <w:spacing w:val="60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4"/>
          <w:sz w:val="20"/>
        </w:rPr>
        <w:t> </w:t>
      </w:r>
      <w:r>
        <w:rPr>
          <w:sz w:val="20"/>
        </w:rPr>
        <w:t>zahrne</w:t>
      </w:r>
      <w:r>
        <w:rPr>
          <w:spacing w:val="-4"/>
          <w:sz w:val="20"/>
        </w:rPr>
        <w:t> </w:t>
      </w:r>
      <w:r>
        <w:rPr>
          <w:sz w:val="20"/>
        </w:rPr>
        <w:t>neuhrazené</w:t>
      </w:r>
      <w:r>
        <w:rPr>
          <w:spacing w:val="-5"/>
          <w:sz w:val="20"/>
        </w:rPr>
        <w:t> </w:t>
      </w:r>
      <w:r>
        <w:rPr>
          <w:sz w:val="20"/>
        </w:rPr>
        <w:t>faktury,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pracovních</w:t>
      </w:r>
      <w:r>
        <w:rPr>
          <w:spacing w:val="-53"/>
          <w:sz w:val="20"/>
        </w:rPr>
        <w:t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  <w:r>
        <w:rPr>
          <w:spacing w:val="-3"/>
          <w:sz w:val="20"/>
        </w:rPr>
        <w:t> </w:t>
      </w:r>
      <w:r>
        <w:rPr>
          <w:sz w:val="20"/>
        </w:rPr>
        <w:t>tak</w:t>
      </w:r>
      <w:r>
        <w:rPr>
          <w:spacing w:val="-3"/>
          <w:sz w:val="20"/>
        </w:rPr>
        <w:t> </w:t>
      </w:r>
      <w:r>
        <w:rPr>
          <w:sz w:val="20"/>
        </w:rPr>
        <w:t>podíl</w:t>
      </w:r>
      <w:r>
        <w:rPr>
          <w:spacing w:val="-3"/>
          <w:sz w:val="20"/>
        </w:rPr>
        <w:t> </w:t>
      </w:r>
      <w:r>
        <w:rPr>
          <w:sz w:val="20"/>
        </w:rPr>
        <w:t>vlastních</w:t>
      </w:r>
      <w:r>
        <w:rPr>
          <w:spacing w:val="-2"/>
          <w:sz w:val="20"/>
        </w:rPr>
        <w:t> </w:t>
      </w:r>
      <w:r>
        <w:rPr>
          <w:sz w:val="20"/>
        </w:rPr>
        <w:t>zdrojů).</w:t>
      </w:r>
      <w:r>
        <w:rPr>
          <w:spacing w:val="-3"/>
          <w:sz w:val="20"/>
        </w:rPr>
        <w:t> </w:t>
      </w:r>
      <w:r>
        <w:rPr>
          <w:sz w:val="20"/>
        </w:rPr>
        <w:t>Tuto</w:t>
      </w:r>
      <w:r>
        <w:rPr>
          <w:spacing w:val="1"/>
          <w:sz w:val="20"/>
        </w:rPr>
        <w:t> </w:t>
      </w:r>
      <w:r>
        <w:rPr>
          <w:sz w:val="20"/>
        </w:rPr>
        <w:t>úhradu</w:t>
      </w:r>
      <w:r>
        <w:rPr>
          <w:spacing w:val="-2"/>
          <w:sz w:val="20"/>
        </w:rPr>
        <w:t> </w:t>
      </w:r>
      <w:r>
        <w:rPr>
          <w:sz w:val="20"/>
        </w:rPr>
        <w:t>následně</w:t>
      </w:r>
      <w:r>
        <w:rPr>
          <w:spacing w:val="-3"/>
          <w:sz w:val="20"/>
        </w:rPr>
        <w:t> </w:t>
      </w:r>
      <w:r>
        <w:rPr>
          <w:sz w:val="20"/>
        </w:rPr>
        <w:t>neprodleně</w:t>
      </w:r>
      <w:r>
        <w:rPr>
          <w:spacing w:val="-2"/>
          <w:sz w:val="20"/>
        </w:rPr>
        <w:t> </w:t>
      </w:r>
      <w:r>
        <w:rPr>
          <w:sz w:val="20"/>
        </w:rPr>
        <w:t>doloží</w:t>
      </w:r>
      <w:r>
        <w:rPr>
          <w:spacing w:val="-3"/>
          <w:sz w:val="20"/>
        </w:rPr>
        <w:t> </w:t>
      </w:r>
      <w:r>
        <w:rPr>
          <w:sz w:val="20"/>
        </w:rPr>
        <w:t>Fondu,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> </w:t>
      </w:r>
      <w:r>
        <w:rPr>
          <w:sz w:val="20"/>
        </w:rPr>
        <w:t>lhůty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94" w:val="left" w:leader="none"/>
        </w:tabs>
        <w:spacing w:line="240" w:lineRule="auto" w:before="120" w:after="0"/>
        <w:ind w:left="1094" w:right="109" w:hanging="286"/>
        <w:jc w:val="both"/>
        <w:rPr>
          <w:sz w:val="20"/>
        </w:rPr>
      </w:pPr>
      <w:r>
        <w:rPr>
          <w:sz w:val="20"/>
        </w:rPr>
        <w:t>předpokládaný</w:t>
      </w:r>
      <w:r>
        <w:rPr>
          <w:spacing w:val="-12"/>
          <w:sz w:val="20"/>
        </w:rPr>
        <w:t> </w:t>
      </w: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ukončení</w:t>
      </w:r>
      <w:r>
        <w:rPr>
          <w:spacing w:val="-10"/>
          <w:sz w:val="20"/>
        </w:rPr>
        <w:t> </w:t>
      </w:r>
      <w:r>
        <w:rPr>
          <w:sz w:val="20"/>
        </w:rPr>
        <w:t>stavebních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montážních</w:t>
      </w:r>
      <w:r>
        <w:rPr>
          <w:spacing w:val="-10"/>
          <w:sz w:val="20"/>
        </w:rPr>
        <w:t> </w:t>
      </w:r>
      <w:r>
        <w:rPr>
          <w:sz w:val="20"/>
        </w:rPr>
        <w:t>prací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1.</w:t>
      </w:r>
      <w:r>
        <w:rPr>
          <w:spacing w:val="-11"/>
          <w:sz w:val="20"/>
        </w:rPr>
        <w:t> </w:t>
      </w:r>
      <w:r>
        <w:rPr>
          <w:sz w:val="20"/>
        </w:rPr>
        <w:t>10.</w:t>
      </w:r>
      <w:r>
        <w:rPr>
          <w:spacing w:val="-10"/>
          <w:sz w:val="20"/>
        </w:rPr>
        <w:t> </w:t>
      </w:r>
      <w:r>
        <w:rPr>
          <w:sz w:val="20"/>
        </w:rPr>
        <w:t>2024,</w:t>
      </w:r>
      <w:r>
        <w:rPr>
          <w:spacing w:val="-13"/>
          <w:sz w:val="20"/>
        </w:rPr>
        <w:t> </w:t>
      </w:r>
      <w:r>
        <w:rPr>
          <w:sz w:val="20"/>
        </w:rPr>
        <w:t>přitom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11"/>
          <w:sz w:val="20"/>
        </w:rPr>
        <w:t> </w:t>
      </w:r>
      <w:r>
        <w:rPr>
          <w:sz w:val="20"/>
        </w:rPr>
        <w:t>tento</w:t>
      </w:r>
      <w:r>
        <w:rPr>
          <w:spacing w:val="-52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nedodrží,</w:t>
      </w:r>
      <w:r>
        <w:rPr>
          <w:spacing w:val="-4"/>
          <w:sz w:val="20"/>
        </w:rPr>
        <w:t> </w:t>
      </w:r>
      <w:r>
        <w:rPr>
          <w:sz w:val="20"/>
        </w:rPr>
        <w:t>bez</w:t>
      </w:r>
      <w:r>
        <w:rPr>
          <w:spacing w:val="-2"/>
          <w:sz w:val="20"/>
        </w:rPr>
        <w:t> </w:t>
      </w:r>
      <w:r>
        <w:rPr>
          <w:sz w:val="20"/>
        </w:rPr>
        <w:t>zbytečného</w:t>
      </w:r>
      <w:r>
        <w:rPr>
          <w:spacing w:val="-2"/>
          <w:sz w:val="20"/>
        </w:rPr>
        <w:t> </w:t>
      </w:r>
      <w:r>
        <w:rPr>
          <w:sz w:val="20"/>
        </w:rPr>
        <w:t>odkladu</w:t>
      </w:r>
      <w:r>
        <w:rPr>
          <w:spacing w:val="-4"/>
          <w:sz w:val="20"/>
        </w:rPr>
        <w:t> </w:t>
      </w:r>
      <w:r>
        <w:rPr>
          <w:sz w:val="20"/>
        </w:rPr>
        <w:t>oznámí</w:t>
      </w:r>
      <w:r>
        <w:rPr>
          <w:spacing w:val="-4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nový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53"/>
          <w:sz w:val="20"/>
        </w:rPr>
        <w:t> </w:t>
      </w:r>
      <w:r>
        <w:rPr>
          <w:sz w:val="20"/>
        </w:rPr>
        <w:t>stavebních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montážních</w:t>
      </w:r>
      <w:r>
        <w:rPr>
          <w:spacing w:val="-1"/>
          <w:sz w:val="20"/>
        </w:rPr>
        <w:t> </w:t>
      </w:r>
      <w:r>
        <w:rPr>
          <w:sz w:val="20"/>
        </w:rPr>
        <w:t>prací;</w:t>
      </w:r>
      <w:r>
        <w:rPr>
          <w:spacing w:val="-2"/>
          <w:sz w:val="20"/>
        </w:rPr>
        <w:t> </w:t>
      </w:r>
      <w:r>
        <w:rPr>
          <w:sz w:val="20"/>
        </w:rPr>
        <w:t>dodatek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2"/>
          <w:sz w:val="20"/>
        </w:rPr>
        <w:t> </w:t>
      </w:r>
      <w:r>
        <w:rPr>
          <w:sz w:val="20"/>
        </w:rPr>
        <w:t>této Smlouvě se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tom případě</w:t>
      </w:r>
      <w:r>
        <w:rPr>
          <w:spacing w:val="-2"/>
          <w:sz w:val="20"/>
        </w:rPr>
        <w:t> </w:t>
      </w:r>
      <w:r>
        <w:rPr>
          <w:sz w:val="20"/>
        </w:rPr>
        <w:t>neuzavírá,</w:t>
      </w:r>
    </w:p>
    <w:p>
      <w:pPr>
        <w:pStyle w:val="ListParagraph"/>
        <w:numPr>
          <w:ilvl w:val="2"/>
          <w:numId w:val="4"/>
        </w:numPr>
        <w:tabs>
          <w:tab w:pos="1094" w:val="left" w:leader="none"/>
        </w:tabs>
        <w:spacing w:line="240" w:lineRule="auto" w:before="119" w:after="0"/>
        <w:ind w:left="1094" w:right="108" w:hanging="286"/>
        <w:jc w:val="both"/>
        <w:rPr>
          <w:sz w:val="20"/>
        </w:rPr>
      </w:pPr>
      <w:r>
        <w:rPr>
          <w:sz w:val="20"/>
        </w:rPr>
        <w:t>termín ukončení akce do konce 12/2025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 informuje, za termín ukončení akce se považuje datum vydání kolaudačního souhlasu,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užívání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příslušných</w:t>
      </w:r>
      <w:r>
        <w:rPr>
          <w:spacing w:val="12"/>
          <w:sz w:val="20"/>
        </w:rPr>
        <w:t> </w:t>
      </w:r>
      <w:r>
        <w:rPr>
          <w:sz w:val="20"/>
        </w:rPr>
        <w:t>ustanovení</w:t>
      </w:r>
      <w:r>
        <w:rPr>
          <w:spacing w:val="11"/>
          <w:sz w:val="20"/>
        </w:rPr>
        <w:t> </w:t>
      </w:r>
      <w:r>
        <w:rPr>
          <w:sz w:val="20"/>
        </w:rPr>
        <w:t>zákona</w:t>
      </w:r>
      <w:r>
        <w:rPr>
          <w:spacing w:val="12"/>
          <w:sz w:val="20"/>
        </w:rPr>
        <w:t> </w:t>
      </w:r>
      <w:r>
        <w:rPr>
          <w:sz w:val="20"/>
        </w:rPr>
        <w:t>č.</w:t>
      </w:r>
      <w:r>
        <w:rPr>
          <w:spacing w:val="11"/>
          <w:sz w:val="20"/>
        </w:rPr>
        <w:t> </w:t>
      </w:r>
      <w:r>
        <w:rPr>
          <w:sz w:val="20"/>
        </w:rPr>
        <w:t>183/2006</w:t>
      </w:r>
      <w:r>
        <w:rPr>
          <w:spacing w:val="11"/>
          <w:sz w:val="20"/>
        </w:rPr>
        <w:t> </w:t>
      </w:r>
      <w:r>
        <w:rPr>
          <w:sz w:val="20"/>
        </w:rPr>
        <w:t>Sb.,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územním</w:t>
      </w:r>
      <w:r>
        <w:rPr>
          <w:spacing w:val="13"/>
          <w:sz w:val="20"/>
        </w:rPr>
        <w:t> </w:t>
      </w:r>
      <w:r>
        <w:rPr>
          <w:sz w:val="20"/>
        </w:rPr>
        <w:t>plánování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stavebním</w:t>
      </w:r>
      <w:r>
        <w:rPr>
          <w:spacing w:val="-6"/>
          <w:sz w:val="20"/>
        </w:rPr>
        <w:t> </w:t>
      </w:r>
      <w:r>
        <w:rPr>
          <w:sz w:val="20"/>
        </w:rPr>
        <w:t>řádu</w:t>
      </w:r>
      <w:r>
        <w:rPr>
          <w:spacing w:val="-7"/>
          <w:sz w:val="20"/>
        </w:rPr>
        <w:t> </w:t>
      </w:r>
      <w:r>
        <w:rPr>
          <w:sz w:val="20"/>
        </w:rPr>
        <w:t>(stavební</w:t>
      </w:r>
      <w:r>
        <w:rPr>
          <w:spacing w:val="-8"/>
          <w:sz w:val="20"/>
        </w:rPr>
        <w:t> </w:t>
      </w:r>
      <w:r>
        <w:rPr>
          <w:sz w:val="20"/>
        </w:rPr>
        <w:t>zákon),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pozdějších</w:t>
      </w:r>
      <w:r>
        <w:rPr>
          <w:spacing w:val="-5"/>
          <w:sz w:val="20"/>
        </w:rPr>
        <w:t> </w:t>
      </w:r>
      <w:r>
        <w:rPr>
          <w:sz w:val="20"/>
        </w:rPr>
        <w:t>předpisů,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8"/>
          <w:sz w:val="20"/>
        </w:rPr>
        <w:t> </w:t>
      </w:r>
      <w:r>
        <w:rPr>
          <w:sz w:val="20"/>
        </w:rPr>
        <w:t>schválení</w:t>
      </w:r>
      <w:r>
        <w:rPr>
          <w:spacing w:val="-8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> </w:t>
      </w:r>
      <w:r>
        <w:rPr>
          <w:sz w:val="20"/>
        </w:rPr>
        <w:t>realizaci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nevyžaduje</w:t>
      </w:r>
      <w:r>
        <w:rPr>
          <w:spacing w:val="1"/>
          <w:sz w:val="20"/>
        </w:rPr>
        <w:t> </w:t>
      </w:r>
      <w:r>
        <w:rPr>
          <w:sz w:val="20"/>
        </w:rPr>
        <w:t>stavební</w:t>
      </w:r>
      <w:r>
        <w:rPr>
          <w:spacing w:val="1"/>
          <w:sz w:val="20"/>
        </w:rPr>
        <w:t> </w:t>
      </w:r>
      <w:r>
        <w:rPr>
          <w:sz w:val="20"/>
        </w:rPr>
        <w:t>povolení).</w:t>
      </w:r>
      <w:r>
        <w:rPr>
          <w:spacing w:val="1"/>
          <w:sz w:val="20"/>
        </w:rPr>
        <w:t> </w:t>
      </w:r>
      <w:r>
        <w:rPr>
          <w:sz w:val="20"/>
        </w:rPr>
        <w:t>Bude-li</w:t>
      </w:r>
      <w:r>
        <w:rPr>
          <w:spacing w:val="1"/>
          <w:sz w:val="20"/>
        </w:rPr>
        <w:t> </w:t>
      </w:r>
      <w:r>
        <w:rPr>
          <w:sz w:val="20"/>
        </w:rPr>
        <w:t>vydán,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1"/>
          <w:sz w:val="20"/>
        </w:rPr>
        <w:t> </w:t>
      </w:r>
      <w:r>
        <w:rPr>
          <w:sz w:val="20"/>
        </w:rPr>
        <w:t>kolaudační</w:t>
      </w:r>
      <w:r>
        <w:rPr>
          <w:spacing w:val="1"/>
          <w:sz w:val="20"/>
        </w:rPr>
        <w:t> </w:t>
      </w:r>
      <w:r>
        <w:rPr>
          <w:sz w:val="20"/>
        </w:rPr>
        <w:t>souhlas,</w:t>
      </w:r>
      <w:r>
        <w:rPr>
          <w:spacing w:val="1"/>
          <w:sz w:val="20"/>
        </w:rPr>
        <w:t> </w:t>
      </w:r>
      <w:r>
        <w:rPr>
          <w:sz w:val="20"/>
        </w:rPr>
        <w:t>tak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užívání,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1"/>
          <w:sz w:val="20"/>
        </w:rPr>
        <w:t> </w:t>
      </w:r>
      <w:r>
        <w:rPr>
          <w:sz w:val="20"/>
        </w:rPr>
        <w:t>dokumentu</w:t>
      </w:r>
      <w:r>
        <w:rPr>
          <w:spacing w:val="-3"/>
          <w:sz w:val="20"/>
        </w:rPr>
        <w:t> </w:t>
      </w:r>
      <w:r>
        <w:rPr>
          <w:sz w:val="20"/>
        </w:rPr>
        <w:t>vydaného</w:t>
      </w:r>
      <w:r>
        <w:rPr>
          <w:spacing w:val="-1"/>
          <w:sz w:val="20"/>
        </w:rPr>
        <w:t> </w:t>
      </w:r>
      <w:r>
        <w:rPr>
          <w:sz w:val="20"/>
        </w:rPr>
        <w:t>později,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40" w:lineRule="auto" w:before="121" w:after="0"/>
        <w:ind w:left="810" w:right="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konce</w:t>
      </w:r>
      <w:r>
        <w:rPr>
          <w:spacing w:val="1"/>
          <w:sz w:val="20"/>
        </w:rPr>
        <w:t> </w:t>
      </w:r>
      <w:r>
        <w:rPr>
          <w:sz w:val="20"/>
        </w:rPr>
        <w:t>3/2026</w:t>
      </w:r>
      <w:r>
        <w:rPr>
          <w:spacing w:val="-1"/>
          <w:sz w:val="20"/>
        </w:rPr>
        <w:t> </w:t>
      </w:r>
      <w:r>
        <w:rPr>
          <w:sz w:val="20"/>
        </w:rPr>
        <w:t>podklady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ind w:left="808" w:right="113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0"/>
        </w:rPr>
        <w:t> </w:t>
      </w:r>
      <w:r>
        <w:rPr/>
        <w:t>rozšířit.</w:t>
      </w:r>
      <w:r>
        <w:rPr>
          <w:spacing w:val="-9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7"/>
        </w:rPr>
        <w:t> </w:t>
      </w:r>
      <w:r>
        <w:rPr/>
        <w:t>je</w:t>
      </w:r>
      <w:r>
        <w:rPr>
          <w:spacing w:val="-10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0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informace)</w:t>
      </w:r>
      <w:r>
        <w:rPr>
          <w:spacing w:val="-9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  <w:r>
        <w:rPr>
          <w:spacing w:val="-52"/>
        </w:rPr>
        <w:t> </w:t>
      </w:r>
      <w:r>
        <w:rPr/>
        <w:t>odkladu</w:t>
      </w:r>
      <w:r>
        <w:rPr>
          <w:spacing w:val="56"/>
        </w:rPr>
        <w:t> </w:t>
      </w:r>
      <w:r>
        <w:rPr/>
        <w:t>(případně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lhůtě</w:t>
      </w:r>
      <w:r>
        <w:rPr>
          <w:spacing w:val="55"/>
        </w:rPr>
        <w:t> </w:t>
      </w:r>
      <w:r>
        <w:rPr/>
        <w:t>stanovené</w:t>
      </w:r>
      <w:r>
        <w:rPr>
          <w:spacing w:val="55"/>
        </w:rPr>
        <w:t> </w:t>
      </w:r>
      <w:r>
        <w:rPr/>
        <w:t>Fondem)   splnit.   Fond   není   povinen   vydat   protokol</w:t>
      </w:r>
      <w:r>
        <w:rPr>
          <w:spacing w:val="-53"/>
        </w:rPr>
        <w:t> </w:t>
      </w:r>
      <w:r>
        <w:rPr/>
        <w:t>o ZVA dříve, než obdrží veškeré požadované podklady a informace, na základě kterých bude moci</w:t>
      </w:r>
      <w:r>
        <w:rPr>
          <w:spacing w:val="1"/>
        </w:rPr>
        <w:t> </w:t>
      </w:r>
      <w:r>
        <w:rPr/>
        <w:t>jednoznačně rozhodnout o plnění podmínek této Smlouvy a rovněž v případě, že příjemce podpory</w:t>
      </w:r>
      <w:r>
        <w:rPr>
          <w:spacing w:val="1"/>
        </w:rPr>
        <w:t> </w:t>
      </w:r>
      <w:r>
        <w:rPr/>
        <w:t>je v prodlení s plněním finančních závazků vůči Fondu. Protokol o ZVA 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-1"/>
        </w:rPr>
        <w:t> </w:t>
      </w:r>
      <w:r>
        <w:rPr/>
        <w:t>prostředků a</w:t>
      </w:r>
      <w:r>
        <w:rPr>
          <w:spacing w:val="-2"/>
        </w:rPr>
        <w:t> </w:t>
      </w:r>
      <w:r>
        <w:rPr/>
        <w:t>vyhodnocení</w:t>
      </w:r>
      <w:r>
        <w:rPr>
          <w:spacing w:val="-1"/>
        </w:rPr>
        <w:t> </w:t>
      </w:r>
      <w:r>
        <w:rPr/>
        <w:t>plnění</w:t>
      </w:r>
      <w:r>
        <w:rPr>
          <w:spacing w:val="1"/>
        </w:rPr>
        <w:t> </w:t>
      </w:r>
      <w:r>
        <w:rPr/>
        <w:t>smluvních</w:t>
      </w:r>
      <w:r>
        <w:rPr>
          <w:spacing w:val="2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40" w:lineRule="auto" w:before="121" w:after="0"/>
        <w:ind w:left="46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5"/>
          <w:sz w:val="20"/>
        </w:rPr>
        <w:t> </w:t>
      </w:r>
      <w:r>
        <w:rPr>
          <w:sz w:val="20"/>
        </w:rPr>
        <w:t>prostředky,</w:t>
      </w:r>
      <w:r>
        <w:rPr>
          <w:spacing w:val="-5"/>
          <w:sz w:val="20"/>
        </w:rPr>
        <w:t> </w:t>
      </w:r>
      <w:r>
        <w:rPr>
          <w:sz w:val="20"/>
        </w:rPr>
        <w:t>popřípadě</w:t>
      </w:r>
      <w:r>
        <w:rPr>
          <w:spacing w:val="-5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část,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dnů</w:t>
      </w:r>
      <w:r>
        <w:rPr>
          <w:spacing w:val="-4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6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6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4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> </w:t>
      </w:r>
      <w:r>
        <w:rPr>
          <w:sz w:val="20"/>
        </w:rPr>
        <w:t>ohledu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to,</w:t>
      </w:r>
      <w:r>
        <w:rPr>
          <w:spacing w:val="-3"/>
          <w:sz w:val="20"/>
        </w:rPr>
        <w:t> </w:t>
      </w:r>
      <w:r>
        <w:rPr>
          <w:sz w:val="20"/>
        </w:rPr>
        <w:t>zda</w:t>
      </w:r>
      <w:r>
        <w:rPr>
          <w:spacing w:val="-2"/>
          <w:sz w:val="20"/>
        </w:rPr>
        <w:t> </w:t>
      </w:r>
      <w:r>
        <w:rPr>
          <w:sz w:val="20"/>
        </w:rPr>
        <w:t>DPH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úřadu</w:t>
      </w:r>
      <w:r>
        <w:rPr>
          <w:spacing w:val="-2"/>
          <w:sz w:val="20"/>
        </w:rPr>
        <w:t> </w:t>
      </w:r>
      <w:r>
        <w:rPr>
          <w:sz w:val="20"/>
        </w:rPr>
        <w:t>uplatněna,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částku</w:t>
      </w:r>
      <w:r>
        <w:rPr>
          <w:spacing w:val="-2"/>
          <w:sz w:val="20"/>
        </w:rPr>
        <w:t> </w:t>
      </w:r>
      <w:r>
        <w:rPr>
          <w:sz w:val="20"/>
        </w:rPr>
        <w:t>DPH</w:t>
      </w:r>
      <w:r>
        <w:rPr>
          <w:spacing w:val="-52"/>
          <w:sz w:val="20"/>
        </w:rPr>
        <w:t> </w:t>
      </w:r>
      <w:r>
        <w:rPr>
          <w:sz w:val="20"/>
        </w:rPr>
        <w:t>vrátit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1"/>
          <w:sz w:val="20"/>
        </w:rPr>
        <w:t> </w:t>
      </w:r>
      <w:r>
        <w:rPr>
          <w:sz w:val="20"/>
        </w:rPr>
        <w:t>do 30 dnů</w:t>
      </w:r>
      <w:r>
        <w:rPr>
          <w:spacing w:val="3"/>
          <w:sz w:val="20"/>
        </w:rPr>
        <w:t> </w:t>
      </w:r>
      <w:r>
        <w:rPr>
          <w:sz w:val="20"/>
        </w:rPr>
        <w:t>poté,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zákonný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894" w:top="1060" w:bottom="108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</w:p>
    <w:p>
      <w:pPr>
        <w:pStyle w:val="BodyText"/>
        <w:spacing w:before="1"/>
        <w:ind w:left="808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podle</w:t>
      </w:r>
      <w:r>
        <w:rPr>
          <w:spacing w:val="-4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5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1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1"/>
          <w:sz w:val="20"/>
        </w:rPr>
        <w:t> </w:t>
      </w:r>
      <w:r>
        <w:rPr>
          <w:sz w:val="20"/>
        </w:rPr>
        <w:t>veškeré  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informace,</w:t>
      </w:r>
      <w:r>
        <w:rPr>
          <w:spacing w:val="80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1"/>
          <w:sz w:val="20"/>
        </w:rPr>
        <w:t> </w:t>
      </w:r>
      <w:r>
        <w:rPr>
          <w:sz w:val="20"/>
        </w:rPr>
        <w:t>poskytl</w:t>
      </w:r>
      <w:r>
        <w:rPr>
          <w:spacing w:val="79"/>
          <w:sz w:val="20"/>
        </w:rPr>
        <w:t> </w:t>
      </w:r>
      <w:r>
        <w:rPr>
          <w:sz w:val="20"/>
        </w:rPr>
        <w:t>před</w:t>
      </w:r>
      <w:r>
        <w:rPr>
          <w:spacing w:val="79"/>
          <w:sz w:val="20"/>
        </w:rPr>
        <w:t> </w:t>
      </w:r>
      <w:r>
        <w:rPr>
          <w:sz w:val="20"/>
        </w:rPr>
        <w:t>uzavřením</w:t>
      </w:r>
      <w:r>
        <w:rPr>
          <w:spacing w:val="82"/>
          <w:sz w:val="20"/>
        </w:rPr>
        <w:t> </w:t>
      </w:r>
      <w:r>
        <w:rPr>
          <w:sz w:val="20"/>
        </w:rPr>
        <w:t>této</w:t>
      </w:r>
      <w:r>
        <w:rPr>
          <w:spacing w:val="82"/>
          <w:sz w:val="20"/>
        </w:rPr>
        <w:t> </w:t>
      </w:r>
      <w:r>
        <w:rPr>
          <w:sz w:val="20"/>
        </w:rPr>
        <w:t>Smlouvy,</w:t>
      </w:r>
      <w:r>
        <w:rPr>
          <w:spacing w:val="78"/>
          <w:sz w:val="20"/>
        </w:rPr>
        <w:t> </w:t>
      </w:r>
      <w:r>
        <w:rPr>
          <w:sz w:val="20"/>
        </w:rPr>
        <w:t>byly</w:t>
      </w:r>
      <w:r>
        <w:rPr>
          <w:spacing w:val="81"/>
          <w:sz w:val="20"/>
        </w:rPr>
        <w:t> </w:t>
      </w:r>
      <w:r>
        <w:rPr>
          <w:sz w:val="20"/>
        </w:rPr>
        <w:t>pravdivé,</w:t>
      </w:r>
      <w:r>
        <w:rPr>
          <w:spacing w:val="79"/>
          <w:sz w:val="20"/>
        </w:rPr>
        <w:t> </w:t>
      </w:r>
      <w:r>
        <w:rPr>
          <w:sz w:val="20"/>
        </w:rPr>
        <w:t>nezkreslené</w:t>
      </w:r>
      <w:r>
        <w:rPr>
          <w:spacing w:val="-53"/>
          <w:sz w:val="20"/>
        </w:rPr>
        <w:t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jeho 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2"/>
          <w:sz w:val="20"/>
        </w:rPr>
        <w:t> </w:t>
      </w:r>
      <w:r>
        <w:rPr>
          <w:sz w:val="20"/>
        </w:rPr>
        <w:t>program</w:t>
      </w:r>
      <w:r>
        <w:rPr>
          <w:spacing w:val="-11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line="265" w:lineRule="exact"/>
        <w:ind w:left="808"/>
      </w:pPr>
      <w:r>
        <w:rPr/>
        <w:t>–</w:t>
      </w:r>
      <w:r>
        <w:rPr>
          <w:spacing w:val="-1"/>
        </w:rPr>
        <w:t> </w:t>
      </w:r>
      <w:r>
        <w:rPr/>
        <w:t>odkaz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Zadávání</w:t>
      </w:r>
      <w:r>
        <w:rPr>
          <w:spacing w:val="-3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  <w:r>
        <w:rPr>
          <w:spacing w:val="-3"/>
        </w:rPr>
        <w:t> </w:t>
      </w:r>
      <w:r>
        <w:rPr/>
        <w:t>pro</w:t>
      </w:r>
      <w:r>
        <w:rPr>
          <w:spacing w:val="-2"/>
        </w:rPr>
        <w:t> </w:t>
      </w:r>
      <w:r>
        <w:rPr/>
        <w:t>OPŽP</w:t>
      </w:r>
      <w:r>
        <w:rPr>
          <w:spacing w:val="-1"/>
        </w:rPr>
        <w:t> </w:t>
      </w:r>
      <w:r>
        <w:rPr/>
        <w:t>2014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2020,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v průběhu</w:t>
      </w:r>
      <w:r>
        <w:rPr>
          <w:spacing w:val="-3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1"/>
          <w:numId w:val="4"/>
        </w:numPr>
        <w:tabs>
          <w:tab w:pos="864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/>
        <w:tab/>
      </w:r>
      <w:r>
        <w:rPr>
          <w:sz w:val="20"/>
        </w:rPr>
        <w:t>po</w:t>
      </w:r>
      <w:r>
        <w:rPr>
          <w:spacing w:val="-10"/>
          <w:sz w:val="20"/>
        </w:rPr>
        <w:t> </w:t>
      </w:r>
      <w:r>
        <w:rPr>
          <w:sz w:val="20"/>
        </w:rPr>
        <w:t>dobu</w:t>
      </w:r>
      <w:r>
        <w:rPr>
          <w:spacing w:val="-11"/>
          <w:sz w:val="20"/>
        </w:rPr>
        <w:t> </w:t>
      </w:r>
      <w:r>
        <w:rPr>
          <w:sz w:val="20"/>
        </w:rPr>
        <w:t>udržitelnosti</w:t>
      </w:r>
      <w:r>
        <w:rPr>
          <w:spacing w:val="-12"/>
          <w:sz w:val="20"/>
        </w:rPr>
        <w:t> </w:t>
      </w:r>
      <w:r>
        <w:rPr>
          <w:sz w:val="20"/>
        </w:rPr>
        <w:t>vyplňovat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zasílat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Zprávy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udržitelnosti, a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jednou</w:t>
      </w:r>
      <w:r>
        <w:rPr>
          <w:spacing w:val="-12"/>
          <w:sz w:val="20"/>
        </w:rPr>
        <w:t> </w:t>
      </w:r>
      <w:r>
        <w:rPr>
          <w:sz w:val="20"/>
        </w:rPr>
        <w:t>ročně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období</w:t>
      </w:r>
      <w:r>
        <w:rPr>
          <w:spacing w:val="-52"/>
          <w:sz w:val="20"/>
        </w:rPr>
        <w:t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> </w:t>
      </w:r>
      <w:r>
        <w:rPr>
          <w:sz w:val="20"/>
        </w:rPr>
        <w:t>pokynů</w:t>
      </w:r>
      <w:r>
        <w:rPr>
          <w:spacing w:val="-10"/>
          <w:sz w:val="20"/>
        </w:rPr>
        <w:t> </w:t>
      </w:r>
      <w:r>
        <w:rPr>
          <w:sz w:val="20"/>
        </w:rPr>
        <w:t>Fondu,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dobu</w:t>
      </w:r>
      <w:r>
        <w:rPr>
          <w:spacing w:val="-9"/>
          <w:sz w:val="20"/>
        </w:rPr>
        <w:t> </w:t>
      </w:r>
      <w:r>
        <w:rPr>
          <w:sz w:val="20"/>
        </w:rPr>
        <w:t>10</w:t>
      </w:r>
      <w:r>
        <w:rPr>
          <w:spacing w:val="-9"/>
          <w:sz w:val="20"/>
        </w:rPr>
        <w:t> </w:t>
      </w:r>
      <w:r>
        <w:rPr>
          <w:sz w:val="20"/>
        </w:rPr>
        <w:t>let</w:t>
      </w:r>
      <w:r>
        <w:rPr>
          <w:spacing w:val="-6"/>
          <w:sz w:val="20"/>
        </w:rPr>
        <w:t> </w:t>
      </w:r>
      <w:r>
        <w:rPr>
          <w:sz w:val="20"/>
        </w:rPr>
        <w:t>od</w:t>
      </w:r>
      <w:r>
        <w:rPr>
          <w:spacing w:val="-9"/>
          <w:sz w:val="20"/>
        </w:rPr>
        <w:t> </w:t>
      </w:r>
      <w:r>
        <w:rPr>
          <w:sz w:val="20"/>
        </w:rPr>
        <w:t>prvního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10"/>
          <w:sz w:val="20"/>
        </w:rPr>
        <w:t> </w:t>
      </w:r>
      <w:r>
        <w:rPr>
          <w:sz w:val="20"/>
        </w:rPr>
        <w:t>následujícího</w:t>
      </w:r>
      <w:r>
        <w:rPr>
          <w:spacing w:val="-4"/>
          <w:sz w:val="20"/>
        </w:rPr>
        <w:t> </w:t>
      </w:r>
      <w:r>
        <w:rPr>
          <w:sz w:val="20"/>
        </w:rPr>
        <w:t>kalendářního</w:t>
      </w:r>
      <w:r>
        <w:rPr>
          <w:spacing w:val="-8"/>
          <w:sz w:val="20"/>
        </w:rPr>
        <w:t> </w:t>
      </w:r>
      <w:r>
        <w:rPr>
          <w:sz w:val="20"/>
        </w:rPr>
        <w:t>roku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9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(vydání</w:t>
      </w:r>
      <w:r>
        <w:rPr>
          <w:spacing w:val="-2"/>
          <w:sz w:val="20"/>
        </w:rPr>
        <w:t> </w:t>
      </w:r>
      <w:r>
        <w:rPr>
          <w:sz w:val="20"/>
        </w:rPr>
        <w:t>posledního</w:t>
      </w:r>
      <w:r>
        <w:rPr>
          <w:spacing w:val="1"/>
          <w:sz w:val="20"/>
        </w:rPr>
        <w:t> </w:t>
      </w:r>
      <w:r>
        <w:rPr>
          <w:sz w:val="20"/>
        </w:rPr>
        <w:t>kolaudačního souhlasu</w:t>
      </w:r>
      <w:r>
        <w:rPr>
          <w:spacing w:val="-1"/>
          <w:sz w:val="20"/>
        </w:rPr>
        <w:t> </w:t>
      </w:r>
      <w:r>
        <w:rPr>
          <w:sz w:val="20"/>
        </w:rPr>
        <w:t>projektu),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2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 realizací</w:t>
      </w:r>
      <w:r>
        <w:rPr>
          <w:spacing w:val="46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line="265" w:lineRule="exact" w:before="188"/>
      </w:pPr>
      <w:r>
        <w:rPr/>
        <w:t>V.</w:t>
      </w:r>
    </w:p>
    <w:p>
      <w:pPr>
        <w:pStyle w:val="Heading2"/>
        <w:spacing w:line="265" w:lineRule="exact"/>
        <w:ind w:left="491"/>
      </w:pPr>
      <w:r>
        <w:rPr/>
        <w:t>Porušení</w:t>
      </w:r>
      <w:r>
        <w:rPr>
          <w:spacing w:val="-2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3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81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/>
        <w:tab/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z w:val="20"/>
        </w:rPr>
        <w:t>povinností</w:t>
      </w:r>
      <w:r>
        <w:rPr>
          <w:spacing w:val="9"/>
          <w:sz w:val="20"/>
        </w:rPr>
        <w:t> </w:t>
      </w:r>
      <w:r>
        <w:rPr>
          <w:sz w:val="20"/>
        </w:rPr>
        <w:t>podle</w:t>
      </w:r>
      <w:r>
        <w:rPr>
          <w:spacing w:val="11"/>
          <w:sz w:val="20"/>
        </w:rPr>
        <w:t> </w:t>
      </w:r>
      <w:r>
        <w:rPr>
          <w:sz w:val="20"/>
        </w:rPr>
        <w:t>článku</w:t>
      </w:r>
      <w:r>
        <w:rPr>
          <w:spacing w:val="10"/>
          <w:sz w:val="20"/>
        </w:rPr>
        <w:t> </w:t>
      </w:r>
      <w:r>
        <w:rPr>
          <w:sz w:val="20"/>
        </w:rPr>
        <w:t>IV</w:t>
      </w:r>
      <w:r>
        <w:rPr>
          <w:spacing w:val="10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0"/>
          <w:sz w:val="20"/>
        </w:rPr>
        <w:t> </w:t>
      </w:r>
      <w:r>
        <w:rPr>
          <w:sz w:val="20"/>
        </w:rPr>
        <w:t>písm.</w:t>
      </w:r>
      <w:r>
        <w:rPr>
          <w:spacing w:val="10"/>
          <w:sz w:val="20"/>
        </w:rPr>
        <w:t> </w:t>
      </w:r>
      <w:r>
        <w:rPr>
          <w:sz w:val="20"/>
        </w:rPr>
        <w:t>b)</w:t>
      </w:r>
      <w:r>
        <w:rPr>
          <w:spacing w:val="10"/>
          <w:sz w:val="20"/>
        </w:rPr>
        <w:t> </w:t>
      </w:r>
      <w:r>
        <w:rPr>
          <w:sz w:val="20"/>
        </w:rPr>
        <w:t>nebo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0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postiženo</w:t>
      </w:r>
      <w:r>
        <w:rPr>
          <w:spacing w:val="10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výši</w:t>
      </w:r>
      <w:r>
        <w:rPr>
          <w:spacing w:val="9"/>
          <w:sz w:val="20"/>
        </w:rPr>
        <w:t> </w:t>
      </w:r>
      <w:r>
        <w:rPr>
          <w:sz w:val="20"/>
        </w:rPr>
        <w:t>100</w:t>
      </w:r>
      <w:r>
        <w:rPr>
          <w:spacing w:val="10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indikátorů.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4"/>
          <w:sz w:val="20"/>
        </w:rPr>
        <w:t> </w:t>
      </w:r>
      <w:r>
        <w:rPr>
          <w:sz w:val="20"/>
        </w:rPr>
        <w:t>článku</w:t>
      </w:r>
      <w:r>
        <w:rPr>
          <w:spacing w:val="55"/>
          <w:sz w:val="20"/>
        </w:rPr>
        <w:t> </w:t>
      </w:r>
      <w:r>
        <w:rPr>
          <w:sz w:val="20"/>
        </w:rPr>
        <w:t>IV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</w:t>
      </w:r>
      <w:r>
        <w:rPr>
          <w:spacing w:val="55"/>
          <w:sz w:val="20"/>
        </w:rPr>
        <w:t> </w:t>
      </w:r>
      <w:r>
        <w:rPr>
          <w:sz w:val="20"/>
        </w:rPr>
        <w:t>písm.</w:t>
      </w:r>
      <w:r>
        <w:rPr>
          <w:spacing w:val="54"/>
          <w:sz w:val="20"/>
        </w:rPr>
        <w:t> </w:t>
      </w:r>
      <w:r>
        <w:rPr>
          <w:sz w:val="20"/>
        </w:rPr>
        <w:t>b)</w:t>
      </w:r>
      <w:r>
        <w:rPr>
          <w:spacing w:val="55"/>
          <w:sz w:val="20"/>
        </w:rPr>
        <w:t> </w:t>
      </w:r>
      <w:r>
        <w:rPr>
          <w:sz w:val="20"/>
        </w:rPr>
        <w:t>v rozmezí</w:t>
      </w:r>
      <w:r>
        <w:rPr>
          <w:spacing w:val="-52"/>
          <w:sz w:val="20"/>
        </w:rPr>
        <w:t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50"/>
          <w:sz w:val="20"/>
        </w:rPr>
        <w:t> </w:t>
      </w:r>
      <w:r>
        <w:rPr>
          <w:sz w:val="20"/>
        </w:rPr>
        <w:t>c)</w:t>
      </w:r>
      <w:r>
        <w:rPr>
          <w:spacing w:val="52"/>
          <w:sz w:val="20"/>
        </w:rPr>
        <w:t> </w:t>
      </w:r>
      <w:r>
        <w:rPr>
          <w:sz w:val="20"/>
        </w:rPr>
        <w:t>v rozmezí</w:t>
      </w:r>
      <w:r>
        <w:rPr>
          <w:spacing w:val="49"/>
          <w:sz w:val="20"/>
        </w:rPr>
        <w:t> </w:t>
      </w:r>
      <w:r>
        <w:rPr>
          <w:sz w:val="20"/>
        </w:rPr>
        <w:t>50</w:t>
      </w:r>
      <w:r>
        <w:rPr>
          <w:spacing w:val="53"/>
          <w:sz w:val="20"/>
        </w:rPr>
        <w:t> </w:t>
      </w:r>
      <w:r>
        <w:rPr>
          <w:sz w:val="20"/>
        </w:rPr>
        <w:t>–</w:t>
      </w:r>
      <w:r>
        <w:rPr>
          <w:spacing w:val="51"/>
          <w:sz w:val="20"/>
        </w:rPr>
        <w:t> </w:t>
      </w:r>
      <w:r>
        <w:rPr>
          <w:sz w:val="20"/>
        </w:rPr>
        <w:t>79,99</w:t>
      </w:r>
      <w:r>
        <w:rPr>
          <w:spacing w:val="50"/>
          <w:sz w:val="20"/>
        </w:rPr>
        <w:t> </w:t>
      </w:r>
      <w:r>
        <w:rPr>
          <w:sz w:val="20"/>
        </w:rPr>
        <w:t>%</w:t>
      </w:r>
      <w:r>
        <w:rPr>
          <w:spacing w:val="52"/>
          <w:sz w:val="20"/>
        </w:rPr>
        <w:t> </w:t>
      </w:r>
      <w:r>
        <w:rPr>
          <w:sz w:val="20"/>
        </w:rPr>
        <w:t>stanovených</w:t>
      </w:r>
      <w:r>
        <w:rPr>
          <w:spacing w:val="52"/>
          <w:sz w:val="20"/>
        </w:rPr>
        <w:t> </w:t>
      </w:r>
      <w:r>
        <w:rPr>
          <w:sz w:val="20"/>
        </w:rPr>
        <w:t>indikátorů</w:t>
      </w:r>
      <w:r>
        <w:rPr>
          <w:spacing w:val="51"/>
          <w:sz w:val="20"/>
        </w:rPr>
        <w:t> </w:t>
      </w:r>
      <w:r>
        <w:rPr>
          <w:sz w:val="20"/>
        </w:rPr>
        <w:t>bude</w:t>
      </w:r>
      <w:r>
        <w:rPr>
          <w:spacing w:val="49"/>
          <w:sz w:val="20"/>
        </w:rPr>
        <w:t> </w:t>
      </w:r>
      <w:r>
        <w:rPr>
          <w:sz w:val="20"/>
        </w:rPr>
        <w:t>toto</w:t>
      </w:r>
      <w:r>
        <w:rPr>
          <w:spacing w:val="51"/>
          <w:sz w:val="20"/>
        </w:rPr>
        <w:t> </w:t>
      </w:r>
      <w:r>
        <w:rPr>
          <w:sz w:val="20"/>
        </w:rPr>
        <w:t>porušení</w:t>
      </w:r>
      <w:r>
        <w:rPr>
          <w:spacing w:val="53"/>
          <w:sz w:val="20"/>
        </w:rPr>
        <w:t> </w:t>
      </w:r>
      <w:r>
        <w:rPr>
          <w:sz w:val="20"/>
        </w:rPr>
        <w:t>postiženo</w:t>
      </w:r>
      <w:r>
        <w:rPr>
          <w:spacing w:val="5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> </w:t>
      </w:r>
      <w:r>
        <w:rPr>
          <w:sz w:val="20"/>
        </w:rPr>
        <w:t>odvodu.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povinnosti</w:t>
      </w:r>
      <w:r>
        <w:rPr>
          <w:spacing w:val="38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38"/>
          <w:sz w:val="20"/>
        </w:rPr>
        <w:t> </w:t>
      </w:r>
      <w:r>
        <w:rPr>
          <w:sz w:val="20"/>
        </w:rPr>
        <w:t>IV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38"/>
          <w:sz w:val="20"/>
        </w:rPr>
        <w:t> </w:t>
      </w:r>
      <w:r>
        <w:rPr>
          <w:sz w:val="20"/>
        </w:rPr>
        <w:t>1</w:t>
      </w:r>
      <w:r>
        <w:rPr>
          <w:spacing w:val="39"/>
          <w:sz w:val="20"/>
        </w:rPr>
        <w:t> </w:t>
      </w:r>
      <w:r>
        <w:rPr>
          <w:sz w:val="20"/>
        </w:rPr>
        <w:t>písm.</w:t>
      </w:r>
      <w:r>
        <w:rPr>
          <w:spacing w:val="39"/>
          <w:sz w:val="20"/>
        </w:rPr>
        <w:t> </w:t>
      </w:r>
      <w:r>
        <w:rPr>
          <w:sz w:val="20"/>
        </w:rPr>
        <w:t>l)</w:t>
      </w:r>
      <w:r>
        <w:rPr>
          <w:spacing w:val="38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postiženo</w:t>
      </w:r>
      <w:r>
        <w:rPr>
          <w:spacing w:val="39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38"/>
          <w:sz w:val="20"/>
        </w:rPr>
        <w:t> </w:t>
      </w:r>
      <w:r>
        <w:rPr>
          <w:sz w:val="20"/>
        </w:rPr>
        <w:t>výši</w:t>
      </w:r>
      <w:r>
        <w:rPr>
          <w:spacing w:val="38"/>
          <w:sz w:val="20"/>
        </w:rPr>
        <w:t> </w:t>
      </w:r>
      <w:r>
        <w:rPr>
          <w:sz w:val="20"/>
        </w:rPr>
        <w:t>0,1</w:t>
      </w:r>
      <w:r>
        <w:rPr>
          <w:spacing w:val="48"/>
          <w:sz w:val="20"/>
        </w:rPr>
        <w:t> </w:t>
      </w:r>
      <w:r>
        <w:rPr>
          <w:sz w:val="20"/>
        </w:rPr>
        <w:t>–</w:t>
      </w:r>
      <w:r>
        <w:rPr>
          <w:spacing w:val="37"/>
          <w:sz w:val="20"/>
        </w:rPr>
        <w:t> </w:t>
      </w:r>
      <w:r>
        <w:rPr>
          <w:sz w:val="20"/>
        </w:rPr>
        <w:t>25</w:t>
      </w:r>
      <w:r>
        <w:rPr>
          <w:spacing w:val="39"/>
          <w:sz w:val="20"/>
        </w:rPr>
        <w:t> </w:t>
      </w:r>
      <w:r>
        <w:rPr>
          <w:sz w:val="20"/>
        </w:rPr>
        <w:t>%</w:t>
      </w:r>
    </w:p>
    <w:p>
      <w:pPr>
        <w:pStyle w:val="BodyText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3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m)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odvodem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jc w:val="left"/>
      </w:pPr>
      <w:r>
        <w:rPr/>
        <w:t>podpory.</w:t>
      </w:r>
    </w:p>
    <w:p>
      <w:pPr>
        <w:spacing w:after="0"/>
        <w:jc w:val="left"/>
        <w:sectPr>
          <w:pgSz w:w="12240" w:h="15840"/>
          <w:pgMar w:header="0" w:footer="894" w:top="1060" w:bottom="114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4" w:hanging="284"/>
        <w:jc w:val="righ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> </w:t>
      </w:r>
      <w:r>
        <w:rPr>
          <w:sz w:val="20"/>
        </w:rPr>
        <w:t>povinností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30"/>
          <w:sz w:val="20"/>
        </w:rPr>
        <w:t> </w:t>
      </w:r>
      <w:r>
        <w:rPr>
          <w:sz w:val="20"/>
        </w:rPr>
        <w:t>článku</w:t>
      </w:r>
      <w:r>
        <w:rPr>
          <w:spacing w:val="28"/>
          <w:sz w:val="20"/>
        </w:rPr>
        <w:t> </w:t>
      </w:r>
      <w:r>
        <w:rPr>
          <w:sz w:val="20"/>
        </w:rPr>
        <w:t>IV</w:t>
      </w:r>
      <w:r>
        <w:rPr>
          <w:spacing w:val="29"/>
          <w:sz w:val="20"/>
        </w:rPr>
        <w:t> </w:t>
      </w:r>
      <w:r>
        <w:rPr>
          <w:sz w:val="20"/>
        </w:rPr>
        <w:t>bodu</w:t>
      </w:r>
      <w:r>
        <w:rPr>
          <w:spacing w:val="28"/>
          <w:sz w:val="20"/>
        </w:rPr>
        <w:t> </w:t>
      </w:r>
      <w:r>
        <w:rPr>
          <w:sz w:val="20"/>
        </w:rPr>
        <w:t>1</w:t>
      </w:r>
      <w:r>
        <w:rPr>
          <w:spacing w:val="26"/>
          <w:sz w:val="20"/>
        </w:rPr>
        <w:t> </w:t>
      </w:r>
      <w:r>
        <w:rPr>
          <w:sz w:val="20"/>
        </w:rPr>
        <w:t>písm.</w:t>
      </w:r>
      <w:r>
        <w:rPr>
          <w:spacing w:val="28"/>
          <w:sz w:val="20"/>
        </w:rPr>
        <w:t> </w:t>
      </w:r>
      <w:r>
        <w:rPr>
          <w:sz w:val="20"/>
        </w:rPr>
        <w:t>o)</w:t>
      </w:r>
      <w:r>
        <w:rPr>
          <w:spacing w:val="26"/>
          <w:sz w:val="20"/>
        </w:rPr>
        <w:t> </w:t>
      </w:r>
      <w:r>
        <w:rPr>
          <w:sz w:val="20"/>
        </w:rPr>
        <w:t>bude</w:t>
      </w:r>
      <w:r>
        <w:rPr>
          <w:spacing w:val="27"/>
          <w:sz w:val="20"/>
        </w:rPr>
        <w:t> </w:t>
      </w:r>
      <w:r>
        <w:rPr>
          <w:sz w:val="20"/>
        </w:rPr>
        <w:t>postiženo</w:t>
      </w:r>
      <w:r>
        <w:rPr>
          <w:spacing w:val="30"/>
          <w:sz w:val="20"/>
        </w:rPr>
        <w:t> </w:t>
      </w:r>
      <w:r>
        <w:rPr>
          <w:sz w:val="20"/>
        </w:rPr>
        <w:t>odvodem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28"/>
          <w:sz w:val="20"/>
        </w:rPr>
        <w:t> </w:t>
      </w:r>
      <w:r>
        <w:rPr>
          <w:sz w:val="20"/>
        </w:rPr>
        <w:t>výši</w:t>
      </w:r>
      <w:r>
        <w:rPr>
          <w:spacing w:val="28"/>
          <w:sz w:val="20"/>
        </w:rPr>
        <w:t> </w:t>
      </w:r>
      <w:r>
        <w:rPr>
          <w:sz w:val="20"/>
        </w:rPr>
        <w:t>nezaplacené</w:t>
      </w:r>
      <w:r>
        <w:rPr>
          <w:spacing w:val="-52"/>
          <w:sz w:val="20"/>
        </w:rPr>
        <w:t> </w:t>
      </w:r>
      <w:r>
        <w:rPr>
          <w:sz w:val="20"/>
        </w:rPr>
        <w:t>dlužné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4"/>
          <w:sz w:val="20"/>
        </w:rPr>
        <w:t> </w:t>
      </w:r>
      <w:r>
        <w:rPr>
          <w:sz w:val="20"/>
        </w:rPr>
        <w:t>vynásobené</w:t>
      </w:r>
      <w:r>
        <w:rPr>
          <w:spacing w:val="-4"/>
          <w:sz w:val="20"/>
        </w:rPr>
        <w:t> </w:t>
      </w:r>
      <w:r>
        <w:rPr>
          <w:sz w:val="20"/>
        </w:rPr>
        <w:t>procentem poskytnuté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5"/>
          <w:sz w:val="20"/>
        </w:rPr>
        <w:t> </w:t>
      </w:r>
      <w:r>
        <w:rPr>
          <w:sz w:val="20"/>
        </w:rPr>
        <w:t>lhůtu</w:t>
      </w:r>
    </w:p>
    <w:p>
      <w:pPr>
        <w:pStyle w:val="BodyText"/>
        <w:spacing w:before="1"/>
        <w:ind w:left="0" w:right="108"/>
        <w:jc w:val="right"/>
      </w:pPr>
      <w:r>
        <w:rPr/>
        <w:t>5</w:t>
      </w:r>
      <w:r>
        <w:rPr>
          <w:spacing w:val="50"/>
        </w:rPr>
        <w:t> </w:t>
      </w:r>
      <w:r>
        <w:rPr/>
        <w:t>pracovních</w:t>
      </w:r>
      <w:r>
        <w:rPr>
          <w:spacing w:val="50"/>
        </w:rPr>
        <w:t> </w:t>
      </w:r>
      <w:r>
        <w:rPr/>
        <w:t>dnů</w:t>
      </w:r>
      <w:r>
        <w:rPr>
          <w:spacing w:val="50"/>
        </w:rPr>
        <w:t> </w:t>
      </w:r>
      <w:r>
        <w:rPr/>
        <w:t>nebude</w:t>
      </w:r>
      <w:r>
        <w:rPr>
          <w:spacing w:val="51"/>
        </w:rPr>
        <w:t> </w:t>
      </w:r>
      <w:r>
        <w:rPr/>
        <w:t>postiženo</w:t>
      </w:r>
      <w:r>
        <w:rPr>
          <w:spacing w:val="51"/>
        </w:rPr>
        <w:t> </w:t>
      </w:r>
      <w:r>
        <w:rPr/>
        <w:t>a</w:t>
      </w:r>
      <w:r>
        <w:rPr>
          <w:spacing w:val="49"/>
        </w:rPr>
        <w:t> </w:t>
      </w:r>
      <w:r>
        <w:rPr/>
        <w:t>nebude</w:t>
      </w:r>
      <w:r>
        <w:rPr>
          <w:spacing w:val="49"/>
        </w:rPr>
        <w:t> </w:t>
      </w:r>
      <w:r>
        <w:rPr/>
        <w:t>tak</w:t>
      </w:r>
      <w:r>
        <w:rPr>
          <w:spacing w:val="51"/>
        </w:rPr>
        <w:t> </w:t>
      </w:r>
      <w:r>
        <w:rPr/>
        <w:t>považováno</w:t>
      </w:r>
      <w:r>
        <w:rPr>
          <w:spacing w:val="51"/>
        </w:rPr>
        <w:t> </w:t>
      </w:r>
      <w:r>
        <w:rPr/>
        <w:t>za</w:t>
      </w:r>
      <w:r>
        <w:rPr>
          <w:spacing w:val="50"/>
        </w:rPr>
        <w:t> </w:t>
      </w:r>
      <w:r>
        <w:rPr/>
        <w:t>porušení</w:t>
      </w:r>
      <w:r>
        <w:rPr>
          <w:spacing w:val="52"/>
        </w:rPr>
        <w:t> </w:t>
      </w:r>
      <w:r>
        <w:rPr/>
        <w:t>podmínek</w:t>
      </w:r>
      <w:r>
        <w:rPr>
          <w:spacing w:val="57"/>
        </w:rPr>
        <w:t> </w:t>
      </w:r>
      <w:r>
        <w:rPr/>
        <w:t>poskytnutí</w:t>
      </w:r>
    </w:p>
    <w:p>
      <w:pPr>
        <w:pStyle w:val="BodyText"/>
        <w:jc w:val="left"/>
      </w:pP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p)</w:t>
      </w:r>
      <w:r>
        <w:rPr>
          <w:spacing w:val="-4"/>
          <w:sz w:val="20"/>
        </w:rPr>
        <w:t> </w:t>
      </w:r>
      <w:r>
        <w:rPr>
          <w:sz w:val="20"/>
        </w:rPr>
        <w:t>odrážky</w:t>
      </w:r>
      <w:r>
        <w:rPr>
          <w:spacing w:val="-4"/>
          <w:sz w:val="20"/>
        </w:rPr>
        <w:t> </w:t>
      </w:r>
      <w:r>
        <w:rPr>
          <w:sz w:val="20"/>
        </w:rPr>
        <w:t>druhé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q)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4"/>
          <w:sz w:val="20"/>
        </w:rPr>
        <w:t> </w:t>
      </w:r>
      <w:r>
        <w:rPr>
          <w:sz w:val="20"/>
        </w:rPr>
        <w:t>takto:</w:t>
      </w:r>
      <w:r>
        <w:rPr>
          <w:spacing w:val="-52"/>
          <w:sz w:val="20"/>
        </w:rPr>
        <w:t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> </w:t>
      </w:r>
      <w:r>
        <w:rPr>
          <w:sz w:val="20"/>
        </w:rPr>
        <w:t>91</w:t>
      </w:r>
      <w:r>
        <w:rPr>
          <w:spacing w:val="10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180</w:t>
      </w:r>
      <w:r>
        <w:rPr>
          <w:spacing w:val="10"/>
          <w:sz w:val="20"/>
        </w:rPr>
        <w:t> </w:t>
      </w:r>
      <w:r>
        <w:rPr>
          <w:sz w:val="20"/>
        </w:rPr>
        <w:t>kalendářních</w:t>
      </w:r>
      <w:r>
        <w:rPr>
          <w:spacing w:val="10"/>
          <w:sz w:val="20"/>
        </w:rPr>
        <w:t> </w:t>
      </w:r>
      <w:r>
        <w:rPr>
          <w:sz w:val="20"/>
        </w:rPr>
        <w:t>dní</w:t>
      </w:r>
      <w:r>
        <w:rPr>
          <w:spacing w:val="12"/>
          <w:sz w:val="20"/>
        </w:rPr>
        <w:t> </w:t>
      </w:r>
      <w:r>
        <w:rPr>
          <w:sz w:val="20"/>
        </w:rPr>
        <w:t>odvod</w:t>
      </w:r>
      <w:r>
        <w:rPr>
          <w:spacing w:val="10"/>
          <w:sz w:val="20"/>
        </w:rPr>
        <w:t> </w:t>
      </w:r>
      <w:r>
        <w:rPr>
          <w:sz w:val="20"/>
        </w:rPr>
        <w:t>3</w:t>
      </w:r>
      <w:r>
        <w:rPr>
          <w:spacing w:val="10"/>
          <w:sz w:val="20"/>
        </w:rPr>
        <w:t> </w:t>
      </w:r>
      <w:r>
        <w:rPr>
          <w:sz w:val="20"/>
        </w:rPr>
        <w:t>%</w:t>
      </w:r>
      <w:r>
        <w:rPr>
          <w:spacing w:val="10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poskytnuté</w:t>
      </w:r>
      <w:r>
        <w:rPr>
          <w:spacing w:val="9"/>
          <w:sz w:val="20"/>
        </w:rPr>
        <w:t> </w:t>
      </w:r>
      <w:r>
        <w:rPr>
          <w:sz w:val="20"/>
        </w:rPr>
        <w:t>podpory,</w:t>
      </w:r>
      <w:r>
        <w:rPr>
          <w:spacing w:val="10"/>
          <w:sz w:val="20"/>
        </w:rPr>
        <w:t> </w:t>
      </w:r>
      <w:r>
        <w:rPr>
          <w:sz w:val="20"/>
        </w:rPr>
        <w:t>prodlení</w:t>
      </w:r>
      <w:r>
        <w:rPr>
          <w:spacing w:val="10"/>
          <w:sz w:val="20"/>
        </w:rPr>
        <w:t> </w:t>
      </w:r>
      <w:r>
        <w:rPr>
          <w:sz w:val="20"/>
        </w:rPr>
        <w:t>delší</w:t>
      </w:r>
      <w:r>
        <w:rPr>
          <w:spacing w:val="12"/>
          <w:sz w:val="20"/>
        </w:rPr>
        <w:t> </w:t>
      </w:r>
      <w:r>
        <w:rPr>
          <w:sz w:val="20"/>
        </w:rPr>
        <w:t>než</w:t>
      </w:r>
      <w:r>
        <w:rPr>
          <w:spacing w:val="13"/>
          <w:sz w:val="20"/>
        </w:rPr>
        <w:t> </w:t>
      </w:r>
      <w:r>
        <w:rPr>
          <w:sz w:val="20"/>
        </w:rPr>
        <w:t>180</w:t>
      </w:r>
      <w:r>
        <w:rPr>
          <w:spacing w:val="10"/>
          <w:sz w:val="20"/>
        </w:rPr>
        <w:t> </w:t>
      </w:r>
      <w:r>
        <w:rPr>
          <w:sz w:val="20"/>
        </w:rPr>
        <w:t>kalendářních</w:t>
      </w:r>
      <w:r>
        <w:rPr>
          <w:spacing w:val="10"/>
          <w:sz w:val="20"/>
        </w:rPr>
        <w:t> </w:t>
      </w:r>
      <w:r>
        <w:rPr>
          <w:sz w:val="20"/>
        </w:rPr>
        <w:t>dní</w:t>
      </w:r>
      <w:r>
        <w:rPr>
          <w:spacing w:val="-5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d)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5"/>
          <w:sz w:val="20"/>
        </w:rPr>
        <w:t> </w:t>
      </w:r>
      <w:r>
        <w:rPr>
          <w:sz w:val="20"/>
        </w:rPr>
        <w:t>částky</w:t>
      </w:r>
      <w:r>
        <w:rPr>
          <w:spacing w:val="-6"/>
          <w:sz w:val="20"/>
        </w:rPr>
        <w:t> </w:t>
      </w:r>
      <w:r>
        <w:rPr>
          <w:sz w:val="20"/>
        </w:rPr>
        <w:t>zákonného</w:t>
      </w:r>
      <w:r>
        <w:rPr>
          <w:spacing w:val="-53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16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> </w:t>
      </w:r>
      <w:r>
        <w:rPr>
          <w:sz w:val="20"/>
        </w:rPr>
        <w:t>postihu,</w:t>
      </w:r>
      <w:r>
        <w:rPr>
          <w:spacing w:val="-2"/>
          <w:sz w:val="20"/>
        </w:rPr>
        <w:t> </w:t>
      </w:r>
      <w:r>
        <w:rPr>
          <w:sz w:val="20"/>
        </w:rPr>
        <w:t>prodlení</w:t>
      </w:r>
      <w:r>
        <w:rPr>
          <w:spacing w:val="-1"/>
          <w:sz w:val="20"/>
        </w:rPr>
        <w:t> </w:t>
      </w:r>
      <w:r>
        <w:rPr>
          <w:sz w:val="20"/>
        </w:rPr>
        <w:t>delší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kalendářních dní</w:t>
      </w:r>
      <w:r>
        <w:rPr>
          <w:spacing w:val="-1"/>
          <w:sz w:val="20"/>
        </w:rPr>
        <w:t> </w:t>
      </w:r>
      <w:r>
        <w:rPr>
          <w:sz w:val="20"/>
        </w:rPr>
        <w:t>0,1 %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povinností</w:t>
      </w:r>
      <w:r>
        <w:rPr>
          <w:spacing w:val="38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přílohy</w:t>
      </w:r>
      <w:r>
        <w:rPr>
          <w:spacing w:val="41"/>
          <w:sz w:val="20"/>
        </w:rPr>
        <w:t> </w:t>
      </w:r>
      <w:r>
        <w:rPr>
          <w:sz w:val="20"/>
        </w:rPr>
        <w:t>č.</w:t>
      </w:r>
      <w:r>
        <w:rPr>
          <w:spacing w:val="38"/>
          <w:sz w:val="20"/>
        </w:rPr>
        <w:t> </w:t>
      </w:r>
      <w:r>
        <w:rPr>
          <w:sz w:val="20"/>
        </w:rPr>
        <w:t>1</w:t>
      </w:r>
      <w:r>
        <w:rPr>
          <w:spacing w:val="39"/>
          <w:sz w:val="20"/>
        </w:rPr>
        <w:t> </w:t>
      </w:r>
      <w:r>
        <w:rPr>
          <w:sz w:val="20"/>
        </w:rPr>
        <w:t>této</w:t>
      </w:r>
      <w:r>
        <w:rPr>
          <w:spacing w:val="42"/>
          <w:sz w:val="20"/>
        </w:rPr>
        <w:t> </w:t>
      </w:r>
      <w:r>
        <w:rPr>
          <w:sz w:val="20"/>
        </w:rPr>
        <w:t>Smlouvy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37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2"/>
          <w:sz w:val="20"/>
        </w:rPr>
        <w:t> </w:t>
      </w:r>
      <w:r>
        <w:rPr>
          <w:sz w:val="20"/>
        </w:rPr>
        <w:t>ve</w:t>
      </w:r>
      <w:r>
        <w:rPr>
          <w:spacing w:val="38"/>
          <w:sz w:val="20"/>
        </w:rPr>
        <w:t> </w:t>
      </w:r>
      <w:r>
        <w:rPr>
          <w:sz w:val="20"/>
        </w:rPr>
        <w:t>výši</w:t>
      </w:r>
      <w:r>
        <w:rPr>
          <w:spacing w:val="37"/>
          <w:sz w:val="20"/>
        </w:rPr>
        <w:t> </w:t>
      </w:r>
      <w:r>
        <w:rPr>
          <w:sz w:val="20"/>
        </w:rPr>
        <w:t>0,1</w:t>
      </w:r>
      <w:r>
        <w:rPr>
          <w:spacing w:val="49"/>
          <w:sz w:val="20"/>
        </w:rPr>
        <w:t> </w:t>
      </w:r>
      <w:r>
        <w:rPr>
          <w:sz w:val="20"/>
        </w:rPr>
        <w:t>–</w:t>
      </w:r>
      <w:r>
        <w:rPr>
          <w:spacing w:val="40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v případě,   kdy</w:t>
      </w:r>
      <w:r>
        <w:rPr>
          <w:spacing w:val="55"/>
          <w:sz w:val="20"/>
        </w:rPr>
        <w:t> </w:t>
      </w:r>
      <w:r>
        <w:rPr>
          <w:sz w:val="20"/>
        </w:rPr>
        <w:t>nejsou</w:t>
      </w:r>
      <w:r>
        <w:rPr>
          <w:spacing w:val="55"/>
          <w:sz w:val="20"/>
        </w:rPr>
        <w:t> </w:t>
      </w:r>
      <w:r>
        <w:rPr>
          <w:sz w:val="20"/>
        </w:rPr>
        <w:t>zásadním</w:t>
      </w:r>
      <w:r>
        <w:rPr>
          <w:spacing w:val="54"/>
          <w:sz w:val="20"/>
        </w:rPr>
        <w:t> </w:t>
      </w:r>
      <w:r>
        <w:rPr>
          <w:sz w:val="20"/>
        </w:rPr>
        <w:t>způsobem</w:t>
      </w:r>
      <w:r>
        <w:rPr>
          <w:spacing w:val="55"/>
          <w:sz w:val="20"/>
        </w:rPr>
        <w:t> </w:t>
      </w:r>
      <w:r>
        <w:rPr>
          <w:sz w:val="20"/>
        </w:rPr>
        <w:t>dodrženy   podmínky</w:t>
      </w:r>
      <w:r>
        <w:rPr>
          <w:spacing w:val="55"/>
          <w:sz w:val="20"/>
        </w:rPr>
        <w:t> </w:t>
      </w:r>
      <w:r>
        <w:rPr>
          <w:sz w:val="20"/>
        </w:rPr>
        <w:t>Metodiky</w:t>
      </w:r>
      <w:r>
        <w:rPr>
          <w:spacing w:val="1"/>
          <w:sz w:val="20"/>
        </w:rPr>
        <w:t> </w:t>
      </w:r>
      <w:r>
        <w:rPr>
          <w:sz w:val="20"/>
        </w:rPr>
        <w:t>z hlediska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6 programového</w:t>
      </w:r>
      <w:r>
        <w:rPr>
          <w:spacing w:val="3"/>
          <w:sz w:val="20"/>
        </w:rPr>
        <w:t> </w:t>
      </w:r>
      <w:r>
        <w:rPr>
          <w:sz w:val="20"/>
        </w:rPr>
        <w:t>dokumentu</w:t>
      </w:r>
      <w:r>
        <w:rPr>
          <w:spacing w:val="-2"/>
          <w:sz w:val="20"/>
        </w:rPr>
        <w:t> </w:t>
      </w:r>
      <w:r>
        <w:rPr>
          <w:sz w:val="20"/>
        </w:rPr>
        <w:t>OPŽP.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37" w:lineRule="auto" w:before="124" w:after="0"/>
        <w:ind w:left="525" w:right="110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> </w:t>
      </w:r>
      <w:r>
        <w:rPr>
          <w:sz w:val="20"/>
        </w:rPr>
        <w:t>oprava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2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sz w:val="20"/>
        </w:rPr>
        <w:t>0,1</w:t>
      </w:r>
      <w:r>
        <w:rPr>
          <w:spacing w:val="3"/>
          <w:sz w:val="20"/>
        </w:rPr>
        <w:t> </w:t>
      </w:r>
      <w:r>
        <w:rPr>
          <w:sz w:val="20"/>
        </w:rPr>
        <w:t>%</w:t>
      </w:r>
      <w:r>
        <w:rPr>
          <w:spacing w:val="4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jc w:val="left"/>
      </w:pPr>
      <w:r>
        <w:rPr/>
        <w:t>podpory.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line="265" w:lineRule="exact" w:before="188"/>
      </w:pPr>
      <w:r>
        <w:rPr/>
        <w:t>VI.</w:t>
      </w:r>
    </w:p>
    <w:p>
      <w:pPr>
        <w:pStyle w:val="Heading2"/>
        <w:spacing w:line="265" w:lineRule="exact"/>
        <w:ind w:left="492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4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3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4"/>
          <w:sz w:val="20"/>
        </w:rPr>
        <w:t> </w:t>
      </w:r>
      <w:r>
        <w:rPr>
          <w:sz w:val="20"/>
        </w:rPr>
        <w:t>kterým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4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37" w:lineRule="auto" w:before="124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2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2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  článku   III,   a   to  </w:t>
      </w:r>
      <w:r>
        <w:rPr>
          <w:spacing w:val="1"/>
          <w:sz w:val="20"/>
        </w:rPr>
        <w:t> </w:t>
      </w:r>
      <w:r>
        <w:rPr>
          <w:sz w:val="20"/>
        </w:rPr>
        <w:t>zejména   tehdy,    kdy    bude   docíleno    nižších    přínosů   (nebo    dojde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65" w:lineRule="exact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3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line="265" w:lineRule="exact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5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0"/>
          <w:sz w:val="20"/>
        </w:rPr>
        <w:t> </w:t>
      </w:r>
      <w:r>
        <w:rPr>
          <w:sz w:val="20"/>
        </w:rPr>
        <w:t>účely</w:t>
      </w:r>
      <w:r>
        <w:rPr>
          <w:spacing w:val="8"/>
          <w:sz w:val="20"/>
        </w:rPr>
        <w:t> </w:t>
      </w:r>
      <w:r>
        <w:rPr>
          <w:sz w:val="20"/>
        </w:rPr>
        <w:t>této</w:t>
      </w:r>
      <w:r>
        <w:rPr>
          <w:spacing w:val="9"/>
          <w:sz w:val="20"/>
        </w:rPr>
        <w:t> </w:t>
      </w:r>
      <w:r>
        <w:rPr>
          <w:sz w:val="20"/>
        </w:rPr>
        <w:t>Smlouvy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informací</w:t>
      </w:r>
      <w:r>
        <w:rPr>
          <w:spacing w:val="8"/>
          <w:sz w:val="20"/>
        </w:rPr>
        <w:t> </w:t>
      </w:r>
      <w:r>
        <w:rPr>
          <w:sz w:val="20"/>
        </w:rPr>
        <w:t>(povinností</w:t>
      </w:r>
      <w:r>
        <w:rPr>
          <w:spacing w:val="8"/>
          <w:sz w:val="20"/>
        </w:rPr>
        <w:t> </w:t>
      </w:r>
      <w:r>
        <w:rPr>
          <w:sz w:val="20"/>
        </w:rPr>
        <w:t>informovat)</w:t>
      </w:r>
      <w:r>
        <w:rPr>
          <w:spacing w:val="9"/>
          <w:sz w:val="20"/>
        </w:rPr>
        <w:t> </w:t>
      </w:r>
      <w:r>
        <w:rPr>
          <w:sz w:val="20"/>
        </w:rPr>
        <w:t>rozumí</w:t>
      </w:r>
      <w:r>
        <w:rPr>
          <w:spacing w:val="8"/>
          <w:sz w:val="20"/>
        </w:rPr>
        <w:t> </w:t>
      </w:r>
      <w:r>
        <w:rPr>
          <w:sz w:val="20"/>
        </w:rPr>
        <w:t>podání</w:t>
      </w:r>
      <w:r>
        <w:rPr>
          <w:spacing w:val="8"/>
          <w:sz w:val="20"/>
        </w:rPr>
        <w:t> </w:t>
      </w:r>
      <w:r>
        <w:rPr>
          <w:sz w:val="20"/>
        </w:rPr>
        <w:t>informace</w:t>
      </w:r>
      <w:r>
        <w:rPr>
          <w:spacing w:val="9"/>
          <w:sz w:val="20"/>
        </w:rPr>
        <w:t> </w:t>
      </w:r>
      <w:r>
        <w:rPr>
          <w:sz w:val="20"/>
        </w:rPr>
        <w:t>prostřednictvím</w:t>
      </w:r>
      <w:r>
        <w:rPr>
          <w:spacing w:val="-5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894" w:top="1060" w:bottom="114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10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4"/>
          <w:sz w:val="20"/>
        </w:rPr>
        <w:t> </w:t>
      </w:r>
      <w:r>
        <w:rPr>
          <w:sz w:val="20"/>
        </w:rPr>
        <w:t>o</w:t>
      </w:r>
      <w:r>
        <w:rPr>
          <w:spacing w:val="65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5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4"/>
          <w:sz w:val="20"/>
        </w:rPr>
        <w:t> </w:t>
      </w:r>
      <w:r>
        <w:rPr>
          <w:sz w:val="20"/>
        </w:rPr>
        <w:t>smluv,</w:t>
      </w:r>
      <w:r>
        <w:rPr>
          <w:spacing w:val="67"/>
          <w:sz w:val="20"/>
        </w:rPr>
        <w:t> </w:t>
      </w:r>
      <w:r>
        <w:rPr>
          <w:sz w:val="20"/>
        </w:rPr>
        <w:t>uveřejňování</w:t>
      </w:r>
      <w:r>
        <w:rPr>
          <w:spacing w:val="65"/>
          <w:sz w:val="20"/>
        </w:rPr>
        <w:t> </w:t>
      </w:r>
      <w:r>
        <w:rPr>
          <w:sz w:val="20"/>
        </w:rPr>
        <w:t>těchto</w:t>
      </w:r>
      <w:r>
        <w:rPr>
          <w:spacing w:val="65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ind w:left="242"/>
        <w:jc w:val="left"/>
      </w:pPr>
      <w:r>
        <w:rPr/>
        <w:t>V: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BodyText"/>
        <w:spacing w:line="264" w:lineRule="auto"/>
        <w:ind w:left="242" w:right="110"/>
        <w:jc w:val="left"/>
      </w:pPr>
      <w:r>
        <w:rPr/>
        <w:t>Příloha</w:t>
      </w:r>
      <w:r>
        <w:rPr>
          <w:spacing w:val="17"/>
        </w:rPr>
        <w:t> </w:t>
      </w:r>
      <w:r>
        <w:rPr/>
        <w:t>č.</w:t>
      </w:r>
      <w:r>
        <w:rPr>
          <w:spacing w:val="16"/>
        </w:rPr>
        <w:t> </w:t>
      </w:r>
      <w:r>
        <w:rPr/>
        <w:t>1</w:t>
      </w:r>
      <w:r>
        <w:rPr>
          <w:spacing w:val="18"/>
        </w:rPr>
        <w:t> </w:t>
      </w:r>
      <w:r>
        <w:rPr/>
        <w:t>–</w:t>
      </w:r>
      <w:r>
        <w:rPr>
          <w:spacing w:val="18"/>
        </w:rPr>
        <w:t> </w:t>
      </w:r>
      <w:r>
        <w:rPr/>
        <w:t>Specifické</w:t>
      </w:r>
      <w:r>
        <w:rPr>
          <w:spacing w:val="18"/>
        </w:rPr>
        <w:t> </w:t>
      </w:r>
      <w:r>
        <w:rPr/>
        <w:t>podmínky</w:t>
      </w:r>
      <w:r>
        <w:rPr>
          <w:spacing w:val="16"/>
        </w:rPr>
        <w:t> </w:t>
      </w:r>
      <w:r>
        <w:rPr/>
        <w:t>provozování</w:t>
      </w:r>
      <w:r>
        <w:rPr>
          <w:spacing w:val="19"/>
        </w:rPr>
        <w:t> </w:t>
      </w:r>
      <w:r>
        <w:rPr/>
        <w:t>pro</w:t>
      </w:r>
      <w:r>
        <w:rPr>
          <w:spacing w:val="17"/>
        </w:rPr>
        <w:t> </w:t>
      </w:r>
      <w:r>
        <w:rPr/>
        <w:t>vlastnický</w:t>
      </w:r>
      <w:r>
        <w:rPr>
          <w:spacing w:val="16"/>
        </w:rPr>
        <w:t> </w:t>
      </w:r>
      <w:r>
        <w:rPr/>
        <w:t>model</w:t>
      </w:r>
      <w:r>
        <w:rPr>
          <w:spacing w:val="16"/>
        </w:rPr>
        <w:t> </w:t>
      </w:r>
      <w:r>
        <w:rPr/>
        <w:t>provozování</w:t>
      </w:r>
      <w:r>
        <w:rPr>
          <w:spacing w:val="16"/>
        </w:rPr>
        <w:t> </w:t>
      </w:r>
      <w:r>
        <w:rPr/>
        <w:t>v</w:t>
      </w:r>
      <w:r>
        <w:rPr>
          <w:spacing w:val="6"/>
        </w:rPr>
        <w:t> </w:t>
      </w:r>
      <w:r>
        <w:rPr/>
        <w:t>souvislosti</w:t>
      </w:r>
      <w:r>
        <w:rPr>
          <w:spacing w:val="73"/>
        </w:rPr>
        <w:t> </w:t>
      </w:r>
      <w:r>
        <w:rPr/>
        <w:t>se</w:t>
      </w:r>
      <w:r>
        <w:rPr>
          <w:spacing w:val="-52"/>
        </w:rPr>
        <w:t> </w:t>
      </w:r>
      <w:r>
        <w:rPr/>
        <w:t>Svazem VKMO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r. 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BodyText"/>
        <w:ind w:left="242"/>
        <w:jc w:val="left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3"/>
        </w:rPr>
        <w:t> </w:t>
      </w:r>
      <w:r>
        <w:rPr/>
        <w:t>2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jc w:val="left"/>
        <w:sectPr>
          <w:pgSz w:w="12240" w:h="15840"/>
          <w:pgMar w:header="0" w:footer="894" w:top="1060" w:bottom="1140" w:left="1460" w:right="1020"/>
        </w:sectPr>
      </w:pPr>
    </w:p>
    <w:p>
      <w:pPr>
        <w:pStyle w:val="BodyText"/>
        <w:spacing w:before="79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Heading2"/>
        <w:tabs>
          <w:tab w:pos="1437" w:val="left" w:leader="none"/>
          <w:tab w:pos="2631" w:val="left" w:leader="none"/>
          <w:tab w:pos="4046" w:val="left" w:leader="none"/>
          <w:tab w:pos="4622" w:val="left" w:leader="none"/>
          <w:tab w:pos="5797" w:val="left" w:leader="none"/>
          <w:tab w:pos="6636" w:val="left" w:leader="none"/>
          <w:tab w:pos="8051" w:val="left" w:leader="none"/>
          <w:tab w:pos="9450" w:val="left" w:leader="none"/>
        </w:tabs>
        <w:spacing w:line="264" w:lineRule="auto"/>
        <w:ind w:right="110"/>
        <w:jc w:val="left"/>
      </w:pPr>
      <w:r>
        <w:rPr/>
        <w:t>Specifické</w:t>
        <w:tab/>
        <w:t>podmínky</w:t>
        <w:tab/>
        <w:t>provozování</w:t>
        <w:tab/>
        <w:t>pro</w:t>
        <w:tab/>
        <w:t>vlastnický</w:t>
        <w:tab/>
        <w:t>model</w:t>
        <w:tab/>
        <w:t>provozování</w:t>
        <w:tab/>
        <w:t>v</w:t>
      </w:r>
      <w:r>
        <w:rPr>
          <w:spacing w:val="2"/>
        </w:rPr>
        <w:t> </w:t>
      </w:r>
      <w:r>
        <w:rPr/>
        <w:t>souvislosti</w:t>
        <w:tab/>
      </w:r>
      <w:r>
        <w:rPr>
          <w:spacing w:val="-2"/>
        </w:rPr>
        <w:t>se</w:t>
      </w:r>
      <w:r>
        <w:rPr>
          <w:spacing w:val="-52"/>
        </w:rPr>
        <w:t> </w:t>
      </w:r>
      <w:r>
        <w:rPr/>
        <w:t>Svazem</w:t>
      </w:r>
      <w:r>
        <w:rPr>
          <w:spacing w:val="-2"/>
        </w:rPr>
        <w:t> </w:t>
      </w:r>
      <w:r>
        <w:rPr/>
        <w:t>VKMO</w:t>
      </w:r>
      <w:r>
        <w:rPr>
          <w:spacing w:val="-1"/>
        </w:rPr>
        <w:t> </w:t>
      </w:r>
      <w:r>
        <w:rPr/>
        <w:t>s.</w:t>
      </w:r>
      <w:r>
        <w:rPr>
          <w:spacing w:val="2"/>
        </w:rPr>
        <w:t> </w:t>
      </w:r>
      <w:r>
        <w:rPr/>
        <w:t>r. o.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70" w:val="left" w:leader="none"/>
        </w:tabs>
        <w:spacing w:line="264" w:lineRule="auto" w:before="0" w:after="0"/>
        <w:ind w:left="669" w:right="109" w:hanging="428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> </w:t>
      </w:r>
      <w:r>
        <w:rPr>
          <w:sz w:val="20"/>
        </w:rPr>
        <w:t>infrastruktura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nejméně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prvního</w:t>
      </w:r>
      <w:r>
        <w:rPr>
          <w:spacing w:val="1"/>
          <w:sz w:val="20"/>
        </w:rPr>
        <w:t> </w:t>
      </w:r>
      <w:r>
        <w:rPr>
          <w:sz w:val="20"/>
        </w:rPr>
        <w:t>dne</w:t>
      </w:r>
      <w:r>
        <w:rPr>
          <w:spacing w:val="1"/>
          <w:sz w:val="20"/>
        </w:rPr>
        <w:t> </w:t>
      </w:r>
      <w:r>
        <w:rPr>
          <w:sz w:val="20"/>
        </w:rPr>
        <w:t>následujícího</w:t>
      </w:r>
      <w:r>
        <w:rPr>
          <w:spacing w:val="1"/>
          <w:sz w:val="20"/>
        </w:rPr>
        <w:t> </w:t>
      </w:r>
      <w:r>
        <w:rPr>
          <w:sz w:val="20"/>
        </w:rPr>
        <w:t>kalendářního</w:t>
      </w:r>
      <w:r>
        <w:rPr>
          <w:spacing w:val="11"/>
          <w:sz w:val="20"/>
        </w:rPr>
        <w:t> </w:t>
      </w:r>
      <w:r>
        <w:rPr>
          <w:sz w:val="20"/>
        </w:rPr>
        <w:t>roku</w:t>
      </w:r>
      <w:r>
        <w:rPr>
          <w:spacing w:val="11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nabytí</w:t>
      </w:r>
      <w:r>
        <w:rPr>
          <w:spacing w:val="11"/>
          <w:sz w:val="20"/>
        </w:rPr>
        <w:t> </w:t>
      </w:r>
      <w:r>
        <w:rPr>
          <w:sz w:val="20"/>
        </w:rPr>
        <w:t>právní</w:t>
      </w:r>
      <w:r>
        <w:rPr>
          <w:spacing w:val="10"/>
          <w:sz w:val="20"/>
        </w:rPr>
        <w:t> </w:t>
      </w:r>
      <w:r>
        <w:rPr>
          <w:sz w:val="20"/>
        </w:rPr>
        <w:t>moci</w:t>
      </w:r>
      <w:r>
        <w:rPr>
          <w:spacing w:val="11"/>
          <w:sz w:val="20"/>
        </w:rPr>
        <w:t> </w:t>
      </w:r>
      <w:r>
        <w:rPr>
          <w:sz w:val="20"/>
        </w:rPr>
        <w:t>posledního</w:t>
      </w:r>
      <w:r>
        <w:rPr>
          <w:spacing w:val="12"/>
          <w:sz w:val="20"/>
        </w:rPr>
        <w:t> </w:t>
      </w:r>
      <w:r>
        <w:rPr>
          <w:sz w:val="20"/>
        </w:rPr>
        <w:t>kolaudačního</w:t>
      </w:r>
      <w:r>
        <w:rPr>
          <w:spacing w:val="12"/>
          <w:sz w:val="20"/>
        </w:rPr>
        <w:t> </w:t>
      </w:r>
      <w:r>
        <w:rPr>
          <w:sz w:val="20"/>
        </w:rPr>
        <w:t>souhlasu</w:t>
      </w:r>
      <w:r>
        <w:rPr>
          <w:spacing w:val="11"/>
          <w:sz w:val="20"/>
        </w:rPr>
        <w:t> </w:t>
      </w:r>
      <w:r>
        <w:rPr>
          <w:sz w:val="20"/>
        </w:rPr>
        <w:t>k</w:t>
      </w:r>
      <w:r>
        <w:rPr>
          <w:spacing w:val="10"/>
          <w:sz w:val="20"/>
        </w:rPr>
        <w:t> </w:t>
      </w:r>
      <w:r>
        <w:rPr>
          <w:sz w:val="20"/>
        </w:rPr>
        <w:t>projektu</w:t>
      </w:r>
      <w:r>
        <w:rPr>
          <w:spacing w:val="10"/>
          <w:sz w:val="20"/>
        </w:rPr>
        <w:t> </w:t>
      </w:r>
      <w:r>
        <w:rPr>
          <w:sz w:val="20"/>
        </w:rPr>
        <w:t>provozována</w:t>
      </w:r>
      <w:r>
        <w:rPr>
          <w:spacing w:val="-52"/>
          <w:sz w:val="20"/>
        </w:rPr>
        <w:t> </w:t>
      </w:r>
      <w:r>
        <w:rPr>
          <w:sz w:val="20"/>
        </w:rPr>
        <w:t>v rámci vlastnického modelu, zejména bude platit, že subjekt zodpovědný za provozování je 100 %</w:t>
      </w:r>
      <w:r>
        <w:rPr>
          <w:spacing w:val="1"/>
          <w:sz w:val="20"/>
        </w:rPr>
        <w:t> </w:t>
      </w:r>
      <w:r>
        <w:rPr>
          <w:sz w:val="20"/>
        </w:rPr>
        <w:t>vlastněn veřejným vlastníkem, kterým je Svaz VKMO s. r. o. a infrastrukturu provozuje na základě</w:t>
      </w:r>
      <w:r>
        <w:rPr>
          <w:spacing w:val="1"/>
          <w:sz w:val="20"/>
        </w:rPr>
        <w:t> </w:t>
      </w:r>
      <w:r>
        <w:rPr>
          <w:sz w:val="20"/>
        </w:rPr>
        <w:t>smlouvy nebo jiného místně platného pověření a přímo drží povolení k provozování. (k modelům</w:t>
      </w:r>
      <w:r>
        <w:rPr>
          <w:spacing w:val="1"/>
          <w:sz w:val="20"/>
        </w:rPr>
        <w:t> </w:t>
      </w:r>
      <w:r>
        <w:rPr>
          <w:sz w:val="20"/>
        </w:rPr>
        <w:t>provozování infrastruktury a podmínkám stanoveným pro vlastnický model viz dokument „Metodika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žadatele</w:t>
      </w:r>
      <w:r>
        <w:rPr>
          <w:spacing w:val="-3"/>
          <w:sz w:val="20"/>
        </w:rPr>
        <w:t> </w:t>
      </w:r>
      <w:r>
        <w:rPr>
          <w:sz w:val="20"/>
        </w:rPr>
        <w:t>rozvádějící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přílohy</w:t>
      </w:r>
      <w:r>
        <w:rPr>
          <w:spacing w:val="-3"/>
          <w:sz w:val="20"/>
        </w:rPr>
        <w:t> </w:t>
      </w:r>
      <w:r>
        <w:rPr>
          <w:sz w:val="20"/>
        </w:rPr>
        <w:t>č.</w:t>
      </w:r>
      <w:r>
        <w:rPr>
          <w:spacing w:val="-3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Programového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2"/>
          <w:sz w:val="20"/>
        </w:rPr>
        <w:t> </w:t>
      </w:r>
      <w:r>
        <w:rPr>
          <w:sz w:val="20"/>
        </w:rPr>
        <w:t>OPŽP</w:t>
      </w:r>
      <w:r>
        <w:rPr>
          <w:spacing w:val="-1"/>
          <w:sz w:val="20"/>
        </w:rPr>
        <w:t> </w:t>
      </w:r>
      <w:r>
        <w:rPr>
          <w:sz w:val="20"/>
        </w:rPr>
        <w:t>2014</w:t>
      </w:r>
      <w:r>
        <w:rPr>
          <w:spacing w:val="8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2020“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4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line="264" w:lineRule="auto"/>
        <w:ind w:left="669" w:right="109"/>
      </w:pPr>
      <w:r>
        <w:rPr/>
        <w:t>„Metodika“,</w:t>
      </w:r>
      <w:r>
        <w:rPr>
          <w:spacing w:val="1"/>
        </w:rPr>
        <w:t> </w:t>
      </w:r>
      <w:r>
        <w:rPr/>
        <w:t>která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součástí</w:t>
      </w:r>
      <w:r>
        <w:rPr>
          <w:spacing w:val="1"/>
        </w:rPr>
        <w:t> </w:t>
      </w:r>
      <w:r>
        <w:rPr/>
        <w:t>PrŽaP).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účely</w:t>
      </w:r>
      <w:r>
        <w:rPr>
          <w:spacing w:val="1"/>
        </w:rPr>
        <w:t> </w:t>
      </w:r>
      <w:r>
        <w:rPr/>
        <w:t>stanovení</w:t>
      </w:r>
      <w:r>
        <w:rPr>
          <w:spacing w:val="1"/>
        </w:rPr>
        <w:t> </w:t>
      </w:r>
      <w:r>
        <w:rPr/>
        <w:t>podmínek</w:t>
      </w:r>
      <w:r>
        <w:rPr>
          <w:spacing w:val="1"/>
        </w:rPr>
        <w:t> </w:t>
      </w:r>
      <w:r>
        <w:rPr/>
        <w:t>týkajících</w:t>
      </w:r>
      <w:r>
        <w:rPr>
          <w:spacing w:val="1"/>
        </w:rPr>
        <w:t> </w:t>
      </w:r>
      <w:r>
        <w:rPr/>
        <w:t>se provozování</w:t>
      </w:r>
      <w:r>
        <w:rPr>
          <w:spacing w:val="1"/>
        </w:rPr>
        <w:t> </w:t>
      </w:r>
      <w:r>
        <w:rPr>
          <w:spacing w:val="-1"/>
        </w:rPr>
        <w:t>vodohospodářské</w:t>
      </w:r>
      <w:r>
        <w:rPr>
          <w:spacing w:val="-12"/>
        </w:rPr>
        <w:t> </w:t>
      </w:r>
      <w:r>
        <w:rPr>
          <w:spacing w:val="-1"/>
        </w:rPr>
        <w:t>infrastruktury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vodohospodářskou</w:t>
      </w:r>
      <w:r>
        <w:rPr>
          <w:spacing w:val="-10"/>
        </w:rPr>
        <w:t> </w:t>
      </w:r>
      <w:r>
        <w:rPr/>
        <w:t>infrastrukturou</w:t>
      </w:r>
      <w:r>
        <w:rPr>
          <w:spacing w:val="-11"/>
        </w:rPr>
        <w:t> </w:t>
      </w:r>
      <w:r>
        <w:rPr/>
        <w:t>rozumí</w:t>
      </w:r>
      <w:r>
        <w:rPr>
          <w:spacing w:val="-11"/>
        </w:rPr>
        <w:t> </w:t>
      </w:r>
      <w:r>
        <w:rPr/>
        <w:t>celá</w:t>
      </w:r>
      <w:r>
        <w:rPr>
          <w:spacing w:val="-9"/>
        </w:rPr>
        <w:t> </w:t>
      </w:r>
      <w:r>
        <w:rPr/>
        <w:t>složka</w:t>
      </w:r>
      <w:r>
        <w:rPr>
          <w:spacing w:val="-11"/>
        </w:rPr>
        <w:t> </w:t>
      </w:r>
      <w:r>
        <w:rPr/>
        <w:t>infrastruktury</w:t>
      </w:r>
      <w:r>
        <w:rPr>
          <w:spacing w:val="-53"/>
        </w:rPr>
        <w:t> </w:t>
      </w:r>
      <w:r>
        <w:rPr/>
        <w:t>pořízené (rekonstruované) s podporou poskytnutou podle této Smlouvy a Rozhodnutí (podpořená</w:t>
      </w:r>
      <w:r>
        <w:rPr>
          <w:spacing w:val="1"/>
        </w:rPr>
        <w:t> </w:t>
      </w:r>
      <w:r>
        <w:rPr/>
        <w:t>infrastruktura) a veškerá další infrastruktura provozovaná v této složce na území relevantní obce</w:t>
      </w:r>
      <w:r>
        <w:rPr>
          <w:spacing w:val="1"/>
        </w:rPr>
        <w:t> </w:t>
      </w:r>
      <w:r>
        <w:rPr/>
        <w:t>(podrobněji viz Metodika) společně s podpořenou infrastrukturou v rámci podpořeného vlastnického</w:t>
      </w:r>
      <w:r>
        <w:rPr>
          <w:spacing w:val="1"/>
        </w:rPr>
        <w:t> </w:t>
      </w:r>
      <w:r>
        <w:rPr/>
        <w:t>modelu</w:t>
      </w:r>
      <w:r>
        <w:rPr>
          <w:spacing w:val="-2"/>
        </w:rPr>
        <w:t> </w:t>
      </w:r>
      <w:r>
        <w:rPr/>
        <w:t>provozování.</w:t>
      </w:r>
    </w:p>
    <w:p>
      <w:pPr>
        <w:pStyle w:val="ListParagraph"/>
        <w:numPr>
          <w:ilvl w:val="0"/>
          <w:numId w:val="7"/>
        </w:numPr>
        <w:tabs>
          <w:tab w:pos="670" w:val="left" w:leader="none"/>
        </w:tabs>
        <w:spacing w:line="240" w:lineRule="auto" w:before="121" w:after="0"/>
        <w:ind w:left="669" w:right="109" w:hanging="428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</w:t>
      </w:r>
      <w:r>
        <w:rPr>
          <w:spacing w:val="1"/>
          <w:sz w:val="20"/>
        </w:rPr>
        <w:t> </w:t>
      </w:r>
      <w:r>
        <w:rPr>
          <w:sz w:val="20"/>
        </w:rPr>
        <w:t>posledního kolaudačního souhlasu k projektu bude zabezpečena finanční udržitelnost</w:t>
      </w:r>
      <w:r>
        <w:rPr>
          <w:spacing w:val="54"/>
          <w:sz w:val="20"/>
        </w:rPr>
        <w:t> </w:t>
      </w:r>
      <w:r>
        <w:rPr>
          <w:sz w:val="20"/>
        </w:rPr>
        <w:t>projektu, a to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18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Fondem.</w:t>
      </w:r>
      <w:r>
        <w:rPr>
          <w:spacing w:val="18"/>
          <w:sz w:val="20"/>
        </w:rPr>
        <w:t> </w:t>
      </w:r>
      <w:r>
        <w:rPr>
          <w:sz w:val="20"/>
        </w:rPr>
        <w:t>Změna</w:t>
      </w:r>
      <w:r>
        <w:rPr>
          <w:spacing w:val="19"/>
          <w:sz w:val="20"/>
        </w:rPr>
        <w:t> </w:t>
      </w:r>
      <w:r>
        <w:rPr>
          <w:sz w:val="20"/>
        </w:rPr>
        <w:t>výše</w:t>
      </w:r>
      <w:r>
        <w:rPr>
          <w:spacing w:val="17"/>
          <w:sz w:val="20"/>
        </w:rPr>
        <w:t> </w:t>
      </w:r>
      <w:r>
        <w:rPr>
          <w:sz w:val="20"/>
        </w:rPr>
        <w:t>prostředků</w:t>
      </w:r>
      <w:r>
        <w:rPr>
          <w:spacing w:val="18"/>
          <w:sz w:val="20"/>
        </w:rPr>
        <w:t> </w:t>
      </w:r>
      <w:r>
        <w:rPr>
          <w:sz w:val="20"/>
        </w:rPr>
        <w:t>na</w:t>
      </w:r>
      <w:r>
        <w:rPr>
          <w:spacing w:val="19"/>
          <w:sz w:val="20"/>
        </w:rPr>
        <w:t> </w:t>
      </w:r>
      <w:r>
        <w:rPr>
          <w:sz w:val="20"/>
        </w:rPr>
        <w:t>obnovu</w:t>
      </w:r>
      <w:r>
        <w:rPr>
          <w:spacing w:val="19"/>
          <w:sz w:val="20"/>
        </w:rPr>
        <w:t> </w:t>
      </w:r>
      <w:r>
        <w:rPr>
          <w:sz w:val="20"/>
        </w:rPr>
        <w:t>vodovodů</w:t>
      </w:r>
      <w:r>
        <w:rPr>
          <w:spacing w:val="20"/>
          <w:sz w:val="20"/>
        </w:rPr>
        <w:t> </w:t>
      </w:r>
      <w:r>
        <w:rPr>
          <w:sz w:val="20"/>
        </w:rPr>
        <w:t>a/nebo</w:t>
      </w:r>
      <w:r>
        <w:rPr>
          <w:spacing w:val="20"/>
          <w:sz w:val="20"/>
        </w:rPr>
        <w:t> </w:t>
      </w:r>
      <w:r>
        <w:rPr>
          <w:sz w:val="20"/>
        </w:rPr>
        <w:t>kanalizací</w:t>
      </w:r>
      <w:r>
        <w:rPr>
          <w:spacing w:val="-5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přípustné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důvodu:</w:t>
      </w:r>
    </w:p>
    <w:p>
      <w:pPr>
        <w:pStyle w:val="ListParagraph"/>
        <w:numPr>
          <w:ilvl w:val="1"/>
          <w:numId w:val="7"/>
        </w:numPr>
        <w:tabs>
          <w:tab w:pos="897" w:val="left" w:leader="none"/>
        </w:tabs>
        <w:spacing w:line="240" w:lineRule="auto" w:before="119" w:after="0"/>
        <w:ind w:left="808" w:right="114" w:hanging="140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</w:t>
      </w:r>
      <w:r>
        <w:rPr>
          <w:spacing w:val="1"/>
          <w:sz w:val="20"/>
        </w:rPr>
        <w:t> </w:t>
      </w:r>
      <w:r>
        <w:rPr>
          <w:sz w:val="20"/>
        </w:rPr>
        <w:t>a/nebo stočné,</w:t>
      </w:r>
      <w:r>
        <w:rPr>
          <w:spacing w:val="-1"/>
          <w:sz w:val="20"/>
        </w:rPr>
        <w:t> </w:t>
      </w:r>
      <w:r>
        <w:rPr>
          <w:sz w:val="20"/>
        </w:rPr>
        <w:t>nebo</w:t>
      </w:r>
    </w:p>
    <w:p>
      <w:pPr>
        <w:pStyle w:val="ListParagraph"/>
        <w:numPr>
          <w:ilvl w:val="1"/>
          <w:numId w:val="7"/>
        </w:numPr>
        <w:tabs>
          <w:tab w:pos="953" w:val="left" w:leader="none"/>
        </w:tabs>
        <w:spacing w:line="240" w:lineRule="auto" w:before="121" w:after="0"/>
        <w:ind w:left="808" w:right="114" w:hanging="140"/>
        <w:jc w:val="both"/>
        <w:rPr>
          <w:sz w:val="20"/>
        </w:rPr>
      </w:pPr>
      <w:r>
        <w:rPr>
          <w:sz w:val="20"/>
        </w:rPr>
        <w:t>snížení na úroveň, které prokazatelně vytváří zdroje pro správu, obnovu a případné rozšíření</w:t>
      </w:r>
      <w:r>
        <w:rPr>
          <w:spacing w:val="1"/>
          <w:sz w:val="20"/>
        </w:rPr>
        <w:t> </w:t>
      </w:r>
      <w:r>
        <w:rPr>
          <w:sz w:val="20"/>
        </w:rPr>
        <w:t>vodovodů a kanalizací minimálně ve výši „plných odpisů“. V obou případech je nezbytné, aby Fond</w:t>
      </w:r>
      <w:r>
        <w:rPr>
          <w:spacing w:val="1"/>
          <w:sz w:val="20"/>
        </w:rPr>
        <w:t> </w:t>
      </w:r>
      <w:r>
        <w:rPr>
          <w:sz w:val="20"/>
        </w:rPr>
        <w:t>navrženou</w:t>
      </w:r>
      <w:r>
        <w:rPr>
          <w:spacing w:val="-1"/>
          <w:sz w:val="20"/>
        </w:rPr>
        <w:t> </w:t>
      </w:r>
      <w:r>
        <w:rPr>
          <w:sz w:val="20"/>
        </w:rPr>
        <w:t>odchylku odsouhlasil.</w:t>
      </w:r>
    </w:p>
    <w:p>
      <w:pPr>
        <w:pStyle w:val="ListParagraph"/>
        <w:numPr>
          <w:ilvl w:val="0"/>
          <w:numId w:val="7"/>
        </w:numPr>
        <w:tabs>
          <w:tab w:pos="670" w:val="left" w:leader="none"/>
        </w:tabs>
        <w:spacing w:line="240" w:lineRule="auto" w:before="119" w:after="0"/>
        <w:ind w:left="669" w:right="111" w:hanging="428"/>
        <w:jc w:val="both"/>
        <w:rPr>
          <w:sz w:val="20"/>
        </w:rPr>
      </w:pPr>
      <w:r>
        <w:rPr>
          <w:sz w:val="20"/>
        </w:rPr>
        <w:t>Čistý</w:t>
      </w:r>
      <w:r>
        <w:rPr>
          <w:spacing w:val="-5"/>
          <w:sz w:val="20"/>
        </w:rPr>
        <w:t> </w:t>
      </w:r>
      <w:r>
        <w:rPr>
          <w:sz w:val="20"/>
        </w:rPr>
        <w:t>příjem</w:t>
      </w:r>
      <w:r>
        <w:rPr>
          <w:spacing w:val="-3"/>
          <w:sz w:val="20"/>
        </w:rPr>
        <w:t> </w:t>
      </w:r>
      <w:r>
        <w:rPr>
          <w:sz w:val="20"/>
        </w:rPr>
        <w:t>(případně</w:t>
      </w:r>
      <w:r>
        <w:rPr>
          <w:spacing w:val="-5"/>
          <w:sz w:val="20"/>
        </w:rPr>
        <w:t> </w:t>
      </w:r>
      <w:r>
        <w:rPr>
          <w:sz w:val="20"/>
        </w:rPr>
        <w:t>nájemné)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provozování</w:t>
      </w:r>
      <w:r>
        <w:rPr>
          <w:spacing w:val="-5"/>
          <w:sz w:val="20"/>
        </w:rPr>
        <w:t> </w:t>
      </w:r>
      <w:r>
        <w:rPr>
          <w:sz w:val="20"/>
        </w:rPr>
        <w:t>vodohospodářské</w:t>
      </w:r>
      <w:r>
        <w:rPr>
          <w:spacing w:val="-5"/>
          <w:sz w:val="20"/>
        </w:rPr>
        <w:t> </w:t>
      </w:r>
      <w:r>
        <w:rPr>
          <w:sz w:val="20"/>
        </w:rPr>
        <w:t>infrastruktury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použit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principy</w:t>
      </w:r>
      <w:r>
        <w:rPr>
          <w:spacing w:val="-1"/>
          <w:sz w:val="20"/>
        </w:rPr>
        <w:t> </w:t>
      </w:r>
      <w:r>
        <w:rPr>
          <w:sz w:val="20"/>
        </w:rPr>
        <w:t>péče</w:t>
      </w:r>
      <w:r>
        <w:rPr>
          <w:spacing w:val="-1"/>
          <w:sz w:val="20"/>
        </w:rPr>
        <w:t> </w:t>
      </w:r>
      <w:r>
        <w:rPr>
          <w:sz w:val="20"/>
        </w:rPr>
        <w:t>řádného</w:t>
      </w:r>
      <w:r>
        <w:rPr>
          <w:spacing w:val="1"/>
          <w:sz w:val="20"/>
        </w:rPr>
        <w:t> </w:t>
      </w:r>
      <w:r>
        <w:rPr>
          <w:sz w:val="20"/>
        </w:rPr>
        <w:t>hospodáře.</w:t>
      </w:r>
    </w:p>
    <w:p>
      <w:pPr>
        <w:pStyle w:val="ListParagraph"/>
        <w:numPr>
          <w:ilvl w:val="0"/>
          <w:numId w:val="7"/>
        </w:numPr>
        <w:tabs>
          <w:tab w:pos="670" w:val="left" w:leader="none"/>
        </w:tabs>
        <w:spacing w:line="240" w:lineRule="auto" w:before="121" w:after="0"/>
        <w:ind w:left="669" w:right="107" w:hanging="428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</w:t>
      </w:r>
      <w:r>
        <w:rPr>
          <w:spacing w:val="1"/>
          <w:sz w:val="20"/>
        </w:rPr>
        <w:t> </w:t>
      </w:r>
      <w:r>
        <w:rPr>
          <w:sz w:val="20"/>
        </w:rPr>
        <w:t>aplikovány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„související</w:t>
      </w:r>
      <w:r>
        <w:rPr>
          <w:spacing w:val="-8"/>
          <w:sz w:val="20"/>
        </w:rPr>
        <w:t> </w:t>
      </w:r>
      <w:r>
        <w:rPr>
          <w:sz w:val="20"/>
        </w:rPr>
        <w:t>provozní</w:t>
      </w:r>
      <w:r>
        <w:rPr>
          <w:spacing w:val="-8"/>
          <w:sz w:val="20"/>
        </w:rPr>
        <w:t> </w:t>
      </w:r>
      <w:r>
        <w:rPr>
          <w:sz w:val="20"/>
        </w:rPr>
        <w:t>smlouvy“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smyslu</w:t>
      </w:r>
      <w:r>
        <w:rPr>
          <w:spacing w:val="-6"/>
          <w:sz w:val="20"/>
        </w:rPr>
        <w:t> </w:t>
      </w:r>
      <w:r>
        <w:rPr>
          <w:sz w:val="20"/>
        </w:rPr>
        <w:t>Metodiky</w:t>
      </w:r>
      <w:r>
        <w:rPr>
          <w:spacing w:val="-8"/>
          <w:sz w:val="20"/>
        </w:rPr>
        <w:t> </w:t>
      </w:r>
      <w:r>
        <w:rPr>
          <w:sz w:val="20"/>
        </w:rPr>
        <w:t>s tím,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ukončení</w:t>
      </w:r>
      <w:r>
        <w:rPr>
          <w:spacing w:val="-8"/>
          <w:sz w:val="20"/>
        </w:rPr>
        <w:t> </w:t>
      </w:r>
      <w:r>
        <w:rPr>
          <w:sz w:val="20"/>
        </w:rPr>
        <w:t>platnosti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související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provozní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vlastník</w:t>
      </w:r>
      <w:r>
        <w:rPr>
          <w:spacing w:val="-11"/>
          <w:sz w:val="20"/>
        </w:rPr>
        <w:t> </w:t>
      </w:r>
      <w:r>
        <w:rPr>
          <w:sz w:val="20"/>
        </w:rPr>
        <w:t>infrastruktury,</w:t>
      </w:r>
      <w:r>
        <w:rPr>
          <w:spacing w:val="-10"/>
          <w:sz w:val="20"/>
        </w:rPr>
        <w:t> </w:t>
      </w:r>
      <w:r>
        <w:rPr>
          <w:sz w:val="20"/>
        </w:rPr>
        <w:t>která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předmětem</w:t>
      </w:r>
      <w:r>
        <w:rPr>
          <w:spacing w:val="-11"/>
          <w:sz w:val="20"/>
        </w:rPr>
        <w:t> </w:t>
      </w:r>
      <w:r>
        <w:rPr>
          <w:sz w:val="20"/>
        </w:rPr>
        <w:t>související</w:t>
      </w:r>
      <w:r>
        <w:rPr>
          <w:spacing w:val="-12"/>
          <w:sz w:val="20"/>
        </w:rPr>
        <w:t> </w:t>
      </w:r>
      <w:r>
        <w:rPr>
          <w:sz w:val="20"/>
        </w:rPr>
        <w:t>provozní</w:t>
      </w:r>
      <w:r>
        <w:rPr>
          <w:spacing w:val="-12"/>
          <w:sz w:val="20"/>
        </w:rPr>
        <w:t> </w:t>
      </w:r>
      <w:r>
        <w:rPr>
          <w:sz w:val="20"/>
        </w:rPr>
        <w:t>smlouvy,</w:t>
      </w:r>
      <w:r>
        <w:rPr>
          <w:spacing w:val="1"/>
          <w:sz w:val="20"/>
        </w:rPr>
        <w:t> </w:t>
      </w:r>
      <w:r>
        <w:rPr>
          <w:sz w:val="20"/>
        </w:rPr>
        <w:t>oprávněn</w:t>
      </w:r>
      <w:r>
        <w:rPr>
          <w:spacing w:val="-1"/>
          <w:sz w:val="20"/>
        </w:rPr>
        <w:t> </w:t>
      </w:r>
      <w:r>
        <w:rPr>
          <w:sz w:val="20"/>
        </w:rPr>
        <w:t>změnit</w:t>
      </w:r>
      <w:r>
        <w:rPr>
          <w:spacing w:val="-1"/>
          <w:sz w:val="20"/>
        </w:rPr>
        <w:t> </w:t>
      </w:r>
      <w:r>
        <w:rPr>
          <w:sz w:val="20"/>
        </w:rPr>
        <w:t>provozní</w:t>
      </w:r>
      <w:r>
        <w:rPr>
          <w:spacing w:val="2"/>
          <w:sz w:val="20"/>
        </w:rPr>
        <w:t> </w:t>
      </w:r>
      <w:r>
        <w:rPr>
          <w:sz w:val="20"/>
        </w:rPr>
        <w:t>model.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894" w:top="1320" w:bottom="1140" w:left="1460" w:right="1020"/>
        </w:sectPr>
      </w:pPr>
    </w:p>
    <w:p>
      <w:pPr>
        <w:pStyle w:val="BodyText"/>
        <w:spacing w:before="79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line="264" w:lineRule="auto" w:before="202"/>
        <w:ind w:right="0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0" w:after="0"/>
        <w:ind w:left="525" w:right="110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9"/>
          <w:sz w:val="20"/>
        </w:rPr>
        <w:t> </w:t>
      </w:r>
      <w:r>
        <w:rPr>
          <w:sz w:val="20"/>
        </w:rPr>
        <w:t>kázně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</w:t>
      </w:r>
      <w:r>
        <w:rPr>
          <w:spacing w:val="-6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spočívá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v čl.</w:t>
      </w:r>
      <w:r>
        <w:rPr>
          <w:spacing w:val="-7"/>
          <w:sz w:val="20"/>
        </w:rPr>
        <w:t> </w:t>
      </w:r>
      <w:r>
        <w:rPr>
          <w:sz w:val="20"/>
        </w:rPr>
        <w:t>IV.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2)</w:t>
      </w:r>
      <w:r>
        <w:rPr>
          <w:spacing w:val="-53"/>
          <w:sz w:val="20"/>
        </w:rPr>
        <w:t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15"/>
          <w:sz w:val="20"/>
        </w:rPr>
        <w:t> </w:t>
      </w:r>
      <w:r>
        <w:rPr>
          <w:sz w:val="20"/>
        </w:rPr>
        <w:t>nedodržení</w:t>
      </w:r>
      <w:r>
        <w:rPr>
          <w:spacing w:val="16"/>
          <w:sz w:val="20"/>
        </w:rPr>
        <w:t> </w:t>
      </w:r>
      <w:r>
        <w:rPr>
          <w:sz w:val="20"/>
        </w:rPr>
        <w:t>postupu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5"/>
          <w:sz w:val="20"/>
        </w:rPr>
        <w:t> </w:t>
      </w:r>
      <w:r>
        <w:rPr>
          <w:sz w:val="20"/>
        </w:rPr>
        <w:t>zákona</w:t>
      </w:r>
      <w:r>
        <w:rPr>
          <w:spacing w:val="15"/>
          <w:sz w:val="20"/>
        </w:rPr>
        <w:t> </w:t>
      </w:r>
      <w:r>
        <w:rPr>
          <w:sz w:val="20"/>
        </w:rPr>
        <w:t>č.</w:t>
      </w:r>
      <w:r>
        <w:rPr>
          <w:spacing w:val="15"/>
          <w:sz w:val="20"/>
        </w:rPr>
        <w:t> </w:t>
      </w:r>
      <w:r>
        <w:rPr>
          <w:sz w:val="20"/>
        </w:rPr>
        <w:t>134/2016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zadávání</w:t>
      </w:r>
      <w:r>
        <w:rPr>
          <w:spacing w:val="16"/>
          <w:sz w:val="20"/>
        </w:rPr>
        <w:t> </w:t>
      </w:r>
      <w:r>
        <w:rPr>
          <w:sz w:val="20"/>
        </w:rPr>
        <w:t>veřejných</w:t>
      </w:r>
      <w:r>
        <w:rPr>
          <w:spacing w:val="16"/>
          <w:sz w:val="20"/>
        </w:rPr>
        <w:t> </w:t>
      </w:r>
      <w:r>
        <w:rPr>
          <w:sz w:val="20"/>
        </w:rPr>
        <w:t>zakázek,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znění</w:t>
      </w:r>
      <w:r>
        <w:rPr>
          <w:spacing w:val="16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1"/>
          <w:sz w:val="20"/>
        </w:rPr>
        <w:t> </w:t>
      </w:r>
      <w:r>
        <w:rPr>
          <w:sz w:val="20"/>
        </w:rPr>
        <w:t>2014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2020,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znění</w:t>
      </w:r>
      <w:r>
        <w:rPr>
          <w:spacing w:val="-4"/>
          <w:sz w:val="20"/>
        </w:rPr>
        <w:t> </w:t>
      </w:r>
      <w:r>
        <w:rPr>
          <w:sz w:val="20"/>
        </w:rPr>
        <w:t>účinném</w:t>
      </w:r>
      <w:r>
        <w:rPr>
          <w:spacing w:val="-1"/>
          <w:sz w:val="20"/>
        </w:rPr>
        <w:t> </w:t>
      </w:r>
      <w:r>
        <w:rPr>
          <w:sz w:val="20"/>
        </w:rPr>
        <w:t>v době</w:t>
      </w:r>
      <w:r>
        <w:rPr>
          <w:spacing w:val="-53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OPŽP</w:t>
      </w:r>
      <w:r>
        <w:rPr>
          <w:spacing w:val="-5"/>
          <w:sz w:val="20"/>
        </w:rPr>
        <w:t> </w:t>
      </w:r>
      <w:r>
        <w:rPr>
          <w:sz w:val="20"/>
        </w:rPr>
        <w:t>2014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2020,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účinném</w:t>
      </w:r>
      <w:r>
        <w:rPr>
          <w:spacing w:val="-5"/>
          <w:sz w:val="20"/>
        </w:rPr>
        <w:t> </w:t>
      </w:r>
      <w:r>
        <w:rPr>
          <w:sz w:val="20"/>
        </w:rPr>
        <w:t>v době</w:t>
      </w:r>
      <w:r>
        <w:rPr>
          <w:spacing w:val="-5"/>
          <w:sz w:val="20"/>
        </w:rPr>
        <w:t> </w:t>
      </w:r>
      <w:r>
        <w:rPr>
          <w:sz w:val="20"/>
        </w:rPr>
        <w:t>zahájení</w:t>
      </w:r>
      <w:r>
        <w:rPr>
          <w:spacing w:val="-6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</w:t>
      </w:r>
      <w:r>
        <w:rPr>
          <w:spacing w:val="-5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18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5"/>
          <w:sz w:val="20"/>
        </w:rPr>
        <w:t> </w:t>
      </w:r>
      <w:r>
        <w:rPr>
          <w:sz w:val="20"/>
        </w:rPr>
        <w:t>míry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8"/>
      </w:pPr>
      <w:r>
        <w:rPr/>
        <w:t>v</w:t>
      </w:r>
      <w:r>
        <w:rPr>
          <w:spacing w:val="-2"/>
        </w:rPr>
        <w:t> </w:t>
      </w:r>
      <w:r>
        <w:rPr/>
        <w:t>tabulce</w:t>
      </w:r>
      <w:r>
        <w:rPr>
          <w:spacing w:val="-3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3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3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894" w:top="1320" w:bottom="11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  <w:p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dokumentu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84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71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8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1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894" w:top="1140" w:bottom="187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5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7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27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2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894" w:top="1140" w:bottom="11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 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05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910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pgSz w:w="12240" w:h="15840"/>
          <w:pgMar w:header="0" w:footer="894" w:top="1140" w:bottom="11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2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 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1" w:hRule="atLeast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  <w:p>
            <w:pPr>
              <w:pStyle w:val="TableParagraph"/>
              <w:spacing w:line="264" w:lineRule="auto" w:before="0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894" w:top="1140" w:bottom="114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6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2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4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4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1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6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 čl.</w:t>
            </w:r>
          </w:p>
          <w:p>
            <w:pPr>
              <w:pStyle w:val="TableParagraph"/>
              <w:spacing w:line="264" w:lineRule="auto" w:before="0"/>
              <w:ind w:right="452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1" w:lineRule="auto" w:before="1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2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894" w:top="1140" w:bottom="11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290009pt;margin-top:733.140503pt;width:17.1pt;height:13.05pt;mso-position-horizontal-relative:page;mso-position-vertical-relative:page;z-index:-1620838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66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28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65" w:hanging="22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1" w:hanging="276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4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8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0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543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3986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430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6873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7"/>
      <w:ind w:left="492" w:right="366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66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2022-12-13T12:25:44Z</dcterms:created>
  <dcterms:modified xsi:type="dcterms:W3CDTF">2022-12-13T12:25:44Z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2022-12-13T00:00:00Z</vt:filetime>
  </property>
</Properties>
</file>