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D1" w:rsidRDefault="004E0AA3">
      <w:pPr>
        <w:spacing w:after="120"/>
        <w:rPr>
          <w:rFonts w:ascii="Arial" w:hAnsi="Arial" w:cs="Arial"/>
          <w:b/>
          <w:bCs/>
        </w:rPr>
      </w:pPr>
      <w:r>
        <w:rPr>
          <w:rFonts w:ascii="Arial" w:hAnsi="Arial" w:cs="Arial"/>
        </w:rPr>
        <w:t xml:space="preserve">                                                     </w:t>
      </w:r>
      <w:r>
        <w:rPr>
          <w:rFonts w:ascii="Arial" w:hAnsi="Arial" w:cs="Arial"/>
          <w:b/>
          <w:bCs/>
        </w:rPr>
        <w:t xml:space="preserve">Smlouva o dílo </w:t>
      </w:r>
    </w:p>
    <w:p w:rsidR="007D54D1" w:rsidRDefault="004E0AA3">
      <w:pPr>
        <w:spacing w:after="120"/>
        <w:rPr>
          <w:rFonts w:ascii="Arial" w:hAnsi="Arial" w:cs="Arial"/>
        </w:rPr>
      </w:pPr>
      <w:r>
        <w:rPr>
          <w:rFonts w:ascii="Arial" w:hAnsi="Arial" w:cs="Arial"/>
        </w:rPr>
        <w:t xml:space="preserve">                                                     </w:t>
      </w:r>
    </w:p>
    <w:p w:rsidR="007D54D1" w:rsidRDefault="004E0AA3">
      <w:pPr>
        <w:spacing w:after="120"/>
        <w:rPr>
          <w:rFonts w:ascii="Arial" w:hAnsi="Arial" w:cs="Arial"/>
        </w:rPr>
      </w:pPr>
      <w:r>
        <w:rPr>
          <w:rFonts w:ascii="Arial" w:hAnsi="Arial" w:cs="Arial"/>
        </w:rPr>
        <w:t>Smluvní strany:</w:t>
      </w:r>
    </w:p>
    <w:p w:rsidR="007D54D1" w:rsidRDefault="007D54D1">
      <w:pPr>
        <w:spacing w:after="120"/>
        <w:rPr>
          <w:rFonts w:ascii="Arial" w:hAnsi="Arial" w:cs="Arial"/>
        </w:rPr>
      </w:pPr>
    </w:p>
    <w:p w:rsidR="007D54D1" w:rsidRDefault="004E0AA3">
      <w:pPr>
        <w:rPr>
          <w:rFonts w:ascii="Arial" w:hAnsi="Arial" w:cs="Arial"/>
          <w:b/>
          <w:bCs/>
        </w:rPr>
      </w:pPr>
      <w:r>
        <w:rPr>
          <w:rFonts w:ascii="Arial" w:hAnsi="Arial" w:cs="Arial"/>
          <w:b/>
          <w:bCs/>
        </w:rPr>
        <w:t xml:space="preserve">Zemský hřebčinec Písek </w:t>
      </w:r>
      <w:proofErr w:type="spellStart"/>
      <w:proofErr w:type="gramStart"/>
      <w:r>
        <w:rPr>
          <w:rFonts w:ascii="Arial" w:hAnsi="Arial" w:cs="Arial"/>
          <w:b/>
          <w:bCs/>
        </w:rPr>
        <w:t>s.p.</w:t>
      </w:r>
      <w:proofErr w:type="gramEnd"/>
      <w:r>
        <w:rPr>
          <w:rFonts w:ascii="Arial" w:hAnsi="Arial" w:cs="Arial"/>
          <w:b/>
          <w:bCs/>
        </w:rPr>
        <w:t>o</w:t>
      </w:r>
      <w:proofErr w:type="spellEnd"/>
      <w:r>
        <w:rPr>
          <w:rFonts w:ascii="Arial" w:hAnsi="Arial" w:cs="Arial"/>
          <w:b/>
          <w:bCs/>
        </w:rPr>
        <w:t>.</w:t>
      </w:r>
    </w:p>
    <w:p w:rsidR="007D54D1" w:rsidRDefault="004E0AA3">
      <w:pPr>
        <w:rPr>
          <w:rFonts w:ascii="Arial" w:hAnsi="Arial" w:cs="Arial"/>
        </w:rPr>
      </w:pPr>
      <w:r>
        <w:rPr>
          <w:rFonts w:ascii="Arial" w:hAnsi="Arial" w:cs="Arial"/>
        </w:rPr>
        <w:t xml:space="preserve">IČO: 712 94 562 </w:t>
      </w:r>
    </w:p>
    <w:p w:rsidR="007D54D1" w:rsidRDefault="004E0AA3">
      <w:pPr>
        <w:rPr>
          <w:rFonts w:ascii="Arial" w:hAnsi="Arial" w:cs="Arial"/>
        </w:rPr>
      </w:pPr>
      <w:r>
        <w:rPr>
          <w:rFonts w:ascii="Arial" w:hAnsi="Arial" w:cs="Arial"/>
        </w:rPr>
        <w:t>DIČ: CZ71294562</w:t>
      </w:r>
    </w:p>
    <w:p w:rsidR="007D54D1" w:rsidRDefault="004E0AA3">
      <w:pPr>
        <w:rPr>
          <w:rFonts w:ascii="Arial" w:hAnsi="Arial" w:cs="Arial"/>
        </w:rPr>
      </w:pPr>
      <w:r>
        <w:rPr>
          <w:rFonts w:ascii="Arial" w:hAnsi="Arial" w:cs="Arial"/>
        </w:rPr>
        <w:t>Adresa sídla: Písek, U Hřebčince 479</w:t>
      </w:r>
    </w:p>
    <w:p w:rsidR="007D54D1" w:rsidRDefault="00A47C84">
      <w:pPr>
        <w:rPr>
          <w:rFonts w:ascii="Arial" w:hAnsi="Arial" w:cs="Arial"/>
        </w:rPr>
      </w:pPr>
      <w:r>
        <w:rPr>
          <w:rFonts w:ascii="Arial" w:hAnsi="Arial" w:cs="Arial"/>
        </w:rPr>
        <w:t>zastoupená</w:t>
      </w:r>
      <w:r w:rsidR="004E0AA3">
        <w:rPr>
          <w:rFonts w:ascii="Arial" w:hAnsi="Arial" w:cs="Arial"/>
        </w:rPr>
        <w:t xml:space="preserve"> ředitelkou </w:t>
      </w:r>
      <w:r w:rsidR="00E02609">
        <w:rPr>
          <w:rFonts w:ascii="Arial" w:hAnsi="Arial" w:cs="Arial"/>
        </w:rPr>
        <w:t>****</w:t>
      </w:r>
      <w:r w:rsidR="004E0AA3">
        <w:rPr>
          <w:rFonts w:ascii="Arial" w:hAnsi="Arial" w:cs="Arial"/>
        </w:rPr>
        <w:t xml:space="preserve">., jmenovanou na základě jmenovací listiny ze dne 21. 7. 2022, </w:t>
      </w:r>
      <w:proofErr w:type="gramStart"/>
      <w:r w:rsidR="004E0AA3">
        <w:rPr>
          <w:rFonts w:ascii="Arial" w:hAnsi="Arial" w:cs="Arial"/>
        </w:rPr>
        <w:t>č.j.</w:t>
      </w:r>
      <w:proofErr w:type="gramEnd"/>
      <w:r w:rsidR="004E0AA3">
        <w:rPr>
          <w:rFonts w:ascii="Arial" w:hAnsi="Arial" w:cs="Arial"/>
        </w:rPr>
        <w:t xml:space="preserve"> 44651/2022-MZE-13142</w:t>
      </w:r>
    </w:p>
    <w:p w:rsidR="007D54D1" w:rsidRDefault="004E0AA3">
      <w:pPr>
        <w:rPr>
          <w:rFonts w:ascii="Arial" w:hAnsi="Arial" w:cs="Arial"/>
        </w:rPr>
      </w:pPr>
      <w:r>
        <w:rPr>
          <w:rFonts w:ascii="Arial" w:hAnsi="Arial" w:cs="Arial"/>
        </w:rPr>
        <w:t>(dále jen „objednatel“)</w:t>
      </w:r>
    </w:p>
    <w:p w:rsidR="007D54D1" w:rsidRDefault="007D54D1">
      <w:pPr>
        <w:spacing w:after="120"/>
        <w:rPr>
          <w:rFonts w:ascii="Arial" w:hAnsi="Arial" w:cs="Arial"/>
        </w:rPr>
      </w:pPr>
    </w:p>
    <w:p w:rsidR="007D54D1" w:rsidRDefault="004E0AA3">
      <w:pPr>
        <w:spacing w:after="120"/>
        <w:rPr>
          <w:rFonts w:ascii="Arial" w:hAnsi="Arial" w:cs="Arial"/>
        </w:rPr>
      </w:pPr>
      <w:r>
        <w:rPr>
          <w:rFonts w:ascii="Arial" w:hAnsi="Arial" w:cs="Arial"/>
        </w:rPr>
        <w:t xml:space="preserve">a </w:t>
      </w:r>
    </w:p>
    <w:p w:rsidR="007D54D1" w:rsidRDefault="007D54D1">
      <w:pPr>
        <w:spacing w:after="120"/>
        <w:rPr>
          <w:rFonts w:ascii="Arial" w:hAnsi="Arial" w:cs="Arial"/>
        </w:rPr>
      </w:pPr>
    </w:p>
    <w:p w:rsidR="007D54D1" w:rsidRDefault="004E0AA3">
      <w:pPr>
        <w:rPr>
          <w:rFonts w:ascii="Arial" w:hAnsi="Arial" w:cs="Arial"/>
          <w:b/>
          <w:bCs/>
        </w:rPr>
      </w:pPr>
      <w:r>
        <w:rPr>
          <w:rFonts w:ascii="Arial" w:hAnsi="Arial" w:cs="Arial"/>
          <w:b/>
          <w:bCs/>
        </w:rPr>
        <w:t xml:space="preserve">Petr Beran </w:t>
      </w:r>
    </w:p>
    <w:p w:rsidR="007D54D1" w:rsidRDefault="004E0AA3">
      <w:pPr>
        <w:rPr>
          <w:rFonts w:ascii="Arial" w:hAnsi="Arial" w:cs="Arial"/>
        </w:rPr>
      </w:pPr>
      <w:r>
        <w:rPr>
          <w:rFonts w:ascii="Arial" w:hAnsi="Arial" w:cs="Arial"/>
        </w:rPr>
        <w:t xml:space="preserve">nar. </w:t>
      </w:r>
      <w:proofErr w:type="gramStart"/>
      <w:r>
        <w:rPr>
          <w:rFonts w:ascii="Arial" w:hAnsi="Arial" w:cs="Arial"/>
        </w:rPr>
        <w:t>5.5.1975</w:t>
      </w:r>
      <w:proofErr w:type="gramEnd"/>
    </w:p>
    <w:p w:rsidR="007D54D1" w:rsidRDefault="004E0AA3">
      <w:pPr>
        <w:rPr>
          <w:rFonts w:ascii="Arial" w:hAnsi="Arial" w:cs="Arial"/>
        </w:rPr>
      </w:pPr>
      <w:r>
        <w:rPr>
          <w:rFonts w:ascii="Arial" w:hAnsi="Arial" w:cs="Arial"/>
        </w:rPr>
        <w:t>IČO: 63803305</w:t>
      </w:r>
    </w:p>
    <w:p w:rsidR="007D54D1" w:rsidRDefault="00BF51F9">
      <w:pPr>
        <w:rPr>
          <w:rFonts w:ascii="Arial" w:hAnsi="Arial" w:cs="Arial"/>
        </w:rPr>
      </w:pPr>
      <w:r>
        <w:rPr>
          <w:rFonts w:ascii="Arial" w:hAnsi="Arial" w:cs="Arial"/>
        </w:rPr>
        <w:t>adresa sídla: Březohorská 183,</w:t>
      </w:r>
      <w:r w:rsidR="004E0AA3">
        <w:rPr>
          <w:rFonts w:ascii="Arial" w:hAnsi="Arial" w:cs="Arial"/>
        </w:rPr>
        <w:t xml:space="preserve"> 261 01 Příbram – Příbram VII</w:t>
      </w:r>
    </w:p>
    <w:p w:rsidR="007D54D1" w:rsidRDefault="004E0AA3">
      <w:pPr>
        <w:rPr>
          <w:rFonts w:ascii="Arial" w:hAnsi="Arial" w:cs="Arial"/>
        </w:rPr>
      </w:pPr>
      <w:r>
        <w:rPr>
          <w:rFonts w:ascii="Arial" w:hAnsi="Arial" w:cs="Arial"/>
        </w:rPr>
        <w:t xml:space="preserve">DIČ: </w:t>
      </w:r>
      <w:r w:rsidR="00E02609">
        <w:rPr>
          <w:rFonts w:ascii="Arial" w:hAnsi="Arial" w:cs="Arial"/>
        </w:rPr>
        <w:t>****</w:t>
      </w:r>
    </w:p>
    <w:p w:rsidR="007D54D1" w:rsidRDefault="004E0AA3">
      <w:pPr>
        <w:rPr>
          <w:rFonts w:ascii="Arial" w:hAnsi="Arial" w:cs="Arial"/>
        </w:rPr>
      </w:pPr>
      <w:r>
        <w:rPr>
          <w:rFonts w:ascii="Arial" w:hAnsi="Arial" w:cs="Arial"/>
        </w:rPr>
        <w:t>Provozovna: Ražice 114/1, 398 22 Ražice</w:t>
      </w:r>
    </w:p>
    <w:p w:rsidR="007D54D1" w:rsidRDefault="004E0AA3">
      <w:pPr>
        <w:rPr>
          <w:rFonts w:ascii="Arial" w:hAnsi="Arial" w:cs="Arial"/>
        </w:rPr>
      </w:pPr>
      <w:r>
        <w:rPr>
          <w:rFonts w:ascii="Arial" w:hAnsi="Arial" w:cs="Arial"/>
        </w:rPr>
        <w:t>Tel. 737976796</w:t>
      </w:r>
    </w:p>
    <w:p w:rsidR="007D54D1" w:rsidRDefault="004E0AA3">
      <w:pPr>
        <w:rPr>
          <w:rFonts w:ascii="Arial" w:hAnsi="Arial" w:cs="Arial"/>
        </w:rPr>
      </w:pPr>
      <w:r>
        <w:rPr>
          <w:rFonts w:ascii="Arial" w:hAnsi="Arial" w:cs="Arial"/>
        </w:rPr>
        <w:t xml:space="preserve">e-mail: </w:t>
      </w:r>
      <w:hyperlink r:id="rId7" w:history="1">
        <w:r w:rsidR="00A47C84" w:rsidRPr="00E913FC">
          <w:rPr>
            <w:rStyle w:val="Hypertextovodkaz"/>
            <w:rFonts w:ascii="Arial" w:hAnsi="Arial" w:cs="Arial"/>
          </w:rPr>
          <w:t>info@kovoberan.cz</w:t>
        </w:r>
      </w:hyperlink>
    </w:p>
    <w:p w:rsidR="007D54D1" w:rsidRDefault="004E0AA3">
      <w:pPr>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xml:space="preserve">: 165436865/0300 u Československá obchodní banka, a. s. </w:t>
      </w:r>
    </w:p>
    <w:p w:rsidR="007D54D1" w:rsidRDefault="004E0AA3">
      <w:pPr>
        <w:rPr>
          <w:rFonts w:ascii="Arial" w:hAnsi="Arial" w:cs="Arial"/>
        </w:rPr>
      </w:pPr>
      <w:r>
        <w:rPr>
          <w:rFonts w:ascii="Arial" w:hAnsi="Arial" w:cs="Arial"/>
        </w:rPr>
        <w:t>(dále jen „zhotovitel“)</w:t>
      </w:r>
    </w:p>
    <w:p w:rsidR="007D54D1" w:rsidRDefault="007D54D1">
      <w:pPr>
        <w:spacing w:after="120"/>
        <w:rPr>
          <w:rFonts w:ascii="Arial" w:hAnsi="Arial" w:cs="Arial"/>
        </w:rPr>
      </w:pPr>
    </w:p>
    <w:p w:rsidR="007D54D1" w:rsidRDefault="007D54D1">
      <w:pPr>
        <w:spacing w:after="120"/>
        <w:rPr>
          <w:rFonts w:ascii="Arial" w:hAnsi="Arial" w:cs="Arial"/>
        </w:rPr>
      </w:pPr>
    </w:p>
    <w:p w:rsidR="007D54D1" w:rsidRDefault="004E0AA3">
      <w:pPr>
        <w:spacing w:after="120"/>
        <w:rPr>
          <w:rFonts w:ascii="Arial" w:hAnsi="Arial" w:cs="Arial"/>
        </w:rPr>
      </w:pPr>
      <w:r>
        <w:rPr>
          <w:rFonts w:ascii="Arial" w:hAnsi="Arial" w:cs="Arial"/>
        </w:rPr>
        <w:t>uzavřely níže uvedeného dne, měsíce a roku tuto</w:t>
      </w:r>
    </w:p>
    <w:p w:rsidR="007D54D1" w:rsidRDefault="007D54D1">
      <w:pPr>
        <w:spacing w:after="120"/>
        <w:rPr>
          <w:rFonts w:ascii="Arial" w:hAnsi="Arial" w:cs="Arial"/>
        </w:rPr>
      </w:pPr>
    </w:p>
    <w:p w:rsidR="00DE7BD6" w:rsidRDefault="00DE7BD6">
      <w:pPr>
        <w:spacing w:after="120"/>
        <w:rPr>
          <w:rFonts w:ascii="Arial" w:hAnsi="Arial" w:cs="Arial"/>
        </w:rPr>
      </w:pPr>
    </w:p>
    <w:p w:rsidR="007D54D1" w:rsidRDefault="004E0AA3">
      <w:pPr>
        <w:spacing w:after="120"/>
        <w:jc w:val="center"/>
        <w:rPr>
          <w:rFonts w:ascii="Arial" w:hAnsi="Arial" w:cs="Arial"/>
          <w:b/>
          <w:sz w:val="36"/>
          <w:szCs w:val="36"/>
        </w:rPr>
      </w:pPr>
      <w:r>
        <w:rPr>
          <w:rFonts w:ascii="Arial" w:hAnsi="Arial" w:cs="Arial"/>
          <w:b/>
          <w:sz w:val="36"/>
          <w:szCs w:val="36"/>
        </w:rPr>
        <w:t>smlouvu o dílo</w:t>
      </w:r>
    </w:p>
    <w:p w:rsidR="007D54D1" w:rsidRDefault="007D54D1">
      <w:pPr>
        <w:spacing w:after="120"/>
        <w:rPr>
          <w:rFonts w:ascii="Arial" w:hAnsi="Arial" w:cs="Arial"/>
        </w:rPr>
      </w:pPr>
    </w:p>
    <w:p w:rsidR="007D54D1" w:rsidRDefault="004E0AA3">
      <w:pPr>
        <w:spacing w:after="120"/>
        <w:jc w:val="center"/>
        <w:rPr>
          <w:rFonts w:ascii="Arial" w:hAnsi="Arial" w:cs="Arial"/>
          <w:b/>
        </w:rPr>
      </w:pPr>
      <w:r>
        <w:rPr>
          <w:rFonts w:ascii="Arial" w:hAnsi="Arial" w:cs="Arial"/>
          <w:b/>
        </w:rPr>
        <w:t>I.</w:t>
      </w:r>
    </w:p>
    <w:p w:rsidR="007D54D1" w:rsidRDefault="004E0AA3">
      <w:pPr>
        <w:spacing w:after="120"/>
        <w:jc w:val="center"/>
        <w:rPr>
          <w:rFonts w:ascii="Arial" w:hAnsi="Arial" w:cs="Arial"/>
          <w:b/>
        </w:rPr>
      </w:pPr>
      <w:r>
        <w:rPr>
          <w:rFonts w:ascii="Arial" w:hAnsi="Arial" w:cs="Arial"/>
          <w:b/>
        </w:rPr>
        <w:t>Úvodní ujednání</w:t>
      </w:r>
    </w:p>
    <w:p w:rsidR="007D54D1" w:rsidRDefault="004E0AA3">
      <w:pPr>
        <w:spacing w:after="120"/>
        <w:jc w:val="both"/>
        <w:rPr>
          <w:rFonts w:ascii="Arial" w:hAnsi="Arial" w:cs="Arial"/>
        </w:rPr>
      </w:pPr>
      <w:r>
        <w:rPr>
          <w:rFonts w:ascii="Arial" w:hAnsi="Arial" w:cs="Arial"/>
        </w:rPr>
        <w:t xml:space="preserve">Zhotovitel se uzavřením této smlouvy zavazuje provést pro objednatele dílo blíže specifikované v článcích II. a III. této smlouvy a objednatel se zavazuje od zhotovitele dílo za podmínek sjednaných v této smlouvě převzít a zaplatit zhotoviteli za dílo sjednanou cenu.     </w:t>
      </w:r>
    </w:p>
    <w:p w:rsidR="00DE7BD6" w:rsidRDefault="00DE7BD6">
      <w:pPr>
        <w:spacing w:after="120"/>
        <w:rPr>
          <w:rFonts w:ascii="Arial" w:hAnsi="Arial" w:cs="Arial"/>
        </w:rPr>
      </w:pPr>
    </w:p>
    <w:p w:rsidR="00DE7BD6" w:rsidRDefault="00DE7BD6">
      <w:pPr>
        <w:spacing w:after="120"/>
        <w:rPr>
          <w:rFonts w:ascii="Arial" w:hAnsi="Arial" w:cs="Arial"/>
        </w:rPr>
      </w:pPr>
    </w:p>
    <w:p w:rsidR="00BF51F9" w:rsidRDefault="00BF51F9">
      <w:pPr>
        <w:spacing w:after="120"/>
        <w:rPr>
          <w:rFonts w:ascii="Arial" w:hAnsi="Arial" w:cs="Arial"/>
        </w:rPr>
      </w:pPr>
    </w:p>
    <w:p w:rsidR="00DE7BD6" w:rsidRDefault="00DE7BD6">
      <w:pPr>
        <w:spacing w:after="120"/>
        <w:rPr>
          <w:rFonts w:ascii="Arial" w:hAnsi="Arial" w:cs="Arial"/>
        </w:rPr>
      </w:pPr>
    </w:p>
    <w:p w:rsidR="007D54D1" w:rsidRDefault="004E0AA3">
      <w:pPr>
        <w:spacing w:after="120"/>
        <w:jc w:val="center"/>
        <w:rPr>
          <w:rFonts w:ascii="Arial" w:hAnsi="Arial" w:cs="Arial"/>
          <w:b/>
        </w:rPr>
      </w:pPr>
      <w:r>
        <w:rPr>
          <w:rFonts w:ascii="Arial" w:hAnsi="Arial" w:cs="Arial"/>
          <w:b/>
        </w:rPr>
        <w:lastRenderedPageBreak/>
        <w:t>II.</w:t>
      </w:r>
    </w:p>
    <w:p w:rsidR="007D54D1" w:rsidRDefault="004E0AA3">
      <w:pPr>
        <w:spacing w:after="120"/>
        <w:jc w:val="center"/>
        <w:rPr>
          <w:rFonts w:ascii="Arial" w:hAnsi="Arial" w:cs="Arial"/>
          <w:b/>
        </w:rPr>
      </w:pPr>
      <w:r>
        <w:rPr>
          <w:rFonts w:ascii="Arial" w:hAnsi="Arial" w:cs="Arial"/>
          <w:b/>
        </w:rPr>
        <w:t>Základní údaje o díle</w:t>
      </w:r>
    </w:p>
    <w:p w:rsidR="007D54D1" w:rsidRDefault="004E0AA3">
      <w:pPr>
        <w:numPr>
          <w:ilvl w:val="0"/>
          <w:numId w:val="1"/>
        </w:numPr>
        <w:spacing w:after="120"/>
        <w:ind w:left="426" w:hanging="426"/>
        <w:rPr>
          <w:rFonts w:ascii="Arial" w:hAnsi="Arial" w:cs="Arial"/>
        </w:rPr>
      </w:pPr>
      <w:r>
        <w:rPr>
          <w:rFonts w:ascii="Arial" w:hAnsi="Arial" w:cs="Arial"/>
        </w:rPr>
        <w:t>Název stavby:  Rekonstrukce opláštění haly pro seno</w:t>
      </w:r>
    </w:p>
    <w:p w:rsidR="007D54D1" w:rsidRDefault="004E0AA3">
      <w:pPr>
        <w:numPr>
          <w:ilvl w:val="0"/>
          <w:numId w:val="1"/>
        </w:numPr>
        <w:spacing w:after="120"/>
        <w:ind w:left="426" w:hanging="426"/>
        <w:rPr>
          <w:rFonts w:ascii="Arial" w:hAnsi="Arial" w:cs="Arial"/>
        </w:rPr>
      </w:pPr>
      <w:r>
        <w:rPr>
          <w:rFonts w:ascii="Arial" w:hAnsi="Arial" w:cs="Arial"/>
        </w:rPr>
        <w:t xml:space="preserve">Místo plnění:  Písek, areál Zemského hřebčince </w:t>
      </w:r>
      <w:r w:rsidR="00DE7BD6">
        <w:rPr>
          <w:rFonts w:ascii="Arial" w:hAnsi="Arial" w:cs="Arial"/>
        </w:rPr>
        <w:t xml:space="preserve">Písek </w:t>
      </w:r>
      <w:proofErr w:type="spellStart"/>
      <w:proofErr w:type="gramStart"/>
      <w:r>
        <w:rPr>
          <w:rFonts w:ascii="Arial" w:hAnsi="Arial" w:cs="Arial"/>
        </w:rPr>
        <w:t>s.p.</w:t>
      </w:r>
      <w:proofErr w:type="gramEnd"/>
      <w:r>
        <w:rPr>
          <w:rFonts w:ascii="Arial" w:hAnsi="Arial" w:cs="Arial"/>
        </w:rPr>
        <w:t>o</w:t>
      </w:r>
      <w:proofErr w:type="spellEnd"/>
      <w:r>
        <w:rPr>
          <w:rFonts w:ascii="Arial" w:hAnsi="Arial" w:cs="Arial"/>
        </w:rPr>
        <w:t>.</w:t>
      </w:r>
    </w:p>
    <w:p w:rsidR="007D54D1" w:rsidRDefault="007D54D1">
      <w:pPr>
        <w:spacing w:after="120"/>
        <w:jc w:val="center"/>
        <w:rPr>
          <w:rFonts w:ascii="Arial" w:hAnsi="Arial" w:cs="Arial"/>
          <w:b/>
        </w:rPr>
      </w:pPr>
    </w:p>
    <w:p w:rsidR="007D54D1" w:rsidRDefault="004E0AA3">
      <w:pPr>
        <w:spacing w:after="120"/>
        <w:jc w:val="center"/>
        <w:rPr>
          <w:rFonts w:ascii="Arial" w:hAnsi="Arial" w:cs="Arial"/>
          <w:b/>
        </w:rPr>
      </w:pPr>
      <w:r>
        <w:rPr>
          <w:rFonts w:ascii="Arial" w:hAnsi="Arial" w:cs="Arial"/>
          <w:b/>
        </w:rPr>
        <w:t>III.</w:t>
      </w:r>
    </w:p>
    <w:p w:rsidR="007D54D1" w:rsidRDefault="004E0AA3">
      <w:pPr>
        <w:spacing w:after="120"/>
        <w:jc w:val="center"/>
        <w:rPr>
          <w:rFonts w:ascii="Arial" w:hAnsi="Arial" w:cs="Arial"/>
          <w:b/>
        </w:rPr>
      </w:pPr>
      <w:r>
        <w:rPr>
          <w:rFonts w:ascii="Arial" w:hAnsi="Arial" w:cs="Arial"/>
          <w:b/>
        </w:rPr>
        <w:t>Předmět smlouvy</w:t>
      </w:r>
    </w:p>
    <w:p w:rsidR="007D54D1" w:rsidRDefault="004E0AA3">
      <w:pPr>
        <w:spacing w:after="120"/>
        <w:jc w:val="both"/>
        <w:rPr>
          <w:rFonts w:ascii="Arial" w:hAnsi="Arial" w:cs="Arial"/>
        </w:rPr>
      </w:pPr>
      <w:r>
        <w:rPr>
          <w:rFonts w:ascii="Arial" w:hAnsi="Arial" w:cs="Arial"/>
        </w:rPr>
        <w:t>Předmětem této smlouvy je provedení díla “rekonstrukce opláštění haly pro seno“ dle cenové nabídky zhotovitele ze dne 20. 11 2022 (dále jen „nabídka“)</w:t>
      </w:r>
    </w:p>
    <w:p w:rsidR="007D54D1" w:rsidRDefault="00BF51F9">
      <w:pPr>
        <w:spacing w:after="120"/>
        <w:rPr>
          <w:rFonts w:ascii="Arial" w:hAnsi="Arial" w:cs="Arial"/>
        </w:rPr>
      </w:pPr>
      <w:r>
        <w:rPr>
          <w:rFonts w:ascii="Arial" w:hAnsi="Arial" w:cs="Arial"/>
        </w:rPr>
        <w:t xml:space="preserve">      Rozsah díla</w:t>
      </w:r>
      <w:r w:rsidR="004E0AA3">
        <w:rPr>
          <w:rFonts w:ascii="Arial" w:hAnsi="Arial" w:cs="Arial"/>
        </w:rPr>
        <w:t>:</w:t>
      </w:r>
    </w:p>
    <w:p w:rsidR="007D54D1" w:rsidRDefault="004E0AA3">
      <w:pPr>
        <w:pStyle w:val="Odstavecseseznamem"/>
        <w:numPr>
          <w:ilvl w:val="0"/>
          <w:numId w:val="11"/>
        </w:numPr>
        <w:spacing w:after="120"/>
        <w:rPr>
          <w:rFonts w:ascii="Arial" w:hAnsi="Arial" w:cs="Arial"/>
        </w:rPr>
      </w:pPr>
      <w:r>
        <w:rPr>
          <w:rFonts w:ascii="Arial" w:hAnsi="Arial" w:cs="Arial"/>
        </w:rPr>
        <w:t xml:space="preserve">dle položkového seznamu nabídky zhotovitele, která </w:t>
      </w:r>
      <w:r w:rsidR="00BF51F9">
        <w:rPr>
          <w:rFonts w:ascii="Arial" w:hAnsi="Arial" w:cs="Arial"/>
        </w:rPr>
        <w:t xml:space="preserve">je </w:t>
      </w:r>
      <w:r>
        <w:rPr>
          <w:rFonts w:ascii="Arial" w:hAnsi="Arial" w:cs="Arial"/>
        </w:rPr>
        <w:t>neoddělitelnou součástí této smlouvy a tvoří její přílohu č. 1.</w:t>
      </w:r>
    </w:p>
    <w:p w:rsidR="007D54D1" w:rsidRDefault="004E0AA3">
      <w:pPr>
        <w:spacing w:after="120"/>
        <w:jc w:val="both"/>
        <w:rPr>
          <w:rFonts w:ascii="Arial" w:hAnsi="Arial" w:cs="Arial"/>
        </w:rPr>
      </w:pPr>
      <w:r>
        <w:rPr>
          <w:rFonts w:ascii="Arial" w:hAnsi="Arial" w:cs="Arial"/>
        </w:rPr>
        <w:t>Součástí díla jsou všechny nezbytné práce a činnosti pro komplexní dokončení díla v celém rozsahu cenové</w:t>
      </w:r>
      <w:bookmarkStart w:id="0" w:name="_GoBack"/>
      <w:bookmarkEnd w:id="0"/>
      <w:r>
        <w:rPr>
          <w:rFonts w:ascii="Arial" w:hAnsi="Arial" w:cs="Arial"/>
        </w:rPr>
        <w:t xml:space="preserve"> nabídky, v souladu s obecně technickými požadavky na výstavbu.</w:t>
      </w:r>
    </w:p>
    <w:p w:rsidR="007D54D1" w:rsidRDefault="007D54D1">
      <w:pPr>
        <w:spacing w:after="120"/>
        <w:ind w:left="426"/>
        <w:jc w:val="both"/>
        <w:rPr>
          <w:rFonts w:ascii="Arial" w:hAnsi="Arial" w:cs="Arial"/>
        </w:rPr>
      </w:pPr>
    </w:p>
    <w:p w:rsidR="007D54D1" w:rsidRDefault="004E0AA3">
      <w:pPr>
        <w:spacing w:after="120"/>
        <w:ind w:left="426" w:hanging="426"/>
        <w:jc w:val="center"/>
        <w:rPr>
          <w:rFonts w:ascii="Arial" w:hAnsi="Arial" w:cs="Arial"/>
          <w:b/>
        </w:rPr>
      </w:pPr>
      <w:r>
        <w:rPr>
          <w:rFonts w:ascii="Arial" w:hAnsi="Arial" w:cs="Arial"/>
          <w:b/>
        </w:rPr>
        <w:t>IV.</w:t>
      </w:r>
    </w:p>
    <w:p w:rsidR="007D54D1" w:rsidRDefault="004E0AA3">
      <w:pPr>
        <w:spacing w:after="120"/>
        <w:jc w:val="center"/>
        <w:rPr>
          <w:rFonts w:ascii="Arial" w:hAnsi="Arial" w:cs="Arial"/>
          <w:b/>
        </w:rPr>
      </w:pPr>
      <w:r>
        <w:rPr>
          <w:rFonts w:ascii="Arial" w:hAnsi="Arial" w:cs="Arial"/>
          <w:b/>
        </w:rPr>
        <w:t>Sjednaná doba pro provedení díla</w:t>
      </w:r>
    </w:p>
    <w:p w:rsidR="007D54D1" w:rsidRDefault="004E0AA3">
      <w:pPr>
        <w:numPr>
          <w:ilvl w:val="0"/>
          <w:numId w:val="2"/>
        </w:numPr>
        <w:spacing w:after="120"/>
        <w:ind w:left="426" w:hanging="426"/>
        <w:rPr>
          <w:rFonts w:ascii="Arial" w:hAnsi="Arial" w:cs="Arial"/>
        </w:rPr>
      </w:pPr>
      <w:r>
        <w:rPr>
          <w:rFonts w:ascii="Arial" w:hAnsi="Arial" w:cs="Arial"/>
        </w:rPr>
        <w:t>Zhotovitel provede dílo v následujících termínech:</w:t>
      </w:r>
    </w:p>
    <w:p w:rsidR="007D54D1" w:rsidRDefault="004E0AA3">
      <w:pPr>
        <w:spacing w:after="120"/>
        <w:ind w:firstLine="426"/>
        <w:rPr>
          <w:rFonts w:ascii="Arial" w:hAnsi="Arial" w:cs="Arial"/>
        </w:rPr>
      </w:pPr>
      <w:r>
        <w:rPr>
          <w:rFonts w:ascii="Arial" w:hAnsi="Arial" w:cs="Arial"/>
        </w:rPr>
        <w:t xml:space="preserve">Zahájení: </w:t>
      </w:r>
      <w:proofErr w:type="gramStart"/>
      <w:r w:rsidR="00E02609">
        <w:rPr>
          <w:rFonts w:ascii="Arial" w:hAnsi="Arial" w:cs="Arial"/>
        </w:rPr>
        <w:t>13.12.2022</w:t>
      </w:r>
      <w:proofErr w:type="gramEnd"/>
    </w:p>
    <w:p w:rsidR="007D54D1" w:rsidRDefault="004E0AA3">
      <w:pPr>
        <w:spacing w:after="120"/>
        <w:ind w:firstLine="426"/>
        <w:rPr>
          <w:rFonts w:ascii="Arial" w:hAnsi="Arial" w:cs="Arial"/>
        </w:rPr>
      </w:pPr>
      <w:r>
        <w:rPr>
          <w:rFonts w:ascii="Arial" w:hAnsi="Arial" w:cs="Arial"/>
        </w:rPr>
        <w:t>Dokončení: 30. 6. 2023</w:t>
      </w:r>
    </w:p>
    <w:p w:rsidR="007D54D1" w:rsidRDefault="004E0AA3">
      <w:pPr>
        <w:numPr>
          <w:ilvl w:val="0"/>
          <w:numId w:val="2"/>
        </w:numPr>
        <w:spacing w:after="120"/>
        <w:ind w:left="426" w:hanging="426"/>
        <w:jc w:val="both"/>
        <w:rPr>
          <w:rFonts w:ascii="Arial" w:hAnsi="Arial" w:cs="Arial"/>
        </w:rPr>
      </w:pPr>
      <w:r>
        <w:rPr>
          <w:rFonts w:ascii="Arial" w:hAnsi="Arial" w:cs="Arial"/>
        </w:rPr>
        <w:t>V případě posunu termínu zahájení prací z důvodů stavební nepřipravenosti místa plnění, zaviněné objednatelem nebo stojících na straně objednatele, se termín dokončení díla o tuto dobu prodlouží.</w:t>
      </w:r>
    </w:p>
    <w:p w:rsidR="007D54D1" w:rsidRDefault="007D54D1">
      <w:pPr>
        <w:spacing w:after="120"/>
        <w:rPr>
          <w:rFonts w:ascii="Arial" w:hAnsi="Arial" w:cs="Arial"/>
        </w:rPr>
      </w:pPr>
    </w:p>
    <w:p w:rsidR="007D54D1" w:rsidRDefault="004E0AA3">
      <w:pPr>
        <w:spacing w:after="120"/>
        <w:jc w:val="center"/>
        <w:rPr>
          <w:rFonts w:ascii="Arial" w:hAnsi="Arial" w:cs="Arial"/>
          <w:b/>
        </w:rPr>
      </w:pPr>
      <w:r>
        <w:rPr>
          <w:rFonts w:ascii="Arial" w:hAnsi="Arial" w:cs="Arial"/>
          <w:b/>
        </w:rPr>
        <w:t>V.</w:t>
      </w:r>
    </w:p>
    <w:p w:rsidR="007D54D1" w:rsidRDefault="004E0AA3">
      <w:pPr>
        <w:spacing w:after="120"/>
        <w:jc w:val="center"/>
        <w:rPr>
          <w:rFonts w:ascii="Arial" w:hAnsi="Arial" w:cs="Arial"/>
          <w:b/>
        </w:rPr>
      </w:pPr>
      <w:r>
        <w:rPr>
          <w:rFonts w:ascii="Arial" w:hAnsi="Arial" w:cs="Arial"/>
          <w:b/>
        </w:rPr>
        <w:t>Cena díla</w:t>
      </w:r>
    </w:p>
    <w:p w:rsidR="007D54D1" w:rsidRDefault="004E0AA3">
      <w:pPr>
        <w:spacing w:after="120"/>
        <w:rPr>
          <w:rFonts w:ascii="Arial" w:hAnsi="Arial" w:cs="Arial"/>
        </w:rPr>
      </w:pPr>
      <w:r>
        <w:rPr>
          <w:rFonts w:ascii="Arial" w:hAnsi="Arial" w:cs="Arial"/>
          <w:noProof/>
        </w:rPr>
        <mc:AlternateContent>
          <mc:Choice Requires="wps">
            <w:drawing>
              <wp:anchor distT="0" distB="0" distL="0" distR="0" simplePos="0" relativeHeight="2" behindDoc="0" locked="0" layoutInCell="0" allowOverlap="1" wp14:anchorId="1BA835AD">
                <wp:simplePos x="0" y="0"/>
                <wp:positionH relativeFrom="column">
                  <wp:posOffset>0</wp:posOffset>
                </wp:positionH>
                <wp:positionV relativeFrom="paragraph">
                  <wp:posOffset>88265</wp:posOffset>
                </wp:positionV>
                <wp:extent cx="5374005" cy="846455"/>
                <wp:effectExtent l="13970" t="9525" r="13335" b="11430"/>
                <wp:wrapNone/>
                <wp:docPr id="1" name="Obdélník 1"/>
                <wp:cNvGraphicFramePr/>
                <a:graphic xmlns:a="http://schemas.openxmlformats.org/drawingml/2006/main">
                  <a:graphicData uri="http://schemas.microsoft.com/office/word/2010/wordprocessingShape">
                    <wps:wsp>
                      <wps:cNvSpPr/>
                      <wps:spPr>
                        <a:xfrm>
                          <a:off x="0" y="0"/>
                          <a:ext cx="5373360" cy="84600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p w:rsidR="007D54D1" w:rsidRDefault="004E0AA3">
                            <w:pPr>
                              <w:pStyle w:val="Obsahrmce"/>
                            </w:pPr>
                            <w:r>
                              <w:t xml:space="preserve">Cena díla:  </w:t>
                            </w:r>
                          </w:p>
                          <w:p w:rsidR="007D54D1" w:rsidRDefault="007D54D1">
                            <w:pPr>
                              <w:pStyle w:val="Obsahrmce"/>
                            </w:pPr>
                          </w:p>
                          <w:p w:rsidR="007D54D1" w:rsidRDefault="004E0AA3">
                            <w:pPr>
                              <w:pStyle w:val="Obsahrmce"/>
                            </w:pPr>
                            <w:r>
                              <w:t xml:space="preserve">Dle cenové </w:t>
                            </w:r>
                            <w:proofErr w:type="gramStart"/>
                            <w:r>
                              <w:t xml:space="preserve">nabídky                                </w:t>
                            </w:r>
                            <w:r>
                              <w:rPr>
                                <w:b/>
                                <w:bCs/>
                              </w:rPr>
                              <w:t>890</w:t>
                            </w:r>
                            <w:r w:rsidR="00E11A10">
                              <w:rPr>
                                <w:b/>
                                <w:bCs/>
                              </w:rPr>
                              <w:t xml:space="preserve"> </w:t>
                            </w:r>
                            <w:r>
                              <w:rPr>
                                <w:b/>
                                <w:bCs/>
                              </w:rPr>
                              <w:t>798</w:t>
                            </w:r>
                            <w:proofErr w:type="gramEnd"/>
                            <w:r>
                              <w:rPr>
                                <w:b/>
                                <w:bCs/>
                              </w:rPr>
                              <w:t xml:space="preserve"> Kč bez DPH</w:t>
                            </w:r>
                            <w:r>
                              <w:t>.</w:t>
                            </w:r>
                          </w:p>
                        </w:txbxContent>
                      </wps:txbx>
                      <wps:bodyPr anchor="t" upright="1">
                        <a:noAutofit/>
                      </wps:bodyPr>
                    </wps:wsp>
                  </a:graphicData>
                </a:graphic>
              </wp:anchor>
            </w:drawing>
          </mc:Choice>
          <mc:Fallback>
            <w:pict>
              <v:rect w14:anchorId="1BA835AD" id="Obdélník 1" o:spid="_x0000_s1026" style="position:absolute;margin-left:0;margin-top:6.95pt;width:423.15pt;height:66.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" o:allowincell="f" fillcolor="silver">
                <v:textbox>
                  <w:txbxContent>
                    <w:p w:rsidR="007D54D1" w:rsidRDefault="004E0AA3">
                      <w:pPr>
                        <w:pStyle w:val="Obsahrmce"/>
                      </w:pPr>
                      <w:r>
                        <w:t xml:space="preserve">Cena díla:  </w:t>
                      </w:r>
                    </w:p>
                    <w:p w:rsidR="007D54D1" w:rsidRDefault="007D54D1">
                      <w:pPr>
                        <w:pStyle w:val="Obsahrmce"/>
                      </w:pPr>
                    </w:p>
                    <w:p w:rsidR="007D54D1" w:rsidRDefault="004E0AA3">
                      <w:pPr>
                        <w:pStyle w:val="Obsahrmce"/>
                      </w:pPr>
                      <w:r>
                        <w:t xml:space="preserve">Dle cenové </w:t>
                      </w:r>
                      <w:proofErr w:type="gramStart"/>
                      <w:r>
                        <w:t xml:space="preserve">nabídky                                </w:t>
                      </w:r>
                      <w:r>
                        <w:rPr>
                          <w:b/>
                          <w:bCs/>
                        </w:rPr>
                        <w:t>890</w:t>
                      </w:r>
                      <w:r w:rsidR="00E11A10">
                        <w:rPr>
                          <w:b/>
                          <w:bCs/>
                        </w:rPr>
                        <w:t xml:space="preserve"> </w:t>
                      </w:r>
                      <w:r>
                        <w:rPr>
                          <w:b/>
                          <w:bCs/>
                        </w:rPr>
                        <w:t>798</w:t>
                      </w:r>
                      <w:proofErr w:type="gramEnd"/>
                      <w:r>
                        <w:rPr>
                          <w:b/>
                          <w:bCs/>
                        </w:rPr>
                        <w:t xml:space="preserve"> Kč bez DPH</w:t>
                      </w:r>
                      <w:r>
                        <w:t>.</w:t>
                      </w:r>
                    </w:p>
                  </w:txbxContent>
                </v:textbox>
              </v:rect>
            </w:pict>
          </mc:Fallback>
        </mc:AlternateContent>
      </w:r>
    </w:p>
    <w:p w:rsidR="007D54D1" w:rsidRDefault="004E0AA3">
      <w:pPr>
        <w:spacing w:after="120"/>
        <w:rPr>
          <w:rFonts w:ascii="Arial" w:hAnsi="Arial" w:cs="Arial"/>
        </w:rPr>
      </w:pPr>
      <w:r>
        <w:rPr>
          <w:rFonts w:ascii="Arial" w:hAnsi="Arial" w:cs="Arial"/>
        </w:rPr>
        <w:t>5. Cena díla</w:t>
      </w:r>
    </w:p>
    <w:p w:rsidR="007D54D1" w:rsidRDefault="004E0AA3">
      <w:pPr>
        <w:spacing w:after="120"/>
        <w:rPr>
          <w:rFonts w:ascii="Arial" w:hAnsi="Arial" w:cs="Arial"/>
        </w:rPr>
      </w:pPr>
      <w:r>
        <w:rPr>
          <w:rFonts w:ascii="Arial" w:hAnsi="Arial" w:cs="Arial"/>
        </w:rPr>
        <w:t xml:space="preserve">5.1. Cena díla byla stanovena dohodou dle </w:t>
      </w:r>
      <w:proofErr w:type="gramStart"/>
      <w:r>
        <w:rPr>
          <w:rFonts w:ascii="Arial" w:hAnsi="Arial" w:cs="Arial"/>
        </w:rPr>
        <w:t>zák.č.</w:t>
      </w:r>
      <w:proofErr w:type="gramEnd"/>
      <w:r>
        <w:rPr>
          <w:rFonts w:ascii="Arial" w:hAnsi="Arial" w:cs="Arial"/>
        </w:rPr>
        <w:t>526/90 Sb., o cenách takto:</w:t>
      </w:r>
    </w:p>
    <w:p w:rsidR="007D54D1" w:rsidRDefault="007D54D1">
      <w:pPr>
        <w:spacing w:after="120"/>
        <w:rPr>
          <w:rFonts w:ascii="Arial" w:hAnsi="Arial" w:cs="Arial"/>
        </w:rPr>
      </w:pPr>
    </w:p>
    <w:p w:rsidR="007D54D1" w:rsidRDefault="007D54D1">
      <w:pPr>
        <w:spacing w:after="120"/>
        <w:rPr>
          <w:rFonts w:ascii="Arial" w:hAnsi="Arial" w:cs="Arial"/>
        </w:rPr>
      </w:pPr>
    </w:p>
    <w:p w:rsidR="007D54D1" w:rsidRDefault="004E0AA3">
      <w:pPr>
        <w:spacing w:after="120"/>
        <w:jc w:val="both"/>
        <w:rPr>
          <w:rFonts w:ascii="Arial" w:hAnsi="Arial" w:cs="Arial"/>
        </w:rPr>
      </w:pPr>
      <w:r>
        <w:rPr>
          <w:rFonts w:ascii="Arial" w:hAnsi="Arial" w:cs="Arial"/>
        </w:rPr>
        <w:t xml:space="preserve">Sjednaná cena díla je cenou úplnou konečnou. Cena díla obsahuje veškeré náklady a odměnu zhotovitele potřebné k řádnému dokončení a předání díla. </w:t>
      </w:r>
    </w:p>
    <w:p w:rsidR="007D54D1" w:rsidRDefault="004E0AA3">
      <w:pPr>
        <w:spacing w:after="120"/>
        <w:jc w:val="both"/>
        <w:rPr>
          <w:rFonts w:ascii="Arial" w:hAnsi="Arial" w:cs="Arial"/>
        </w:rPr>
      </w:pPr>
      <w:r>
        <w:rPr>
          <w:rFonts w:ascii="Arial" w:hAnsi="Arial" w:cs="Arial"/>
        </w:rPr>
        <w:t xml:space="preserve">Smluvní strany mohou měnit obsah smlouvy pouze číslovanými dodatky. </w:t>
      </w:r>
    </w:p>
    <w:p w:rsidR="007D54D1" w:rsidRDefault="007D54D1">
      <w:pPr>
        <w:spacing w:after="120"/>
        <w:jc w:val="both"/>
        <w:rPr>
          <w:rFonts w:ascii="Arial" w:hAnsi="Arial" w:cs="Arial"/>
        </w:rPr>
      </w:pPr>
    </w:p>
    <w:p w:rsidR="007D54D1" w:rsidRDefault="007D54D1">
      <w:pPr>
        <w:spacing w:after="120"/>
        <w:jc w:val="both"/>
        <w:rPr>
          <w:rFonts w:ascii="Arial" w:hAnsi="Arial" w:cs="Arial"/>
        </w:rPr>
      </w:pPr>
    </w:p>
    <w:p w:rsidR="007D54D1" w:rsidRDefault="004E0AA3">
      <w:pPr>
        <w:spacing w:after="120"/>
        <w:jc w:val="center"/>
        <w:rPr>
          <w:rFonts w:ascii="Arial" w:hAnsi="Arial" w:cs="Arial"/>
          <w:b/>
        </w:rPr>
      </w:pPr>
      <w:r>
        <w:rPr>
          <w:rFonts w:ascii="Arial" w:hAnsi="Arial" w:cs="Arial"/>
          <w:b/>
        </w:rPr>
        <w:lastRenderedPageBreak/>
        <w:t>VI.</w:t>
      </w:r>
    </w:p>
    <w:p w:rsidR="007D54D1" w:rsidRDefault="004E0AA3">
      <w:pPr>
        <w:spacing w:after="120"/>
        <w:jc w:val="center"/>
        <w:rPr>
          <w:rFonts w:ascii="Arial" w:hAnsi="Arial" w:cs="Arial"/>
          <w:b/>
        </w:rPr>
      </w:pPr>
      <w:r>
        <w:rPr>
          <w:rFonts w:ascii="Arial" w:hAnsi="Arial" w:cs="Arial"/>
          <w:b/>
        </w:rPr>
        <w:t>Způsob placení</w:t>
      </w:r>
    </w:p>
    <w:p w:rsidR="007D54D1" w:rsidRDefault="004E0AA3">
      <w:pPr>
        <w:numPr>
          <w:ilvl w:val="0"/>
          <w:numId w:val="3"/>
        </w:numPr>
        <w:spacing w:after="120"/>
        <w:ind w:left="426" w:hanging="426"/>
        <w:rPr>
          <w:rFonts w:ascii="Arial" w:hAnsi="Arial" w:cs="Arial"/>
        </w:rPr>
      </w:pPr>
      <w:r>
        <w:rPr>
          <w:rFonts w:ascii="Arial" w:hAnsi="Arial" w:cs="Arial"/>
        </w:rPr>
        <w:t>Objednatel prohlašuje a ujišťuje zhotovitele o tom, že má ke dni zahájení stavby zajištěno financování celého, jím touto smlouvou objednaného díla.</w:t>
      </w:r>
    </w:p>
    <w:p w:rsidR="007D54D1" w:rsidRDefault="004E0AA3">
      <w:pPr>
        <w:numPr>
          <w:ilvl w:val="0"/>
          <w:numId w:val="3"/>
        </w:numPr>
        <w:spacing w:after="120"/>
        <w:ind w:left="426" w:hanging="426"/>
        <w:jc w:val="both"/>
        <w:rPr>
          <w:rFonts w:ascii="Arial" w:hAnsi="Arial" w:cs="Arial"/>
        </w:rPr>
      </w:pPr>
      <w:r>
        <w:rPr>
          <w:rFonts w:ascii="Arial" w:hAnsi="Arial" w:cs="Arial"/>
        </w:rPr>
        <w:t>Objednatel se zavazuje uhradit zhotoviteli plnou cenu díla na základě faktury, kterou zhotovitel objednateli vystaví po dokončení a předání díla bez vad a nedodělků, přičemž její splatnost bude nejméně 30 dnů ode dne jejího vystavení.</w:t>
      </w:r>
    </w:p>
    <w:p w:rsidR="007D54D1" w:rsidRDefault="004E0AA3">
      <w:pPr>
        <w:numPr>
          <w:ilvl w:val="0"/>
          <w:numId w:val="3"/>
        </w:numPr>
        <w:spacing w:after="120"/>
        <w:ind w:left="426" w:hanging="426"/>
        <w:jc w:val="both"/>
        <w:rPr>
          <w:rFonts w:ascii="Arial" w:hAnsi="Arial" w:cs="Arial"/>
        </w:rPr>
      </w:pPr>
      <w:r>
        <w:rPr>
          <w:rFonts w:ascii="Arial" w:hAnsi="Arial" w:cs="Arial"/>
        </w:rPr>
        <w:t>Faktury musí obsahovat:</w:t>
      </w:r>
    </w:p>
    <w:p w:rsidR="007D54D1" w:rsidRDefault="004E0AA3">
      <w:pPr>
        <w:spacing w:after="120"/>
        <w:rPr>
          <w:rFonts w:ascii="Arial" w:hAnsi="Arial" w:cs="Arial"/>
        </w:rPr>
      </w:pPr>
      <w:r>
        <w:rPr>
          <w:rFonts w:ascii="Arial" w:hAnsi="Arial" w:cs="Arial"/>
        </w:rPr>
        <w:t xml:space="preserve">     - označení: faktura a číslo</w:t>
      </w:r>
    </w:p>
    <w:p w:rsidR="007D54D1" w:rsidRDefault="004E0AA3">
      <w:pPr>
        <w:spacing w:after="120"/>
        <w:rPr>
          <w:rFonts w:ascii="Arial" w:hAnsi="Arial" w:cs="Arial"/>
        </w:rPr>
      </w:pPr>
      <w:r>
        <w:rPr>
          <w:rFonts w:ascii="Arial" w:hAnsi="Arial" w:cs="Arial"/>
        </w:rPr>
        <w:t xml:space="preserve">     - název a sídlo zhotovitele a objednatele</w:t>
      </w:r>
    </w:p>
    <w:p w:rsidR="007D54D1" w:rsidRDefault="004E0AA3">
      <w:pPr>
        <w:spacing w:after="120"/>
        <w:rPr>
          <w:rFonts w:ascii="Arial" w:hAnsi="Arial" w:cs="Arial"/>
        </w:rPr>
      </w:pPr>
      <w:r>
        <w:rPr>
          <w:rFonts w:ascii="Arial" w:hAnsi="Arial" w:cs="Arial"/>
        </w:rPr>
        <w:t xml:space="preserve">     - datum vystavení, odeslání a splatnosti</w:t>
      </w:r>
    </w:p>
    <w:p w:rsidR="007D54D1" w:rsidRDefault="004E0AA3">
      <w:pPr>
        <w:spacing w:after="120"/>
        <w:rPr>
          <w:rFonts w:ascii="Arial" w:hAnsi="Arial" w:cs="Arial"/>
        </w:rPr>
      </w:pPr>
      <w:r>
        <w:rPr>
          <w:rFonts w:ascii="Arial" w:hAnsi="Arial" w:cs="Arial"/>
        </w:rPr>
        <w:t xml:space="preserve">     - bankovní spojení, IČ, DIČ</w:t>
      </w:r>
    </w:p>
    <w:p w:rsidR="007D54D1" w:rsidRDefault="004E0AA3">
      <w:pPr>
        <w:spacing w:after="120"/>
        <w:rPr>
          <w:rFonts w:ascii="Arial" w:hAnsi="Arial" w:cs="Arial"/>
        </w:rPr>
      </w:pPr>
      <w:r>
        <w:rPr>
          <w:rFonts w:ascii="Arial" w:hAnsi="Arial" w:cs="Arial"/>
        </w:rPr>
        <w:t xml:space="preserve">     - předmět a název díla, č. smlouvy</w:t>
      </w:r>
    </w:p>
    <w:p w:rsidR="007D54D1" w:rsidRDefault="004E0AA3">
      <w:pPr>
        <w:spacing w:after="120"/>
        <w:rPr>
          <w:rFonts w:ascii="Arial" w:hAnsi="Arial" w:cs="Arial"/>
        </w:rPr>
      </w:pPr>
      <w:r>
        <w:rPr>
          <w:rFonts w:ascii="Arial" w:hAnsi="Arial" w:cs="Arial"/>
        </w:rPr>
        <w:t xml:space="preserve">     - cenu díla – fakturovanou částku</w:t>
      </w:r>
    </w:p>
    <w:p w:rsidR="007D54D1" w:rsidRDefault="004E0AA3">
      <w:pPr>
        <w:spacing w:after="120"/>
        <w:rPr>
          <w:rFonts w:ascii="Arial" w:hAnsi="Arial" w:cs="Arial"/>
        </w:rPr>
      </w:pPr>
      <w:r>
        <w:rPr>
          <w:rFonts w:ascii="Arial" w:hAnsi="Arial" w:cs="Arial"/>
        </w:rPr>
        <w:t xml:space="preserve">     - částku k úhradě, razítko a podpis</w:t>
      </w:r>
    </w:p>
    <w:p w:rsidR="007D54D1" w:rsidRDefault="004E0AA3">
      <w:pPr>
        <w:numPr>
          <w:ilvl w:val="0"/>
          <w:numId w:val="3"/>
        </w:numPr>
        <w:spacing w:after="120"/>
        <w:ind w:left="426" w:hanging="426"/>
        <w:rPr>
          <w:rFonts w:ascii="Arial" w:hAnsi="Arial" w:cs="Arial"/>
        </w:rPr>
      </w:pPr>
      <w:r>
        <w:rPr>
          <w:rFonts w:ascii="Arial" w:hAnsi="Arial" w:cs="Arial"/>
        </w:rPr>
        <w:t>Objednatel může fakturu vrátit jen v případě, kdy tato:</w:t>
      </w:r>
    </w:p>
    <w:p w:rsidR="007D54D1" w:rsidRDefault="004E0AA3">
      <w:pPr>
        <w:spacing w:after="120"/>
        <w:rPr>
          <w:rFonts w:ascii="Arial" w:hAnsi="Arial" w:cs="Arial"/>
        </w:rPr>
      </w:pPr>
      <w:r>
        <w:rPr>
          <w:rFonts w:ascii="Arial" w:hAnsi="Arial" w:cs="Arial"/>
        </w:rPr>
        <w:t xml:space="preserve">       - obsahuje nesprávné nebo neúplné údaje</w:t>
      </w:r>
    </w:p>
    <w:p w:rsidR="007D54D1" w:rsidRDefault="004E0AA3">
      <w:pPr>
        <w:spacing w:after="120"/>
        <w:rPr>
          <w:rFonts w:ascii="Arial" w:hAnsi="Arial" w:cs="Arial"/>
        </w:rPr>
      </w:pPr>
      <w:r>
        <w:rPr>
          <w:rFonts w:ascii="Arial" w:hAnsi="Arial" w:cs="Arial"/>
        </w:rPr>
        <w:t xml:space="preserve">       - obsahuje chybné cenové údaje</w:t>
      </w:r>
    </w:p>
    <w:p w:rsidR="007D54D1" w:rsidRDefault="004E0AA3">
      <w:pPr>
        <w:spacing w:after="120"/>
        <w:ind w:left="426"/>
        <w:jc w:val="both"/>
        <w:rPr>
          <w:rFonts w:ascii="Arial" w:hAnsi="Arial" w:cs="Arial"/>
        </w:rPr>
      </w:pPr>
      <w:r>
        <w:rPr>
          <w:rFonts w:ascii="Arial" w:hAnsi="Arial" w:cs="Arial"/>
        </w:rPr>
        <w:t xml:space="preserve">Objednatel je oprávněn vrátit fakturu zhotoviteli pro její vady nejpozději do data její splatnosti s výslovným písemným sdělením, v čem konkrétně jsou vady faktury spatřovány. Nevytkne-li objednatel zhotoviteli konkrétní vady faktury, popř. učiní-li tak až po uplynutí lhůty splatnosti nebo učiní-li tak neoprávněně, platí původní termín splatnosti uvedený ve faktuře. Vytkne-li objednatel zhotoviteli vady faktury včas a oprávněně, je zhotovitel povinen vystavit objednateli fakturu řádně opravenou s novým termínem splatnosti. </w:t>
      </w:r>
    </w:p>
    <w:p w:rsidR="007D54D1" w:rsidRDefault="004E0AA3">
      <w:pPr>
        <w:numPr>
          <w:ilvl w:val="0"/>
          <w:numId w:val="3"/>
        </w:numPr>
        <w:spacing w:after="120"/>
        <w:ind w:left="426" w:hanging="426"/>
        <w:jc w:val="both"/>
        <w:rPr>
          <w:rFonts w:ascii="Arial" w:hAnsi="Arial" w:cs="Arial"/>
        </w:rPr>
      </w:pPr>
      <w:r>
        <w:rPr>
          <w:rFonts w:ascii="Arial" w:hAnsi="Arial" w:cs="Arial"/>
        </w:rPr>
        <w:t xml:space="preserve">Objednatel se zavazuje, že výše dohodnuté platební podmínky dodrží a ve sjednaných termínech poukáže platbu na účet zhotovitele. Faktura se považuje za řádně uhrazenou okamžikem připsání fakturované částky ve prospěch bankovního účtu zhotovitele. </w:t>
      </w:r>
    </w:p>
    <w:p w:rsidR="007D54D1" w:rsidRDefault="007D54D1">
      <w:pPr>
        <w:spacing w:after="120"/>
        <w:ind w:left="426"/>
        <w:jc w:val="both"/>
        <w:rPr>
          <w:rFonts w:ascii="Arial" w:hAnsi="Arial" w:cs="Arial"/>
        </w:rPr>
      </w:pPr>
    </w:p>
    <w:p w:rsidR="007D54D1" w:rsidRDefault="004E0AA3">
      <w:pPr>
        <w:spacing w:after="120"/>
        <w:jc w:val="center"/>
        <w:rPr>
          <w:rFonts w:ascii="Arial" w:hAnsi="Arial" w:cs="Arial"/>
          <w:b/>
        </w:rPr>
      </w:pPr>
      <w:r>
        <w:rPr>
          <w:rFonts w:ascii="Arial" w:hAnsi="Arial" w:cs="Arial"/>
          <w:b/>
        </w:rPr>
        <w:t>VII.</w:t>
      </w:r>
    </w:p>
    <w:p w:rsidR="007D54D1" w:rsidRDefault="004E0AA3">
      <w:pPr>
        <w:spacing w:after="120"/>
        <w:jc w:val="center"/>
        <w:rPr>
          <w:rFonts w:ascii="Arial" w:hAnsi="Arial" w:cs="Arial"/>
          <w:b/>
        </w:rPr>
      </w:pPr>
      <w:r>
        <w:rPr>
          <w:rFonts w:ascii="Arial" w:hAnsi="Arial" w:cs="Arial"/>
          <w:b/>
        </w:rPr>
        <w:t>Způsob provádění díla</w:t>
      </w:r>
    </w:p>
    <w:p w:rsidR="007D54D1" w:rsidRDefault="004E0AA3">
      <w:pPr>
        <w:numPr>
          <w:ilvl w:val="0"/>
          <w:numId w:val="4"/>
        </w:numPr>
        <w:spacing w:after="120"/>
        <w:ind w:left="426" w:hanging="426"/>
        <w:jc w:val="both"/>
        <w:rPr>
          <w:rFonts w:ascii="Arial" w:hAnsi="Arial" w:cs="Arial"/>
        </w:rPr>
      </w:pPr>
      <w:r>
        <w:rPr>
          <w:rFonts w:ascii="Arial" w:hAnsi="Arial" w:cs="Arial"/>
          <w:color w:val="000000"/>
        </w:rPr>
        <w:t xml:space="preserve">Zhotovitel je povinen oznámit objednateli překážky stavební nepřipravenosti týkající se místa, kde má být dílo provedeno, znemožňující provedení díla dohodnutým způsobem. U těch z vad a skrytých překážek, znemožňujících provedení díla sjednaným způsobem, je zhotovitel oprávněn na nezbytně nutnou dobu přerušit provádění díla. Zhotovitel vyzve objednatele, aby ve lhůtě nejméně 15 dnů odstranil překážky stavební nepřipravenosti místa. Pokud v této lhůtě objednatel neuvede místo do řádného stavu, může zhotovitel od této smlouvy odstoupit. </w:t>
      </w:r>
    </w:p>
    <w:p w:rsidR="007D54D1" w:rsidRDefault="007D54D1">
      <w:pPr>
        <w:spacing w:after="120"/>
        <w:ind w:left="426"/>
        <w:jc w:val="both"/>
        <w:rPr>
          <w:rFonts w:ascii="Arial" w:hAnsi="Arial" w:cs="Arial"/>
        </w:rPr>
      </w:pPr>
    </w:p>
    <w:p w:rsidR="007D54D1" w:rsidRDefault="004E0AA3">
      <w:pPr>
        <w:numPr>
          <w:ilvl w:val="0"/>
          <w:numId w:val="4"/>
        </w:numPr>
        <w:spacing w:after="120"/>
        <w:ind w:left="426" w:hanging="426"/>
        <w:jc w:val="both"/>
        <w:rPr>
          <w:rFonts w:ascii="Arial" w:hAnsi="Arial" w:cs="Arial"/>
        </w:rPr>
      </w:pPr>
      <w:r>
        <w:rPr>
          <w:rFonts w:ascii="Arial" w:hAnsi="Arial" w:cs="Arial"/>
          <w:color w:val="000000"/>
        </w:rPr>
        <w:lastRenderedPageBreak/>
        <w:t xml:space="preserve"> Jestliže objednatel, přes oznámení nemožnosti plnění dohodnutými postupy nebo v dohodnuté kvalitě, neučinil potřebná opatření a vyzve zhotovitele, aby pokračoval v plnění, zhotovitel neodpovídá za vady díla a za škodu způsobenou vadami oznámenými zhotovitelem ani za případnou nemožnost dílo v důsledku těchto vad řádně dokončit.</w:t>
      </w:r>
    </w:p>
    <w:p w:rsidR="007D54D1" w:rsidRDefault="004E0AA3">
      <w:pPr>
        <w:numPr>
          <w:ilvl w:val="0"/>
          <w:numId w:val="4"/>
        </w:numPr>
        <w:spacing w:after="120"/>
        <w:ind w:left="426" w:hanging="426"/>
        <w:jc w:val="both"/>
        <w:rPr>
          <w:rFonts w:ascii="Arial" w:hAnsi="Arial" w:cs="Arial"/>
        </w:rPr>
      </w:pPr>
      <w:r>
        <w:rPr>
          <w:rFonts w:ascii="Arial" w:hAnsi="Arial" w:cs="Arial"/>
          <w:color w:val="000000"/>
        </w:rPr>
        <w:t>Zjistí-li objednatel, že zhotovitel provádí dílo v rozporu se svými povinnostmi, je objednatel oprávněn dožadovat se toho, aby zhotovitel v přiměřené lhůtě</w:t>
      </w:r>
      <w:r>
        <w:rPr>
          <w:rFonts w:ascii="Arial" w:hAnsi="Arial" w:cs="Arial"/>
        </w:rPr>
        <w:t xml:space="preserve"> </w:t>
      </w:r>
      <w:r>
        <w:rPr>
          <w:rFonts w:ascii="Arial" w:hAnsi="Arial" w:cs="Arial"/>
          <w:color w:val="000000"/>
        </w:rPr>
        <w:t>odstranil vady vzniklé vadným prováděním a dílo prováděl řádným způsobem. Objednatel je povinen učinit oznámení dle předchozí věty ve lhůtě bez zbytečného odkladu poté, co zjistí, že zhotovitel provádí dílo v rozporu se svými povinnostmi, jinak jeho právo zaniká.</w:t>
      </w:r>
    </w:p>
    <w:p w:rsidR="007D54D1" w:rsidRDefault="004E0AA3">
      <w:pPr>
        <w:numPr>
          <w:ilvl w:val="0"/>
          <w:numId w:val="4"/>
        </w:numPr>
        <w:spacing w:after="120"/>
        <w:ind w:left="426" w:hanging="426"/>
        <w:jc w:val="both"/>
        <w:rPr>
          <w:rFonts w:ascii="Arial" w:hAnsi="Arial" w:cs="Arial"/>
        </w:rPr>
      </w:pPr>
      <w:r>
        <w:rPr>
          <w:rFonts w:ascii="Arial" w:hAnsi="Arial" w:cs="Arial"/>
        </w:rPr>
        <w:t>Jestliže objednatel vytkne zhotoviteli vady v provádění díla oprávněně a zhotovitel objednatelem vytčené vady v provádění díla ani v poskytnuté přiměřené lhůtě neodstraní, je objednatel oprávněn od této smlouvy písemně odstoupit za podmínky, že zhotovitele na svůj úmysl odstoupit pro tento případ od smlouvy předem písemně upozorní. Po odstoupení od smlouvy musí objednatel spolu se zhotovitelem co možná nejdříve ověřit hodnotu provedených prací a všech částek dlužných zhotoviteli k termínu ukončení smlouvy a tento dlužní zůstatek zhotoviteli zaplatit.</w:t>
      </w:r>
    </w:p>
    <w:p w:rsidR="007D54D1" w:rsidRDefault="004E0AA3">
      <w:pPr>
        <w:numPr>
          <w:ilvl w:val="0"/>
          <w:numId w:val="4"/>
        </w:numPr>
        <w:spacing w:after="120"/>
        <w:ind w:left="426" w:hanging="426"/>
        <w:jc w:val="both"/>
        <w:rPr>
          <w:rFonts w:ascii="Arial" w:hAnsi="Arial" w:cs="Arial"/>
        </w:rPr>
      </w:pPr>
      <w:r>
        <w:rPr>
          <w:rFonts w:ascii="Arial" w:hAnsi="Arial" w:cs="Arial"/>
          <w:color w:val="000000"/>
        </w:rPr>
        <w:t>Jestliže dojde k přerušení provádění díla nebo k prodloužení doby jeho provádění z důvodů, za které neodpovídá zhotovitel, má zhotovitel právo na úhradu nákladů, které v důsledku těchto okolností musel účelně vynaložit.</w:t>
      </w:r>
    </w:p>
    <w:p w:rsidR="007D54D1" w:rsidRDefault="004E0AA3">
      <w:pPr>
        <w:numPr>
          <w:ilvl w:val="0"/>
          <w:numId w:val="4"/>
        </w:numPr>
        <w:spacing w:after="120"/>
        <w:ind w:left="426" w:hanging="426"/>
        <w:jc w:val="both"/>
        <w:rPr>
          <w:rFonts w:ascii="Arial" w:hAnsi="Arial" w:cs="Arial"/>
        </w:rPr>
      </w:pPr>
      <w:r>
        <w:rPr>
          <w:rFonts w:ascii="Arial" w:hAnsi="Arial" w:cs="Arial"/>
          <w:color w:val="000000"/>
        </w:rPr>
        <w:t>Jestliže závazek provést dílo zanikne jinak než splněním z důvodů, za které neodpovídá zhotovitel, má zhotovitel právo na zaplacení části ceny za dílo, která připadá na již provedené práce nebo jiná plnění poskytnutá při provádění díla a na úhradu účelně vynaložených nákladů.</w:t>
      </w:r>
    </w:p>
    <w:p w:rsidR="007D54D1" w:rsidRDefault="007D54D1">
      <w:pPr>
        <w:spacing w:after="120"/>
        <w:ind w:left="426"/>
        <w:rPr>
          <w:rFonts w:ascii="Arial" w:hAnsi="Arial" w:cs="Arial"/>
        </w:rPr>
      </w:pPr>
    </w:p>
    <w:p w:rsidR="007D54D1" w:rsidRDefault="004E0AA3">
      <w:pPr>
        <w:spacing w:after="120"/>
        <w:jc w:val="center"/>
        <w:rPr>
          <w:rFonts w:ascii="Arial" w:hAnsi="Arial" w:cs="Arial"/>
          <w:b/>
        </w:rPr>
      </w:pPr>
      <w:r>
        <w:rPr>
          <w:rFonts w:ascii="Arial" w:hAnsi="Arial" w:cs="Arial"/>
          <w:b/>
        </w:rPr>
        <w:t>VIII.</w:t>
      </w:r>
    </w:p>
    <w:p w:rsidR="007D54D1" w:rsidRDefault="004E0AA3">
      <w:pPr>
        <w:spacing w:after="120"/>
        <w:jc w:val="center"/>
        <w:rPr>
          <w:rFonts w:ascii="Arial" w:hAnsi="Arial" w:cs="Arial"/>
          <w:b/>
        </w:rPr>
      </w:pPr>
      <w:r>
        <w:rPr>
          <w:rFonts w:ascii="Arial" w:hAnsi="Arial" w:cs="Arial"/>
          <w:b/>
        </w:rPr>
        <w:t>Staveniště</w:t>
      </w:r>
    </w:p>
    <w:p w:rsidR="007D54D1" w:rsidRDefault="004E0AA3">
      <w:pPr>
        <w:numPr>
          <w:ilvl w:val="0"/>
          <w:numId w:val="5"/>
        </w:numPr>
        <w:spacing w:after="120"/>
        <w:ind w:left="426" w:hanging="426"/>
        <w:jc w:val="both"/>
        <w:rPr>
          <w:rFonts w:ascii="Arial" w:hAnsi="Arial" w:cs="Arial"/>
        </w:rPr>
      </w:pPr>
      <w:r>
        <w:rPr>
          <w:rFonts w:ascii="Arial" w:hAnsi="Arial" w:cs="Arial"/>
        </w:rPr>
        <w:t xml:space="preserve">Objednatel se zavazuje předat zhotoviteli staveniště pro provedení díla, prosto práv třetích osob, najednou, nejpozději do smluvního termínu zahájení prací na realizaci díla. </w:t>
      </w:r>
    </w:p>
    <w:p w:rsidR="007D54D1" w:rsidRDefault="004E0AA3">
      <w:pPr>
        <w:numPr>
          <w:ilvl w:val="0"/>
          <w:numId w:val="5"/>
        </w:numPr>
        <w:spacing w:after="120"/>
        <w:ind w:left="426" w:hanging="426"/>
        <w:jc w:val="both"/>
        <w:rPr>
          <w:rFonts w:ascii="Arial" w:hAnsi="Arial" w:cs="Arial"/>
        </w:rPr>
      </w:pPr>
      <w:r>
        <w:rPr>
          <w:rFonts w:ascii="Arial" w:hAnsi="Arial" w:cs="Arial"/>
        </w:rPr>
        <w:t>O předání staveniště bude sepsán zápis. Závazky uvedené v tomto zápise se obě strany zavazují plnit v dohodnutých lhůtách jako povinnosti, na nichž je závislé včasné plnění dodávky.</w:t>
      </w:r>
    </w:p>
    <w:p w:rsidR="007D54D1" w:rsidRDefault="004E0AA3">
      <w:pPr>
        <w:numPr>
          <w:ilvl w:val="0"/>
          <w:numId w:val="5"/>
        </w:numPr>
        <w:spacing w:after="120"/>
        <w:ind w:left="426" w:hanging="426"/>
        <w:jc w:val="both"/>
        <w:rPr>
          <w:rFonts w:ascii="Arial" w:hAnsi="Arial" w:cs="Arial"/>
        </w:rPr>
      </w:pPr>
      <w:r>
        <w:rPr>
          <w:rFonts w:ascii="Arial" w:hAnsi="Arial" w:cs="Arial"/>
        </w:rPr>
        <w:t>Objednatel odpovídá za to, že po celou dobu provádění díla nebude průběh prací zhotovitele narušován neoprávněnými zásahy třetích osob.</w:t>
      </w:r>
    </w:p>
    <w:p w:rsidR="007D54D1" w:rsidRDefault="004E0AA3">
      <w:pPr>
        <w:numPr>
          <w:ilvl w:val="0"/>
          <w:numId w:val="5"/>
        </w:numPr>
        <w:spacing w:after="120"/>
        <w:ind w:left="426" w:hanging="426"/>
        <w:jc w:val="both"/>
        <w:rPr>
          <w:rFonts w:ascii="Arial" w:hAnsi="Arial" w:cs="Arial"/>
        </w:rPr>
      </w:pPr>
      <w:r>
        <w:rPr>
          <w:rFonts w:ascii="Arial" w:hAnsi="Arial" w:cs="Arial"/>
        </w:rPr>
        <w:t>Zhotovitel je povinen udržovat na převzatém staveništi a na příjezdových komunikacích pořádek a čistotu, je povinen odstraňovat odpady a nečistoty vzniklé jeho pracemi. Nejpozději ke dni předání a převzetí díla je zhotovitel povinen staveniště zcela vyklidit, není-li v zápise o převzetí dohodnuto jinak.</w:t>
      </w:r>
    </w:p>
    <w:p w:rsidR="007D54D1" w:rsidRDefault="007D54D1">
      <w:pPr>
        <w:spacing w:after="120"/>
        <w:jc w:val="both"/>
        <w:rPr>
          <w:rFonts w:ascii="Arial" w:hAnsi="Arial" w:cs="Arial"/>
        </w:rPr>
      </w:pPr>
    </w:p>
    <w:p w:rsidR="007D54D1" w:rsidRDefault="007D54D1">
      <w:pPr>
        <w:spacing w:after="120"/>
        <w:jc w:val="both"/>
        <w:rPr>
          <w:rFonts w:ascii="Arial" w:hAnsi="Arial" w:cs="Arial"/>
        </w:rPr>
      </w:pPr>
    </w:p>
    <w:p w:rsidR="00DE7BD6" w:rsidRDefault="00DE7BD6">
      <w:pPr>
        <w:spacing w:after="120"/>
        <w:jc w:val="both"/>
        <w:rPr>
          <w:rFonts w:ascii="Arial" w:hAnsi="Arial" w:cs="Arial"/>
        </w:rPr>
      </w:pPr>
    </w:p>
    <w:p w:rsidR="007D54D1" w:rsidRDefault="004E0AA3">
      <w:pPr>
        <w:spacing w:after="120"/>
        <w:jc w:val="center"/>
        <w:rPr>
          <w:rFonts w:ascii="Arial" w:hAnsi="Arial" w:cs="Arial"/>
          <w:b/>
        </w:rPr>
      </w:pPr>
      <w:r>
        <w:rPr>
          <w:rFonts w:ascii="Arial" w:hAnsi="Arial" w:cs="Arial"/>
          <w:b/>
        </w:rPr>
        <w:lastRenderedPageBreak/>
        <w:t>IX.</w:t>
      </w:r>
    </w:p>
    <w:p w:rsidR="007D54D1" w:rsidRDefault="004E0AA3">
      <w:pPr>
        <w:spacing w:after="120"/>
        <w:jc w:val="center"/>
        <w:rPr>
          <w:rFonts w:ascii="Arial" w:hAnsi="Arial" w:cs="Arial"/>
          <w:b/>
        </w:rPr>
      </w:pPr>
      <w:r>
        <w:rPr>
          <w:rFonts w:ascii="Arial" w:hAnsi="Arial" w:cs="Arial"/>
          <w:b/>
        </w:rPr>
        <w:t>Spolupůsobení objednatele</w:t>
      </w:r>
    </w:p>
    <w:p w:rsidR="007D54D1" w:rsidRDefault="004E0AA3">
      <w:pPr>
        <w:numPr>
          <w:ilvl w:val="0"/>
          <w:numId w:val="8"/>
        </w:numPr>
        <w:spacing w:after="120"/>
        <w:ind w:left="426" w:hanging="426"/>
        <w:jc w:val="both"/>
        <w:rPr>
          <w:rFonts w:ascii="Arial" w:hAnsi="Arial" w:cs="Arial"/>
        </w:rPr>
      </w:pPr>
      <w:r>
        <w:rPr>
          <w:rFonts w:ascii="Arial" w:hAnsi="Arial" w:cs="Arial"/>
        </w:rPr>
        <w:t xml:space="preserve">Objednatel při předání staveniště předá zhotoviteli </w:t>
      </w:r>
      <w:proofErr w:type="spellStart"/>
      <w:r>
        <w:rPr>
          <w:rFonts w:ascii="Arial" w:hAnsi="Arial" w:cs="Arial"/>
        </w:rPr>
        <w:t>napojovací</w:t>
      </w:r>
      <w:proofErr w:type="spellEnd"/>
      <w:r>
        <w:rPr>
          <w:rFonts w:ascii="Arial" w:hAnsi="Arial" w:cs="Arial"/>
        </w:rPr>
        <w:t xml:space="preserve"> místa </w:t>
      </w:r>
      <w:proofErr w:type="spellStart"/>
      <w:proofErr w:type="gramStart"/>
      <w:r>
        <w:rPr>
          <w:rFonts w:ascii="Arial" w:hAnsi="Arial" w:cs="Arial"/>
        </w:rPr>
        <w:t>el</w:t>
      </w:r>
      <w:proofErr w:type="gramEnd"/>
      <w:r>
        <w:rPr>
          <w:rFonts w:ascii="Arial" w:hAnsi="Arial" w:cs="Arial"/>
        </w:rPr>
        <w:t>.</w:t>
      </w:r>
      <w:proofErr w:type="gramStart"/>
      <w:r>
        <w:rPr>
          <w:rFonts w:ascii="Arial" w:hAnsi="Arial" w:cs="Arial"/>
        </w:rPr>
        <w:t>energie</w:t>
      </w:r>
      <w:proofErr w:type="spellEnd"/>
      <w:proofErr w:type="gramEnd"/>
      <w:r>
        <w:rPr>
          <w:rFonts w:ascii="Arial" w:hAnsi="Arial" w:cs="Arial"/>
        </w:rPr>
        <w:t xml:space="preserve">, které budou osazena odpočtovým měřícím zařízením. Po skončení provádění díla provede zhotovitel úhradu odčerpané elektrické energie dle platného ceníku dodavatele. </w:t>
      </w:r>
    </w:p>
    <w:p w:rsidR="007D54D1" w:rsidRDefault="004E0AA3">
      <w:pPr>
        <w:numPr>
          <w:ilvl w:val="0"/>
          <w:numId w:val="8"/>
        </w:numPr>
        <w:spacing w:after="120"/>
        <w:ind w:left="426" w:hanging="426"/>
        <w:jc w:val="both"/>
        <w:rPr>
          <w:rFonts w:ascii="Arial" w:hAnsi="Arial" w:cs="Arial"/>
        </w:rPr>
      </w:pPr>
      <w:r>
        <w:rPr>
          <w:rFonts w:ascii="Arial" w:hAnsi="Arial" w:cs="Arial"/>
        </w:rPr>
        <w:t>Objednatel se zavazuje zhotoviteli oznámit všechny skutečnosti, které jsou mu známy nebo které by vzhledem k okolnostem znát měl, jež by mohly vést k vadnému zhotovení díla. V případě jejich neoznámení odpovídá objednatel za tyto vady sám.</w:t>
      </w:r>
    </w:p>
    <w:p w:rsidR="007D54D1" w:rsidRDefault="007D54D1">
      <w:pPr>
        <w:spacing w:after="120"/>
        <w:jc w:val="both"/>
        <w:rPr>
          <w:rFonts w:ascii="Arial" w:hAnsi="Arial" w:cs="Arial"/>
        </w:rPr>
      </w:pPr>
    </w:p>
    <w:p w:rsidR="007D54D1" w:rsidRDefault="004E0AA3">
      <w:pPr>
        <w:spacing w:after="120"/>
        <w:jc w:val="center"/>
        <w:rPr>
          <w:rFonts w:ascii="Arial" w:hAnsi="Arial" w:cs="Arial"/>
          <w:b/>
        </w:rPr>
      </w:pPr>
      <w:r>
        <w:rPr>
          <w:rFonts w:ascii="Arial" w:hAnsi="Arial" w:cs="Arial"/>
          <w:b/>
        </w:rPr>
        <w:t>X.</w:t>
      </w:r>
    </w:p>
    <w:p w:rsidR="007D54D1" w:rsidRDefault="004E0AA3">
      <w:pPr>
        <w:spacing w:after="120"/>
        <w:jc w:val="center"/>
        <w:rPr>
          <w:rFonts w:ascii="Arial" w:hAnsi="Arial" w:cs="Arial"/>
          <w:b/>
        </w:rPr>
      </w:pPr>
      <w:r>
        <w:rPr>
          <w:rFonts w:ascii="Arial" w:hAnsi="Arial" w:cs="Arial"/>
          <w:b/>
        </w:rPr>
        <w:t>Předání díla</w:t>
      </w:r>
    </w:p>
    <w:p w:rsidR="007D54D1" w:rsidRDefault="004E0AA3">
      <w:pPr>
        <w:numPr>
          <w:ilvl w:val="0"/>
          <w:numId w:val="6"/>
        </w:numPr>
        <w:spacing w:after="120"/>
        <w:jc w:val="both"/>
        <w:rPr>
          <w:rFonts w:ascii="Arial" w:hAnsi="Arial" w:cs="Arial"/>
        </w:rPr>
      </w:pPr>
      <w:r>
        <w:rPr>
          <w:rFonts w:ascii="Arial" w:hAnsi="Arial" w:cs="Arial"/>
        </w:rPr>
        <w:t>Závazek zhotovitele ke zhotovení díla podle této smlouvy je splněn jeho provedením a předáním objednateli. Závazek zhotovitele provést dílo je splněn jeho řádným ukončením. Dílo se pokládá za řádně ukončené i tehdy, bude-li mít při převzetí jen takové vady a nedodělky, které samy o sobě ani ve spojení s jinými nebrání objednateli v užívání díla. Tyto drobné nedodělky, je zhotovitel povinen odstranit ve lhůtě 30 dnů od předání díla objednateli.</w:t>
      </w:r>
    </w:p>
    <w:p w:rsidR="007D54D1" w:rsidRDefault="004E0AA3">
      <w:pPr>
        <w:numPr>
          <w:ilvl w:val="0"/>
          <w:numId w:val="6"/>
        </w:numPr>
        <w:spacing w:after="120"/>
        <w:jc w:val="both"/>
        <w:rPr>
          <w:rFonts w:ascii="Arial" w:hAnsi="Arial" w:cs="Arial"/>
        </w:rPr>
      </w:pPr>
      <w:r>
        <w:rPr>
          <w:rFonts w:ascii="Arial" w:hAnsi="Arial" w:cs="Arial"/>
        </w:rPr>
        <w:t>Objednatel se zavazuje v souladu s touto smlouvou provedené dílo, po předchozím oznámení zhotovitele, převzít. Zhotovitel a objednatel se zavazují sepsat o předání díla zápis, který obě strany podepíší.</w:t>
      </w:r>
    </w:p>
    <w:p w:rsidR="007D54D1" w:rsidRDefault="004E0AA3">
      <w:pPr>
        <w:numPr>
          <w:ilvl w:val="0"/>
          <w:numId w:val="6"/>
        </w:numPr>
        <w:spacing w:after="120"/>
        <w:jc w:val="both"/>
        <w:rPr>
          <w:rFonts w:ascii="Arial" w:hAnsi="Arial" w:cs="Arial"/>
        </w:rPr>
      </w:pPr>
      <w:r>
        <w:rPr>
          <w:rFonts w:ascii="Arial" w:hAnsi="Arial" w:cs="Arial"/>
        </w:rPr>
        <w:t>Jestliže objednatel odmítne dokončené dílo převzít, je povinen odmítnutí převzetí díla písemně odůvodnit v předávacím protokolu, který podepíší obě smluvní strany. Po odstranění nedostatků, pro které odmítl objednatel dílo nebo jeho část převzít, bude v přejímacím řízení pokračováno s tím, že jeho předmětem budou pouze vady a nedodělky vytčené v zápisu. Odmítne-li objednatel sepsat předávací protokol nebo neuvede-li písemně do předávacího protokolu při odmítnutí převzetí díla důvody, nebo se k předání vůbec nedostaví, má se za to, že dílo bez námitek převzal ke dni uvedenému ve výzvě zhotovitele k převzetí díla.</w:t>
      </w:r>
    </w:p>
    <w:p w:rsidR="007D54D1" w:rsidRDefault="007D54D1">
      <w:pPr>
        <w:spacing w:after="120"/>
        <w:jc w:val="center"/>
        <w:rPr>
          <w:rFonts w:ascii="Arial" w:hAnsi="Arial" w:cs="Arial"/>
          <w:b/>
        </w:rPr>
      </w:pPr>
    </w:p>
    <w:p w:rsidR="007D54D1" w:rsidRDefault="004E0AA3">
      <w:pPr>
        <w:spacing w:after="120"/>
        <w:jc w:val="center"/>
        <w:rPr>
          <w:rFonts w:ascii="Arial" w:hAnsi="Arial" w:cs="Arial"/>
          <w:b/>
        </w:rPr>
      </w:pPr>
      <w:r>
        <w:rPr>
          <w:rFonts w:ascii="Arial" w:hAnsi="Arial" w:cs="Arial"/>
          <w:b/>
        </w:rPr>
        <w:t>XI.</w:t>
      </w:r>
    </w:p>
    <w:p w:rsidR="007D54D1" w:rsidRDefault="004E0AA3">
      <w:pPr>
        <w:spacing w:after="120"/>
        <w:jc w:val="center"/>
        <w:rPr>
          <w:rFonts w:ascii="Arial" w:hAnsi="Arial" w:cs="Arial"/>
          <w:b/>
        </w:rPr>
      </w:pPr>
      <w:r>
        <w:rPr>
          <w:rFonts w:ascii="Arial" w:hAnsi="Arial" w:cs="Arial"/>
          <w:b/>
        </w:rPr>
        <w:t>Záruční doba</w:t>
      </w:r>
    </w:p>
    <w:p w:rsidR="007D54D1" w:rsidRDefault="004E0AA3">
      <w:pPr>
        <w:numPr>
          <w:ilvl w:val="0"/>
          <w:numId w:val="7"/>
        </w:numPr>
        <w:spacing w:after="120"/>
        <w:ind w:left="426" w:hanging="426"/>
        <w:jc w:val="both"/>
        <w:rPr>
          <w:rFonts w:ascii="Arial" w:hAnsi="Arial" w:cs="Arial"/>
        </w:rPr>
      </w:pPr>
      <w:r>
        <w:rPr>
          <w:rFonts w:ascii="Arial" w:hAnsi="Arial" w:cs="Arial"/>
        </w:rPr>
        <w:t>Objednatel se zhotovitelem se dohodli na záruční lhůtě provedených prací a montáží na předmětném díle v délce 24 měsíců ode dne jeho předání a převzetí.</w:t>
      </w:r>
    </w:p>
    <w:p w:rsidR="007D54D1" w:rsidRDefault="004E0AA3">
      <w:pPr>
        <w:numPr>
          <w:ilvl w:val="0"/>
          <w:numId w:val="7"/>
        </w:numPr>
        <w:spacing w:after="120"/>
        <w:ind w:left="426" w:hanging="426"/>
        <w:jc w:val="both"/>
        <w:rPr>
          <w:rFonts w:ascii="Arial" w:hAnsi="Arial" w:cs="Arial"/>
        </w:rPr>
      </w:pPr>
      <w:r>
        <w:rPr>
          <w:rFonts w:ascii="Arial" w:hAnsi="Arial" w:cs="Arial"/>
        </w:rPr>
        <w:t xml:space="preserve">Smluvní strany se dohodly, že vyskytne-li se v záruční době vada díla způsobená zhotovitelem, má objednatel právo písemně požadovat a zhotovitel povinnost odstranit tuto vadu zdarma, a to ve lhůtě nejdéle </w:t>
      </w:r>
      <w:proofErr w:type="gramStart"/>
      <w:r>
        <w:rPr>
          <w:rFonts w:ascii="Arial" w:hAnsi="Arial" w:cs="Arial"/>
        </w:rPr>
        <w:t>30-ti</w:t>
      </w:r>
      <w:proofErr w:type="gramEnd"/>
      <w:r>
        <w:rPr>
          <w:rFonts w:ascii="Arial" w:hAnsi="Arial" w:cs="Arial"/>
          <w:b/>
          <w:bCs/>
          <w:i/>
          <w:iCs/>
        </w:rPr>
        <w:t xml:space="preserve"> </w:t>
      </w:r>
      <w:r>
        <w:rPr>
          <w:rFonts w:ascii="Arial" w:hAnsi="Arial" w:cs="Arial"/>
        </w:rPr>
        <w:t xml:space="preserve">dnů ode dne jejího oznámení za předpokladu, že to umožňují klimatické podmínky, povaha vady, postup objednatele atd., jakož i za současného splnění podmínky, že objednatel bude mít vůči zhotoviteli ke dni oznámení záruční vady uhrazeny všechny splatné závazky z titulu této smlouvy o dílo. </w:t>
      </w:r>
    </w:p>
    <w:p w:rsidR="007D54D1" w:rsidRDefault="004E0AA3">
      <w:pPr>
        <w:numPr>
          <w:ilvl w:val="0"/>
          <w:numId w:val="7"/>
        </w:numPr>
        <w:spacing w:after="120"/>
        <w:ind w:left="426" w:hanging="426"/>
        <w:jc w:val="both"/>
        <w:rPr>
          <w:rFonts w:ascii="Arial" w:hAnsi="Arial" w:cs="Arial"/>
        </w:rPr>
      </w:pPr>
      <w:r>
        <w:rPr>
          <w:rFonts w:ascii="Arial" w:hAnsi="Arial" w:cs="Arial"/>
        </w:rPr>
        <w:t xml:space="preserve">Zhotovitel neodpovídá za vady způsobené objednatelem, které si tento způsobil sám především nesprávnou manipulací, neodborným postupem či použitím díla </w:t>
      </w:r>
      <w:r>
        <w:rPr>
          <w:rFonts w:ascii="Arial" w:hAnsi="Arial" w:cs="Arial"/>
        </w:rPr>
        <w:lastRenderedPageBreak/>
        <w:t>v rozporu s účelem, ke kterému se obvykle používá, event. vzniklé v důsledku nesprávných pokynů objednatele.</w:t>
      </w:r>
    </w:p>
    <w:p w:rsidR="007D54D1" w:rsidRDefault="004E0AA3">
      <w:pPr>
        <w:numPr>
          <w:ilvl w:val="0"/>
          <w:numId w:val="7"/>
        </w:numPr>
        <w:spacing w:after="120"/>
        <w:ind w:left="426" w:hanging="426"/>
        <w:jc w:val="both"/>
        <w:rPr>
          <w:rFonts w:ascii="Arial" w:hAnsi="Arial" w:cs="Arial"/>
        </w:rPr>
      </w:pPr>
      <w:r>
        <w:rPr>
          <w:rFonts w:ascii="Arial" w:hAnsi="Arial" w:cs="Arial"/>
        </w:rPr>
        <w:t>Objednatel se zavazuje, že po celou dobu záruční doby, bude provádět řádnou údržbu předmětu díla.</w:t>
      </w:r>
    </w:p>
    <w:p w:rsidR="007D54D1" w:rsidRDefault="007D54D1">
      <w:pPr>
        <w:spacing w:after="120"/>
        <w:jc w:val="both"/>
        <w:rPr>
          <w:rFonts w:ascii="Arial" w:hAnsi="Arial" w:cs="Arial"/>
        </w:rPr>
      </w:pPr>
    </w:p>
    <w:p w:rsidR="007D54D1" w:rsidRDefault="004E0AA3">
      <w:pPr>
        <w:spacing w:after="120"/>
        <w:jc w:val="center"/>
        <w:rPr>
          <w:rFonts w:ascii="Arial" w:hAnsi="Arial" w:cs="Arial"/>
          <w:b/>
        </w:rPr>
      </w:pPr>
      <w:r>
        <w:rPr>
          <w:rFonts w:ascii="Arial" w:hAnsi="Arial" w:cs="Arial"/>
          <w:b/>
        </w:rPr>
        <w:t>XII.</w:t>
      </w:r>
    </w:p>
    <w:p w:rsidR="007D54D1" w:rsidRDefault="004E0AA3">
      <w:pPr>
        <w:spacing w:after="120"/>
        <w:jc w:val="center"/>
        <w:rPr>
          <w:rFonts w:ascii="Arial" w:hAnsi="Arial" w:cs="Arial"/>
          <w:b/>
        </w:rPr>
      </w:pPr>
      <w:r>
        <w:rPr>
          <w:rFonts w:ascii="Arial" w:hAnsi="Arial" w:cs="Arial"/>
          <w:b/>
        </w:rPr>
        <w:t>Sankce</w:t>
      </w:r>
    </w:p>
    <w:p w:rsidR="007D54D1" w:rsidRDefault="004E0AA3">
      <w:pPr>
        <w:spacing w:after="120"/>
        <w:jc w:val="both"/>
        <w:rPr>
          <w:rFonts w:ascii="Arial" w:hAnsi="Arial" w:cs="Arial"/>
        </w:rPr>
      </w:pPr>
      <w:r>
        <w:rPr>
          <w:rFonts w:ascii="Arial" w:hAnsi="Arial" w:cs="Arial"/>
        </w:rPr>
        <w:t>Smluvní strany jsou v případě porušení závazků vyplývajících z této smlouvy povinny zaplatit tyto smluvní pokuty:</w:t>
      </w:r>
    </w:p>
    <w:p w:rsidR="007D54D1" w:rsidRDefault="004E0AA3">
      <w:pPr>
        <w:spacing w:after="120"/>
        <w:ind w:left="851" w:hanging="425"/>
        <w:jc w:val="both"/>
        <w:rPr>
          <w:rFonts w:ascii="Arial" w:hAnsi="Arial" w:cs="Arial"/>
        </w:rPr>
      </w:pPr>
      <w:r>
        <w:rPr>
          <w:rFonts w:ascii="Arial" w:hAnsi="Arial" w:cs="Arial"/>
        </w:rPr>
        <w:t>- zhotovitel objednateli za prodlení se splněním doby pro provedení díla smluvní pokutu ve výši 0,05% z ceny díla za každý započatý den prodlení;</w:t>
      </w:r>
    </w:p>
    <w:p w:rsidR="007D54D1" w:rsidRDefault="004E0AA3">
      <w:pPr>
        <w:spacing w:after="120"/>
        <w:ind w:left="851" w:hanging="425"/>
        <w:jc w:val="both"/>
        <w:rPr>
          <w:rFonts w:ascii="Arial" w:hAnsi="Arial" w:cs="Arial"/>
        </w:rPr>
      </w:pPr>
      <w:r>
        <w:rPr>
          <w:rFonts w:ascii="Arial" w:hAnsi="Arial" w:cs="Arial"/>
        </w:rPr>
        <w:t xml:space="preserve">- objednatel zhotoviteli za prodlení objednatele s úhradou jednotlivých faktur smluvní pokutu ve výši 0,05% z fakturované částky včetně DPH za každý započatý den prodlení. </w:t>
      </w:r>
    </w:p>
    <w:p w:rsidR="007D54D1" w:rsidRDefault="004E0AA3">
      <w:pPr>
        <w:spacing w:after="120"/>
        <w:jc w:val="both"/>
        <w:rPr>
          <w:rFonts w:ascii="Arial" w:hAnsi="Arial" w:cs="Arial"/>
        </w:rPr>
      </w:pPr>
      <w:r>
        <w:rPr>
          <w:rFonts w:ascii="Arial" w:hAnsi="Arial" w:cs="Arial"/>
        </w:rPr>
        <w:t>Na smluvní pokuty musí být vystavena samostatná faktura, kterou nelze započítávat s jinou pohledávkou či závazkem.</w:t>
      </w:r>
    </w:p>
    <w:p w:rsidR="007D54D1" w:rsidRDefault="007D54D1">
      <w:pPr>
        <w:spacing w:after="120"/>
        <w:jc w:val="both"/>
        <w:rPr>
          <w:rFonts w:ascii="Arial" w:hAnsi="Arial" w:cs="Arial"/>
        </w:rPr>
      </w:pPr>
    </w:p>
    <w:p w:rsidR="007D54D1" w:rsidRDefault="004E0AA3">
      <w:pPr>
        <w:spacing w:after="120"/>
        <w:jc w:val="center"/>
        <w:rPr>
          <w:rFonts w:ascii="Arial" w:hAnsi="Arial" w:cs="Arial"/>
          <w:b/>
        </w:rPr>
      </w:pPr>
      <w:r>
        <w:rPr>
          <w:rFonts w:ascii="Arial" w:hAnsi="Arial" w:cs="Arial"/>
          <w:b/>
        </w:rPr>
        <w:t>XIII.</w:t>
      </w:r>
    </w:p>
    <w:p w:rsidR="007D54D1" w:rsidRDefault="004E0AA3">
      <w:pPr>
        <w:spacing w:after="120"/>
        <w:jc w:val="center"/>
        <w:rPr>
          <w:rFonts w:ascii="Arial" w:hAnsi="Arial" w:cs="Arial"/>
          <w:b/>
        </w:rPr>
      </w:pPr>
      <w:r>
        <w:rPr>
          <w:rFonts w:ascii="Arial" w:hAnsi="Arial" w:cs="Arial"/>
          <w:b/>
        </w:rPr>
        <w:t>Jiná ujednání</w:t>
      </w:r>
    </w:p>
    <w:p w:rsidR="007D54D1" w:rsidRDefault="004E0AA3">
      <w:pPr>
        <w:numPr>
          <w:ilvl w:val="0"/>
          <w:numId w:val="9"/>
        </w:numPr>
        <w:spacing w:after="120"/>
        <w:ind w:left="540" w:hanging="540"/>
        <w:jc w:val="both"/>
        <w:rPr>
          <w:rFonts w:ascii="Arial" w:hAnsi="Arial" w:cs="Arial"/>
        </w:rPr>
      </w:pPr>
      <w:r>
        <w:rPr>
          <w:rFonts w:ascii="Arial" w:hAnsi="Arial" w:cs="Arial"/>
        </w:rPr>
        <w:t>Ve vzájemném styku obou smluvních stran, a t</w:t>
      </w:r>
      <w:r w:rsidR="00975661">
        <w:rPr>
          <w:rFonts w:ascii="Arial" w:hAnsi="Arial" w:cs="Arial"/>
        </w:rPr>
        <w:t xml:space="preserve">o kromě zástupců uvedených </w:t>
      </w:r>
      <w:r>
        <w:rPr>
          <w:rFonts w:ascii="Arial" w:hAnsi="Arial" w:cs="Arial"/>
        </w:rPr>
        <w:t xml:space="preserve">v záhlaví této smlouvy, jsou při operativním technickém řízení činností při realizaci díla, při potvrzování zápisů a splnění podmínek pro uvolňování záloh, </w:t>
      </w:r>
      <w:proofErr w:type="spellStart"/>
      <w:r>
        <w:rPr>
          <w:rFonts w:ascii="Arial" w:hAnsi="Arial" w:cs="Arial"/>
        </w:rPr>
        <w:t>odsouhlasování</w:t>
      </w:r>
      <w:proofErr w:type="spellEnd"/>
      <w:r>
        <w:rPr>
          <w:rFonts w:ascii="Arial" w:hAnsi="Arial" w:cs="Arial"/>
        </w:rPr>
        <w:t xml:space="preserve"> faktur nebo jiných podkladů pro placení, potvrzování zápisů o předání a převzetí díla nebo jeho částí zmocněni jednat za:</w:t>
      </w:r>
    </w:p>
    <w:p w:rsidR="007D54D1" w:rsidRDefault="004E0AA3">
      <w:pPr>
        <w:spacing w:after="120"/>
        <w:ind w:left="720"/>
        <w:rPr>
          <w:rFonts w:ascii="Arial" w:hAnsi="Arial" w:cs="Arial"/>
        </w:rPr>
      </w:pPr>
      <w:r>
        <w:rPr>
          <w:rFonts w:ascii="Arial" w:hAnsi="Arial" w:cs="Arial"/>
        </w:rPr>
        <w:t>objednatele:</w:t>
      </w:r>
      <w:r w:rsidR="00975661">
        <w:rPr>
          <w:rFonts w:ascii="Arial" w:hAnsi="Arial" w:cs="Arial"/>
        </w:rPr>
        <w:t xml:space="preserve"> </w:t>
      </w:r>
      <w:r>
        <w:rPr>
          <w:rFonts w:ascii="Arial" w:hAnsi="Arial" w:cs="Arial"/>
        </w:rPr>
        <w:t xml:space="preserve">p. </w:t>
      </w:r>
      <w:r w:rsidR="00E02609">
        <w:rPr>
          <w:rFonts w:ascii="Arial" w:hAnsi="Arial" w:cs="Arial"/>
        </w:rPr>
        <w:t>****</w:t>
      </w:r>
    </w:p>
    <w:p w:rsidR="007D54D1" w:rsidRDefault="004E0AA3">
      <w:pPr>
        <w:spacing w:after="120"/>
        <w:ind w:left="720"/>
        <w:rPr>
          <w:rFonts w:ascii="Arial" w:hAnsi="Arial" w:cs="Arial"/>
        </w:rPr>
      </w:pPr>
      <w:r>
        <w:rPr>
          <w:rFonts w:ascii="Arial" w:hAnsi="Arial" w:cs="Arial"/>
        </w:rPr>
        <w:t xml:space="preserve">zhotovitele: p. </w:t>
      </w:r>
      <w:r w:rsidR="00E02609">
        <w:rPr>
          <w:rFonts w:ascii="Arial" w:hAnsi="Arial" w:cs="Arial"/>
        </w:rPr>
        <w:t>****</w:t>
      </w:r>
    </w:p>
    <w:p w:rsidR="007D54D1" w:rsidRDefault="004E0AA3">
      <w:pPr>
        <w:spacing w:after="120"/>
        <w:ind w:left="720"/>
        <w:rPr>
          <w:rFonts w:ascii="Arial" w:hAnsi="Arial" w:cs="Arial"/>
        </w:rPr>
      </w:pPr>
      <w:r>
        <w:rPr>
          <w:rFonts w:ascii="Arial" w:hAnsi="Arial" w:cs="Arial"/>
        </w:rPr>
        <w:t>Změny v zastoupení budou uvedeny v dodatku smlouvy, účinné jsou však již od okamžiku, kdy byl na druhé straně předložen písemný doklad o jejich provedení.</w:t>
      </w:r>
    </w:p>
    <w:p w:rsidR="007D54D1" w:rsidRDefault="004E0AA3">
      <w:pPr>
        <w:numPr>
          <w:ilvl w:val="0"/>
          <w:numId w:val="9"/>
        </w:numPr>
        <w:spacing w:after="120"/>
        <w:ind w:left="540" w:hanging="540"/>
        <w:jc w:val="both"/>
        <w:rPr>
          <w:rFonts w:ascii="Arial" w:hAnsi="Arial" w:cs="Arial"/>
        </w:rPr>
      </w:pPr>
      <w:r>
        <w:rPr>
          <w:rFonts w:ascii="Arial" w:hAnsi="Arial" w:cs="Arial"/>
        </w:rPr>
        <w:t xml:space="preserve">V případě, že objednatel nesplní některý ze svých závazků </w:t>
      </w:r>
      <w:r w:rsidR="00975661">
        <w:rPr>
          <w:rFonts w:ascii="Arial" w:hAnsi="Arial" w:cs="Arial"/>
        </w:rPr>
        <w:t xml:space="preserve">uvedených v článku VI. </w:t>
      </w:r>
      <w:proofErr w:type="gramStart"/>
      <w:r w:rsidR="00975661">
        <w:rPr>
          <w:rFonts w:ascii="Arial" w:hAnsi="Arial" w:cs="Arial"/>
        </w:rPr>
        <w:t xml:space="preserve">odst.1., </w:t>
      </w:r>
      <w:r>
        <w:rPr>
          <w:rFonts w:ascii="Arial" w:hAnsi="Arial" w:cs="Arial"/>
        </w:rPr>
        <w:t>článku</w:t>
      </w:r>
      <w:proofErr w:type="gramEnd"/>
      <w:r>
        <w:rPr>
          <w:rFonts w:ascii="Arial" w:hAnsi="Arial" w:cs="Arial"/>
        </w:rPr>
        <w:t xml:space="preserve"> VI. odst. 2 či článku VIII. odst. 1. této smlouvy, je zhotovitel oprávněn od smlouvy odstoupit. Pro případ zániku této smlouvy z důvodu odstoupení bude hodnota realizovaného plnění zhotovitele stanovena podle cen platných v cenové nabídce zhotovitele. </w:t>
      </w:r>
    </w:p>
    <w:p w:rsidR="007D54D1" w:rsidRDefault="004E0AA3">
      <w:pPr>
        <w:numPr>
          <w:ilvl w:val="0"/>
          <w:numId w:val="9"/>
        </w:numPr>
        <w:spacing w:after="120"/>
        <w:ind w:left="540" w:hanging="540"/>
        <w:jc w:val="both"/>
        <w:rPr>
          <w:rFonts w:ascii="Arial" w:hAnsi="Arial" w:cs="Arial"/>
        </w:rPr>
      </w:pPr>
      <w:r>
        <w:rPr>
          <w:rFonts w:ascii="Arial" w:hAnsi="Arial" w:cs="Arial"/>
        </w:rPr>
        <w:t xml:space="preserve">Zhotovitel neodpovídá za částečné nebo úplné nesplnění smluvních závazků, jestliže se tak stalo v důsledku vyšší moci. Za vyšší moc se pokládají okolnosti, které vznikly po uzavření této smlouvy nezávisle na vůli stran nebo v důsledku stranami nepředvídaných a neodvratitelných událostí mimořádné a neodvratitelné povahy mající bezprostřední vliv na plnění předmětu této smlouvy. Jedná se především o živelné pohromy. Jestliže z důvodů zásahů vyšší moci a z důvodů, které neleží na straně zhotovitele, bude zhotoviteli zabráněno v plnění jeho smluvních povinností, má zhotovitel právo buďto od této smlouvy odstoupit nebo právo zahájit s objednatelem jednání o přiměřeném prodloužení </w:t>
      </w:r>
      <w:r>
        <w:rPr>
          <w:rFonts w:ascii="Arial" w:hAnsi="Arial" w:cs="Arial"/>
        </w:rPr>
        <w:lastRenderedPageBreak/>
        <w:t>sjednané doby realizace díla bez uplatnění jednání dle článku XII. smlouvy ze strany objednatele.</w:t>
      </w:r>
    </w:p>
    <w:p w:rsidR="007D54D1" w:rsidRDefault="004E0AA3">
      <w:pPr>
        <w:numPr>
          <w:ilvl w:val="0"/>
          <w:numId w:val="9"/>
        </w:numPr>
        <w:spacing w:after="120"/>
        <w:ind w:left="540" w:hanging="540"/>
        <w:jc w:val="both"/>
        <w:rPr>
          <w:rFonts w:ascii="Arial" w:hAnsi="Arial" w:cs="Arial"/>
        </w:rPr>
      </w:pPr>
      <w:r>
        <w:rPr>
          <w:rFonts w:ascii="Arial" w:hAnsi="Arial" w:cs="Arial"/>
        </w:rPr>
        <w:t>Vícepráce se rozumí veškerá činnost zhotovitele, kterou pro objednatele provede nad rámec smluvních povinností a na základě předcházející dohody smluvních stran. Zhotovitel a objednatel předem dohodnou i výši a způsob úhrady víceprací.</w:t>
      </w:r>
    </w:p>
    <w:p w:rsidR="007D54D1" w:rsidRDefault="004E0AA3">
      <w:pPr>
        <w:numPr>
          <w:ilvl w:val="0"/>
          <w:numId w:val="9"/>
        </w:numPr>
        <w:spacing w:after="120"/>
        <w:ind w:left="540" w:hanging="540"/>
        <w:jc w:val="both"/>
        <w:rPr>
          <w:rFonts w:ascii="Arial" w:hAnsi="Arial" w:cs="Arial"/>
        </w:rPr>
      </w:pPr>
      <w:r>
        <w:rPr>
          <w:rFonts w:ascii="Arial" w:hAnsi="Arial" w:cs="Arial"/>
        </w:rPr>
        <w:t>Dohoda o provedení víceprací se uzavírá dodatkem k této smlouvě, nebo jako samostatný obchodní případ na základě smlouvy.</w:t>
      </w:r>
    </w:p>
    <w:p w:rsidR="007D54D1" w:rsidRDefault="004E0AA3">
      <w:pPr>
        <w:numPr>
          <w:ilvl w:val="0"/>
          <w:numId w:val="9"/>
        </w:numPr>
        <w:spacing w:after="120"/>
        <w:ind w:left="567" w:hanging="567"/>
        <w:jc w:val="both"/>
        <w:rPr>
          <w:rFonts w:ascii="Arial" w:hAnsi="Arial" w:cs="Arial"/>
        </w:rPr>
      </w:pPr>
      <w:r>
        <w:rPr>
          <w:rFonts w:ascii="Arial" w:hAnsi="Arial" w:cs="Arial"/>
        </w:rPr>
        <w:t>Zhotovitel se zavazuje realizovat dílo v kvalitě odpovídající platným normám, dodržovat předpisy na úseku BOZ a ochrany životního prostředí.</w:t>
      </w:r>
    </w:p>
    <w:p w:rsidR="007D54D1" w:rsidRDefault="004E0AA3">
      <w:pPr>
        <w:numPr>
          <w:ilvl w:val="0"/>
          <w:numId w:val="9"/>
        </w:numPr>
        <w:spacing w:after="120"/>
        <w:ind w:left="567" w:hanging="567"/>
        <w:jc w:val="both"/>
        <w:rPr>
          <w:rFonts w:ascii="Arial" w:hAnsi="Arial" w:cs="Arial"/>
        </w:rPr>
      </w:pPr>
      <w:r>
        <w:rPr>
          <w:rFonts w:ascii="Arial" w:hAnsi="Arial" w:cs="Arial"/>
        </w:rPr>
        <w:t>Smluvní strany, resp. i osoby jednající jejich jménem nebo v jejich zastoupení na základě zevrubného projednání obsahu dohody a bedlivého uvážení vlastního právního postavení prohlašují, že jsou plně způsobilí i oprávnění tuto dohodu uzavřít resp. není jim známo a nezamlčeli nic, co by, pokud jde o jejich poměry resp. poměry subjektů, které zastupují či jejich jménem jednají, uzavření této smlouvy jakkoli bránilo, mohlo být důvodem jejího zpochybnění, nebo nač by v souvislosti s jejím předmětem a obsahem měli zvláště upozornit.</w:t>
      </w:r>
    </w:p>
    <w:p w:rsidR="007D54D1" w:rsidRDefault="004E0AA3">
      <w:pPr>
        <w:numPr>
          <w:ilvl w:val="0"/>
          <w:numId w:val="9"/>
        </w:numPr>
        <w:spacing w:after="120"/>
        <w:ind w:left="567" w:hanging="567"/>
        <w:jc w:val="both"/>
        <w:rPr>
          <w:rFonts w:ascii="Arial" w:hAnsi="Arial" w:cs="Arial"/>
        </w:rPr>
      </w:pPr>
      <w:r>
        <w:rPr>
          <w:rFonts w:ascii="Arial" w:hAnsi="Arial" w:cs="Arial"/>
        </w:rPr>
        <w:t>Obě smluvní strany se zavazují neprodleně informovat druhou stranu o jakékoli změně svého právního postavení, jakož i o jiných změnách, které by mohly mít vliv na plnění této smlouvy.</w:t>
      </w:r>
    </w:p>
    <w:p w:rsidR="00A47C84" w:rsidRDefault="00A47C84" w:rsidP="00A47C84">
      <w:pPr>
        <w:spacing w:after="120"/>
        <w:jc w:val="both"/>
        <w:rPr>
          <w:rFonts w:ascii="Arial" w:hAnsi="Arial" w:cs="Arial"/>
          <w:b/>
        </w:rPr>
      </w:pPr>
    </w:p>
    <w:p w:rsidR="00A47C84" w:rsidRPr="00A47C84" w:rsidRDefault="00A47C84" w:rsidP="00A47C84">
      <w:pPr>
        <w:spacing w:after="120"/>
        <w:jc w:val="both"/>
        <w:rPr>
          <w:rFonts w:ascii="Arial" w:hAnsi="Arial" w:cs="Arial"/>
          <w:b/>
        </w:rPr>
      </w:pPr>
    </w:p>
    <w:p w:rsidR="00A47C84" w:rsidRPr="00A47C84" w:rsidRDefault="00A47C84" w:rsidP="00A47C84">
      <w:pPr>
        <w:spacing w:after="120"/>
        <w:jc w:val="center"/>
        <w:rPr>
          <w:rFonts w:ascii="Arial" w:hAnsi="Arial" w:cs="Arial"/>
          <w:b/>
        </w:rPr>
      </w:pPr>
      <w:r w:rsidRPr="00A47C84">
        <w:rPr>
          <w:rFonts w:ascii="Arial" w:hAnsi="Arial" w:cs="Arial"/>
          <w:b/>
        </w:rPr>
        <w:t>XIV.</w:t>
      </w:r>
    </w:p>
    <w:p w:rsidR="00A47C84" w:rsidRPr="00A47C84" w:rsidRDefault="00A47C84" w:rsidP="00A47C84">
      <w:pPr>
        <w:jc w:val="center"/>
        <w:rPr>
          <w:rFonts w:ascii="Arial" w:hAnsi="Arial" w:cs="Arial"/>
          <w:b/>
        </w:rPr>
      </w:pPr>
      <w:r w:rsidRPr="00A47C84">
        <w:rPr>
          <w:rFonts w:ascii="Arial" w:hAnsi="Arial" w:cs="Arial"/>
          <w:b/>
        </w:rPr>
        <w:t>Zvláštní ujednání</w:t>
      </w:r>
    </w:p>
    <w:p w:rsidR="00A47C84" w:rsidRPr="00A47C84" w:rsidRDefault="00A47C84" w:rsidP="00A47C84">
      <w:pPr>
        <w:jc w:val="both"/>
        <w:rPr>
          <w:rFonts w:ascii="Arial" w:hAnsi="Arial" w:cs="Arial"/>
        </w:rPr>
      </w:pPr>
    </w:p>
    <w:p w:rsidR="00A47C84" w:rsidRPr="00A47C84" w:rsidRDefault="00A47C84" w:rsidP="00A47C84">
      <w:pPr>
        <w:pStyle w:val="Odstavecseseznamem"/>
        <w:numPr>
          <w:ilvl w:val="0"/>
          <w:numId w:val="15"/>
        </w:numPr>
        <w:jc w:val="both"/>
        <w:rPr>
          <w:rFonts w:ascii="Arial" w:hAnsi="Arial" w:cs="Arial"/>
        </w:rPr>
      </w:pPr>
      <w:r w:rsidRPr="00A47C84">
        <w:rPr>
          <w:rFonts w:ascii="Arial" w:hAnsi="Arial" w:cs="Arial"/>
        </w:rPr>
        <w:t>Obě smluvní strany výslovně prohla</w:t>
      </w:r>
      <w:r>
        <w:rPr>
          <w:rFonts w:ascii="Arial" w:hAnsi="Arial" w:cs="Arial"/>
        </w:rPr>
        <w:t xml:space="preserve">šují, že žádné ustanovení této </w:t>
      </w:r>
      <w:r w:rsidRPr="00A47C84">
        <w:rPr>
          <w:rFonts w:ascii="Arial" w:hAnsi="Arial" w:cs="Arial"/>
        </w:rPr>
        <w:t xml:space="preserve">smlouvy </w:t>
      </w:r>
      <w:r>
        <w:rPr>
          <w:rFonts w:ascii="Arial" w:hAnsi="Arial" w:cs="Arial"/>
        </w:rPr>
        <w:t xml:space="preserve">o dílo </w:t>
      </w:r>
      <w:r w:rsidRPr="00A47C84">
        <w:rPr>
          <w:rFonts w:ascii="Arial" w:hAnsi="Arial" w:cs="Arial"/>
        </w:rPr>
        <w:t>nepovažují za obchodní tajemství dle § 504 zák. č. 89/2012 Sb. občanského zákoníku a udělují svolení k jejich užití a zveřejnění bez stanovení jakýchkoliv podmínek.</w:t>
      </w:r>
    </w:p>
    <w:p w:rsidR="00A47C84" w:rsidRPr="00A47C84" w:rsidRDefault="00A47C84" w:rsidP="00A47C84">
      <w:pPr>
        <w:jc w:val="both"/>
        <w:rPr>
          <w:rFonts w:ascii="Arial" w:hAnsi="Arial" w:cs="Arial"/>
        </w:rPr>
      </w:pPr>
    </w:p>
    <w:p w:rsidR="00A47C84" w:rsidRPr="00A47C84" w:rsidRDefault="00A47C84" w:rsidP="00A47C84">
      <w:pPr>
        <w:pStyle w:val="Odstavecseseznamem"/>
        <w:numPr>
          <w:ilvl w:val="0"/>
          <w:numId w:val="15"/>
        </w:numPr>
        <w:jc w:val="both"/>
        <w:rPr>
          <w:rFonts w:ascii="Arial" w:hAnsi="Arial" w:cs="Arial"/>
        </w:rPr>
      </w:pPr>
      <w:r w:rsidRPr="00A47C84">
        <w:rPr>
          <w:rFonts w:ascii="Arial" w:hAnsi="Arial" w:cs="Arial"/>
        </w:rPr>
        <w:t>Obě smluvní strany výslovně sjedn</w:t>
      </w:r>
      <w:r>
        <w:rPr>
          <w:rFonts w:ascii="Arial" w:hAnsi="Arial" w:cs="Arial"/>
        </w:rPr>
        <w:t xml:space="preserve">ávají, že uveřejnění této </w:t>
      </w:r>
      <w:r w:rsidRPr="00A47C84">
        <w:rPr>
          <w:rFonts w:ascii="Arial" w:hAnsi="Arial" w:cs="Arial"/>
        </w:rPr>
        <w:t xml:space="preserve">smlouvy </w:t>
      </w:r>
      <w:r>
        <w:rPr>
          <w:rFonts w:ascii="Arial" w:hAnsi="Arial" w:cs="Arial"/>
        </w:rPr>
        <w:t xml:space="preserve">o dílo </w:t>
      </w:r>
      <w:r w:rsidRPr="00A47C84">
        <w:rPr>
          <w:rFonts w:ascii="Arial" w:hAnsi="Arial" w:cs="Arial"/>
        </w:rPr>
        <w:t xml:space="preserve">v registru smluv dle zákona č. 340/2015 Sb. o zvláštních podmínkách účinnosti některých smluv, uveřejňování těchto smluv a o registru smluv, (zákon o registru smluv) zajistí Zemský hřebčinec Písek </w:t>
      </w:r>
      <w:proofErr w:type="spellStart"/>
      <w:proofErr w:type="gramStart"/>
      <w:r w:rsidRPr="00A47C84">
        <w:rPr>
          <w:rFonts w:ascii="Arial" w:hAnsi="Arial" w:cs="Arial"/>
        </w:rPr>
        <w:t>s.p.</w:t>
      </w:r>
      <w:proofErr w:type="gramEnd"/>
      <w:r w:rsidRPr="00A47C84">
        <w:rPr>
          <w:rFonts w:ascii="Arial" w:hAnsi="Arial" w:cs="Arial"/>
        </w:rPr>
        <w:t>o</w:t>
      </w:r>
      <w:proofErr w:type="spellEnd"/>
      <w:r w:rsidRPr="00A47C84">
        <w:rPr>
          <w:rFonts w:ascii="Arial" w:hAnsi="Arial" w:cs="Arial"/>
        </w:rPr>
        <w:t>.</w:t>
      </w:r>
    </w:p>
    <w:p w:rsidR="00A47C84" w:rsidRPr="00A47C84" w:rsidRDefault="00A47C84" w:rsidP="00A47C84">
      <w:pPr>
        <w:jc w:val="both"/>
        <w:rPr>
          <w:rFonts w:ascii="Arial" w:hAnsi="Arial" w:cs="Arial"/>
        </w:rPr>
      </w:pPr>
    </w:p>
    <w:p w:rsidR="00A47C84" w:rsidRPr="00A47C84" w:rsidRDefault="00A47C84" w:rsidP="00A47C84">
      <w:pPr>
        <w:pStyle w:val="Odstavecseseznamem"/>
        <w:numPr>
          <w:ilvl w:val="0"/>
          <w:numId w:val="15"/>
        </w:numPr>
        <w:jc w:val="both"/>
        <w:rPr>
          <w:rFonts w:ascii="Arial" w:hAnsi="Arial" w:cs="Arial"/>
        </w:rPr>
      </w:pPr>
      <w:r w:rsidRPr="00A47C84">
        <w:rPr>
          <w:rFonts w:ascii="Arial" w:hAnsi="Arial" w:cs="Arial"/>
        </w:rPr>
        <w:t>Obě smluvní stra</w:t>
      </w:r>
      <w:r>
        <w:rPr>
          <w:rFonts w:ascii="Arial" w:hAnsi="Arial" w:cs="Arial"/>
        </w:rPr>
        <w:t>ny souhlasí s tím, že tato</w:t>
      </w:r>
      <w:r w:rsidRPr="00A47C84">
        <w:rPr>
          <w:rFonts w:ascii="Arial" w:hAnsi="Arial" w:cs="Arial"/>
        </w:rPr>
        <w:t xml:space="preserve"> smlouva</w:t>
      </w:r>
      <w:r>
        <w:rPr>
          <w:rFonts w:ascii="Arial" w:hAnsi="Arial" w:cs="Arial"/>
        </w:rPr>
        <w:t xml:space="preserve"> o dílo</w:t>
      </w:r>
      <w:r w:rsidRPr="00A47C84">
        <w:rPr>
          <w:rFonts w:ascii="Arial" w:hAnsi="Arial" w:cs="Arial"/>
        </w:rPr>
        <w:t xml:space="preserve"> nabývá účinnosti uveřejněním v registru smluv a dále výslovně prohlašují, že sou</w:t>
      </w:r>
      <w:r>
        <w:rPr>
          <w:rFonts w:ascii="Arial" w:hAnsi="Arial" w:cs="Arial"/>
        </w:rPr>
        <w:t xml:space="preserve">hlasí se zveřejněním této </w:t>
      </w:r>
      <w:r w:rsidRPr="00A47C84">
        <w:rPr>
          <w:rFonts w:ascii="Arial" w:hAnsi="Arial" w:cs="Arial"/>
        </w:rPr>
        <w:t xml:space="preserve">smlouvy </w:t>
      </w:r>
      <w:r>
        <w:rPr>
          <w:rFonts w:ascii="Arial" w:hAnsi="Arial" w:cs="Arial"/>
        </w:rPr>
        <w:t xml:space="preserve">o dílo </w:t>
      </w:r>
      <w:r w:rsidRPr="00A47C84">
        <w:rPr>
          <w:rFonts w:ascii="Arial" w:hAnsi="Arial" w:cs="Arial"/>
        </w:rPr>
        <w:t xml:space="preserve">a </w:t>
      </w:r>
      <w:proofErr w:type="spellStart"/>
      <w:r w:rsidRPr="00A47C84">
        <w:rPr>
          <w:rFonts w:ascii="Arial" w:hAnsi="Arial" w:cs="Arial"/>
        </w:rPr>
        <w:t>metadat</w:t>
      </w:r>
      <w:proofErr w:type="spellEnd"/>
      <w:r w:rsidRPr="00A47C84">
        <w:rPr>
          <w:rFonts w:ascii="Arial" w:hAnsi="Arial" w:cs="Arial"/>
        </w:rPr>
        <w:t xml:space="preserve"> v ní uvedených v registru smluv.</w:t>
      </w:r>
    </w:p>
    <w:p w:rsidR="00A47C84" w:rsidRDefault="00A47C84" w:rsidP="00A47C84">
      <w:pPr>
        <w:spacing w:after="120"/>
        <w:jc w:val="both"/>
        <w:rPr>
          <w:rFonts w:ascii="Arial" w:hAnsi="Arial" w:cs="Arial"/>
        </w:rPr>
      </w:pPr>
    </w:p>
    <w:p w:rsidR="007D54D1" w:rsidRDefault="007D54D1">
      <w:pPr>
        <w:spacing w:after="120"/>
        <w:ind w:left="567"/>
        <w:jc w:val="both"/>
        <w:rPr>
          <w:rFonts w:ascii="Arial" w:hAnsi="Arial" w:cs="Arial"/>
        </w:rPr>
      </w:pPr>
    </w:p>
    <w:p w:rsidR="007D54D1" w:rsidRDefault="00A47C84">
      <w:pPr>
        <w:spacing w:after="120"/>
        <w:jc w:val="center"/>
        <w:rPr>
          <w:rFonts w:ascii="Arial" w:hAnsi="Arial" w:cs="Arial"/>
          <w:b/>
        </w:rPr>
      </w:pPr>
      <w:r>
        <w:rPr>
          <w:rFonts w:ascii="Arial" w:hAnsi="Arial" w:cs="Arial"/>
          <w:b/>
        </w:rPr>
        <w:t>X</w:t>
      </w:r>
      <w:r w:rsidR="004E0AA3">
        <w:rPr>
          <w:rFonts w:ascii="Arial" w:hAnsi="Arial" w:cs="Arial"/>
          <w:b/>
        </w:rPr>
        <w:t>V.</w:t>
      </w:r>
    </w:p>
    <w:p w:rsidR="007D54D1" w:rsidRDefault="004E0AA3">
      <w:pPr>
        <w:spacing w:after="120"/>
        <w:jc w:val="center"/>
        <w:rPr>
          <w:rFonts w:ascii="Arial" w:hAnsi="Arial" w:cs="Arial"/>
          <w:b/>
        </w:rPr>
      </w:pPr>
      <w:r>
        <w:rPr>
          <w:rFonts w:ascii="Arial" w:hAnsi="Arial" w:cs="Arial"/>
          <w:b/>
        </w:rPr>
        <w:t>Změny smlouvy</w:t>
      </w:r>
    </w:p>
    <w:p w:rsidR="007D54D1" w:rsidRDefault="004E0AA3">
      <w:pPr>
        <w:numPr>
          <w:ilvl w:val="0"/>
          <w:numId w:val="10"/>
        </w:numPr>
        <w:spacing w:after="120"/>
        <w:ind w:left="567" w:hanging="567"/>
        <w:jc w:val="both"/>
        <w:rPr>
          <w:rFonts w:ascii="Arial" w:hAnsi="Arial" w:cs="Arial"/>
        </w:rPr>
      </w:pPr>
      <w:r>
        <w:rPr>
          <w:rFonts w:ascii="Arial" w:hAnsi="Arial" w:cs="Arial"/>
        </w:rPr>
        <w:t>Obě smluvní strany prohlašují, že Smlouva byla dohodnuta dle jejich svobodné vůle a nebyla ujednána v tísni nebo za jednostranně nevýhodných podmínek.</w:t>
      </w:r>
    </w:p>
    <w:p w:rsidR="007D54D1" w:rsidRDefault="004E0AA3">
      <w:pPr>
        <w:numPr>
          <w:ilvl w:val="0"/>
          <w:numId w:val="10"/>
        </w:numPr>
        <w:spacing w:after="120"/>
        <w:ind w:left="567" w:hanging="567"/>
        <w:jc w:val="both"/>
        <w:rPr>
          <w:rFonts w:ascii="Arial" w:hAnsi="Arial" w:cs="Arial"/>
        </w:rPr>
      </w:pPr>
      <w:r>
        <w:rPr>
          <w:rFonts w:ascii="Arial" w:hAnsi="Arial" w:cs="Arial"/>
        </w:rPr>
        <w:lastRenderedPageBreak/>
        <w:t xml:space="preserve">Práva a povinnosti uvedené ve smlouvě se řídí ustanoveními Občanského zákoníku č. 89/2012 Sb., v platném znění. </w:t>
      </w:r>
    </w:p>
    <w:p w:rsidR="007D54D1" w:rsidRDefault="004E0AA3">
      <w:pPr>
        <w:numPr>
          <w:ilvl w:val="0"/>
          <w:numId w:val="10"/>
        </w:numPr>
        <w:spacing w:after="120"/>
        <w:ind w:left="567" w:hanging="567"/>
        <w:jc w:val="both"/>
        <w:rPr>
          <w:rFonts w:ascii="Arial" w:hAnsi="Arial" w:cs="Arial"/>
        </w:rPr>
      </w:pPr>
      <w:r>
        <w:rPr>
          <w:rFonts w:ascii="Arial" w:hAnsi="Arial" w:cs="Arial"/>
        </w:rPr>
        <w:t>Tato smlouva může být měněna pouze písemnými dodatky podepsanými oběma stranami, jejichž návrhy mohou vystavovat obě strany.</w:t>
      </w:r>
    </w:p>
    <w:p w:rsidR="007D54D1" w:rsidRDefault="004E0AA3">
      <w:pPr>
        <w:numPr>
          <w:ilvl w:val="0"/>
          <w:numId w:val="10"/>
        </w:numPr>
        <w:spacing w:after="120"/>
        <w:ind w:left="567" w:hanging="567"/>
        <w:jc w:val="both"/>
        <w:rPr>
          <w:rFonts w:ascii="Arial" w:hAnsi="Arial" w:cs="Arial"/>
        </w:rPr>
      </w:pPr>
      <w:r>
        <w:rPr>
          <w:rFonts w:ascii="Arial" w:hAnsi="Arial" w:cs="Arial"/>
        </w:rPr>
        <w:t>Smlouva je vyhotovena ve dvou výtiscích s platností originálu, z nichž každá ze smluvních stran obdrží jedno vyhotovení.</w:t>
      </w:r>
    </w:p>
    <w:p w:rsidR="007D54D1" w:rsidRDefault="007D54D1">
      <w:pPr>
        <w:spacing w:after="120"/>
        <w:rPr>
          <w:rFonts w:ascii="Arial" w:hAnsi="Arial" w:cs="Arial"/>
        </w:rPr>
      </w:pPr>
    </w:p>
    <w:p w:rsidR="007D54D1" w:rsidRDefault="007D54D1">
      <w:pPr>
        <w:spacing w:after="120"/>
        <w:rPr>
          <w:rFonts w:ascii="Arial" w:hAnsi="Arial" w:cs="Arial"/>
        </w:rPr>
      </w:pPr>
    </w:p>
    <w:p w:rsidR="00E11A10" w:rsidRDefault="00E11A10">
      <w:pPr>
        <w:spacing w:after="120"/>
        <w:rPr>
          <w:rFonts w:ascii="Arial" w:hAnsi="Arial" w:cs="Arial"/>
        </w:rPr>
      </w:pPr>
    </w:p>
    <w:p w:rsidR="007D54D1" w:rsidRDefault="004E0AA3">
      <w:pPr>
        <w:spacing w:after="120"/>
        <w:rPr>
          <w:rFonts w:ascii="Arial" w:hAnsi="Arial" w:cs="Arial"/>
        </w:rPr>
      </w:pPr>
      <w:r>
        <w:rPr>
          <w:rFonts w:ascii="Arial" w:hAnsi="Arial" w:cs="Arial"/>
        </w:rPr>
        <w:t>V</w:t>
      </w:r>
      <w:r w:rsidR="00DE7BD6">
        <w:rPr>
          <w:rFonts w:ascii="Arial" w:hAnsi="Arial" w:cs="Arial"/>
        </w:rPr>
        <w:t xml:space="preserve"> Písku dne </w:t>
      </w:r>
      <w:proofErr w:type="gramStart"/>
      <w:r w:rsidR="00E02609">
        <w:rPr>
          <w:rFonts w:ascii="Arial" w:hAnsi="Arial" w:cs="Arial"/>
        </w:rPr>
        <w:t>13.12.2022</w:t>
      </w:r>
      <w:proofErr w:type="gramEnd"/>
      <w:r w:rsidR="00DE7BD6">
        <w:rPr>
          <w:rFonts w:ascii="Arial" w:hAnsi="Arial" w:cs="Arial"/>
        </w:rPr>
        <w:tab/>
      </w:r>
      <w:r w:rsidR="00DE7BD6">
        <w:rPr>
          <w:rFonts w:ascii="Arial" w:hAnsi="Arial" w:cs="Arial"/>
        </w:rPr>
        <w:tab/>
      </w:r>
      <w:r w:rsidR="00DE7BD6">
        <w:rPr>
          <w:rFonts w:ascii="Arial" w:hAnsi="Arial" w:cs="Arial"/>
        </w:rPr>
        <w:tab/>
      </w:r>
      <w:r w:rsidR="00DE7BD6">
        <w:rPr>
          <w:rFonts w:ascii="Arial" w:hAnsi="Arial" w:cs="Arial"/>
        </w:rPr>
        <w:tab/>
      </w:r>
      <w:r w:rsidR="00DE7BD6">
        <w:rPr>
          <w:rFonts w:ascii="Arial" w:hAnsi="Arial" w:cs="Arial"/>
        </w:rPr>
        <w:tab/>
      </w:r>
      <w:r w:rsidR="00DE7BD6">
        <w:rPr>
          <w:rFonts w:ascii="Arial" w:hAnsi="Arial" w:cs="Arial"/>
        </w:rPr>
        <w:tab/>
      </w:r>
    </w:p>
    <w:p w:rsidR="007D54D1" w:rsidRDefault="007D54D1">
      <w:pPr>
        <w:spacing w:after="120"/>
        <w:rPr>
          <w:rFonts w:ascii="Arial" w:hAnsi="Arial" w:cs="Arial"/>
        </w:rPr>
      </w:pPr>
    </w:p>
    <w:p w:rsidR="00DE7BD6" w:rsidRDefault="00DE7BD6">
      <w:pPr>
        <w:spacing w:after="120"/>
        <w:rPr>
          <w:rFonts w:ascii="Arial" w:hAnsi="Arial" w:cs="Arial"/>
        </w:rPr>
      </w:pPr>
    </w:p>
    <w:p w:rsidR="008C2021" w:rsidRDefault="008C2021">
      <w:pPr>
        <w:spacing w:after="120"/>
        <w:rPr>
          <w:rFonts w:ascii="Arial" w:hAnsi="Arial" w:cs="Arial"/>
        </w:rPr>
      </w:pPr>
    </w:p>
    <w:p w:rsidR="00DE7BD6" w:rsidRDefault="00DE7BD6">
      <w:pPr>
        <w:spacing w:after="120"/>
        <w:rPr>
          <w:rFonts w:ascii="Arial" w:hAnsi="Arial" w:cs="Arial"/>
        </w:rPr>
      </w:pPr>
    </w:p>
    <w:p w:rsidR="007D54D1" w:rsidRDefault="004E0AA3">
      <w:pPr>
        <w:spacing w:after="12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7D54D1" w:rsidRDefault="00DE7BD6">
      <w:pPr>
        <w:spacing w:after="120"/>
        <w:rPr>
          <w:rFonts w:ascii="Arial" w:hAnsi="Arial" w:cs="Arial"/>
        </w:rPr>
      </w:pPr>
      <w:r>
        <w:rPr>
          <w:rFonts w:ascii="Arial" w:hAnsi="Arial" w:cs="Arial"/>
        </w:rPr>
        <w:t xml:space="preserve">  </w:t>
      </w:r>
      <w:r w:rsidR="004E0AA3">
        <w:rPr>
          <w:rFonts w:ascii="Arial" w:hAnsi="Arial" w:cs="Arial"/>
        </w:rPr>
        <w:t xml:space="preserve">Zemský hřebčinec Písek </w:t>
      </w:r>
      <w:proofErr w:type="spellStart"/>
      <w:proofErr w:type="gramStart"/>
      <w:r w:rsidR="004E0AA3">
        <w:rPr>
          <w:rFonts w:ascii="Arial" w:hAnsi="Arial" w:cs="Arial"/>
        </w:rPr>
        <w:t>s.p.</w:t>
      </w:r>
      <w:proofErr w:type="gramEnd"/>
      <w:r w:rsidR="004E0AA3">
        <w:rPr>
          <w:rFonts w:ascii="Arial" w:hAnsi="Arial" w:cs="Arial"/>
        </w:rPr>
        <w:t>o</w:t>
      </w:r>
      <w:proofErr w:type="spellEnd"/>
      <w:r w:rsidR="004E0AA3">
        <w:rPr>
          <w:rFonts w:ascii="Arial" w:hAnsi="Arial" w:cs="Arial"/>
        </w:rPr>
        <w:t>.</w:t>
      </w:r>
      <w:r w:rsidR="004E0AA3">
        <w:rPr>
          <w:rFonts w:ascii="Arial" w:hAnsi="Arial" w:cs="Arial"/>
        </w:rPr>
        <w:tab/>
      </w:r>
      <w:r w:rsidR="004E0AA3">
        <w:rPr>
          <w:rFonts w:ascii="Arial" w:hAnsi="Arial" w:cs="Arial"/>
        </w:rPr>
        <w:tab/>
      </w:r>
      <w:r w:rsidR="004E0AA3">
        <w:rPr>
          <w:rFonts w:ascii="Arial" w:hAnsi="Arial" w:cs="Arial"/>
        </w:rPr>
        <w:tab/>
      </w:r>
      <w:r>
        <w:rPr>
          <w:rFonts w:ascii="Arial" w:hAnsi="Arial" w:cs="Arial"/>
        </w:rPr>
        <w:tab/>
      </w:r>
      <w:r>
        <w:rPr>
          <w:rFonts w:ascii="Arial" w:hAnsi="Arial" w:cs="Arial"/>
        </w:rPr>
        <w:tab/>
      </w:r>
      <w:r w:rsidR="004E0AA3">
        <w:rPr>
          <w:rFonts w:ascii="Arial" w:hAnsi="Arial" w:cs="Arial"/>
        </w:rPr>
        <w:t>Petr Beran</w:t>
      </w:r>
    </w:p>
    <w:sectPr w:rsidR="007D54D1">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DE" w:rsidRDefault="000D6ADE" w:rsidP="00DE7BD6">
      <w:r>
        <w:separator/>
      </w:r>
    </w:p>
  </w:endnote>
  <w:endnote w:type="continuationSeparator" w:id="0">
    <w:p w:rsidR="000D6ADE" w:rsidRDefault="000D6ADE" w:rsidP="00DE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73631"/>
      <w:docPartObj>
        <w:docPartGallery w:val="Page Numbers (Bottom of Page)"/>
        <w:docPartUnique/>
      </w:docPartObj>
    </w:sdtPr>
    <w:sdtEndPr>
      <w:rPr>
        <w:rFonts w:ascii="Arial" w:hAnsi="Arial" w:cs="Arial"/>
        <w:sz w:val="22"/>
        <w:szCs w:val="22"/>
      </w:rPr>
    </w:sdtEndPr>
    <w:sdtContent>
      <w:p w:rsidR="00DE7BD6" w:rsidRPr="00DE7BD6" w:rsidRDefault="00DE7BD6">
        <w:pPr>
          <w:pStyle w:val="Zpat"/>
          <w:jc w:val="center"/>
          <w:rPr>
            <w:rFonts w:ascii="Arial" w:hAnsi="Arial" w:cs="Arial"/>
            <w:sz w:val="22"/>
            <w:szCs w:val="22"/>
          </w:rPr>
        </w:pPr>
        <w:r w:rsidRPr="00DE7BD6">
          <w:rPr>
            <w:rFonts w:ascii="Arial" w:hAnsi="Arial" w:cs="Arial"/>
            <w:sz w:val="22"/>
            <w:szCs w:val="22"/>
          </w:rPr>
          <w:fldChar w:fldCharType="begin"/>
        </w:r>
        <w:r w:rsidRPr="00DE7BD6">
          <w:rPr>
            <w:rFonts w:ascii="Arial" w:hAnsi="Arial" w:cs="Arial"/>
            <w:sz w:val="22"/>
            <w:szCs w:val="22"/>
          </w:rPr>
          <w:instrText>PAGE   \* MERGEFORMAT</w:instrText>
        </w:r>
        <w:r w:rsidRPr="00DE7BD6">
          <w:rPr>
            <w:rFonts w:ascii="Arial" w:hAnsi="Arial" w:cs="Arial"/>
            <w:sz w:val="22"/>
            <w:szCs w:val="22"/>
          </w:rPr>
          <w:fldChar w:fldCharType="separate"/>
        </w:r>
        <w:r w:rsidR="00C15D5E">
          <w:rPr>
            <w:rFonts w:ascii="Arial" w:hAnsi="Arial" w:cs="Arial"/>
            <w:noProof/>
            <w:sz w:val="22"/>
            <w:szCs w:val="22"/>
          </w:rPr>
          <w:t>8</w:t>
        </w:r>
        <w:r w:rsidRPr="00DE7BD6">
          <w:rPr>
            <w:rFonts w:ascii="Arial" w:hAnsi="Arial" w:cs="Arial"/>
            <w:sz w:val="22"/>
            <w:szCs w:val="22"/>
          </w:rPr>
          <w:fldChar w:fldCharType="end"/>
        </w:r>
      </w:p>
    </w:sdtContent>
  </w:sdt>
  <w:p w:rsidR="00DE7BD6" w:rsidRDefault="00DE7B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DE" w:rsidRDefault="000D6ADE" w:rsidP="00DE7BD6">
      <w:r>
        <w:separator/>
      </w:r>
    </w:p>
  </w:footnote>
  <w:footnote w:type="continuationSeparator" w:id="0">
    <w:p w:rsidR="000D6ADE" w:rsidRDefault="000D6ADE" w:rsidP="00DE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BEC"/>
    <w:multiLevelType w:val="multilevel"/>
    <w:tmpl w:val="17E072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3B5D71"/>
    <w:multiLevelType w:val="multilevel"/>
    <w:tmpl w:val="081A42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7459C2"/>
    <w:multiLevelType w:val="multilevel"/>
    <w:tmpl w:val="4E32659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6E44D3"/>
    <w:multiLevelType w:val="multilevel"/>
    <w:tmpl w:val="22B6E8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E286FCB"/>
    <w:multiLevelType w:val="multilevel"/>
    <w:tmpl w:val="2A08D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0C2CED"/>
    <w:multiLevelType w:val="multilevel"/>
    <w:tmpl w:val="B8EE1E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7880CB3"/>
    <w:multiLevelType w:val="multilevel"/>
    <w:tmpl w:val="B8EE1E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A1031DC"/>
    <w:multiLevelType w:val="multilevel"/>
    <w:tmpl w:val="187CC4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4BB6CFB"/>
    <w:multiLevelType w:val="multilevel"/>
    <w:tmpl w:val="3CB2CF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5A51181"/>
    <w:multiLevelType w:val="multilevel"/>
    <w:tmpl w:val="584263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86B0178"/>
    <w:multiLevelType w:val="multilevel"/>
    <w:tmpl w:val="0818FE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65307F7"/>
    <w:multiLevelType w:val="multilevel"/>
    <w:tmpl w:val="804AFF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A3F6079"/>
    <w:multiLevelType w:val="multilevel"/>
    <w:tmpl w:val="86E0DD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B5809A8"/>
    <w:multiLevelType w:val="multilevel"/>
    <w:tmpl w:val="3FA63374"/>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375447F"/>
    <w:multiLevelType w:val="hybridMultilevel"/>
    <w:tmpl w:val="21C6F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1"/>
  </w:num>
  <w:num w:numId="5">
    <w:abstractNumId w:val="9"/>
  </w:num>
  <w:num w:numId="6">
    <w:abstractNumId w:val="8"/>
  </w:num>
  <w:num w:numId="7">
    <w:abstractNumId w:val="3"/>
  </w:num>
  <w:num w:numId="8">
    <w:abstractNumId w:val="12"/>
  </w:num>
  <w:num w:numId="9">
    <w:abstractNumId w:val="6"/>
  </w:num>
  <w:num w:numId="10">
    <w:abstractNumId w:val="10"/>
  </w:num>
  <w:num w:numId="11">
    <w:abstractNumId w:val="2"/>
  </w:num>
  <w:num w:numId="12">
    <w:abstractNumId w:val="0"/>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D1"/>
    <w:rsid w:val="0003480A"/>
    <w:rsid w:val="00062211"/>
    <w:rsid w:val="0009512E"/>
    <w:rsid w:val="000D6ADE"/>
    <w:rsid w:val="00191233"/>
    <w:rsid w:val="0041082B"/>
    <w:rsid w:val="004E0AA3"/>
    <w:rsid w:val="007D54D1"/>
    <w:rsid w:val="008963D0"/>
    <w:rsid w:val="008C2021"/>
    <w:rsid w:val="00975661"/>
    <w:rsid w:val="00A47C84"/>
    <w:rsid w:val="00BF51F9"/>
    <w:rsid w:val="00C15D5E"/>
    <w:rsid w:val="00DE7BD6"/>
    <w:rsid w:val="00E02609"/>
    <w:rsid w:val="00E11A10"/>
    <w:rsid w:val="00EF1F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04885-F63A-44D4-AF0C-6A92E440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A1C"/>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26A1C"/>
    <w:rPr>
      <w:b/>
      <w:bCs/>
    </w:rPr>
  </w:style>
  <w:style w:type="character" w:customStyle="1" w:styleId="ZhlavChar">
    <w:name w:val="Záhlaví Char"/>
    <w:basedOn w:val="Standardnpsmoodstavce"/>
    <w:link w:val="Zhlav"/>
    <w:uiPriority w:val="99"/>
    <w:qFormat/>
    <w:rsid w:val="00DC20C3"/>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43263"/>
    <w:rPr>
      <w:rFonts w:ascii="Times New Roman" w:eastAsia="Times New Roman" w:hAnsi="Times New Roman" w:cs="Times New Roman"/>
      <w:sz w:val="24"/>
      <w:szCs w:val="24"/>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C26A1C"/>
    <w:pPr>
      <w:ind w:left="708"/>
    </w:pPr>
  </w:style>
  <w:style w:type="paragraph" w:styleId="Revize">
    <w:name w:val="Revision"/>
    <w:uiPriority w:val="99"/>
    <w:semiHidden/>
    <w:qFormat/>
    <w:rsid w:val="001B7781"/>
    <w:rPr>
      <w:rFonts w:ascii="Times New Roman" w:eastAsia="Times New Roman" w:hAnsi="Times New Roman" w:cs="Times New Roman"/>
      <w:sz w:val="24"/>
      <w:szCs w:val="24"/>
      <w:lang w:eastAsia="cs-CZ"/>
    </w:rPr>
  </w:style>
  <w:style w:type="paragraph" w:customStyle="1" w:styleId="Zhlavazpat">
    <w:name w:val="Záhlaví a zápatí"/>
    <w:basedOn w:val="Normln"/>
    <w:qFormat/>
  </w:style>
  <w:style w:type="paragraph" w:styleId="Zhlav">
    <w:name w:val="header"/>
    <w:basedOn w:val="Normln"/>
    <w:link w:val="ZhlavChar"/>
    <w:uiPriority w:val="99"/>
    <w:rsid w:val="00DC20C3"/>
    <w:pPr>
      <w:tabs>
        <w:tab w:val="center" w:pos="4536"/>
        <w:tab w:val="right" w:pos="9072"/>
      </w:tabs>
    </w:pPr>
  </w:style>
  <w:style w:type="paragraph" w:styleId="Zpat">
    <w:name w:val="footer"/>
    <w:basedOn w:val="Normln"/>
    <w:link w:val="ZpatChar"/>
    <w:uiPriority w:val="99"/>
    <w:unhideWhenUsed/>
    <w:rsid w:val="00E43263"/>
    <w:pPr>
      <w:tabs>
        <w:tab w:val="center" w:pos="4536"/>
        <w:tab w:val="right" w:pos="9072"/>
      </w:tabs>
    </w:pPr>
  </w:style>
  <w:style w:type="paragraph" w:customStyle="1" w:styleId="Obsahrmce">
    <w:name w:val="Obsah rámce"/>
    <w:basedOn w:val="Normln"/>
    <w:qFormat/>
  </w:style>
  <w:style w:type="character" w:styleId="Hypertextovodkaz">
    <w:name w:val="Hyperlink"/>
    <w:basedOn w:val="Standardnpsmoodstavce"/>
    <w:uiPriority w:val="99"/>
    <w:unhideWhenUsed/>
    <w:rsid w:val="00A47C84"/>
    <w:rPr>
      <w:color w:val="0563C1" w:themeColor="hyperlink"/>
      <w:u w:val="single"/>
    </w:rPr>
  </w:style>
  <w:style w:type="paragraph" w:styleId="Textbubliny">
    <w:name w:val="Balloon Text"/>
    <w:basedOn w:val="Normln"/>
    <w:link w:val="TextbublinyChar"/>
    <w:uiPriority w:val="99"/>
    <w:semiHidden/>
    <w:unhideWhenUsed/>
    <w:rsid w:val="008C20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202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kovober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8</Pages>
  <Words>2160</Words>
  <Characters>12744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Mikešová</dc:creator>
  <dc:description/>
  <cp:lastModifiedBy>Štěpánka Mikešová</cp:lastModifiedBy>
  <cp:revision>10</cp:revision>
  <cp:lastPrinted>2022-12-13T07:35:00Z</cp:lastPrinted>
  <dcterms:created xsi:type="dcterms:W3CDTF">2022-12-06T07:05:00Z</dcterms:created>
  <dcterms:modified xsi:type="dcterms:W3CDTF">2022-12-13T10:41:00Z</dcterms:modified>
  <dc:language>cs-CZ</dc:language>
</cp:coreProperties>
</file>