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E8" w:rsidRPr="00BF6650" w:rsidRDefault="00E029E8" w:rsidP="00E029E8">
      <w:pPr>
        <w:tabs>
          <w:tab w:val="right" w:pos="9638"/>
        </w:tabs>
        <w:spacing w:after="0"/>
        <w:jc w:val="right"/>
        <w:rPr>
          <w:rFonts w:ascii="Arial" w:hAnsi="Arial" w:cs="Arial"/>
        </w:rPr>
      </w:pPr>
      <w:r w:rsidRPr="00BF6650">
        <w:rPr>
          <w:rFonts w:ascii="Arial" w:hAnsi="Arial" w:cs="Arial"/>
        </w:rPr>
        <w:t>Ev. číslo: 22/</w:t>
      </w:r>
      <w:r w:rsidR="00B0632F" w:rsidRPr="00B0632F">
        <w:rPr>
          <w:rFonts w:ascii="Arial" w:hAnsi="Arial" w:cs="Arial"/>
        </w:rPr>
        <w:t>297</w:t>
      </w:r>
      <w:r w:rsidRPr="00B0632F">
        <w:rPr>
          <w:rFonts w:ascii="Arial" w:hAnsi="Arial" w:cs="Arial"/>
        </w:rPr>
        <w:t>-</w:t>
      </w:r>
      <w:r w:rsidRPr="00BF6650">
        <w:rPr>
          <w:rFonts w:ascii="Arial" w:hAnsi="Arial" w:cs="Arial"/>
        </w:rPr>
        <w:t>0</w:t>
      </w:r>
    </w:p>
    <w:p w:rsidR="00E029E8" w:rsidRPr="007F6EC8" w:rsidRDefault="00556E3F" w:rsidP="007F6EC8">
      <w:pPr>
        <w:tabs>
          <w:tab w:val="right" w:pos="9638"/>
        </w:tabs>
        <w:spacing w:after="240"/>
        <w:jc w:val="right"/>
        <w:rPr>
          <w:rFonts w:ascii="Arial" w:hAnsi="Arial" w:cs="Arial"/>
        </w:rPr>
      </w:pPr>
      <w:r>
        <w:rPr>
          <w:rFonts w:ascii="Arial" w:hAnsi="Arial" w:cs="Arial"/>
          <w:spacing w:val="1"/>
        </w:rPr>
        <w:t>Čj. 2684</w:t>
      </w:r>
      <w:r w:rsidR="00E029E8" w:rsidRPr="00BF6650">
        <w:rPr>
          <w:rFonts w:ascii="Arial" w:hAnsi="Arial" w:cs="Arial"/>
          <w:spacing w:val="1"/>
        </w:rPr>
        <w:t>2/2022-UVCR-</w:t>
      </w:r>
      <w:r w:rsidR="00E556D5">
        <w:rPr>
          <w:rFonts w:ascii="Arial" w:hAnsi="Arial" w:cs="Arial"/>
          <w:spacing w:val="1"/>
        </w:rPr>
        <w:t>12</w:t>
      </w:r>
      <w:r w:rsidR="00E029E8" w:rsidRPr="00BF6650">
        <w:rPr>
          <w:rFonts w:ascii="Arial" w:eastAsia="Times New Roman" w:hAnsi="Arial" w:cs="Arial"/>
          <w:i/>
        </w:rPr>
        <w:br/>
      </w:r>
    </w:p>
    <w:p w:rsidR="00E029E8" w:rsidRPr="00DE08B8" w:rsidRDefault="00E029E8" w:rsidP="00E029E8">
      <w:pPr>
        <w:keepNext/>
        <w:spacing w:before="240" w:after="240"/>
        <w:jc w:val="center"/>
        <w:outlineLvl w:val="0"/>
        <w:rPr>
          <w:rFonts w:ascii="Arial" w:eastAsia="Times New Roman" w:hAnsi="Arial" w:cs="Arial"/>
          <w:b/>
          <w:bCs/>
          <w:caps/>
          <w:kern w:val="32"/>
          <w:sz w:val="28"/>
          <w:szCs w:val="28"/>
          <w:lang w:eastAsia="x-none"/>
        </w:rPr>
      </w:pPr>
      <w:r w:rsidRPr="00BF6650">
        <w:rPr>
          <w:rFonts w:ascii="Arial" w:eastAsia="Times New Roman" w:hAnsi="Arial" w:cs="Arial"/>
          <w:b/>
          <w:bCs/>
          <w:caps/>
          <w:kern w:val="32"/>
          <w:sz w:val="28"/>
          <w:szCs w:val="28"/>
          <w:lang w:eastAsia="x-none"/>
        </w:rPr>
        <w:t>s</w:t>
      </w:r>
      <w:r w:rsidRPr="00720BD2">
        <w:rPr>
          <w:rFonts w:ascii="Arial" w:eastAsia="Times New Roman" w:hAnsi="Arial" w:cs="Arial"/>
          <w:b/>
          <w:bCs/>
          <w:caps/>
          <w:kern w:val="32"/>
          <w:sz w:val="28"/>
          <w:szCs w:val="28"/>
          <w:lang w:eastAsia="x-none"/>
        </w:rPr>
        <w:t>mlouva</w:t>
      </w:r>
      <w:r w:rsidRPr="00BF6650">
        <w:rPr>
          <w:rFonts w:ascii="Arial" w:eastAsia="Times New Roman" w:hAnsi="Arial" w:cs="Arial"/>
          <w:b/>
          <w:bCs/>
          <w:caps/>
          <w:kern w:val="32"/>
          <w:sz w:val="28"/>
          <w:szCs w:val="28"/>
          <w:lang w:eastAsia="x-none"/>
        </w:rPr>
        <w:t xml:space="preserve"> o POSKYTOVÁNÍ SLUŽEB</w:t>
      </w:r>
    </w:p>
    <w:p w:rsidR="00E029E8" w:rsidRPr="00720BD2" w:rsidRDefault="00E029E8" w:rsidP="00E029E8">
      <w:pPr>
        <w:keepNext/>
        <w:spacing w:before="240" w:after="240"/>
        <w:jc w:val="center"/>
        <w:outlineLvl w:val="0"/>
        <w:rPr>
          <w:rFonts w:ascii="Arial" w:eastAsia="Times New Roman" w:hAnsi="Arial" w:cs="Arial"/>
          <w:bCs/>
          <w:kern w:val="32"/>
          <w:sz w:val="28"/>
          <w:szCs w:val="28"/>
          <w:lang w:eastAsia="x-none"/>
        </w:rPr>
      </w:pPr>
      <w:r w:rsidRPr="00720BD2">
        <w:rPr>
          <w:rFonts w:ascii="Arial" w:eastAsia="Times New Roman" w:hAnsi="Arial" w:cs="Arial"/>
          <w:b/>
          <w:bCs/>
          <w:kern w:val="32"/>
          <w:sz w:val="28"/>
          <w:szCs w:val="28"/>
          <w:lang w:eastAsia="x-none"/>
        </w:rPr>
        <w:t>„</w:t>
      </w:r>
      <w:r w:rsidRPr="00BF6650">
        <w:rPr>
          <w:rFonts w:ascii="Arial" w:eastAsia="Times New Roman" w:hAnsi="Arial" w:cs="Arial"/>
          <w:b/>
          <w:bCs/>
          <w:kern w:val="32"/>
          <w:sz w:val="28"/>
          <w:szCs w:val="28"/>
          <w:lang w:eastAsia="x-none"/>
        </w:rPr>
        <w:t xml:space="preserve">Analýza výskytu on-line sexismu a sexistické hate speech pro projekt č. 18 Posilování kapacit a metodologická podpora v prevenci domácího a genderově podmíněného násilí, reg. </w:t>
      </w:r>
      <w:proofErr w:type="gramStart"/>
      <w:r w:rsidRPr="00BF6650">
        <w:rPr>
          <w:rFonts w:ascii="Arial" w:eastAsia="Times New Roman" w:hAnsi="Arial" w:cs="Arial"/>
          <w:b/>
          <w:bCs/>
          <w:kern w:val="32"/>
          <w:sz w:val="28"/>
          <w:szCs w:val="28"/>
          <w:lang w:eastAsia="x-none"/>
        </w:rPr>
        <w:t>č.</w:t>
      </w:r>
      <w:proofErr w:type="gramEnd"/>
      <w:r w:rsidRPr="00BF6650">
        <w:rPr>
          <w:rFonts w:ascii="Arial" w:eastAsia="Times New Roman" w:hAnsi="Arial" w:cs="Arial"/>
          <w:b/>
          <w:bCs/>
          <w:kern w:val="32"/>
          <w:sz w:val="28"/>
          <w:szCs w:val="28"/>
          <w:lang w:eastAsia="x-none"/>
        </w:rPr>
        <w:t>: LP-PDP8-001</w:t>
      </w:r>
      <w:r w:rsidRPr="00720BD2">
        <w:rPr>
          <w:rFonts w:ascii="Arial" w:eastAsia="Times New Roman" w:hAnsi="Arial" w:cs="Arial"/>
          <w:b/>
          <w:bCs/>
          <w:kern w:val="32"/>
          <w:sz w:val="28"/>
          <w:szCs w:val="28"/>
          <w:lang w:eastAsia="x-none"/>
        </w:rPr>
        <w:t>“</w:t>
      </w:r>
    </w:p>
    <w:p w:rsidR="00E029E8" w:rsidRPr="00BF6650" w:rsidRDefault="00E029E8" w:rsidP="00E029E8">
      <w:pPr>
        <w:spacing w:after="240"/>
        <w:jc w:val="center"/>
        <w:rPr>
          <w:rFonts w:ascii="Arial" w:eastAsia="Calibri" w:hAnsi="Arial" w:cs="Arial"/>
        </w:rPr>
      </w:pPr>
      <w:r w:rsidRPr="00BF6650">
        <w:rPr>
          <w:rFonts w:ascii="Arial" w:hAnsi="Arial" w:cs="Arial"/>
        </w:rPr>
        <w:t>podle § 2586 a násl. zákona č. 89/2012 Sb., občanský zákoník, ve znění pozdějších předpisů</w:t>
      </w:r>
      <w:r w:rsidRPr="00BF6650">
        <w:rPr>
          <w:rFonts w:ascii="Arial" w:hAnsi="Arial" w:cs="Arial"/>
        </w:rPr>
        <w:br/>
        <w:t>(dále jen „občanský zákoník“)</w:t>
      </w:r>
    </w:p>
    <w:p w:rsidR="00E029E8" w:rsidRPr="00DE08B8" w:rsidRDefault="00E029E8" w:rsidP="00E029E8">
      <w:pPr>
        <w:spacing w:before="240" w:after="240"/>
        <w:jc w:val="center"/>
        <w:rPr>
          <w:rFonts w:ascii="Arial" w:eastAsia="Calibri" w:hAnsi="Arial" w:cs="Arial"/>
          <w:b/>
        </w:rPr>
      </w:pPr>
      <w:r w:rsidRPr="00DE08B8">
        <w:rPr>
          <w:rFonts w:ascii="Arial" w:eastAsia="Calibri" w:hAnsi="Arial" w:cs="Arial"/>
          <w:b/>
        </w:rPr>
        <w:t>Smluvní strany</w:t>
      </w:r>
    </w:p>
    <w:p w:rsidR="00E029E8" w:rsidRPr="00D209D0" w:rsidRDefault="00E029E8" w:rsidP="00E029E8">
      <w:pPr>
        <w:spacing w:before="240" w:after="240"/>
        <w:rPr>
          <w:rFonts w:ascii="Arial" w:eastAsia="Calibri" w:hAnsi="Arial" w:cs="Arial"/>
          <w:b/>
        </w:rPr>
      </w:pPr>
      <w:r w:rsidRPr="00DE08B8">
        <w:rPr>
          <w:rFonts w:ascii="Arial" w:eastAsia="Calibri" w:hAnsi="Arial" w:cs="Arial"/>
          <w:b/>
        </w:rPr>
        <w:t>Česká republika – Úřad vlády České republiky</w:t>
      </w:r>
    </w:p>
    <w:p w:rsidR="00E029E8" w:rsidRPr="00BF6650" w:rsidRDefault="00F01A61" w:rsidP="00E029E8">
      <w:pPr>
        <w:spacing w:after="240"/>
        <w:ind w:left="2124" w:hanging="2124"/>
        <w:contextualSpacing/>
        <w:jc w:val="both"/>
        <w:rPr>
          <w:rFonts w:ascii="Arial" w:eastAsia="Calibri" w:hAnsi="Arial" w:cs="Arial"/>
        </w:rPr>
      </w:pPr>
      <w:r>
        <w:rPr>
          <w:rFonts w:ascii="Arial" w:eastAsia="Calibri" w:hAnsi="Arial" w:cs="Arial"/>
        </w:rPr>
        <w:t>kterou zastupuje:</w:t>
      </w:r>
      <w:r>
        <w:rPr>
          <w:rFonts w:ascii="Arial" w:eastAsia="Calibri" w:hAnsi="Arial" w:cs="Arial"/>
        </w:rPr>
        <w:tab/>
        <w:t>Mgr. Radan Šafařík, ředitel</w:t>
      </w:r>
      <w:r w:rsidR="00E029E8" w:rsidRPr="00BF6650">
        <w:rPr>
          <w:rFonts w:ascii="Arial" w:eastAsia="Calibri" w:hAnsi="Arial" w:cs="Arial"/>
        </w:rPr>
        <w:t xml:space="preserve"> Odboru rovnosti žen a mužů, na základě vnitřního předpisu</w:t>
      </w:r>
    </w:p>
    <w:p w:rsidR="00E029E8" w:rsidRPr="00E96099" w:rsidRDefault="00E029E8" w:rsidP="00E029E8">
      <w:pPr>
        <w:spacing w:after="240"/>
        <w:ind w:left="2124" w:hanging="2124"/>
        <w:contextualSpacing/>
        <w:jc w:val="both"/>
        <w:rPr>
          <w:rFonts w:ascii="Arial" w:eastAsia="Calibri" w:hAnsi="Arial" w:cs="Arial"/>
        </w:rPr>
      </w:pPr>
      <w:r w:rsidRPr="00BF6650">
        <w:rPr>
          <w:rFonts w:ascii="Arial" w:eastAsia="Calibri" w:hAnsi="Arial" w:cs="Arial"/>
        </w:rPr>
        <w:t>kontaktní osoba:</w:t>
      </w:r>
      <w:r w:rsidRPr="00BF6650">
        <w:rPr>
          <w:rFonts w:ascii="Arial" w:eastAsia="Calibri" w:hAnsi="Arial" w:cs="Arial"/>
        </w:rPr>
        <w:tab/>
      </w:r>
      <w:r w:rsidR="00E96099">
        <w:rPr>
          <w:rFonts w:ascii="Arial" w:eastAsia="Calibri" w:hAnsi="Arial" w:cs="Arial"/>
        </w:rPr>
        <w:t>Mgr. Zuzana Andreska,</w:t>
      </w:r>
      <w:r w:rsidRPr="00BF6650">
        <w:rPr>
          <w:rFonts w:ascii="Arial" w:eastAsia="Calibri" w:hAnsi="Arial" w:cs="Arial"/>
        </w:rPr>
        <w:t xml:space="preserve"> e-mail: </w:t>
      </w:r>
      <w:r w:rsidR="00475D4D">
        <w:rPr>
          <w:rFonts w:ascii="Arial" w:hAnsi="Arial" w:cs="Arial"/>
        </w:rPr>
        <w:t>xxxxxxxxxxxx</w:t>
      </w:r>
      <w:r w:rsidRPr="00BF6650">
        <w:rPr>
          <w:rFonts w:ascii="Arial" w:eastAsia="Calibri" w:hAnsi="Arial" w:cs="Arial"/>
        </w:rPr>
        <w:t xml:space="preserve">, tel.: </w:t>
      </w:r>
      <w:r w:rsidR="00475D4D">
        <w:rPr>
          <w:rFonts w:ascii="Arial" w:hAnsi="Arial" w:cs="Arial"/>
        </w:rPr>
        <w:t>xxxxxxxxxxxxxx</w:t>
      </w:r>
    </w:p>
    <w:p w:rsidR="00E029E8" w:rsidRPr="00BF6650" w:rsidRDefault="00E029E8" w:rsidP="00E029E8">
      <w:pPr>
        <w:spacing w:after="240"/>
        <w:contextualSpacing/>
        <w:jc w:val="both"/>
        <w:rPr>
          <w:rFonts w:ascii="Arial" w:eastAsia="Calibri" w:hAnsi="Arial" w:cs="Arial"/>
        </w:rPr>
      </w:pPr>
      <w:r w:rsidRPr="00BF6650">
        <w:rPr>
          <w:rFonts w:ascii="Arial" w:eastAsia="Calibri" w:hAnsi="Arial" w:cs="Arial"/>
        </w:rPr>
        <w:t>se sídlem:</w:t>
      </w:r>
      <w:r w:rsidRPr="00BF6650">
        <w:rPr>
          <w:rFonts w:ascii="Arial" w:eastAsia="Calibri" w:hAnsi="Arial" w:cs="Arial"/>
        </w:rPr>
        <w:tab/>
      </w:r>
      <w:r w:rsidRPr="00BF6650">
        <w:rPr>
          <w:rFonts w:ascii="Arial" w:eastAsia="Calibri" w:hAnsi="Arial" w:cs="Arial"/>
        </w:rPr>
        <w:tab/>
        <w:t>nábřeží Edvarda Beneše 128/4, 118 01 Praha 1 - Malá Strana</w:t>
      </w:r>
    </w:p>
    <w:p w:rsidR="00E029E8" w:rsidRPr="00BF6650" w:rsidRDefault="00E029E8" w:rsidP="00E029E8">
      <w:pPr>
        <w:spacing w:after="240"/>
        <w:contextualSpacing/>
        <w:jc w:val="both"/>
        <w:rPr>
          <w:rFonts w:ascii="Arial" w:eastAsia="Calibri" w:hAnsi="Arial" w:cs="Arial"/>
          <w:snapToGrid w:val="0"/>
        </w:rPr>
      </w:pPr>
      <w:r w:rsidRPr="00BF6650">
        <w:rPr>
          <w:rFonts w:ascii="Arial" w:eastAsia="Calibri" w:hAnsi="Arial" w:cs="Arial"/>
        </w:rPr>
        <w:t>IČO:</w:t>
      </w:r>
      <w:r w:rsidRPr="00BF6650">
        <w:rPr>
          <w:rFonts w:ascii="Arial" w:eastAsia="Calibri" w:hAnsi="Arial" w:cs="Arial"/>
        </w:rPr>
        <w:tab/>
      </w:r>
      <w:r w:rsidRPr="00BF6650">
        <w:rPr>
          <w:rFonts w:ascii="Arial" w:eastAsia="Calibri" w:hAnsi="Arial" w:cs="Arial"/>
        </w:rPr>
        <w:tab/>
      </w:r>
      <w:r w:rsidRPr="00BF6650">
        <w:rPr>
          <w:rFonts w:ascii="Arial" w:eastAsia="Calibri" w:hAnsi="Arial" w:cs="Arial"/>
        </w:rPr>
        <w:tab/>
        <w:t>00006599</w:t>
      </w:r>
    </w:p>
    <w:p w:rsidR="00E029E8" w:rsidRPr="00BF6650" w:rsidRDefault="00E029E8" w:rsidP="00E029E8">
      <w:pPr>
        <w:spacing w:after="240"/>
        <w:contextualSpacing/>
        <w:jc w:val="both"/>
        <w:rPr>
          <w:rFonts w:ascii="Arial" w:eastAsia="Calibri" w:hAnsi="Arial" w:cs="Arial"/>
        </w:rPr>
      </w:pPr>
      <w:r w:rsidRPr="00BF6650">
        <w:rPr>
          <w:rFonts w:ascii="Arial" w:eastAsia="Calibri" w:hAnsi="Arial" w:cs="Arial"/>
          <w:snapToGrid w:val="0"/>
        </w:rPr>
        <w:t xml:space="preserve">DIČ: </w:t>
      </w:r>
      <w:r w:rsidRPr="00BF6650">
        <w:rPr>
          <w:rFonts w:ascii="Arial" w:eastAsia="Calibri" w:hAnsi="Arial" w:cs="Arial"/>
          <w:snapToGrid w:val="0"/>
        </w:rPr>
        <w:tab/>
      </w:r>
      <w:r w:rsidRPr="00BF6650">
        <w:rPr>
          <w:rFonts w:ascii="Arial" w:eastAsia="Calibri" w:hAnsi="Arial" w:cs="Arial"/>
          <w:snapToGrid w:val="0"/>
        </w:rPr>
        <w:tab/>
      </w:r>
      <w:r w:rsidRPr="00BF6650">
        <w:rPr>
          <w:rFonts w:ascii="Arial" w:eastAsia="Calibri" w:hAnsi="Arial" w:cs="Arial"/>
          <w:snapToGrid w:val="0"/>
        </w:rPr>
        <w:tab/>
        <w:t>CZ00006599</w:t>
      </w:r>
    </w:p>
    <w:p w:rsidR="00E029E8" w:rsidRPr="00BF6650" w:rsidRDefault="00E029E8" w:rsidP="00E029E8">
      <w:pPr>
        <w:spacing w:after="240"/>
        <w:jc w:val="both"/>
        <w:rPr>
          <w:rFonts w:ascii="Arial" w:eastAsia="Calibri" w:hAnsi="Arial" w:cs="Arial"/>
        </w:rPr>
      </w:pPr>
      <w:r w:rsidRPr="00BF6650">
        <w:rPr>
          <w:rFonts w:ascii="Arial" w:eastAsia="Calibri" w:hAnsi="Arial" w:cs="Arial"/>
        </w:rPr>
        <w:t xml:space="preserve">bankovní spojení: </w:t>
      </w:r>
      <w:r w:rsidRPr="00BF6650">
        <w:rPr>
          <w:rFonts w:ascii="Arial" w:eastAsia="Calibri" w:hAnsi="Arial" w:cs="Arial"/>
        </w:rPr>
        <w:tab/>
        <w:t>ČNB Praha, účet č.: 4320001/0710</w:t>
      </w:r>
    </w:p>
    <w:p w:rsidR="00E029E8" w:rsidRPr="00BF6650" w:rsidRDefault="00E029E8" w:rsidP="00E029E8">
      <w:pPr>
        <w:spacing w:after="240"/>
        <w:rPr>
          <w:rFonts w:ascii="Arial" w:eastAsia="Calibri" w:hAnsi="Arial" w:cs="Arial"/>
        </w:rPr>
      </w:pPr>
      <w:r w:rsidRPr="00BF6650">
        <w:rPr>
          <w:rFonts w:ascii="Arial" w:eastAsia="Calibri" w:hAnsi="Arial" w:cs="Arial"/>
        </w:rPr>
        <w:t>(dále jen „</w:t>
      </w:r>
      <w:r w:rsidRPr="00BF6650">
        <w:rPr>
          <w:rFonts w:ascii="Arial" w:eastAsia="Calibri" w:hAnsi="Arial" w:cs="Arial"/>
          <w:b/>
        </w:rPr>
        <w:t>objednatel</w:t>
      </w:r>
      <w:r w:rsidRPr="00BF6650">
        <w:rPr>
          <w:rFonts w:ascii="Arial" w:eastAsia="Calibri" w:hAnsi="Arial" w:cs="Arial"/>
        </w:rPr>
        <w:t>“)</w:t>
      </w:r>
    </w:p>
    <w:p w:rsidR="00E029E8" w:rsidRPr="00BF6650" w:rsidRDefault="00E029E8" w:rsidP="00E029E8">
      <w:pPr>
        <w:spacing w:after="240"/>
        <w:rPr>
          <w:rFonts w:ascii="Arial" w:hAnsi="Arial" w:cs="Arial"/>
        </w:rPr>
      </w:pPr>
      <w:r w:rsidRPr="00BF6650">
        <w:rPr>
          <w:rFonts w:ascii="Arial" w:hAnsi="Arial" w:cs="Arial"/>
        </w:rPr>
        <w:t>a</w:t>
      </w:r>
    </w:p>
    <w:p w:rsidR="00E556D5" w:rsidRDefault="00E556D5" w:rsidP="00E029E8">
      <w:pPr>
        <w:spacing w:after="240"/>
        <w:ind w:left="2127" w:hanging="2127"/>
        <w:contextualSpacing/>
        <w:rPr>
          <w:rFonts w:ascii="Arial" w:eastAsia="Arial" w:hAnsi="Arial" w:cs="Arial"/>
          <w:b/>
        </w:rPr>
      </w:pPr>
      <w:r>
        <w:rPr>
          <w:rFonts w:ascii="Arial" w:eastAsia="Arial" w:hAnsi="Arial" w:cs="Arial"/>
          <w:b/>
        </w:rPr>
        <w:t xml:space="preserve">ppm factum research, s.r.o. </w:t>
      </w:r>
    </w:p>
    <w:p w:rsidR="00E556D5" w:rsidRDefault="00E556D5" w:rsidP="00E029E8">
      <w:pPr>
        <w:spacing w:after="240"/>
        <w:ind w:left="2127" w:hanging="2127"/>
        <w:contextualSpacing/>
        <w:rPr>
          <w:rFonts w:ascii="Arial" w:eastAsia="Arial" w:hAnsi="Arial" w:cs="Arial"/>
          <w:b/>
        </w:rPr>
      </w:pPr>
    </w:p>
    <w:p w:rsidR="00E029E8" w:rsidRPr="00BF6650" w:rsidRDefault="00E029E8" w:rsidP="00E029E8">
      <w:pPr>
        <w:spacing w:after="240"/>
        <w:ind w:left="2127" w:hanging="2127"/>
        <w:contextualSpacing/>
        <w:rPr>
          <w:rFonts w:ascii="Arial" w:hAnsi="Arial" w:cs="Arial"/>
        </w:rPr>
      </w:pPr>
      <w:r w:rsidRPr="00BF6650">
        <w:rPr>
          <w:rFonts w:ascii="Arial" w:hAnsi="Arial" w:cs="Arial"/>
        </w:rPr>
        <w:t>kterou zastupuje:</w:t>
      </w:r>
      <w:r w:rsidRPr="00BF6650">
        <w:rPr>
          <w:rFonts w:ascii="Arial" w:hAnsi="Arial" w:cs="Arial"/>
        </w:rPr>
        <w:tab/>
      </w:r>
      <w:r w:rsidR="00E556D5" w:rsidRPr="00E556D5">
        <w:rPr>
          <w:rFonts w:ascii="Arial" w:hAnsi="Arial" w:cs="Arial"/>
        </w:rPr>
        <w:t>Jindřich Ullrich, jednatel</w:t>
      </w:r>
    </w:p>
    <w:p w:rsidR="00E029E8" w:rsidRPr="00E556D5" w:rsidRDefault="00E029E8" w:rsidP="00E029E8">
      <w:pPr>
        <w:spacing w:after="240"/>
        <w:ind w:left="2127" w:hanging="2127"/>
        <w:contextualSpacing/>
        <w:rPr>
          <w:rFonts w:ascii="Arial" w:hAnsi="Arial" w:cs="Arial"/>
        </w:rPr>
      </w:pPr>
      <w:r w:rsidRPr="00BF6650">
        <w:rPr>
          <w:rFonts w:ascii="Arial" w:hAnsi="Arial" w:cs="Arial"/>
        </w:rPr>
        <w:t>kontaktní osoba:</w:t>
      </w:r>
      <w:r w:rsidRPr="00BF6650">
        <w:rPr>
          <w:rFonts w:ascii="Arial" w:hAnsi="Arial" w:cs="Arial"/>
        </w:rPr>
        <w:tab/>
      </w:r>
      <w:r w:rsidR="00475D4D">
        <w:rPr>
          <w:rFonts w:ascii="Arial" w:hAnsi="Arial" w:cs="Arial"/>
        </w:rPr>
        <w:t>xxxxxxxxxxxx</w:t>
      </w:r>
      <w:r w:rsidR="00E556D5" w:rsidRPr="00E556D5">
        <w:rPr>
          <w:rFonts w:ascii="Arial" w:hAnsi="Arial" w:cs="Arial"/>
        </w:rPr>
        <w:t xml:space="preserve">, e-mail: </w:t>
      </w:r>
      <w:r w:rsidR="00475D4D">
        <w:rPr>
          <w:rFonts w:ascii="Arial" w:hAnsi="Arial" w:cs="Arial"/>
        </w:rPr>
        <w:t>xxxxxxxxxx</w:t>
      </w:r>
      <w:r w:rsidR="00E556D5" w:rsidRPr="00E556D5">
        <w:rPr>
          <w:rFonts w:ascii="Arial" w:hAnsi="Arial" w:cs="Arial"/>
        </w:rPr>
        <w:t xml:space="preserve">, tel.: </w:t>
      </w:r>
      <w:r w:rsidR="00475D4D">
        <w:rPr>
          <w:rFonts w:ascii="Arial" w:hAnsi="Arial" w:cs="Arial"/>
        </w:rPr>
        <w:t>xxxxxxxxxxx</w:t>
      </w:r>
    </w:p>
    <w:p w:rsidR="00E029E8" w:rsidRPr="00E556D5" w:rsidRDefault="00E029E8" w:rsidP="00E029E8">
      <w:pPr>
        <w:spacing w:after="240"/>
        <w:contextualSpacing/>
        <w:rPr>
          <w:rFonts w:ascii="Arial" w:hAnsi="Arial" w:cs="Arial"/>
        </w:rPr>
      </w:pPr>
      <w:r w:rsidRPr="00E556D5">
        <w:rPr>
          <w:rFonts w:ascii="Arial" w:hAnsi="Arial" w:cs="Arial"/>
        </w:rPr>
        <w:t>se sídlem:</w:t>
      </w:r>
      <w:r w:rsidRPr="00E556D5">
        <w:rPr>
          <w:rFonts w:ascii="Arial" w:hAnsi="Arial" w:cs="Arial"/>
        </w:rPr>
        <w:tab/>
      </w:r>
      <w:r w:rsidRPr="00E556D5">
        <w:rPr>
          <w:rFonts w:ascii="Arial" w:hAnsi="Arial" w:cs="Arial"/>
        </w:rPr>
        <w:tab/>
      </w:r>
      <w:r w:rsidR="00E556D5" w:rsidRPr="00E556D5">
        <w:rPr>
          <w:rFonts w:ascii="Arial" w:hAnsi="Arial" w:cs="Arial"/>
        </w:rPr>
        <w:t>Bucharova 1281/2, Praha 13, 158 00</w:t>
      </w:r>
    </w:p>
    <w:p w:rsidR="00E029E8" w:rsidRPr="00E556D5" w:rsidRDefault="00E029E8" w:rsidP="00E029E8">
      <w:pPr>
        <w:spacing w:after="240"/>
        <w:contextualSpacing/>
        <w:rPr>
          <w:rFonts w:ascii="Arial" w:hAnsi="Arial" w:cs="Arial"/>
        </w:rPr>
      </w:pPr>
      <w:r w:rsidRPr="00E556D5">
        <w:rPr>
          <w:rFonts w:ascii="Arial" w:hAnsi="Arial" w:cs="Arial"/>
        </w:rPr>
        <w:t>IČO:</w:t>
      </w:r>
      <w:r w:rsidRPr="00E556D5">
        <w:rPr>
          <w:rFonts w:ascii="Arial" w:hAnsi="Arial" w:cs="Arial"/>
        </w:rPr>
        <w:tab/>
      </w:r>
      <w:r w:rsidRPr="00E556D5">
        <w:rPr>
          <w:rFonts w:ascii="Arial" w:hAnsi="Arial" w:cs="Arial"/>
        </w:rPr>
        <w:tab/>
      </w:r>
      <w:r w:rsidRPr="00E556D5">
        <w:rPr>
          <w:rFonts w:ascii="Arial" w:hAnsi="Arial" w:cs="Arial"/>
        </w:rPr>
        <w:tab/>
      </w:r>
      <w:r w:rsidR="00E556D5" w:rsidRPr="00E96099">
        <w:rPr>
          <w:rFonts w:ascii="Arial" w:hAnsi="Arial" w:cs="Arial"/>
        </w:rPr>
        <w:t>47121793</w:t>
      </w:r>
    </w:p>
    <w:p w:rsidR="00E029E8" w:rsidRPr="00E556D5" w:rsidRDefault="00E029E8" w:rsidP="00E029E8">
      <w:pPr>
        <w:spacing w:after="240"/>
        <w:contextualSpacing/>
        <w:rPr>
          <w:rFonts w:ascii="Arial" w:hAnsi="Arial" w:cs="Arial"/>
        </w:rPr>
      </w:pPr>
      <w:r w:rsidRPr="00E556D5">
        <w:rPr>
          <w:rFonts w:ascii="Arial" w:hAnsi="Arial" w:cs="Arial"/>
        </w:rPr>
        <w:t>DIČ:</w:t>
      </w:r>
      <w:r w:rsidRPr="00E556D5">
        <w:rPr>
          <w:rFonts w:ascii="Arial" w:hAnsi="Arial" w:cs="Arial"/>
        </w:rPr>
        <w:tab/>
      </w:r>
      <w:r w:rsidRPr="00E556D5">
        <w:rPr>
          <w:rFonts w:ascii="Arial" w:hAnsi="Arial" w:cs="Arial"/>
        </w:rPr>
        <w:tab/>
      </w:r>
      <w:r w:rsidRPr="00E556D5">
        <w:rPr>
          <w:rFonts w:ascii="Arial" w:hAnsi="Arial" w:cs="Arial"/>
        </w:rPr>
        <w:tab/>
      </w:r>
      <w:r w:rsidR="00E556D5" w:rsidRPr="00E96099">
        <w:rPr>
          <w:rFonts w:ascii="Arial" w:hAnsi="Arial" w:cs="Arial"/>
        </w:rPr>
        <w:t>CZ47121793</w:t>
      </w:r>
    </w:p>
    <w:p w:rsidR="00E556D5" w:rsidRPr="00E556D5" w:rsidRDefault="00E029E8" w:rsidP="00E556D5">
      <w:pPr>
        <w:spacing w:after="240"/>
        <w:contextualSpacing/>
        <w:rPr>
          <w:rFonts w:ascii="Arial" w:hAnsi="Arial" w:cs="Arial"/>
        </w:rPr>
      </w:pPr>
      <w:r w:rsidRPr="00E556D5">
        <w:rPr>
          <w:rFonts w:ascii="Arial" w:hAnsi="Arial" w:cs="Arial"/>
        </w:rPr>
        <w:t>bankovní spojení:</w:t>
      </w:r>
      <w:r w:rsidRPr="00E556D5">
        <w:rPr>
          <w:rFonts w:ascii="Arial" w:hAnsi="Arial" w:cs="Arial"/>
        </w:rPr>
        <w:tab/>
      </w:r>
      <w:r w:rsidR="00E556D5">
        <w:rPr>
          <w:rFonts w:ascii="Arial" w:hAnsi="Arial" w:cs="Arial"/>
        </w:rPr>
        <w:t xml:space="preserve">bankovní spojení: </w:t>
      </w:r>
      <w:r w:rsidR="00E556D5" w:rsidRPr="00E556D5">
        <w:rPr>
          <w:rFonts w:ascii="Arial" w:hAnsi="Arial" w:cs="Arial"/>
        </w:rPr>
        <w:t xml:space="preserve">98300/5500 Raiffeisenbank, a.s. účet č.: 98300/5500 </w:t>
      </w:r>
    </w:p>
    <w:p w:rsidR="00E029E8" w:rsidRPr="00E556D5" w:rsidRDefault="00E556D5" w:rsidP="00E556D5">
      <w:pPr>
        <w:spacing w:after="240"/>
        <w:contextualSpacing/>
        <w:rPr>
          <w:rFonts w:ascii="Arial" w:hAnsi="Arial" w:cs="Arial"/>
        </w:rPr>
      </w:pPr>
      <w:r w:rsidRPr="00E556D5">
        <w:rPr>
          <w:rFonts w:ascii="Arial" w:hAnsi="Arial" w:cs="Arial"/>
        </w:rPr>
        <w:t>společnost je zapsaná v Obchodním rejstříku vedeném Městským soudem v Praze, oddíl C, vložka č. 13338</w:t>
      </w:r>
    </w:p>
    <w:p w:rsidR="00E029E8" w:rsidRPr="00BF6650" w:rsidRDefault="00E029E8" w:rsidP="00E029E8">
      <w:pPr>
        <w:spacing w:after="240"/>
        <w:rPr>
          <w:rFonts w:ascii="Arial" w:hAnsi="Arial" w:cs="Arial"/>
        </w:rPr>
      </w:pPr>
      <w:r w:rsidRPr="00BF6650">
        <w:rPr>
          <w:rFonts w:ascii="Arial" w:hAnsi="Arial" w:cs="Arial"/>
        </w:rPr>
        <w:t>(dále jen „</w:t>
      </w:r>
      <w:r w:rsidRPr="00BF6650">
        <w:rPr>
          <w:rFonts w:ascii="Arial" w:hAnsi="Arial" w:cs="Arial"/>
          <w:b/>
        </w:rPr>
        <w:t>poskytovatel</w:t>
      </w:r>
      <w:r w:rsidRPr="00BF6650">
        <w:rPr>
          <w:rFonts w:ascii="Arial" w:hAnsi="Arial" w:cs="Arial"/>
        </w:rPr>
        <w:t>“).</w:t>
      </w:r>
    </w:p>
    <w:p w:rsidR="00E029E8" w:rsidRPr="00BF6650" w:rsidRDefault="00E029E8" w:rsidP="00E029E8">
      <w:pPr>
        <w:spacing w:after="240"/>
        <w:jc w:val="both"/>
        <w:rPr>
          <w:rFonts w:ascii="Arial" w:eastAsia="Calibri" w:hAnsi="Arial" w:cs="Arial"/>
        </w:rPr>
      </w:pPr>
      <w:r w:rsidRPr="00BF6650">
        <w:rPr>
          <w:rFonts w:ascii="Arial" w:eastAsia="Calibri" w:hAnsi="Arial" w:cs="Arial"/>
        </w:rPr>
        <w:t xml:space="preserve">uzavřely níže uvedeného dne, měsíce a roku v souladu s nabídkou </w:t>
      </w:r>
      <w:r w:rsidRPr="00BF6650">
        <w:rPr>
          <w:rFonts w:ascii="Arial" w:eastAsia="Calibri" w:hAnsi="Arial" w:cs="Arial"/>
          <w:lang w:eastAsia="cs-CZ"/>
        </w:rPr>
        <w:t>poskytovatele</w:t>
      </w:r>
      <w:r w:rsidRPr="00BF6650">
        <w:rPr>
          <w:rFonts w:ascii="Arial" w:eastAsia="Calibri" w:hAnsi="Arial" w:cs="Arial"/>
        </w:rPr>
        <w:t xml:space="preserve"> (dále jen „nabídka“) a rozhodnutím objednatele jako zadavatele o výběru nejvýhodnější nabídky ve výběrovém řízení veřejné zakázky sp. zn. </w:t>
      </w:r>
      <w:r w:rsidR="009A6603">
        <w:rPr>
          <w:rFonts w:ascii="Arial" w:hAnsi="Arial" w:cs="Arial"/>
          <w:spacing w:val="1"/>
        </w:rPr>
        <w:t>2684</w:t>
      </w:r>
      <w:r w:rsidRPr="00BF6650">
        <w:rPr>
          <w:rFonts w:ascii="Arial" w:hAnsi="Arial" w:cs="Arial"/>
          <w:spacing w:val="1"/>
        </w:rPr>
        <w:t>2/2022-UVCR</w:t>
      </w:r>
      <w:r w:rsidRPr="00BF6650">
        <w:rPr>
          <w:rFonts w:ascii="Arial" w:eastAsia="Calibri" w:hAnsi="Arial" w:cs="Arial"/>
        </w:rPr>
        <w:t xml:space="preserve"> s názvem „</w:t>
      </w:r>
      <w:r w:rsidRPr="00BF6650">
        <w:rPr>
          <w:rFonts w:ascii="Arial" w:eastAsia="Calibri" w:hAnsi="Arial" w:cs="Arial"/>
          <w:bCs/>
        </w:rPr>
        <w:t xml:space="preserve">Analýza výskytu on-line sexismu a sexistické hate speech pro projekt č. 18 Posilování kapacit a metodologická podpora v prevenci domácího a </w:t>
      </w:r>
      <w:r w:rsidRPr="00BF6650">
        <w:rPr>
          <w:rFonts w:ascii="Arial" w:eastAsia="Calibri" w:hAnsi="Arial" w:cs="Arial"/>
          <w:bCs/>
        </w:rPr>
        <w:lastRenderedPageBreak/>
        <w:t xml:space="preserve">genderově podmíněného násilí, reg. </w:t>
      </w:r>
      <w:proofErr w:type="gramStart"/>
      <w:r w:rsidRPr="00BF6650">
        <w:rPr>
          <w:rFonts w:ascii="Arial" w:eastAsia="Calibri" w:hAnsi="Arial" w:cs="Arial"/>
          <w:bCs/>
        </w:rPr>
        <w:t>č.</w:t>
      </w:r>
      <w:proofErr w:type="gramEnd"/>
      <w:r w:rsidRPr="00BF6650">
        <w:rPr>
          <w:rFonts w:ascii="Arial" w:eastAsia="Calibri" w:hAnsi="Arial" w:cs="Arial"/>
          <w:bCs/>
        </w:rPr>
        <w:t>: LP-PDP8-001</w:t>
      </w:r>
      <w:r w:rsidRPr="00BF6650">
        <w:rPr>
          <w:rFonts w:ascii="Arial" w:eastAsia="Calibri" w:hAnsi="Arial" w:cs="Arial"/>
        </w:rPr>
        <w:t>” tuto smlouvu o poskytování služeb (dále jen „smlouva“).</w:t>
      </w:r>
    </w:p>
    <w:p w:rsidR="00E029E8" w:rsidRPr="00BF6650" w:rsidRDefault="00E029E8" w:rsidP="00E029E8">
      <w:pPr>
        <w:spacing w:after="240"/>
        <w:jc w:val="both"/>
        <w:rPr>
          <w:rFonts w:ascii="Arial" w:eastAsia="Calibri" w:hAnsi="Arial" w:cs="Arial"/>
        </w:rPr>
      </w:pPr>
      <w:r w:rsidRPr="00BF6650">
        <w:rPr>
          <w:rFonts w:ascii="Arial" w:eastAsia="Calibri" w:hAnsi="Arial" w:cs="Arial"/>
        </w:rPr>
        <w:t>Veřejná zakázka je realizována jako součást projektu „Posilování kapacit a metodologická podpora v prevenci domácího a genderově podmíněného násilí“, realizovaného v rámci Norských fondů, reg. </w:t>
      </w:r>
      <w:proofErr w:type="gramStart"/>
      <w:r w:rsidRPr="00BF6650">
        <w:rPr>
          <w:rFonts w:ascii="Arial" w:eastAsia="Calibri" w:hAnsi="Arial" w:cs="Arial"/>
        </w:rPr>
        <w:t>č.</w:t>
      </w:r>
      <w:proofErr w:type="gramEnd"/>
      <w:r w:rsidRPr="00BF6650">
        <w:rPr>
          <w:rFonts w:ascii="Arial" w:eastAsia="Calibri" w:hAnsi="Arial" w:cs="Arial"/>
        </w:rPr>
        <w:t> projektu LP-PDP8-001.</w:t>
      </w:r>
    </w:p>
    <w:p w:rsidR="00E029E8" w:rsidRPr="00BF6650" w:rsidRDefault="00E029E8" w:rsidP="00E029E8">
      <w:pPr>
        <w:spacing w:after="240"/>
        <w:jc w:val="both"/>
        <w:rPr>
          <w:rFonts w:ascii="Arial" w:eastAsia="Calibri" w:hAnsi="Arial" w:cs="Arial"/>
        </w:rPr>
      </w:pPr>
      <w:r w:rsidRPr="00BF6650">
        <w:rPr>
          <w:rFonts w:ascii="Arial" w:eastAsia="Calibri" w:hAnsi="Arial" w:cs="Arial"/>
        </w:rPr>
        <w:t>Plnění této smlouvy je veřejnou zakázkou malého rozsahu dle § 27 zákona č. 134/2016 Sb., o zadávání veřejných zakázek, ve znění pozdějších předpisů (dále jen „ZZVZ“).</w:t>
      </w:r>
    </w:p>
    <w:p w:rsidR="00E029E8" w:rsidRPr="00BF6650" w:rsidRDefault="00E029E8" w:rsidP="00E029E8">
      <w:pPr>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Předmět smlouvy</w:t>
      </w:r>
    </w:p>
    <w:p w:rsidR="00E029E8" w:rsidRPr="00BF6650" w:rsidRDefault="00E029E8" w:rsidP="00E029E8">
      <w:pPr>
        <w:numPr>
          <w:ilvl w:val="0"/>
          <w:numId w:val="4"/>
        </w:numPr>
        <w:spacing w:after="240"/>
        <w:ind w:left="425" w:hanging="425"/>
        <w:jc w:val="both"/>
        <w:rPr>
          <w:rFonts w:ascii="Arial" w:eastAsia="Calibri" w:hAnsi="Arial" w:cs="Arial"/>
        </w:rPr>
      </w:pPr>
      <w:r w:rsidRPr="00BF6650">
        <w:rPr>
          <w:rFonts w:ascii="Arial" w:hAnsi="Arial" w:cs="Arial"/>
        </w:rPr>
        <w:t>Předmětem této smlouvy je závazek poskytovatele poskytovat objednateli služby uvedené v odst. 2 a podrobně specifikované příloze č. 1 této smlouvy (dále jen „plnění“), a závazek objednatele za řádně a včas poskytnuté služby zaplatit poskytovateli sjednanou cenu.</w:t>
      </w:r>
    </w:p>
    <w:p w:rsidR="00E029E8" w:rsidRPr="00BF6650" w:rsidRDefault="00E029E8" w:rsidP="00E029E8">
      <w:pPr>
        <w:pStyle w:val="Odstavecseseznamem"/>
        <w:numPr>
          <w:ilvl w:val="0"/>
          <w:numId w:val="4"/>
        </w:numPr>
        <w:spacing w:after="240"/>
        <w:ind w:left="426" w:hanging="426"/>
        <w:jc w:val="both"/>
        <w:rPr>
          <w:rFonts w:ascii="Arial" w:hAnsi="Arial" w:cs="Arial"/>
        </w:rPr>
      </w:pPr>
      <w:r w:rsidRPr="00BF6650">
        <w:rPr>
          <w:rFonts w:ascii="Arial" w:hAnsi="Arial" w:cs="Arial"/>
        </w:rPr>
        <w:t>Poskytovatel se zavazuje pro objednatele provést v termínech a dle požadavků stanovených touto smlouvou služby spočívající v provedení analýzy výskytu online sexismu a sexistické hate speech dle specifikace uvedené dále v této smlouvě a zejména v příloze č. 1 této smlouvy.</w:t>
      </w:r>
    </w:p>
    <w:p w:rsidR="00E029E8" w:rsidRPr="00BF6650" w:rsidRDefault="00E029E8" w:rsidP="00E029E8">
      <w:pPr>
        <w:pStyle w:val="Odstavecseseznamem"/>
        <w:spacing w:after="240"/>
        <w:ind w:left="426"/>
        <w:jc w:val="both"/>
        <w:rPr>
          <w:rFonts w:ascii="Arial" w:hAnsi="Arial" w:cs="Arial"/>
        </w:rPr>
      </w:pPr>
    </w:p>
    <w:p w:rsidR="00E029E8" w:rsidRPr="00BF6650" w:rsidRDefault="00E029E8" w:rsidP="00E029E8">
      <w:pPr>
        <w:pStyle w:val="Odstavecseseznamem"/>
        <w:spacing w:after="240"/>
        <w:ind w:left="426"/>
        <w:jc w:val="both"/>
        <w:rPr>
          <w:rFonts w:ascii="Arial" w:hAnsi="Arial" w:cs="Arial"/>
        </w:rPr>
      </w:pPr>
      <w:r w:rsidRPr="00BF6650">
        <w:rPr>
          <w:rFonts w:ascii="Arial" w:hAnsi="Arial" w:cs="Arial"/>
        </w:rPr>
        <w:t xml:space="preserve">V rámci této veřejné zakázky požadujeme provedení kvalitativního i kvantitativního výzkumu. </w:t>
      </w:r>
    </w:p>
    <w:p w:rsidR="00E029E8" w:rsidRPr="00BF6650" w:rsidRDefault="00E029E8" w:rsidP="00E029E8">
      <w:pPr>
        <w:pStyle w:val="Odstavecseseznamem"/>
        <w:spacing w:after="240"/>
        <w:ind w:left="426"/>
        <w:jc w:val="both"/>
        <w:rPr>
          <w:rFonts w:ascii="Arial" w:hAnsi="Arial" w:cs="Arial"/>
        </w:rPr>
      </w:pPr>
      <w:r w:rsidRPr="00BF6650">
        <w:rPr>
          <w:rFonts w:ascii="Arial" w:hAnsi="Arial" w:cs="Arial"/>
          <w:b/>
          <w:bCs/>
        </w:rPr>
        <w:t>Kvalitativní</w:t>
      </w:r>
      <w:r w:rsidRPr="00BF6650">
        <w:rPr>
          <w:rFonts w:ascii="Arial" w:hAnsi="Arial" w:cs="Arial"/>
        </w:rPr>
        <w:t xml:space="preserve"> část výzkumu bude realizována formou fokusní skupiny osob se zkušeností se závažnějšími formami on-line sexismu a sexistické hate speech (např. zveřejňování vizuálních materiálů bez souhlasu zobrazených osob včetně materiálů intimních, nenávistné výroky, stalking). </w:t>
      </w:r>
      <w:r w:rsidRPr="00BF6650">
        <w:rPr>
          <w:rFonts w:ascii="Arial" w:hAnsi="Arial" w:cs="Arial"/>
          <w:b/>
          <w:bCs/>
        </w:rPr>
        <w:t>Kvantitativní</w:t>
      </w:r>
      <w:r w:rsidRPr="00BF6650">
        <w:rPr>
          <w:rFonts w:ascii="Arial" w:hAnsi="Arial" w:cs="Arial"/>
        </w:rPr>
        <w:t xml:space="preserve"> část výzkumu by měla odhalit četnost výskytu on-line sexismu a sexistické hate-speech.</w:t>
      </w:r>
    </w:p>
    <w:p w:rsidR="00E029E8" w:rsidRPr="00BF6650" w:rsidRDefault="00E029E8" w:rsidP="00E029E8">
      <w:pPr>
        <w:pStyle w:val="Odstavecseseznamem"/>
        <w:spacing w:after="240"/>
        <w:ind w:left="426"/>
        <w:rPr>
          <w:rFonts w:ascii="Arial" w:hAnsi="Arial" w:cs="Arial"/>
          <w:b/>
          <w:bCs/>
        </w:rPr>
      </w:pPr>
    </w:p>
    <w:p w:rsidR="00E029E8" w:rsidRPr="00BF6650" w:rsidRDefault="00E029E8" w:rsidP="00E029E8">
      <w:pPr>
        <w:pStyle w:val="Odstavecseseznamem"/>
        <w:spacing w:after="240"/>
        <w:ind w:left="426"/>
        <w:rPr>
          <w:rFonts w:ascii="Arial" w:hAnsi="Arial" w:cs="Arial"/>
        </w:rPr>
      </w:pPr>
      <w:r w:rsidRPr="00BF6650">
        <w:rPr>
          <w:rFonts w:ascii="Arial" w:hAnsi="Arial" w:cs="Arial"/>
          <w:b/>
          <w:bCs/>
        </w:rPr>
        <w:t>Předpokládaný rozsah výstupu</w:t>
      </w:r>
      <w:r w:rsidRPr="00BF6650">
        <w:rPr>
          <w:rFonts w:ascii="Arial" w:hAnsi="Arial" w:cs="Arial"/>
        </w:rPr>
        <w:t>:</w:t>
      </w:r>
    </w:p>
    <w:p w:rsidR="00E029E8" w:rsidRPr="00BF6650" w:rsidRDefault="00E029E8" w:rsidP="00E029E8">
      <w:pPr>
        <w:pStyle w:val="Odstavecseseznamem"/>
        <w:numPr>
          <w:ilvl w:val="0"/>
          <w:numId w:val="23"/>
        </w:numPr>
        <w:spacing w:after="240"/>
        <w:rPr>
          <w:rFonts w:ascii="Arial" w:hAnsi="Arial" w:cs="Arial"/>
        </w:rPr>
      </w:pPr>
      <w:r w:rsidRPr="00BF6650">
        <w:rPr>
          <w:rFonts w:ascii="Arial" w:hAnsi="Arial" w:cs="Arial"/>
        </w:rPr>
        <w:t>Analýza ve formě elektronické publikace ke zveřejnění na webových stránkách projektu - alespoň 50 normostran + diagramy, grafy, tabulky (wordový dokument)</w:t>
      </w:r>
    </w:p>
    <w:p w:rsidR="00E029E8" w:rsidRPr="00BF6650" w:rsidRDefault="00E029E8" w:rsidP="00E029E8">
      <w:pPr>
        <w:pStyle w:val="Odstavecseseznamem"/>
        <w:numPr>
          <w:ilvl w:val="0"/>
          <w:numId w:val="23"/>
        </w:numPr>
        <w:spacing w:after="240"/>
        <w:rPr>
          <w:rFonts w:ascii="Arial" w:hAnsi="Arial" w:cs="Arial"/>
        </w:rPr>
      </w:pPr>
      <w:r w:rsidRPr="00BF6650">
        <w:rPr>
          <w:rFonts w:ascii="Arial" w:hAnsi="Arial" w:cs="Arial"/>
        </w:rPr>
        <w:t xml:space="preserve">2 graficky zpracované shrnující závěrečné zprávy o rozsahu alespoň 8 stran s hlavními zjištěními z fokusních skupin (první závěrečná zpráva) a dotazníkového šetření (druhá závěrečná </w:t>
      </w:r>
      <w:proofErr w:type="gramStart"/>
      <w:r w:rsidRPr="00BF6650">
        <w:rPr>
          <w:rFonts w:ascii="Arial" w:hAnsi="Arial" w:cs="Arial"/>
        </w:rPr>
        <w:t>zpráva) (powerpointový</w:t>
      </w:r>
      <w:proofErr w:type="gramEnd"/>
      <w:r w:rsidRPr="00BF6650">
        <w:rPr>
          <w:rFonts w:ascii="Arial" w:hAnsi="Arial" w:cs="Arial"/>
        </w:rPr>
        <w:t xml:space="preserve"> / pdf dokument)</w:t>
      </w:r>
    </w:p>
    <w:p w:rsidR="00E029E8" w:rsidRPr="00BF6650" w:rsidRDefault="00E029E8" w:rsidP="00E029E8">
      <w:pPr>
        <w:pStyle w:val="Odstavecseseznamem"/>
        <w:numPr>
          <w:ilvl w:val="0"/>
          <w:numId w:val="23"/>
        </w:numPr>
        <w:spacing w:after="240"/>
        <w:rPr>
          <w:rFonts w:ascii="Arial" w:hAnsi="Arial" w:cs="Arial"/>
        </w:rPr>
      </w:pPr>
      <w:r w:rsidRPr="00BF6650">
        <w:rPr>
          <w:rFonts w:ascii="Arial" w:hAnsi="Arial" w:cs="Arial"/>
        </w:rPr>
        <w:t xml:space="preserve">Data z kvantitativního výzkumu ve </w:t>
      </w:r>
      <w:proofErr w:type="gramStart"/>
      <w:r w:rsidRPr="00BF6650">
        <w:rPr>
          <w:rFonts w:ascii="Arial" w:hAnsi="Arial" w:cs="Arial"/>
        </w:rPr>
        <w:t>formátu .xls</w:t>
      </w:r>
      <w:proofErr w:type="gramEnd"/>
      <w:r w:rsidRPr="00BF6650">
        <w:rPr>
          <w:rFonts w:ascii="Arial" w:hAnsi="Arial" w:cs="Arial"/>
        </w:rPr>
        <w:t xml:space="preserve"> a .sav</w:t>
      </w:r>
    </w:p>
    <w:p w:rsidR="00E029E8" w:rsidRPr="00BF6650" w:rsidRDefault="00E029E8" w:rsidP="00E029E8">
      <w:pPr>
        <w:pStyle w:val="Odstavecseseznamem"/>
        <w:spacing w:after="240"/>
        <w:ind w:left="768"/>
        <w:rPr>
          <w:rFonts w:ascii="Arial" w:hAnsi="Arial" w:cs="Arial"/>
        </w:rPr>
      </w:pPr>
    </w:p>
    <w:p w:rsidR="00E029E8" w:rsidRPr="00BF6650" w:rsidRDefault="00E029E8" w:rsidP="00E029E8">
      <w:pPr>
        <w:pStyle w:val="Odstavecseseznamem"/>
        <w:spacing w:after="240"/>
        <w:ind w:left="426"/>
        <w:rPr>
          <w:rFonts w:ascii="Arial" w:hAnsi="Arial" w:cs="Arial"/>
        </w:rPr>
      </w:pPr>
      <w:r w:rsidRPr="00BF6650">
        <w:rPr>
          <w:rFonts w:ascii="Arial" w:hAnsi="Arial" w:cs="Arial"/>
          <w:b/>
          <w:bCs/>
        </w:rPr>
        <w:t>Obsah analýzy</w:t>
      </w:r>
      <w:r w:rsidRPr="00BF6650">
        <w:rPr>
          <w:rFonts w:ascii="Arial" w:hAnsi="Arial" w:cs="Arial"/>
        </w:rPr>
        <w:t>:</w:t>
      </w:r>
    </w:p>
    <w:p w:rsidR="00E029E8" w:rsidRPr="00BF6650" w:rsidRDefault="00E029E8" w:rsidP="00E029E8">
      <w:pPr>
        <w:pStyle w:val="Odstavecseseznamem"/>
        <w:spacing w:after="240"/>
        <w:ind w:left="426"/>
        <w:rPr>
          <w:rFonts w:ascii="Arial" w:hAnsi="Arial" w:cs="Arial"/>
        </w:rPr>
      </w:pPr>
      <w:r w:rsidRPr="00BF6650">
        <w:rPr>
          <w:rFonts w:ascii="Arial" w:hAnsi="Arial" w:cs="Arial"/>
        </w:rPr>
        <w:tab/>
      </w:r>
      <w:r w:rsidRPr="00BF6650">
        <w:rPr>
          <w:rFonts w:ascii="Arial" w:hAnsi="Arial" w:cs="Arial"/>
          <w:b/>
          <w:bCs/>
        </w:rPr>
        <w:t>Úvod</w:t>
      </w:r>
      <w:r w:rsidRPr="00BF6650">
        <w:rPr>
          <w:rFonts w:ascii="Arial" w:hAnsi="Arial" w:cs="Arial"/>
        </w:rPr>
        <w:t>:</w:t>
      </w:r>
    </w:p>
    <w:p w:rsidR="00E029E8" w:rsidRPr="00BF6650" w:rsidRDefault="00E029E8" w:rsidP="00E029E8">
      <w:pPr>
        <w:pStyle w:val="Odstavecseseznamem"/>
        <w:numPr>
          <w:ilvl w:val="0"/>
          <w:numId w:val="24"/>
        </w:numPr>
        <w:spacing w:after="240"/>
        <w:rPr>
          <w:rFonts w:ascii="Arial" w:hAnsi="Arial" w:cs="Arial"/>
        </w:rPr>
      </w:pPr>
      <w:r w:rsidRPr="00BF6650">
        <w:rPr>
          <w:rFonts w:ascii="Arial" w:hAnsi="Arial" w:cs="Arial"/>
        </w:rPr>
        <w:t>shrnutí současného stavu poznání na mezinárodní i české úrovni (předpokládaný výskyt online sexismu a jeho forem)</w:t>
      </w:r>
    </w:p>
    <w:p w:rsidR="00E029E8" w:rsidRPr="00BF6650" w:rsidRDefault="00E029E8" w:rsidP="00E029E8">
      <w:pPr>
        <w:pStyle w:val="Odstavecseseznamem"/>
        <w:numPr>
          <w:ilvl w:val="0"/>
          <w:numId w:val="24"/>
        </w:numPr>
        <w:spacing w:after="240"/>
        <w:rPr>
          <w:rFonts w:ascii="Arial" w:hAnsi="Arial" w:cs="Arial"/>
        </w:rPr>
      </w:pPr>
      <w:r w:rsidRPr="00BF6650">
        <w:rPr>
          <w:rFonts w:ascii="Arial" w:hAnsi="Arial" w:cs="Arial"/>
        </w:rPr>
        <w:t>popis zvolené metodologie</w:t>
      </w:r>
    </w:p>
    <w:p w:rsidR="00E029E8" w:rsidRPr="00BF6650" w:rsidRDefault="00E029E8" w:rsidP="00E029E8">
      <w:pPr>
        <w:pStyle w:val="Odstavecseseznamem"/>
        <w:spacing w:after="240"/>
        <w:ind w:left="426"/>
        <w:rPr>
          <w:rFonts w:ascii="Arial" w:hAnsi="Arial" w:cs="Arial"/>
        </w:rPr>
      </w:pPr>
      <w:r w:rsidRPr="00BF6650">
        <w:rPr>
          <w:rFonts w:ascii="Arial" w:hAnsi="Arial" w:cs="Arial"/>
          <w:b/>
          <w:bCs/>
        </w:rPr>
        <w:t>Hlavní část</w:t>
      </w:r>
      <w:r w:rsidRPr="00BF6650">
        <w:rPr>
          <w:rFonts w:ascii="Arial" w:hAnsi="Arial" w:cs="Arial"/>
        </w:rPr>
        <w:t>: informace o získaných souborech dat, včetně členění dat dle pohlaví, a jejich interpretace zohledňují genderové aspekty problematiky on-line sexismu a sexistické hate-speech, taktéž zohlednění možnosti vícečetné diskriminace</w:t>
      </w:r>
    </w:p>
    <w:p w:rsidR="00E029E8" w:rsidRPr="00BF6650" w:rsidRDefault="00E029E8" w:rsidP="00E029E8">
      <w:pPr>
        <w:pStyle w:val="Odstavecseseznamem"/>
        <w:spacing w:after="240"/>
        <w:ind w:left="426"/>
        <w:rPr>
          <w:rFonts w:ascii="Arial" w:hAnsi="Arial" w:cs="Arial"/>
        </w:rPr>
      </w:pPr>
      <w:r w:rsidRPr="00BF6650">
        <w:rPr>
          <w:rFonts w:ascii="Arial" w:hAnsi="Arial" w:cs="Arial"/>
        </w:rPr>
        <w:tab/>
      </w:r>
      <w:r w:rsidRPr="00BF6650">
        <w:rPr>
          <w:rFonts w:ascii="Arial" w:hAnsi="Arial" w:cs="Arial"/>
          <w:b/>
          <w:bCs/>
        </w:rPr>
        <w:t>Závěr</w:t>
      </w:r>
      <w:r w:rsidRPr="00BF6650">
        <w:rPr>
          <w:rFonts w:ascii="Arial" w:hAnsi="Arial" w:cs="Arial"/>
        </w:rPr>
        <w:t>: shrnutí hlavních zjištění</w:t>
      </w:r>
    </w:p>
    <w:p w:rsidR="00E029E8" w:rsidRPr="00BF6650" w:rsidRDefault="00E029E8" w:rsidP="00E029E8">
      <w:pPr>
        <w:pStyle w:val="Odstavecseseznamem"/>
        <w:spacing w:after="240"/>
        <w:ind w:left="426"/>
        <w:rPr>
          <w:rFonts w:ascii="Arial" w:hAnsi="Arial" w:cs="Arial"/>
        </w:rPr>
      </w:pPr>
    </w:p>
    <w:p w:rsidR="00E029E8" w:rsidRPr="00BF6650" w:rsidRDefault="00E029E8" w:rsidP="00E029E8">
      <w:pPr>
        <w:pStyle w:val="Odstavecseseznamem"/>
        <w:spacing w:after="240"/>
        <w:ind w:left="426"/>
        <w:jc w:val="both"/>
        <w:rPr>
          <w:rFonts w:ascii="Arial" w:hAnsi="Arial" w:cs="Arial"/>
          <w:bCs/>
        </w:rPr>
      </w:pPr>
      <w:r w:rsidRPr="00BF6650">
        <w:rPr>
          <w:rFonts w:ascii="Arial" w:hAnsi="Arial" w:cs="Arial"/>
          <w:b/>
          <w:bCs/>
        </w:rPr>
        <w:lastRenderedPageBreak/>
        <w:t>Poskytovatel musí být obeznámen s</w:t>
      </w:r>
      <w:r>
        <w:rPr>
          <w:rFonts w:ascii="Arial" w:hAnsi="Arial" w:cs="Arial"/>
          <w:b/>
          <w:bCs/>
        </w:rPr>
        <w:t> níže</w:t>
      </w:r>
      <w:r w:rsidRPr="00BF6650">
        <w:rPr>
          <w:rFonts w:ascii="Arial" w:hAnsi="Arial" w:cs="Arial"/>
          <w:b/>
          <w:bCs/>
        </w:rPr>
        <w:t xml:space="preserve"> zmíněnými mezinárodněprávními dokumenty a vycházet z  pojetí online sexismu </w:t>
      </w:r>
      <w:r w:rsidRPr="00BF6650">
        <w:rPr>
          <w:rFonts w:ascii="Arial" w:hAnsi="Arial" w:cs="Arial"/>
          <w:b/>
        </w:rPr>
        <w:t>Doporučení Rady Evropy</w:t>
      </w:r>
      <w:r w:rsidRPr="00BF6650">
        <w:rPr>
          <w:rFonts w:ascii="Arial" w:hAnsi="Arial" w:cs="Arial"/>
          <w:bCs/>
        </w:rPr>
        <w:t xml:space="preserve">. </w:t>
      </w:r>
      <w:r w:rsidRPr="00BF6650">
        <w:rPr>
          <w:rFonts w:ascii="Arial" w:hAnsi="Arial" w:cs="Arial"/>
          <w:b/>
          <w:bCs/>
        </w:rPr>
        <w:t>Objednavatel požaduje provedení nejprve fokusních skupin a v jejich návaznosti dotazníkové šetření, které zohlední výstupy z fokusních skupin</w:t>
      </w:r>
      <w:r>
        <w:rPr>
          <w:rFonts w:ascii="Arial" w:hAnsi="Arial" w:cs="Arial"/>
          <w:b/>
          <w:bCs/>
        </w:rPr>
        <w:t>.</w:t>
      </w:r>
    </w:p>
    <w:p w:rsidR="00E029E8" w:rsidRPr="00BF6650" w:rsidRDefault="00E029E8" w:rsidP="00E029E8">
      <w:pPr>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Doba a místo plnění</w:t>
      </w:r>
    </w:p>
    <w:p w:rsidR="00E029E8" w:rsidRPr="00BF6650" w:rsidRDefault="00E029E8" w:rsidP="00E029E8">
      <w:pPr>
        <w:numPr>
          <w:ilvl w:val="0"/>
          <w:numId w:val="5"/>
        </w:numPr>
        <w:spacing w:after="240"/>
        <w:ind w:left="425" w:hanging="425"/>
        <w:jc w:val="both"/>
        <w:rPr>
          <w:rFonts w:ascii="Arial" w:eastAsia="Calibri" w:hAnsi="Arial" w:cs="Arial"/>
        </w:rPr>
      </w:pPr>
      <w:r w:rsidRPr="00BF6650">
        <w:rPr>
          <w:rFonts w:ascii="Arial" w:eastAsia="Calibri" w:hAnsi="Arial" w:cs="Arial"/>
        </w:rPr>
        <w:t>Poskytovatel je povinen plnění poskytnout a výstupy z nich předat objednateli ve lhůtách dle časového harmonogramu uvedeného v tabulce níže.</w:t>
      </w:r>
    </w:p>
    <w:tbl>
      <w:tblPr>
        <w:tblStyle w:val="Mkatabulky"/>
        <w:tblW w:w="0" w:type="auto"/>
        <w:jc w:val="center"/>
        <w:tblLook w:val="04A0" w:firstRow="1" w:lastRow="0" w:firstColumn="1" w:lastColumn="0" w:noHBand="0" w:noVBand="1"/>
      </w:tblPr>
      <w:tblGrid>
        <w:gridCol w:w="704"/>
        <w:gridCol w:w="3969"/>
        <w:gridCol w:w="4389"/>
      </w:tblGrid>
      <w:tr w:rsidR="00E029E8" w:rsidRPr="000F4B29" w:rsidTr="00D43A1E">
        <w:trPr>
          <w:jc w:val="center"/>
        </w:trPr>
        <w:tc>
          <w:tcPr>
            <w:tcW w:w="704" w:type="dxa"/>
          </w:tcPr>
          <w:p w:rsidR="00E029E8" w:rsidRPr="002216D3" w:rsidRDefault="00E029E8" w:rsidP="00D43A1E">
            <w:pPr>
              <w:jc w:val="both"/>
              <w:rPr>
                <w:rFonts w:ascii="Arial" w:hAnsi="Arial" w:cs="Arial"/>
                <w:bCs/>
                <w:sz w:val="20"/>
              </w:rPr>
            </w:pP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Úkon</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Termín a podpis</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1.</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Upřesnění požadavků na zpracování analýzy</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14 dnů od uzavření smlouvy na společné schůzce svolané poskytovatelem dle časových možností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2.</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Zaslání návrhu plánu realizace fokusních skupin</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30 dnů od uzavření smlouvy poskytovatel zašle e-mailem kontaktní osobě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 xml:space="preserve">3. </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Zaslání finálního návrhu plánu realizace fokusních skupin na základě zpětné vazby zadavatele</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40 dnů od uzavření smlouvy poskytovatel zašle e-mailem kontaktní osobě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4.</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 xml:space="preserve">Zaslání </w:t>
            </w:r>
            <w:r w:rsidRPr="002216D3">
              <w:rPr>
                <w:rFonts w:ascii="Arial" w:hAnsi="Arial" w:cs="Arial"/>
                <w:sz w:val="20"/>
              </w:rPr>
              <w:t xml:space="preserve">shrnující závěrečné zprávy </w:t>
            </w:r>
            <w:r w:rsidRPr="002216D3">
              <w:rPr>
                <w:rFonts w:ascii="Arial" w:hAnsi="Arial" w:cs="Arial"/>
                <w:bCs/>
                <w:sz w:val="20"/>
              </w:rPr>
              <w:t xml:space="preserve">z realizace fokusních skupin </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75 dnů od uzavření smlouvy poskytovatel zašle e-mailem kontaktní osobě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5.</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 xml:space="preserve">Zaslání finální </w:t>
            </w:r>
            <w:r w:rsidRPr="002216D3">
              <w:rPr>
                <w:rFonts w:ascii="Arial" w:hAnsi="Arial" w:cs="Arial"/>
                <w:sz w:val="20"/>
              </w:rPr>
              <w:t xml:space="preserve">shrnující závěrečné zprávy </w:t>
            </w:r>
            <w:r w:rsidRPr="002216D3">
              <w:rPr>
                <w:rFonts w:ascii="Arial" w:hAnsi="Arial" w:cs="Arial"/>
                <w:bCs/>
                <w:sz w:val="20"/>
              </w:rPr>
              <w:t>z realizace fokusních skupin na základě zpětné vazby zadavatele</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85 dnů od uzavření smlouvy poskytovatel zašle e-mailem kontaktní osobě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6.</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 xml:space="preserve">Zaslání návrhu plánu realizace dotazníkového šetření včetně jeho obsahu </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95 dnů od uzavření smlouvy poskytovatel zašle e-mailem kontaktní osobě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7.</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 xml:space="preserve">Zaslání finálního návrhu plánu realizace dotazníkového šetření včetně jeho obsahu </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105 dnů od uzavření smlouvy poskytovatel zašle e-mailem kontaktní osobě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8.</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Zaslání návrhu výstupů (shrnující závěrečná zpráva z dotazníkového šetření a elektronická publikace)</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150 dnů od uzavření smlouvy poskytovatel zašle e-mailem kontaktní osobě objednatele</w:t>
            </w:r>
          </w:p>
        </w:tc>
      </w:tr>
      <w:tr w:rsidR="00E029E8" w:rsidRPr="000F4B29" w:rsidTr="00D43A1E">
        <w:trPr>
          <w:jc w:val="center"/>
        </w:trPr>
        <w:tc>
          <w:tcPr>
            <w:tcW w:w="704" w:type="dxa"/>
          </w:tcPr>
          <w:p w:rsidR="00E029E8" w:rsidRPr="002216D3" w:rsidRDefault="00E029E8" w:rsidP="00D43A1E">
            <w:pPr>
              <w:jc w:val="both"/>
              <w:rPr>
                <w:rFonts w:ascii="Arial" w:hAnsi="Arial" w:cs="Arial"/>
                <w:bCs/>
                <w:sz w:val="20"/>
              </w:rPr>
            </w:pPr>
            <w:r w:rsidRPr="002216D3">
              <w:rPr>
                <w:rFonts w:ascii="Arial" w:hAnsi="Arial" w:cs="Arial"/>
                <w:bCs/>
                <w:sz w:val="20"/>
              </w:rPr>
              <w:t xml:space="preserve">9. </w:t>
            </w:r>
          </w:p>
        </w:tc>
        <w:tc>
          <w:tcPr>
            <w:tcW w:w="3969" w:type="dxa"/>
          </w:tcPr>
          <w:p w:rsidR="00E029E8" w:rsidRPr="002216D3" w:rsidRDefault="00E029E8" w:rsidP="00D43A1E">
            <w:pPr>
              <w:jc w:val="both"/>
              <w:rPr>
                <w:rFonts w:ascii="Arial" w:hAnsi="Arial" w:cs="Arial"/>
                <w:bCs/>
                <w:sz w:val="20"/>
              </w:rPr>
            </w:pPr>
            <w:r w:rsidRPr="002216D3">
              <w:rPr>
                <w:rFonts w:ascii="Arial" w:hAnsi="Arial" w:cs="Arial"/>
                <w:bCs/>
                <w:sz w:val="20"/>
              </w:rPr>
              <w:t>Zaslání finálního návrhu výstupů (shrnující závěrečná zpráva z dotazníkového šetření a elektronická publikace)</w:t>
            </w:r>
          </w:p>
        </w:tc>
        <w:tc>
          <w:tcPr>
            <w:tcW w:w="4389" w:type="dxa"/>
          </w:tcPr>
          <w:p w:rsidR="00E029E8" w:rsidRPr="002216D3" w:rsidRDefault="00E029E8" w:rsidP="00D43A1E">
            <w:pPr>
              <w:jc w:val="both"/>
              <w:rPr>
                <w:rFonts w:ascii="Arial" w:hAnsi="Arial" w:cs="Arial"/>
                <w:bCs/>
                <w:sz w:val="20"/>
              </w:rPr>
            </w:pPr>
            <w:r w:rsidRPr="002216D3">
              <w:rPr>
                <w:rFonts w:ascii="Arial" w:hAnsi="Arial" w:cs="Arial"/>
                <w:bCs/>
                <w:sz w:val="20"/>
              </w:rPr>
              <w:t>Nejpozději do 165 dnů od uzavření smlouvy poskytovatel zašle e-mailem kontaktní osobě objednatele</w:t>
            </w:r>
          </w:p>
        </w:tc>
      </w:tr>
    </w:tbl>
    <w:p w:rsidR="00E029E8" w:rsidRPr="00BF6650" w:rsidRDefault="00E029E8" w:rsidP="00E029E8">
      <w:pPr>
        <w:spacing w:after="240"/>
        <w:ind w:left="425"/>
        <w:jc w:val="both"/>
        <w:rPr>
          <w:rFonts w:ascii="Arial" w:eastAsia="Calibri" w:hAnsi="Arial" w:cs="Arial"/>
        </w:rPr>
      </w:pPr>
    </w:p>
    <w:p w:rsidR="00E029E8" w:rsidRPr="00BF6650" w:rsidRDefault="00E029E8" w:rsidP="00E029E8">
      <w:pPr>
        <w:spacing w:after="240"/>
        <w:ind w:left="425"/>
        <w:jc w:val="both"/>
        <w:rPr>
          <w:rFonts w:ascii="Arial" w:eastAsia="Calibri" w:hAnsi="Arial" w:cs="Arial"/>
          <w:b/>
          <w:bCs/>
        </w:rPr>
      </w:pPr>
      <w:r w:rsidRPr="00BF6650">
        <w:rPr>
          <w:rFonts w:ascii="Arial" w:eastAsia="Calibri" w:hAnsi="Arial" w:cs="Arial"/>
          <w:b/>
          <w:bCs/>
        </w:rPr>
        <w:t xml:space="preserve">Podklady ke schůzce </w:t>
      </w:r>
      <w:r w:rsidRPr="00BF6650">
        <w:rPr>
          <w:rFonts w:ascii="Arial" w:eastAsia="Calibri" w:hAnsi="Arial" w:cs="Arial"/>
          <w:b/>
          <w:lang w:eastAsia="cs-CZ"/>
        </w:rPr>
        <w:t>poskytovatel</w:t>
      </w:r>
      <w:r w:rsidRPr="00BF6650">
        <w:rPr>
          <w:rFonts w:ascii="Arial" w:eastAsia="Calibri" w:hAnsi="Arial" w:cs="Arial"/>
          <w:b/>
          <w:bCs/>
        </w:rPr>
        <w:t xml:space="preserve"> zašle vždy alespoň tři pracovní dny přede dnem konání schůzky. Poskytovatel se zavazuje zapracovat připomínky objednavatele.</w:t>
      </w:r>
    </w:p>
    <w:p w:rsidR="00E029E8" w:rsidRPr="00BF6650" w:rsidRDefault="00E029E8" w:rsidP="00E029E8">
      <w:pPr>
        <w:numPr>
          <w:ilvl w:val="0"/>
          <w:numId w:val="5"/>
        </w:numPr>
        <w:spacing w:after="240"/>
        <w:ind w:left="425" w:hanging="425"/>
        <w:jc w:val="both"/>
        <w:rPr>
          <w:rFonts w:ascii="Arial" w:eastAsia="Calibri" w:hAnsi="Arial" w:cs="Arial"/>
        </w:rPr>
      </w:pPr>
      <w:r w:rsidRPr="00BF6650">
        <w:rPr>
          <w:rFonts w:ascii="Arial" w:eastAsia="Calibri" w:hAnsi="Arial" w:cs="Arial"/>
        </w:rPr>
        <w:lastRenderedPageBreak/>
        <w:t>Místem plnění předmětu této veřejné zakázky je území České republiky a sídlo objednatele. Místem předání všech výstupů plnění zadavateli a zároveň místo, kde bude probíhat komunikace mezi dodavatelem a zadavatelem, je objekt objednatele na adrese Vladislavova 4, Praha 1, pokud se zadavatel a dodavatel nedohodnou v konkrétním případě jinak.</w:t>
      </w:r>
    </w:p>
    <w:p w:rsidR="00E029E8" w:rsidRPr="00BF6650" w:rsidRDefault="00E029E8" w:rsidP="00E029E8">
      <w:pPr>
        <w:numPr>
          <w:ilvl w:val="0"/>
          <w:numId w:val="5"/>
        </w:numPr>
        <w:ind w:left="425" w:hanging="425"/>
        <w:jc w:val="both"/>
        <w:rPr>
          <w:rFonts w:ascii="Arial" w:eastAsia="Calibri" w:hAnsi="Arial" w:cs="Arial"/>
        </w:rPr>
      </w:pPr>
      <w:r w:rsidRPr="00BF6650">
        <w:rPr>
          <w:rFonts w:ascii="Arial" w:eastAsia="Calibri" w:hAnsi="Arial" w:cs="Arial"/>
        </w:rPr>
        <w:t xml:space="preserve">Předáním zpracovaných výstupů se rozumí předání 1 vyhotovení každého z výstupů v elektronické podobě (vždy ve formátu pdf a v editovatelném formátu - např. doc(x), </w:t>
      </w:r>
      <w:proofErr w:type="gramStart"/>
      <w:r w:rsidRPr="00BF6650">
        <w:rPr>
          <w:rFonts w:ascii="Arial" w:eastAsia="Calibri" w:hAnsi="Arial" w:cs="Arial"/>
        </w:rPr>
        <w:t>xls(x)  nebo</w:t>
      </w:r>
      <w:proofErr w:type="gramEnd"/>
      <w:r w:rsidRPr="00BF6650">
        <w:rPr>
          <w:rFonts w:ascii="Arial" w:eastAsia="Calibri" w:hAnsi="Arial" w:cs="Arial"/>
        </w:rPr>
        <w:t xml:space="preserve"> na flash disku). Data z kvantitativního výzkumu ve </w:t>
      </w:r>
      <w:proofErr w:type="gramStart"/>
      <w:r w:rsidRPr="00BF6650">
        <w:rPr>
          <w:rFonts w:ascii="Arial" w:eastAsia="Calibri" w:hAnsi="Arial" w:cs="Arial"/>
        </w:rPr>
        <w:t>formátu .xls</w:t>
      </w:r>
      <w:proofErr w:type="gramEnd"/>
      <w:r w:rsidRPr="00BF6650">
        <w:rPr>
          <w:rFonts w:ascii="Arial" w:eastAsia="Calibri" w:hAnsi="Arial" w:cs="Arial"/>
        </w:rPr>
        <w:t xml:space="preserve"> a .sav.</w:t>
      </w:r>
    </w:p>
    <w:p w:rsidR="00E029E8" w:rsidRPr="00BF6650" w:rsidRDefault="00E029E8" w:rsidP="00E029E8">
      <w:pPr>
        <w:spacing w:after="240"/>
        <w:jc w:val="both"/>
        <w:rPr>
          <w:rFonts w:ascii="Arial" w:eastAsia="Calibri" w:hAnsi="Arial" w:cs="Arial"/>
        </w:rPr>
      </w:pPr>
    </w:p>
    <w:p w:rsidR="00E029E8" w:rsidRPr="00BF6650" w:rsidRDefault="00E029E8" w:rsidP="00E029E8">
      <w:pPr>
        <w:keepNext/>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r>
      <w:r w:rsidRPr="00BF6650">
        <w:rPr>
          <w:rFonts w:ascii="Arial" w:hAnsi="Arial" w:cs="Arial"/>
          <w:b/>
        </w:rPr>
        <w:t>Práva a povinnosti smluvních stran, předání a akceptace plnění</w:t>
      </w:r>
    </w:p>
    <w:p w:rsidR="00E029E8" w:rsidRPr="00BF6650" w:rsidRDefault="00E029E8" w:rsidP="00E029E8">
      <w:pPr>
        <w:spacing w:after="240"/>
        <w:contextualSpacing/>
        <w:outlineLvl w:val="3"/>
        <w:rPr>
          <w:rFonts w:ascii="Arial" w:eastAsia="Calibri" w:hAnsi="Arial" w:cs="Arial"/>
          <w:b/>
        </w:rPr>
      </w:pPr>
    </w:p>
    <w:p w:rsidR="00E029E8" w:rsidRPr="00BF6650" w:rsidRDefault="00E029E8" w:rsidP="00E029E8">
      <w:pPr>
        <w:numPr>
          <w:ilvl w:val="0"/>
          <w:numId w:val="20"/>
        </w:numPr>
        <w:spacing w:after="120"/>
        <w:ind w:right="-20"/>
        <w:jc w:val="both"/>
        <w:rPr>
          <w:rFonts w:ascii="Arial" w:hAnsi="Arial" w:cs="Arial"/>
          <w:spacing w:val="-1"/>
        </w:rPr>
      </w:pPr>
      <w:r w:rsidRPr="00BF6650">
        <w:rPr>
          <w:rFonts w:ascii="Arial" w:hAnsi="Arial" w:cs="Arial"/>
          <w:spacing w:val="-1"/>
        </w:rPr>
        <w:t xml:space="preserve">Poskytovatel předá jednotlivé dílčí výstupy plnění ve lhůtách stanovených v čl. II odst. 1 této smlouvy. </w:t>
      </w:r>
    </w:p>
    <w:p w:rsidR="00E029E8" w:rsidRPr="00BF6650" w:rsidRDefault="00E029E8" w:rsidP="00E029E8">
      <w:pPr>
        <w:spacing w:after="120"/>
        <w:ind w:left="360" w:right="-20"/>
        <w:jc w:val="both"/>
        <w:rPr>
          <w:rFonts w:ascii="Arial" w:hAnsi="Arial" w:cs="Arial"/>
          <w:spacing w:val="-1"/>
        </w:rPr>
      </w:pPr>
      <w:r w:rsidRPr="00BF6650">
        <w:rPr>
          <w:rFonts w:ascii="Arial" w:hAnsi="Arial" w:cs="Arial"/>
          <w:spacing w:val="-1"/>
        </w:rPr>
        <w:t>O předání jednotlivých dílčích výstupů plnění za jednotlivé fáze realizace plnění bude sepsán dílčí předávací protokol, který bude potvrzen podpisy oprávněného zaměstnance objednatele a poskytovatele. Návrh dílčího předávacího protokolu připraví vždy poskytovatel a bude sepsán ve 2 vyhotoveních, z nichž každá smluvní strana obdrží po 1 vyhotovení</w:t>
      </w:r>
      <w:r w:rsidRPr="00BF6650">
        <w:rPr>
          <w:rFonts w:ascii="Arial" w:eastAsia="Calibri" w:hAnsi="Arial" w:cs="Arial"/>
        </w:rPr>
        <w:t>.</w:t>
      </w:r>
    </w:p>
    <w:p w:rsidR="00E029E8" w:rsidRPr="00BF6650" w:rsidRDefault="00E029E8" w:rsidP="00E029E8">
      <w:pPr>
        <w:numPr>
          <w:ilvl w:val="0"/>
          <w:numId w:val="20"/>
        </w:numPr>
        <w:spacing w:after="120"/>
        <w:ind w:left="426" w:right="-20" w:hanging="426"/>
        <w:jc w:val="both"/>
        <w:rPr>
          <w:rFonts w:ascii="Arial" w:hAnsi="Arial" w:cs="Arial"/>
        </w:rPr>
      </w:pPr>
      <w:r w:rsidRPr="00BF6650">
        <w:rPr>
          <w:rFonts w:ascii="Arial" w:hAnsi="Arial" w:cs="Arial"/>
          <w:spacing w:val="-1"/>
        </w:rPr>
        <w:t>Po předání jednotlivých dílčích výstupů plnění provede objednatel kontrolu těchto dílčích výstupů a do 10 kalendářních dnů sdělí poskytovateli, zda je plnění bez vad či nikoliv.</w:t>
      </w:r>
      <w:r w:rsidRPr="00BF6650">
        <w:rPr>
          <w:rFonts w:ascii="Arial" w:hAnsi="Arial" w:cs="Arial"/>
        </w:rPr>
        <w:t xml:space="preserve"> </w:t>
      </w:r>
    </w:p>
    <w:p w:rsidR="00E029E8" w:rsidRPr="00BF6650" w:rsidRDefault="00E029E8" w:rsidP="00E029E8">
      <w:pPr>
        <w:pStyle w:val="Normodsaz"/>
        <w:numPr>
          <w:ilvl w:val="0"/>
          <w:numId w:val="20"/>
        </w:numPr>
        <w:tabs>
          <w:tab w:val="left" w:pos="426"/>
        </w:tabs>
        <w:spacing w:before="0" w:line="276" w:lineRule="auto"/>
        <w:ind w:left="425" w:hanging="425"/>
        <w:rPr>
          <w:rFonts w:ascii="Arial" w:hAnsi="Arial" w:cs="Arial"/>
          <w:sz w:val="22"/>
          <w:szCs w:val="22"/>
        </w:rPr>
      </w:pPr>
      <w:r w:rsidRPr="00BF6650">
        <w:rPr>
          <w:rFonts w:ascii="Arial" w:hAnsi="Arial" w:cs="Arial"/>
          <w:sz w:val="22"/>
          <w:szCs w:val="22"/>
        </w:rPr>
        <w:t xml:space="preserve">V případě, že při kontrole jednotlivých dílčích výstupů objednatel nezjistí žádné jejich vady, potvrdí objednatel jeho bezvadnost formou dílčího akceptačního protokolu. Návrh dílčího akceptačního protokolu připraví poskytovatel a bude sepsán ve 2 vyhotoveních, z nichž každá smluvní strana obdrží po 1 vyhotovení. Objednatel akceptuje podpisem dílčího akceptačního protokolu pouze plnění bez vad a nedodělků - „Akceptováno bez výhrad“. </w:t>
      </w:r>
    </w:p>
    <w:p w:rsidR="00E029E8" w:rsidRPr="00BF6650" w:rsidRDefault="00E029E8" w:rsidP="00E029E8">
      <w:pPr>
        <w:pStyle w:val="Normodsaz"/>
        <w:numPr>
          <w:ilvl w:val="0"/>
          <w:numId w:val="20"/>
        </w:numPr>
        <w:tabs>
          <w:tab w:val="left" w:pos="426"/>
        </w:tabs>
        <w:spacing w:before="0" w:line="276" w:lineRule="auto"/>
        <w:ind w:left="425" w:hanging="425"/>
        <w:rPr>
          <w:rFonts w:ascii="Arial" w:hAnsi="Arial" w:cs="Arial"/>
          <w:sz w:val="22"/>
          <w:szCs w:val="22"/>
        </w:rPr>
      </w:pPr>
      <w:r w:rsidRPr="00BF6650">
        <w:rPr>
          <w:rFonts w:ascii="Arial" w:hAnsi="Arial" w:cs="Arial"/>
          <w:sz w:val="22"/>
          <w:szCs w:val="22"/>
        </w:rPr>
        <w:t>V případě, že při kontrole jednotlivých dílčích výstupů objednatel zjistí vady plnění, je objednatel oprávněn uplatnit připomínky a požadavky na opravu nebo doplnění jednotlivých výstupů do 10 kalendářních dnů ode dne podpisu předávacího protokolu. Poskytovatel tyto vady opraví v termínu určeném objednatelem s ohledem na povahu a charakter těchto vad, který nesmí být kratší než 5 kalendářních dní. Po předání výstupů plnění bez vad bude objednatelem potvrzena bezvadnost plnění formou dílčího akceptačního protokolu obdobně dle odst. 3 tohoto článku</w:t>
      </w:r>
    </w:p>
    <w:p w:rsidR="00E029E8" w:rsidRPr="00BF6650" w:rsidRDefault="00E029E8" w:rsidP="00E029E8">
      <w:pPr>
        <w:pStyle w:val="Odstavecseseznamem"/>
        <w:numPr>
          <w:ilvl w:val="0"/>
          <w:numId w:val="20"/>
        </w:numPr>
        <w:rPr>
          <w:rFonts w:ascii="Arial" w:eastAsia="Calibri" w:hAnsi="Arial" w:cs="Arial"/>
          <w:lang w:eastAsia="cs-CZ"/>
        </w:rPr>
      </w:pPr>
      <w:r w:rsidRPr="00BF6650">
        <w:rPr>
          <w:rFonts w:ascii="Arial" w:eastAsia="Calibri" w:hAnsi="Arial" w:cs="Arial"/>
          <w:lang w:eastAsia="cs-CZ"/>
        </w:rPr>
        <w:t>Potvrzení dílčího akceptačního protokolu objednatelem zakládá právo poskytovatele fakturovat příslušnou část plnění, ale nezbavuje objednatele práv na reklamaci a práv z odpovědnosti za vady, které zjistí později v průběhu záruční lhůty.</w:t>
      </w:r>
    </w:p>
    <w:p w:rsidR="00E029E8" w:rsidRPr="00BF6650" w:rsidRDefault="00E029E8" w:rsidP="00E029E8">
      <w:pPr>
        <w:numPr>
          <w:ilvl w:val="0"/>
          <w:numId w:val="20"/>
        </w:numPr>
        <w:spacing w:after="120"/>
        <w:ind w:right="-20"/>
        <w:jc w:val="both"/>
        <w:rPr>
          <w:rFonts w:ascii="Arial" w:hAnsi="Arial" w:cs="Arial"/>
          <w:spacing w:val="-1"/>
        </w:rPr>
      </w:pPr>
      <w:r w:rsidRPr="00BF6650">
        <w:rPr>
          <w:rFonts w:ascii="Arial" w:hAnsi="Arial" w:cs="Arial"/>
        </w:rPr>
        <w:t>Poskytovatel je povinen při plnění předmětu této smlouvy postupovat svědomitě, s řádnou a odbornou péčí a potřebnými odbornými schopnostmi. Při plnění předmětu této smlouvy je poskytovatel vázán platnými a účinnými právními předpisy a pokyny objednatele, pokud tyto nejsou v rozporu s těmito právními předpisy či zájmy objednatele.</w:t>
      </w:r>
    </w:p>
    <w:p w:rsidR="00E029E8" w:rsidRPr="00BF6650" w:rsidRDefault="00E029E8" w:rsidP="00E029E8">
      <w:pPr>
        <w:numPr>
          <w:ilvl w:val="0"/>
          <w:numId w:val="20"/>
        </w:numPr>
        <w:spacing w:after="120"/>
        <w:ind w:left="426" w:right="51" w:hanging="426"/>
        <w:jc w:val="both"/>
        <w:rPr>
          <w:rFonts w:ascii="Arial" w:hAnsi="Arial" w:cs="Arial"/>
        </w:rPr>
      </w:pPr>
      <w:r w:rsidRPr="00BF6650">
        <w:rPr>
          <w:rFonts w:ascii="Arial" w:hAnsi="Arial" w:cs="Arial"/>
        </w:rPr>
        <w:t xml:space="preserve">Objednatel je povinen předat poskytovateli veškeré potřebné podklady či informace nezbytné pro plnění předmětu této smlouvy, tj. ke zpracování a předání evaluace a poskytovatel </w:t>
      </w:r>
      <w:r w:rsidRPr="00BF6650">
        <w:rPr>
          <w:rFonts w:ascii="Arial" w:hAnsi="Arial" w:cs="Arial"/>
        </w:rPr>
        <w:lastRenderedPageBreak/>
        <w:t>je povinen objednatelem poskytnuté podklady či informace použít pouze pro účely plnění předmětu této smlouvy, nebude-li smluvními stranami sjednáno jinak.</w:t>
      </w:r>
    </w:p>
    <w:p w:rsidR="00E029E8" w:rsidRPr="00BF6650" w:rsidRDefault="00E029E8" w:rsidP="00E029E8">
      <w:pPr>
        <w:pStyle w:val="Odstavecseseznamem"/>
        <w:numPr>
          <w:ilvl w:val="0"/>
          <w:numId w:val="20"/>
        </w:numPr>
        <w:spacing w:after="120"/>
        <w:ind w:left="357" w:hanging="357"/>
        <w:contextualSpacing w:val="0"/>
        <w:jc w:val="both"/>
        <w:rPr>
          <w:rFonts w:ascii="Arial" w:hAnsi="Arial" w:cs="Arial"/>
        </w:rPr>
      </w:pPr>
      <w:r w:rsidRPr="00BF6650">
        <w:rPr>
          <w:rFonts w:ascii="Arial" w:hAnsi="Arial" w:cs="Arial"/>
        </w:rPr>
        <w:t>Smluvní strany jsou povinny vzájemně se informovat o všech okolnostech důležitých pro řádné a včasné plnění předmětu této smlouvy a poskytovat si navzájem za tímto účelem nezbytnou součinnost</w:t>
      </w:r>
      <w:r w:rsidRPr="00BF6650">
        <w:rPr>
          <w:rFonts w:ascii="Arial" w:hAnsi="Arial" w:cs="Arial"/>
          <w:spacing w:val="1"/>
        </w:rPr>
        <w:t xml:space="preserve">. </w:t>
      </w:r>
    </w:p>
    <w:p w:rsidR="00E029E8" w:rsidRPr="00BF6650" w:rsidRDefault="00E029E8" w:rsidP="00E029E8">
      <w:pPr>
        <w:numPr>
          <w:ilvl w:val="0"/>
          <w:numId w:val="20"/>
        </w:numPr>
        <w:spacing w:after="120"/>
        <w:ind w:left="426" w:right="-20" w:hanging="426"/>
        <w:jc w:val="both"/>
        <w:rPr>
          <w:rFonts w:ascii="Arial" w:hAnsi="Arial" w:cs="Arial"/>
          <w:spacing w:val="-1"/>
        </w:rPr>
      </w:pPr>
      <w:r w:rsidRPr="00BF6650">
        <w:rPr>
          <w:rFonts w:ascii="Arial" w:hAnsi="Arial" w:cs="Arial"/>
        </w:rPr>
        <w:t>Poskytovatel je povinen zabezpečit, že předmět plnění dle této smlouvy bude zpracován v souladu s touto smlouvou a jejími přílohami, nebude zatížen jakýmikoli právy třetích osob, zejména takovými, ze kterých by pro objednatele plynuly jakékoliv další finanční nebo jiné nároky ve prospěch třetích osob. V opačném případě poskytovatel ponese veškeré důsledky takovéhoto porušení práv třetích osob a zároveň je povinen takové právní vady bez zbytečného odkladu a na svůj náklad odstranit, resp. zajistit jejich odstranění</w:t>
      </w:r>
      <w:r w:rsidRPr="00BF6650">
        <w:rPr>
          <w:rFonts w:ascii="Arial" w:hAnsi="Arial" w:cs="Arial"/>
          <w:spacing w:val="-1"/>
        </w:rPr>
        <w:t>.</w:t>
      </w:r>
    </w:p>
    <w:p w:rsidR="00E029E8" w:rsidRPr="00BF6650" w:rsidRDefault="00E029E8" w:rsidP="00E029E8">
      <w:pPr>
        <w:pStyle w:val="Odstavecseseznamem"/>
        <w:autoSpaceDE w:val="0"/>
        <w:autoSpaceDN w:val="0"/>
        <w:adjustRightInd w:val="0"/>
        <w:spacing w:before="120" w:after="0"/>
        <w:ind w:left="850"/>
        <w:jc w:val="both"/>
        <w:rPr>
          <w:rFonts w:ascii="Arial" w:eastAsia="DejaVuSerif" w:hAnsi="Arial" w:cs="Arial"/>
        </w:rPr>
      </w:pPr>
    </w:p>
    <w:p w:rsidR="00E029E8" w:rsidRPr="00DE08B8" w:rsidRDefault="00E029E8" w:rsidP="00E029E8">
      <w:pPr>
        <w:numPr>
          <w:ilvl w:val="0"/>
          <w:numId w:val="20"/>
        </w:numPr>
        <w:autoSpaceDE w:val="0"/>
        <w:autoSpaceDN w:val="0"/>
        <w:adjustRightInd w:val="0"/>
        <w:spacing w:before="120" w:after="120"/>
        <w:ind w:left="426" w:right="51" w:hanging="426"/>
        <w:jc w:val="both"/>
        <w:rPr>
          <w:rFonts w:ascii="Arial" w:eastAsia="DejaVuSerif" w:hAnsi="Arial" w:cs="Arial"/>
        </w:rPr>
      </w:pPr>
      <w:r w:rsidRPr="00BF6650">
        <w:rPr>
          <w:rFonts w:ascii="Arial" w:eastAsia="DejaVuSerif" w:hAnsi="Arial" w:cs="Arial"/>
        </w:rPr>
        <w:t xml:space="preserve">Poskytovatel je povinen zajistit, že předmět plnění dle této smlouvy odpovídá všem požadavkům vyplývajícím z platných a účinných právních předpisů či příslušných norem, které se na dané plnění vztahují. Poskytovatel se zavazuje k dodržování standardů Sdružení agentur pro výzkum trhu a veřejného mínění SIMAR: </w:t>
      </w:r>
      <w:hyperlink r:id="rId7" w:history="1">
        <w:r w:rsidRPr="00DE08B8">
          <w:rPr>
            <w:rStyle w:val="Hypertextovodkaz"/>
            <w:rFonts w:ascii="Arial" w:eastAsia="DejaVuSerif" w:hAnsi="Arial" w:cs="Arial"/>
          </w:rPr>
          <w:t>https://simar.cz/standardy/</w:t>
        </w:r>
      </w:hyperlink>
      <w:r w:rsidRPr="00BF6650">
        <w:rPr>
          <w:rFonts w:ascii="Arial" w:eastAsia="DejaVuSerif" w:hAnsi="Arial" w:cs="Arial"/>
        </w:rPr>
        <w:t xml:space="preserve">. </w:t>
      </w:r>
    </w:p>
    <w:p w:rsidR="00E029E8" w:rsidRPr="00D209D0" w:rsidRDefault="00E029E8" w:rsidP="00E029E8">
      <w:pPr>
        <w:numPr>
          <w:ilvl w:val="0"/>
          <w:numId w:val="20"/>
        </w:numPr>
        <w:autoSpaceDE w:val="0"/>
        <w:autoSpaceDN w:val="0"/>
        <w:adjustRightInd w:val="0"/>
        <w:spacing w:before="120" w:after="120"/>
        <w:ind w:left="426" w:right="51" w:hanging="426"/>
        <w:jc w:val="both"/>
        <w:rPr>
          <w:rFonts w:ascii="Arial" w:eastAsia="DejaVuSerif" w:hAnsi="Arial" w:cs="Arial"/>
        </w:rPr>
      </w:pPr>
      <w:r w:rsidRPr="00DE08B8">
        <w:rPr>
          <w:rFonts w:ascii="Arial" w:eastAsia="DejaVuSerif" w:hAnsi="Arial" w:cs="Arial"/>
        </w:rPr>
        <w:t>Poskytovatel je povinen poskytnout objednateli informace nezbytné pro zpracování Zprávy o realizaci a žádosti o platbu předkláda</w:t>
      </w:r>
      <w:r w:rsidRPr="00D209D0">
        <w:rPr>
          <w:rFonts w:ascii="Arial" w:eastAsia="DejaVuSerif" w:hAnsi="Arial" w:cs="Arial"/>
        </w:rPr>
        <w:t>né objednatelem jako příjemcem finanční podpory.</w:t>
      </w:r>
    </w:p>
    <w:p w:rsidR="00E029E8" w:rsidRPr="00BF6650" w:rsidRDefault="00E029E8" w:rsidP="00E029E8">
      <w:pPr>
        <w:numPr>
          <w:ilvl w:val="0"/>
          <w:numId w:val="20"/>
        </w:numPr>
        <w:autoSpaceDE w:val="0"/>
        <w:autoSpaceDN w:val="0"/>
        <w:adjustRightInd w:val="0"/>
        <w:spacing w:before="120" w:after="120"/>
        <w:ind w:left="426" w:right="51" w:hanging="426"/>
        <w:jc w:val="both"/>
        <w:rPr>
          <w:rFonts w:ascii="Arial" w:eastAsia="DejaVuSerif" w:hAnsi="Arial" w:cs="Arial"/>
        </w:rPr>
      </w:pPr>
      <w:r w:rsidRPr="00BF6650">
        <w:rPr>
          <w:rFonts w:ascii="Arial" w:eastAsia="DejaVuSerif" w:hAnsi="Arial" w:cs="Arial"/>
        </w:rPr>
        <w:t>Poskytovatel je povinen v průběhu plnění předmětu této Smlouvy podávat objednateli, na jeho vyžádání, průběžné zprávy o své činnosti. Veškerá komunikace bude v tomto případě probíhat výhradně elektronicky prostřednictvím stanovené kontaktní osoby.</w:t>
      </w:r>
    </w:p>
    <w:p w:rsidR="00E029E8" w:rsidRPr="00BF6650" w:rsidRDefault="00E029E8" w:rsidP="00E029E8">
      <w:pPr>
        <w:numPr>
          <w:ilvl w:val="0"/>
          <w:numId w:val="20"/>
        </w:numPr>
        <w:autoSpaceDE w:val="0"/>
        <w:autoSpaceDN w:val="0"/>
        <w:adjustRightInd w:val="0"/>
        <w:spacing w:before="120" w:after="120"/>
        <w:ind w:left="426" w:right="51" w:hanging="426"/>
        <w:jc w:val="both"/>
        <w:rPr>
          <w:rFonts w:ascii="Arial" w:eastAsia="DejaVuSerif" w:hAnsi="Arial" w:cs="Arial"/>
        </w:rPr>
      </w:pPr>
      <w:r w:rsidRPr="00BF6650">
        <w:rPr>
          <w:rFonts w:ascii="Arial" w:hAnsi="Arial" w:cs="Arial"/>
        </w:rPr>
        <w:t>Poskytovatel je povinen svou činnost s objednatelem pravidelně konzultovat na osobních či online schůzkách. Smluvní strany sjednávají, že termíny osobních či online schůzek budou dohodnuty dle potřeby osobně, telefonicky nebo elektronicky prostřednictvím stanovené kontaktní osoby.</w:t>
      </w:r>
    </w:p>
    <w:p w:rsidR="00E029E8" w:rsidRPr="00BF6650" w:rsidRDefault="00E029E8" w:rsidP="00E029E8">
      <w:pPr>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Cena a platební podmínky</w:t>
      </w:r>
    </w:p>
    <w:p w:rsidR="00E029E8" w:rsidRPr="00BF6650" w:rsidRDefault="00E029E8" w:rsidP="00E029E8">
      <w:pPr>
        <w:spacing w:after="240"/>
        <w:contextualSpacing/>
        <w:outlineLvl w:val="3"/>
        <w:rPr>
          <w:rFonts w:ascii="Arial" w:eastAsia="Calibri" w:hAnsi="Arial" w:cs="Arial"/>
          <w:b/>
        </w:rPr>
      </w:pPr>
    </w:p>
    <w:p w:rsidR="00E029E8" w:rsidRPr="00BF6650" w:rsidRDefault="00E029E8" w:rsidP="00E029E8">
      <w:pPr>
        <w:numPr>
          <w:ilvl w:val="0"/>
          <w:numId w:val="21"/>
        </w:numPr>
        <w:tabs>
          <w:tab w:val="num" w:pos="426"/>
        </w:tabs>
        <w:spacing w:after="120"/>
        <w:ind w:left="425" w:hanging="425"/>
        <w:jc w:val="both"/>
        <w:rPr>
          <w:rFonts w:ascii="Arial" w:hAnsi="Arial" w:cs="Arial"/>
          <w:b/>
        </w:rPr>
      </w:pPr>
      <w:r w:rsidRPr="00BF6650">
        <w:rPr>
          <w:rFonts w:ascii="Arial" w:hAnsi="Arial" w:cs="Arial"/>
          <w:b/>
          <w:spacing w:val="1"/>
        </w:rPr>
        <w:t>C</w:t>
      </w:r>
      <w:r w:rsidRPr="00BF6650">
        <w:rPr>
          <w:rFonts w:ascii="Arial" w:hAnsi="Arial" w:cs="Arial"/>
          <w:b/>
          <w:spacing w:val="-1"/>
        </w:rPr>
        <w:t>e</w:t>
      </w:r>
      <w:r w:rsidRPr="00BF6650">
        <w:rPr>
          <w:rFonts w:ascii="Arial" w:hAnsi="Arial" w:cs="Arial"/>
          <w:b/>
        </w:rPr>
        <w:t xml:space="preserve">lková </w:t>
      </w:r>
      <w:r w:rsidRPr="00BF6650">
        <w:rPr>
          <w:rFonts w:ascii="Arial" w:hAnsi="Arial" w:cs="Arial"/>
          <w:b/>
          <w:spacing w:val="-1"/>
        </w:rPr>
        <w:t>ce</w:t>
      </w:r>
      <w:r w:rsidRPr="00BF6650">
        <w:rPr>
          <w:rFonts w:ascii="Arial" w:hAnsi="Arial" w:cs="Arial"/>
          <w:b/>
        </w:rPr>
        <w:t>na plnění bez DPH v Kč</w:t>
      </w:r>
      <w:r w:rsidRPr="00BF6650">
        <w:rPr>
          <w:rFonts w:ascii="Arial" w:hAnsi="Arial" w:cs="Arial"/>
          <w:b/>
        </w:rPr>
        <w:tab/>
      </w:r>
      <w:r w:rsidR="007F6EC8">
        <w:rPr>
          <w:rFonts w:ascii="Arial" w:hAnsi="Arial" w:cs="Arial"/>
          <w:b/>
        </w:rPr>
        <w:tab/>
      </w:r>
      <w:r w:rsidR="007F6EC8" w:rsidRPr="007F6EC8">
        <w:rPr>
          <w:rFonts w:ascii="Arial" w:hAnsi="Arial" w:cs="Arial"/>
          <w:b/>
        </w:rPr>
        <w:t>203 800,00 Kč</w:t>
      </w:r>
      <w:r w:rsidRPr="00BF6650">
        <w:rPr>
          <w:rFonts w:ascii="Arial" w:hAnsi="Arial" w:cs="Arial"/>
        </w:rPr>
        <w:t xml:space="preserve">  </w:t>
      </w:r>
    </w:p>
    <w:p w:rsidR="00E029E8" w:rsidRPr="00BF6650" w:rsidRDefault="00E029E8" w:rsidP="00E029E8">
      <w:pPr>
        <w:spacing w:before="120" w:after="120"/>
        <w:ind w:left="426" w:right="-20"/>
        <w:rPr>
          <w:rFonts w:ascii="Arial" w:hAnsi="Arial" w:cs="Arial"/>
          <w:b/>
        </w:rPr>
      </w:pPr>
      <w:r w:rsidRPr="00BF6650">
        <w:rPr>
          <w:rFonts w:ascii="Arial" w:hAnsi="Arial" w:cs="Arial"/>
          <w:b/>
        </w:rPr>
        <w:t>Výše DPH v Kč</w:t>
      </w:r>
      <w:r w:rsidRPr="00BF6650">
        <w:rPr>
          <w:rFonts w:ascii="Arial" w:hAnsi="Arial" w:cs="Arial"/>
          <w:b/>
        </w:rPr>
        <w:tab/>
      </w:r>
      <w:r w:rsidRPr="00BF6650">
        <w:rPr>
          <w:rFonts w:ascii="Arial" w:hAnsi="Arial" w:cs="Arial"/>
          <w:b/>
        </w:rPr>
        <w:tab/>
      </w:r>
      <w:r w:rsidRPr="00BF6650">
        <w:rPr>
          <w:rFonts w:ascii="Arial" w:hAnsi="Arial" w:cs="Arial"/>
          <w:b/>
        </w:rPr>
        <w:tab/>
      </w:r>
      <w:r w:rsidRPr="00BF6650">
        <w:rPr>
          <w:rFonts w:ascii="Arial" w:hAnsi="Arial" w:cs="Arial"/>
          <w:b/>
        </w:rPr>
        <w:tab/>
      </w:r>
      <w:r w:rsidR="007F6EC8">
        <w:rPr>
          <w:rFonts w:ascii="Arial" w:hAnsi="Arial" w:cs="Arial"/>
          <w:b/>
        </w:rPr>
        <w:tab/>
        <w:t>21 %</w:t>
      </w:r>
    </w:p>
    <w:p w:rsidR="00E029E8" w:rsidRPr="00BF6650" w:rsidRDefault="00E029E8" w:rsidP="00E029E8">
      <w:pPr>
        <w:spacing w:after="120"/>
        <w:ind w:left="426"/>
        <w:rPr>
          <w:rFonts w:ascii="Arial" w:hAnsi="Arial" w:cs="Arial"/>
          <w:b/>
        </w:rPr>
      </w:pPr>
      <w:r w:rsidRPr="00BF6650">
        <w:rPr>
          <w:rFonts w:ascii="Arial" w:hAnsi="Arial" w:cs="Arial"/>
          <w:b/>
        </w:rPr>
        <w:t xml:space="preserve">Celková cena plnění včetně DPH v Kč </w:t>
      </w:r>
      <w:r w:rsidRPr="00BF6650">
        <w:rPr>
          <w:rFonts w:ascii="Arial" w:hAnsi="Arial" w:cs="Arial"/>
          <w:b/>
        </w:rPr>
        <w:tab/>
      </w:r>
      <w:r w:rsidR="007F6EC8" w:rsidRPr="007F6EC8">
        <w:rPr>
          <w:rFonts w:ascii="Arial" w:hAnsi="Arial" w:cs="Arial"/>
          <w:b/>
        </w:rPr>
        <w:t>246 598,00 Kč</w:t>
      </w:r>
    </w:p>
    <w:p w:rsidR="00E029E8" w:rsidRPr="00BF6650" w:rsidRDefault="00E029E8" w:rsidP="00E029E8">
      <w:pPr>
        <w:pStyle w:val="Odstavecseseznamem"/>
        <w:numPr>
          <w:ilvl w:val="0"/>
          <w:numId w:val="21"/>
        </w:numPr>
        <w:spacing w:after="240"/>
        <w:jc w:val="both"/>
        <w:rPr>
          <w:rFonts w:ascii="Arial" w:eastAsia="Calibri" w:hAnsi="Arial" w:cs="Arial"/>
        </w:rPr>
      </w:pPr>
      <w:r w:rsidRPr="00BF6650">
        <w:rPr>
          <w:rFonts w:ascii="Arial" w:hAnsi="Arial" w:cs="Arial"/>
        </w:rPr>
        <w:t>Celková cena dle čl. IV odst. 1 této smlouvy je stanovena jako cena nejvýše přípustná</w:t>
      </w:r>
      <w:r w:rsidRPr="00BF6650">
        <w:rPr>
          <w:rFonts w:ascii="Arial" w:hAnsi="Arial" w:cs="Arial"/>
        </w:rPr>
        <w:br/>
        <w:t>a nepřekročitelná a zahrnuje zejména veškeré náklady poskytovatele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hAnsi="Arial" w:cs="Arial"/>
          <w:color w:val="000000"/>
        </w:rPr>
        <w:t>Poskytovatel prohlašuje, že oceněné položky obsahují veškeré náklady dle stanoveného rozsahu a předmětu plnění</w:t>
      </w:r>
      <w:r w:rsidRPr="00BF6650">
        <w:rPr>
          <w:rFonts w:ascii="Arial" w:hAnsi="Arial" w:cs="Arial"/>
        </w:rPr>
        <w:t>, ale poskytovatel, jakožto odborník, o nich ví nebo má vědět, že jsou nezbytné pro plnění předmětu této smlouvy.</w:t>
      </w:r>
      <w:r w:rsidRPr="00BF6650">
        <w:rPr>
          <w:rFonts w:ascii="Arial" w:hAnsi="Arial" w:cs="Arial"/>
          <w:color w:val="000000"/>
        </w:rPr>
        <w:t xml:space="preserve"> Poskytovate</w:t>
      </w:r>
      <w:r w:rsidRPr="00BF6650">
        <w:rPr>
          <w:rFonts w:ascii="Arial" w:hAnsi="Arial" w:cs="Arial"/>
        </w:rPr>
        <w:t xml:space="preserve">l nese plné riziko správnosti a úplnosti kalkulace </w:t>
      </w:r>
      <w:r w:rsidRPr="00BF6650">
        <w:rPr>
          <w:rFonts w:ascii="Arial" w:hAnsi="Arial" w:cs="Arial"/>
        </w:rPr>
        <w:lastRenderedPageBreak/>
        <w:t>nabídkové ceny za jednotlivé položky předmětu plnění. Pokud cenu za položku neuvedl, ačkoliv uvést měl, nárok na zaplacení této položky mu nevzniká</w:t>
      </w:r>
      <w:r w:rsidRPr="00BF6650">
        <w:rPr>
          <w:rFonts w:ascii="Arial" w:eastAsia="Calibri" w:hAnsi="Arial" w:cs="Arial"/>
        </w:rPr>
        <w:t>.</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hAnsi="Arial" w:cs="Arial"/>
        </w:rPr>
        <w:t>Poskytovatel je oprávněn fakturovat objednateli cenu plnění vždy až po předání a schválení dílčích plnění následovně:</w:t>
      </w:r>
    </w:p>
    <w:p w:rsidR="00E029E8" w:rsidRPr="00BF6650" w:rsidRDefault="00E029E8" w:rsidP="00E029E8">
      <w:pPr>
        <w:pStyle w:val="Odstavecseseznamem"/>
        <w:numPr>
          <w:ilvl w:val="0"/>
          <w:numId w:val="25"/>
        </w:numPr>
        <w:spacing w:after="240"/>
        <w:jc w:val="both"/>
        <w:rPr>
          <w:rFonts w:ascii="Arial" w:eastAsia="Calibri" w:hAnsi="Arial" w:cs="Arial"/>
        </w:rPr>
      </w:pPr>
      <w:r w:rsidRPr="00BF6650">
        <w:rPr>
          <w:rFonts w:ascii="Arial" w:hAnsi="Arial" w:cs="Arial"/>
        </w:rPr>
        <w:t>30 % celkové ceny plnění uvedené v čl. II. odst. 1 této smlouvy po předání a akceptaci finální shrnující závěrečné zprávy foskusních skupin na základě zpětné vazby zadavatele;</w:t>
      </w:r>
    </w:p>
    <w:p w:rsidR="00E029E8" w:rsidRPr="00BF6650" w:rsidRDefault="00E029E8" w:rsidP="00E029E8">
      <w:pPr>
        <w:pStyle w:val="Odstavecseseznamem"/>
        <w:numPr>
          <w:ilvl w:val="0"/>
          <w:numId w:val="25"/>
        </w:numPr>
        <w:spacing w:after="240"/>
        <w:jc w:val="both"/>
        <w:rPr>
          <w:rFonts w:ascii="Arial" w:eastAsia="Calibri" w:hAnsi="Arial" w:cs="Arial"/>
        </w:rPr>
      </w:pPr>
      <w:r w:rsidRPr="00BF6650">
        <w:rPr>
          <w:rFonts w:ascii="Arial" w:hAnsi="Arial" w:cs="Arial"/>
        </w:rPr>
        <w:t>70 % celkové ceny plnění uvedené v čl. II. odst. 1 této smlouvy po předání a akceptaci finálního návrhu výstupů.</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hAnsi="Arial" w:cs="Arial"/>
        </w:rPr>
        <w:t>Objednatel neposkytuje zálohové platby.</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hAnsi="Arial" w:cs="Arial"/>
        </w:rPr>
        <w:t>Cenu za plnění uhradí objednatel na základě faktury poskytovatele bezhotovostním převodem, přičemž splatnost faktury je 21 dnů ode dne jejího doručení objednateli. Povinnost objednatele zaplatit fakturovanou částku dle této smlouvy je splněna odepsáním příslušné částky z účtu objednatele</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hAnsi="Arial" w:cs="Arial"/>
        </w:rPr>
        <w:t xml:space="preserve">Faktura </w:t>
      </w:r>
      <w:r w:rsidRPr="00BF6650">
        <w:rPr>
          <w:rFonts w:ascii="Arial" w:hAnsi="Arial" w:cs="Arial"/>
          <w:color w:val="000000"/>
        </w:rPr>
        <w:t>poskytovatele</w:t>
      </w:r>
      <w:r w:rsidRPr="00BF6650">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přílohou faktury musí být kopie předávacího protokolu dle čl. III odst. 2 </w:t>
      </w:r>
      <w:proofErr w:type="gramStart"/>
      <w:r w:rsidRPr="00BF6650">
        <w:rPr>
          <w:rFonts w:ascii="Arial" w:hAnsi="Arial" w:cs="Arial"/>
        </w:rPr>
        <w:t>této</w:t>
      </w:r>
      <w:proofErr w:type="gramEnd"/>
      <w:r w:rsidRPr="00BF6650">
        <w:rPr>
          <w:rFonts w:ascii="Arial" w:hAnsi="Arial" w:cs="Arial"/>
        </w:rPr>
        <w:t xml:space="preserve"> smlouvy.</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eastAsia="Calibri" w:hAnsi="Arial" w:cs="Arial"/>
        </w:rPr>
        <w:t xml:space="preserve">V případě, že faktura nebude mít stanovené náležitosti nebo bude obsahovat chybné údaje, je objednatel oprávněn tuto fakturu ve lhůtě její splatnosti vrátit </w:t>
      </w:r>
      <w:r w:rsidRPr="00BF6650">
        <w:rPr>
          <w:rFonts w:ascii="Arial" w:hAnsi="Arial" w:cs="Arial"/>
          <w:color w:val="000000"/>
        </w:rPr>
        <w:t>poskytovate</w:t>
      </w:r>
      <w:r w:rsidRPr="00BF6650">
        <w:rPr>
          <w:rFonts w:ascii="Arial" w:eastAsia="Calibri" w:hAnsi="Arial" w:cs="Arial"/>
        </w:rPr>
        <w:t>li, aniž by se tím objednatel dostal do prodlení s úhradou faktury. Nová lhůta splatnosti počíná běžet dnem obdržení opravené nebo nově vystavené faktury. Důvod případného vrácení faktury musí být objednatelem jednoznačně vymezen.</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hAnsi="Arial" w:cs="Arial"/>
          <w:color w:val="000000"/>
        </w:rPr>
        <w:t>Poskytovate</w:t>
      </w:r>
      <w:r w:rsidRPr="00BF6650">
        <w:rPr>
          <w:rFonts w:ascii="Arial" w:eastAsia="Calibri" w:hAnsi="Arial" w:cs="Arial"/>
        </w:rPr>
        <w:t xml:space="preserve">l je oprávněn fakturu včetně všech jejích příloh vystavit v elektronické formě dle § 26 ZDPH, a to ve formátu ISDOC nebo ISDOCX verze 5.2 nebo vyšší. </w:t>
      </w:r>
      <w:r w:rsidRPr="00BF6650">
        <w:rPr>
          <w:rFonts w:ascii="Arial" w:hAnsi="Arial" w:cs="Arial"/>
          <w:color w:val="000000"/>
        </w:rPr>
        <w:t>Poskytovate</w:t>
      </w:r>
      <w:r w:rsidRPr="00BF6650">
        <w:rPr>
          <w:rFonts w:ascii="Arial" w:eastAsia="Calibri" w:hAnsi="Arial" w:cs="Arial"/>
        </w:rPr>
        <w:t>l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eastAsia="Calibri" w:hAnsi="Arial" w:cs="Arial"/>
        </w:rPr>
        <w:t xml:space="preserve">V případě, že úhrada má být provedena zcela nebo zčásti bezhotovostním převodem na účet vedený poskytovatelem platebních služeb mimo tuzemsko ve smyslu § 109 odst. 2 písm. b) ZDPH, nebo číslo bankovního účtu poskytovatele uvedené v této smlouvě nebo na daňovém dokladu vystaveném </w:t>
      </w:r>
      <w:r w:rsidRPr="00BF6650">
        <w:rPr>
          <w:rFonts w:ascii="Arial" w:eastAsia="Calibri" w:hAnsi="Arial" w:cs="Arial"/>
          <w:lang w:eastAsia="cs-CZ"/>
        </w:rPr>
        <w:t>poskytovatelem</w:t>
      </w:r>
      <w:r w:rsidRPr="00BF6650">
        <w:rPr>
          <w:rFonts w:ascii="Arial" w:eastAsia="Calibri" w:hAnsi="Arial" w:cs="Arial"/>
        </w:rPr>
        <w:t xml:space="preserve">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rsidR="00E029E8" w:rsidRPr="00BF6650" w:rsidRDefault="00E029E8" w:rsidP="00E029E8">
      <w:pPr>
        <w:numPr>
          <w:ilvl w:val="0"/>
          <w:numId w:val="21"/>
        </w:numPr>
        <w:spacing w:after="240"/>
        <w:ind w:left="425" w:hanging="425"/>
        <w:jc w:val="both"/>
        <w:rPr>
          <w:rFonts w:ascii="Arial" w:eastAsia="Calibri" w:hAnsi="Arial" w:cs="Arial"/>
        </w:rPr>
      </w:pPr>
      <w:r w:rsidRPr="00BF6650">
        <w:rPr>
          <w:rFonts w:ascii="Arial" w:eastAsia="Calibri" w:hAnsi="Arial" w:cs="Arial"/>
        </w:rPr>
        <w:lastRenderedPageBreak/>
        <w:t>Povinnost objednatele zaplatit fakturovanou částku dle této smlouvy je splněna odepsáním příslušné částky z účtu objednatele ve prospěch účtu poskytovatele.</w:t>
      </w:r>
    </w:p>
    <w:p w:rsidR="00E029E8" w:rsidRPr="00BF6650" w:rsidRDefault="00E029E8" w:rsidP="00E029E8">
      <w:pPr>
        <w:pStyle w:val="Nadpis4"/>
        <w:spacing w:line="276" w:lineRule="auto"/>
      </w:pPr>
      <w:r w:rsidRPr="00BF6650">
        <w:br/>
        <w:t>Vady, záruka za jakost, odpovědnost za škodu</w:t>
      </w:r>
    </w:p>
    <w:p w:rsidR="00E029E8" w:rsidRPr="00BF6650" w:rsidRDefault="00E029E8" w:rsidP="00E029E8">
      <w:pPr>
        <w:numPr>
          <w:ilvl w:val="0"/>
          <w:numId w:val="22"/>
        </w:numPr>
        <w:spacing w:after="120"/>
        <w:ind w:left="426" w:hanging="425"/>
        <w:jc w:val="both"/>
        <w:rPr>
          <w:rFonts w:ascii="Arial" w:hAnsi="Arial" w:cs="Arial"/>
        </w:rPr>
      </w:pPr>
      <w:r w:rsidRPr="00BF6650">
        <w:rPr>
          <w:rFonts w:ascii="Arial" w:hAnsi="Arial" w:cs="Arial"/>
        </w:rPr>
        <w:t xml:space="preserve">Poskytovatel odpovídá za to, že předmět plnění má vlastnosti stanovené touto smlouvou a přílohou č. 1, tj. zejména byl zpracován způsobem, který odpovídá účelu této smlouvy v odpovídající odborné kvalitě. Poskytovatel poskytuje objednateli na výstupy předmětu plnění záruku po dobu 12 měsíců.  Záruční doba začíná běžet samostatně pro každou část dílčího výstupu vždy dnem podpisu dílčího akceptačního protokolu bez výhrad. </w:t>
      </w:r>
    </w:p>
    <w:p w:rsidR="00E029E8" w:rsidRPr="00BF6650" w:rsidRDefault="00E029E8" w:rsidP="00E029E8">
      <w:pPr>
        <w:numPr>
          <w:ilvl w:val="0"/>
          <w:numId w:val="22"/>
        </w:numPr>
        <w:spacing w:after="120"/>
        <w:ind w:left="426" w:right="13" w:hanging="425"/>
        <w:jc w:val="both"/>
        <w:rPr>
          <w:rFonts w:ascii="Arial" w:hAnsi="Arial" w:cs="Arial"/>
          <w:spacing w:val="-3"/>
        </w:rPr>
      </w:pPr>
      <w:r w:rsidRPr="00BF6650">
        <w:rPr>
          <w:rFonts w:ascii="Arial" w:hAnsi="Arial" w:cs="Arial"/>
          <w:spacing w:val="-3"/>
        </w:rPr>
        <w:t xml:space="preserve">V případě, že objednatel zjistí vady předmětu plnění v záruční době, je poskytovatel povinen tyto vady odstranit nejpozději do 5 dnů ode dne oznámení vad objednatelem poskytovateli. </w:t>
      </w:r>
      <w:r w:rsidRPr="00BF6650">
        <w:rPr>
          <w:rFonts w:ascii="Arial" w:hAnsi="Arial" w:cs="Arial"/>
          <w:spacing w:val="-3"/>
        </w:rPr>
        <w:br/>
        <w:t xml:space="preserve">S ohledem na charakter zjištěných vad je objednatel oprávněn stanovit poskytovateli lhůtu delší. </w:t>
      </w:r>
    </w:p>
    <w:p w:rsidR="00E029E8" w:rsidRPr="00BF6650" w:rsidRDefault="00E029E8" w:rsidP="00E029E8">
      <w:pPr>
        <w:numPr>
          <w:ilvl w:val="0"/>
          <w:numId w:val="22"/>
        </w:numPr>
        <w:spacing w:after="120"/>
        <w:ind w:left="426" w:right="13" w:hanging="425"/>
        <w:jc w:val="both"/>
        <w:rPr>
          <w:rFonts w:ascii="Arial" w:hAnsi="Arial" w:cs="Arial"/>
          <w:spacing w:val="-3"/>
        </w:rPr>
      </w:pPr>
      <w:r w:rsidRPr="00BF6650">
        <w:rPr>
          <w:rFonts w:ascii="Arial" w:hAnsi="Arial" w:cs="Arial"/>
        </w:rPr>
        <w:t>O dobu odstraňování vady se prodlužuje záruční doba</w:t>
      </w:r>
      <w:r w:rsidRPr="00BF6650">
        <w:rPr>
          <w:rFonts w:ascii="Arial" w:hAnsi="Arial" w:cs="Arial"/>
          <w:spacing w:val="-3"/>
        </w:rPr>
        <w:t>.</w:t>
      </w:r>
    </w:p>
    <w:p w:rsidR="00E029E8" w:rsidRPr="00BF6650" w:rsidRDefault="00E029E8" w:rsidP="00E029E8">
      <w:pPr>
        <w:numPr>
          <w:ilvl w:val="0"/>
          <w:numId w:val="22"/>
        </w:numPr>
        <w:spacing w:after="120"/>
        <w:ind w:left="426" w:right="13" w:hanging="425"/>
        <w:jc w:val="both"/>
        <w:rPr>
          <w:rFonts w:ascii="Arial" w:hAnsi="Arial" w:cs="Arial"/>
          <w:spacing w:val="-3"/>
        </w:rPr>
      </w:pPr>
      <w:r w:rsidRPr="00BF6650">
        <w:rPr>
          <w:rFonts w:ascii="Arial" w:hAnsi="Arial" w:cs="Arial"/>
        </w:rPr>
        <w:t>Reklamaci lze uplatnit pro každý dílčí výstup nejpozději do posledního dne záruční doby, přičemž reklamace odeslaná objednatelem v poslední den záruční doby se považuje za včas uplatněnou</w:t>
      </w:r>
      <w:r w:rsidRPr="00BF6650">
        <w:rPr>
          <w:rFonts w:ascii="Arial" w:hAnsi="Arial" w:cs="Arial"/>
          <w:spacing w:val="-3"/>
        </w:rPr>
        <w:t>.</w:t>
      </w:r>
    </w:p>
    <w:p w:rsidR="00E029E8" w:rsidRPr="00BF6650" w:rsidRDefault="00E029E8" w:rsidP="00E029E8">
      <w:pPr>
        <w:numPr>
          <w:ilvl w:val="0"/>
          <w:numId w:val="22"/>
        </w:numPr>
        <w:spacing w:after="120"/>
        <w:ind w:left="426" w:right="13" w:hanging="425"/>
        <w:jc w:val="both"/>
        <w:rPr>
          <w:rFonts w:ascii="Arial" w:hAnsi="Arial" w:cs="Arial"/>
          <w:spacing w:val="-3"/>
        </w:rPr>
      </w:pPr>
      <w:r w:rsidRPr="00BF6650">
        <w:rPr>
          <w:rFonts w:ascii="Arial" w:hAnsi="Arial" w:cs="Arial"/>
        </w:rPr>
        <w:t>Poskytovatel odstraní v záruční době reklamované vady na svůj náklad. Odmítne-li poskytovatel odstranit reklamované vady, případně neodstraní-li je do 15 dnů od písemného nahlášení či objednatelem stanoveného termínu, je objednatel oprávněn odstranit vady sám nebo prostřednictvím jiné osoby a náklady s tím spojené vyúčtovat poskytovateli</w:t>
      </w:r>
      <w:r w:rsidRPr="00BF6650">
        <w:rPr>
          <w:rFonts w:ascii="Arial" w:hAnsi="Arial" w:cs="Arial"/>
          <w:spacing w:val="-3"/>
        </w:rPr>
        <w:t>.</w:t>
      </w:r>
    </w:p>
    <w:p w:rsidR="00E029E8" w:rsidRPr="00BF6650" w:rsidRDefault="00E029E8" w:rsidP="00E029E8">
      <w:pPr>
        <w:numPr>
          <w:ilvl w:val="0"/>
          <w:numId w:val="22"/>
        </w:numPr>
        <w:spacing w:after="120"/>
        <w:ind w:left="426" w:right="13" w:hanging="425"/>
        <w:jc w:val="both"/>
        <w:rPr>
          <w:rFonts w:ascii="Arial" w:hAnsi="Arial" w:cs="Arial"/>
          <w:spacing w:val="-3"/>
        </w:rPr>
      </w:pPr>
      <w:r w:rsidRPr="00BF6650">
        <w:rPr>
          <w:rFonts w:ascii="Arial" w:hAnsi="Arial" w:cs="Arial"/>
        </w:rPr>
        <w:t>Uplatněním odpovědnosti za vady nejsou dotčeny nároky na náhradu škody nebo na uplatnění smluvní pokuty</w:t>
      </w:r>
    </w:p>
    <w:p w:rsidR="00E029E8" w:rsidRPr="00BF6650" w:rsidRDefault="00E029E8" w:rsidP="00E029E8">
      <w:pPr>
        <w:numPr>
          <w:ilvl w:val="0"/>
          <w:numId w:val="22"/>
        </w:numPr>
        <w:spacing w:after="120"/>
        <w:ind w:left="426" w:right="13" w:hanging="425"/>
        <w:jc w:val="both"/>
        <w:rPr>
          <w:rFonts w:ascii="Arial" w:hAnsi="Arial" w:cs="Arial"/>
          <w:spacing w:val="-3"/>
        </w:rPr>
      </w:pPr>
      <w:r w:rsidRPr="00BF6650">
        <w:rPr>
          <w:rFonts w:ascii="Arial" w:hAnsi="Arial" w:cs="Arial"/>
          <w:spacing w:val="-3"/>
        </w:rPr>
        <w:t xml:space="preserve">V případě sporu o oprávněnost reklamace budou smluvní strany respektovat vyjádření </w:t>
      </w:r>
      <w:r w:rsidRPr="00BF6650">
        <w:rPr>
          <w:rFonts w:ascii="Arial" w:hAnsi="Arial" w:cs="Arial"/>
          <w:spacing w:val="-3"/>
        </w:rPr>
        <w:br/>
        <w:t>a konečné stanovisko soudního znalce vybraného objednatelem. Náklady na vypracování znaleckého posudku nese v plné výši smluvní strana, která nebude ve sporu o oprávněnost reklamace úspěšná</w:t>
      </w:r>
    </w:p>
    <w:p w:rsidR="00E029E8" w:rsidRPr="00BF6650" w:rsidRDefault="00E029E8" w:rsidP="00E029E8">
      <w:pPr>
        <w:numPr>
          <w:ilvl w:val="0"/>
          <w:numId w:val="22"/>
        </w:numPr>
        <w:spacing w:after="120"/>
        <w:ind w:right="13"/>
        <w:jc w:val="both"/>
        <w:rPr>
          <w:rFonts w:ascii="Arial" w:hAnsi="Arial" w:cs="Arial"/>
          <w:spacing w:val="-3"/>
        </w:rPr>
      </w:pPr>
      <w:r w:rsidRPr="00BF6650">
        <w:rPr>
          <w:rFonts w:ascii="Arial" w:hAnsi="Arial"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r w:rsidRPr="00BF6650">
        <w:rPr>
          <w:rFonts w:ascii="Arial" w:hAnsi="Arial" w:cs="Arial"/>
          <w:color w:val="000000"/>
        </w:rPr>
        <w:t>Poskytovate</w:t>
      </w:r>
      <w:r w:rsidRPr="00BF6650">
        <w:rPr>
          <w:rFonts w:ascii="Arial" w:hAnsi="Arial" w:cs="Arial"/>
          <w:spacing w:val="-3"/>
        </w:rPr>
        <w:t xml:space="preserve">l odpovídá za škody, které svou 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 </w:t>
      </w:r>
    </w:p>
    <w:p w:rsidR="00E029E8" w:rsidRPr="00BF6650" w:rsidRDefault="00E029E8" w:rsidP="00E029E8">
      <w:pPr>
        <w:numPr>
          <w:ilvl w:val="0"/>
          <w:numId w:val="22"/>
        </w:numPr>
        <w:spacing w:after="120"/>
        <w:ind w:right="13"/>
        <w:jc w:val="both"/>
        <w:rPr>
          <w:rFonts w:ascii="Arial" w:hAnsi="Arial" w:cs="Arial"/>
          <w:spacing w:val="-3"/>
        </w:rPr>
      </w:pPr>
      <w:r w:rsidRPr="00BF6650">
        <w:rPr>
          <w:rFonts w:ascii="Arial" w:hAnsi="Arial" w:cs="Arial"/>
          <w:spacing w:val="-3"/>
        </w:rPr>
        <w:t xml:space="preserve">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w:t>
      </w:r>
      <w:proofErr w:type="gramStart"/>
      <w:r w:rsidRPr="00BF6650">
        <w:rPr>
          <w:rFonts w:ascii="Arial" w:hAnsi="Arial" w:cs="Arial"/>
          <w:spacing w:val="-3"/>
        </w:rPr>
        <w:t>smí  se</w:t>
      </w:r>
      <w:proofErr w:type="gramEnd"/>
      <w:r w:rsidRPr="00BF6650">
        <w:rPr>
          <w:rFonts w:ascii="Arial" w:hAnsi="Arial" w:cs="Arial"/>
          <w:spacing w:val="-3"/>
        </w:rPr>
        <w:t xml:space="preserve"> ustanovení předchozí věty domáhat pouze v případě, že na chybné zadání příslušná smluvní strana druhou smluvní stranu písemně upozornila a druhá smluvní strana trvala na původním zadání. </w:t>
      </w:r>
    </w:p>
    <w:p w:rsidR="00E029E8" w:rsidRPr="00BF6650" w:rsidRDefault="00E029E8" w:rsidP="00E029E8">
      <w:pPr>
        <w:pStyle w:val="Odstavecseseznamem"/>
        <w:numPr>
          <w:ilvl w:val="0"/>
          <w:numId w:val="22"/>
        </w:numPr>
        <w:spacing w:after="240"/>
        <w:jc w:val="both"/>
        <w:rPr>
          <w:rFonts w:ascii="Arial" w:eastAsia="Calibri" w:hAnsi="Arial" w:cs="Arial"/>
        </w:rPr>
      </w:pPr>
      <w:r w:rsidRPr="00BF6650">
        <w:rPr>
          <w:rFonts w:ascii="Arial" w:hAnsi="Arial"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E029E8" w:rsidRPr="00BF6650" w:rsidRDefault="00E029E8" w:rsidP="00E029E8">
      <w:pPr>
        <w:pStyle w:val="Nadpis4"/>
        <w:spacing w:line="276" w:lineRule="auto"/>
      </w:pPr>
    </w:p>
    <w:p w:rsidR="00E029E8" w:rsidRPr="00BF6650" w:rsidRDefault="00E029E8" w:rsidP="007F6EC8">
      <w:pPr>
        <w:pStyle w:val="Nadpis4"/>
        <w:numPr>
          <w:ilvl w:val="0"/>
          <w:numId w:val="0"/>
        </w:numPr>
        <w:spacing w:line="276" w:lineRule="auto"/>
        <w:ind w:left="360"/>
      </w:pPr>
      <w:r w:rsidRPr="00BF6650">
        <w:t>Využití poddodavatelů</w:t>
      </w:r>
    </w:p>
    <w:p w:rsidR="00E029E8" w:rsidRPr="00BF6650" w:rsidRDefault="00E029E8" w:rsidP="007F6EC8">
      <w:pPr>
        <w:pStyle w:val="Odstavecseseznamem"/>
        <w:widowControl w:val="0"/>
        <w:numPr>
          <w:ilvl w:val="0"/>
          <w:numId w:val="41"/>
        </w:numPr>
        <w:spacing w:after="120"/>
        <w:ind w:left="357" w:hanging="357"/>
        <w:contextualSpacing w:val="0"/>
        <w:jc w:val="both"/>
      </w:pPr>
      <w:r w:rsidRPr="00BF6650">
        <w:rPr>
          <w:rFonts w:ascii="Arial" w:hAnsi="Arial" w:cs="Arial"/>
        </w:rPr>
        <w:t xml:space="preserve">Poskytovatel </w:t>
      </w:r>
      <w:r w:rsidR="007F6EC8">
        <w:rPr>
          <w:rFonts w:ascii="Arial" w:hAnsi="Arial" w:cs="Arial"/>
        </w:rPr>
        <w:t>v nabídce uvedl, že poskytnutí plnění zajistí bez poddodavatele, tudíž se jejich využití nepředpokládá.</w:t>
      </w:r>
      <w:r w:rsidR="007F6EC8" w:rsidRPr="00BF6650">
        <w:t xml:space="preserve"> </w:t>
      </w:r>
    </w:p>
    <w:p w:rsidR="00E029E8" w:rsidRPr="00BF6650" w:rsidRDefault="00E029E8" w:rsidP="00E029E8">
      <w:pPr>
        <w:pStyle w:val="Nadpis4"/>
        <w:numPr>
          <w:ilvl w:val="0"/>
          <w:numId w:val="0"/>
        </w:numPr>
        <w:spacing w:line="276" w:lineRule="auto"/>
      </w:pPr>
      <w:r w:rsidRPr="00BF6650">
        <w:t>Realizační tým</w:t>
      </w:r>
    </w:p>
    <w:p w:rsidR="00E029E8" w:rsidRPr="00BF6650" w:rsidRDefault="00E029E8" w:rsidP="00E029E8">
      <w:pPr>
        <w:pStyle w:val="Odstavecseseznamem"/>
        <w:numPr>
          <w:ilvl w:val="0"/>
          <w:numId w:val="42"/>
        </w:numPr>
        <w:tabs>
          <w:tab w:val="left" w:pos="426"/>
        </w:tabs>
        <w:spacing w:after="120"/>
        <w:ind w:left="425" w:hanging="425"/>
        <w:contextualSpacing w:val="0"/>
        <w:jc w:val="both"/>
        <w:rPr>
          <w:rFonts w:ascii="Arial" w:hAnsi="Arial" w:cs="Arial"/>
          <w:color w:val="000000"/>
        </w:rPr>
      </w:pPr>
      <w:r w:rsidRPr="00BF6650">
        <w:rPr>
          <w:rFonts w:ascii="Arial" w:hAnsi="Arial" w:cs="Arial"/>
          <w:color w:val="000000"/>
        </w:rPr>
        <w:t>Poskytovatel prohlašuje, že plnění předmětu této smlouvy bude realizovat členy realizačního týmu, které uvedl v nabídce a kteří splnili kritéria technické kvalifikace minimálně v rozsahu požadovaném zadavatelem v čl. 4.3.2 výzvy k podání nabídky.</w:t>
      </w:r>
    </w:p>
    <w:p w:rsidR="00E029E8" w:rsidRPr="00BF6650" w:rsidRDefault="00E029E8" w:rsidP="00E029E8">
      <w:pPr>
        <w:pStyle w:val="Odstavecseseznamem"/>
        <w:numPr>
          <w:ilvl w:val="0"/>
          <w:numId w:val="42"/>
        </w:numPr>
        <w:tabs>
          <w:tab w:val="left" w:pos="426"/>
        </w:tabs>
        <w:spacing w:after="120"/>
        <w:ind w:left="425" w:hanging="425"/>
        <w:contextualSpacing w:val="0"/>
        <w:jc w:val="both"/>
        <w:rPr>
          <w:rFonts w:ascii="Arial" w:hAnsi="Arial" w:cs="Arial"/>
          <w:color w:val="000000"/>
        </w:rPr>
      </w:pPr>
      <w:r w:rsidRPr="00BF6650">
        <w:rPr>
          <w:rFonts w:ascii="Arial" w:hAnsi="Arial" w:cs="Arial"/>
          <w:color w:val="000000"/>
        </w:rPr>
        <w:t>Složení realizačního týmu podle odstavce 1 tohoto článku, které bylo předloženo v nabídce poskytovatele podané ve výběrovém řízení, je pro poskytovatele závazné, stejně jako požadavky na jednotlivé členy realizačního týmu uvedené ve výzvě k podání nabídek.</w:t>
      </w:r>
    </w:p>
    <w:p w:rsidR="00E029E8" w:rsidRPr="00BF6650" w:rsidRDefault="00E029E8" w:rsidP="00E029E8">
      <w:pPr>
        <w:pStyle w:val="Odstavecseseznamem"/>
        <w:numPr>
          <w:ilvl w:val="0"/>
          <w:numId w:val="42"/>
        </w:numPr>
        <w:tabs>
          <w:tab w:val="left" w:pos="426"/>
        </w:tabs>
        <w:spacing w:after="120"/>
        <w:ind w:left="425" w:hanging="425"/>
        <w:contextualSpacing w:val="0"/>
        <w:jc w:val="both"/>
        <w:rPr>
          <w:rFonts w:ascii="Arial" w:hAnsi="Arial" w:cs="Arial"/>
          <w:color w:val="000000"/>
        </w:rPr>
      </w:pPr>
      <w:r w:rsidRPr="00BF6650">
        <w:rPr>
          <w:rFonts w:ascii="Arial" w:hAnsi="Arial" w:cs="Arial"/>
          <w:color w:val="000000"/>
        </w:rPr>
        <w:t>Členové realizačního týmu uvedení v nabídce poskytovatele jako účastníka výběrového řízení se musejí aktivně podílet na plnění předmětu této smlouvy. V případě potřeby změny člena realizačního týmu uvedeného v nabídce poskytovatele je změna možná pouze se souhlasem objednatele. Objednatel tento souhlas neudělí v případě, že by po takové změně realizační tým nesplňoval požadavky objednatele na realizační tým dle výzvy k podání nabídky. Objednatel tento souhlas neudělí také v případě, že by po takové změně nový člen realizačního týmu nesplňoval veškeré požadavky objednatele pro danou pozici člena realizačního týmu, uvedené jako kritéria technické kvalifikace ve výzvě k podání nabídek.</w:t>
      </w:r>
    </w:p>
    <w:p w:rsidR="00E029E8" w:rsidRPr="00BF6650" w:rsidRDefault="00E029E8" w:rsidP="00E029E8">
      <w:pPr>
        <w:pStyle w:val="Odstavecseseznamem"/>
        <w:numPr>
          <w:ilvl w:val="0"/>
          <w:numId w:val="42"/>
        </w:numPr>
        <w:tabs>
          <w:tab w:val="left" w:pos="426"/>
        </w:tabs>
        <w:spacing w:after="120"/>
        <w:ind w:left="425" w:hanging="425"/>
        <w:contextualSpacing w:val="0"/>
        <w:jc w:val="both"/>
        <w:rPr>
          <w:rFonts w:ascii="Arial" w:hAnsi="Arial" w:cs="Arial"/>
          <w:color w:val="000000"/>
        </w:rPr>
      </w:pPr>
      <w:r w:rsidRPr="00BF6650">
        <w:rPr>
          <w:rFonts w:ascii="Arial" w:hAnsi="Arial" w:cs="Arial"/>
          <w:color w:val="000000"/>
        </w:rPr>
        <w:t xml:space="preserve">V případě potřeby změny člena realizačního týmu poskytovatel písemně požádá </w:t>
      </w:r>
      <w:r w:rsidRPr="00BF6650">
        <w:rPr>
          <w:rFonts w:ascii="Arial" w:hAnsi="Arial" w:cs="Arial"/>
          <w:color w:val="000000"/>
        </w:rPr>
        <w:br/>
        <w:t>o souhlas objednatele s touto změnou minimálně 14 dní před touto změnou. Výjimkou je situace, kdy poskytovatel jednoznačně prokáže, že lhůtu dle předchozí věty nemohl dodržet z důvodu nespočívajícího na jeho straně (např. pracovní neschopnost člena realizačního týmu, či úmrtí člena realizačního týmu), v takovém případě je povinen požádat o souhlas bezodkladně po zjištění těchto důvodů. Součástí žádosti o souhlas se změnou člena realizačního týmu musejí být doklady prokazující splnění podmínek kvalifikace nahrazovaného člena realizačního týmu.</w:t>
      </w:r>
    </w:p>
    <w:p w:rsidR="00E029E8" w:rsidRPr="00BF6650" w:rsidRDefault="00E029E8" w:rsidP="00E029E8">
      <w:pPr>
        <w:pStyle w:val="Odstavecseseznamem"/>
        <w:numPr>
          <w:ilvl w:val="0"/>
          <w:numId w:val="42"/>
        </w:numPr>
        <w:ind w:left="426"/>
      </w:pPr>
      <w:r w:rsidRPr="00BF6650">
        <w:rPr>
          <w:rFonts w:ascii="Arial" w:hAnsi="Arial" w:cs="Arial"/>
          <w:color w:val="000000"/>
        </w:rPr>
        <w:t>Změna člena realizačního týmu bez souhlasu objednatele se považuje za podstatné porušení smlouvy, a to bez ohledu na to, zda se jedná o člena vyhovujícího požadavkům dle zadávacích podmínek a této smlouvy či nikoliv</w:t>
      </w:r>
    </w:p>
    <w:p w:rsidR="00E029E8" w:rsidRPr="00BF6650" w:rsidRDefault="00E029E8" w:rsidP="00E029E8">
      <w:pPr>
        <w:keepNext/>
        <w:keepLines/>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Ochrana informací</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6"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Smluvní strany jsou si vědomy toho, že v rámci plnění závazků z této smlouvy</w:t>
      </w:r>
    </w:p>
    <w:p w:rsidR="00E029E8" w:rsidRPr="00BF6650" w:rsidRDefault="00E029E8" w:rsidP="00E029E8">
      <w:pPr>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proofErr w:type="gramStart"/>
      <w:r w:rsidRPr="00BF6650">
        <w:rPr>
          <w:rFonts w:ascii="Arial" w:eastAsia="@Arial Unicode MS" w:hAnsi="Arial" w:cs="Arial"/>
          <w:color w:val="000000"/>
          <w:lang w:eastAsia="cs-CZ"/>
        </w:rPr>
        <w:t>si</w:t>
      </w:r>
      <w:proofErr w:type="gramEnd"/>
      <w:r w:rsidRPr="00BF6650">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rsidR="00E029E8" w:rsidRPr="00BF6650" w:rsidRDefault="00E029E8" w:rsidP="00E029E8">
      <w:pPr>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w:t>
      </w:r>
      <w:r w:rsidRPr="00BF6650">
        <w:rPr>
          <w:rFonts w:ascii="Arial" w:eastAsia="@Arial Unicode MS" w:hAnsi="Arial" w:cs="Arial"/>
          <w:color w:val="000000"/>
          <w:lang w:eastAsia="cs-CZ"/>
        </w:rPr>
        <w:lastRenderedPageBreak/>
        <w:t xml:space="preserve">vázaným na základě zvláštního právního předpisu povinností mlčenlivosti. Tyto osoby musí být na důvěrnost údajů upozorněny. </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Za třetí osoby dle odst. 2 tohoto článku se nepovažují:</w:t>
      </w:r>
    </w:p>
    <w:p w:rsidR="00E029E8" w:rsidRPr="00BF6650" w:rsidRDefault="00E029E8" w:rsidP="00E029E8">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zaměstnanci smluvních stran a osoby v obdobném postavení,</w:t>
      </w:r>
    </w:p>
    <w:p w:rsidR="00E029E8" w:rsidRPr="00BF6650" w:rsidRDefault="00E029E8" w:rsidP="00E029E8">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orgány smluvních stran a jejich členové,</w:t>
      </w:r>
    </w:p>
    <w:p w:rsidR="00E029E8" w:rsidRPr="00BF6650" w:rsidRDefault="00E029E8" w:rsidP="00E029E8">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ve vztahu k důvěrným informacím objednatele subdodavatelé poskytovatele,</w:t>
      </w:r>
    </w:p>
    <w:p w:rsidR="00E029E8" w:rsidRPr="00BF6650" w:rsidRDefault="00E029E8" w:rsidP="00E029E8">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ve vztahu k důvěrným informacím poskytovatele externí dodavatelé objednatele, a to i potenciální,</w:t>
      </w:r>
    </w:p>
    <w:p w:rsidR="00E029E8" w:rsidRPr="00BF6650" w:rsidRDefault="00E029E8" w:rsidP="00E029E8">
      <w:p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jc w:val="both"/>
        <w:rPr>
          <w:rFonts w:ascii="Arial" w:eastAsia="@Arial Unicode MS" w:hAnsi="Arial" w:cs="Arial"/>
          <w:color w:val="000000"/>
          <w:lang w:eastAsia="cs-CZ"/>
        </w:rPr>
      </w:pPr>
      <w:r w:rsidRPr="00BF6650">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BF6650">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w:t>
      </w:r>
      <w:r w:rsidRPr="00BF6650">
        <w:rPr>
          <w:rFonts w:ascii="Arial" w:eastAsia="@Arial Unicode MS" w:hAnsi="Arial" w:cs="Arial"/>
          <w:color w:val="000000"/>
          <w:lang w:eastAsia="cs-CZ"/>
        </w:rPr>
        <w:lastRenderedPageBreak/>
        <w:t>o výsledcích hospodaření, o vztazích s obchodními partnery, o pracovních otázkách a všechny další informace, jejichž zveřejnění přijímající stranou by předávající straně mohlo způsobit škodu.</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Bez ohledu na výše uvedená ustanovení se za důvěrné nepovažují informace, které:</w:t>
      </w:r>
    </w:p>
    <w:p w:rsidR="00E029E8" w:rsidRPr="00BF6650" w:rsidRDefault="00E029E8" w:rsidP="00E029E8">
      <w:pPr>
        <w:numPr>
          <w:ilvl w:val="0"/>
          <w:numId w:val="18"/>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proofErr w:type="gramStart"/>
      <w:r w:rsidRPr="00BF6650">
        <w:rPr>
          <w:rFonts w:ascii="Arial" w:eastAsia="@Arial Unicode MS" w:hAnsi="Arial" w:cs="Arial"/>
          <w:color w:val="000000"/>
          <w:lang w:eastAsia="cs-CZ"/>
        </w:rPr>
        <w:t>se staly</w:t>
      </w:r>
      <w:proofErr w:type="gramEnd"/>
      <w:r w:rsidRPr="00BF6650">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rsidR="00E029E8" w:rsidRPr="00BF6650" w:rsidRDefault="00E029E8" w:rsidP="00E029E8">
      <w:pPr>
        <w:numPr>
          <w:ilvl w:val="0"/>
          <w:numId w:val="18"/>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rsidR="00E029E8" w:rsidRPr="00BF6650" w:rsidRDefault="00E029E8" w:rsidP="00E029E8">
      <w:pPr>
        <w:numPr>
          <w:ilvl w:val="0"/>
          <w:numId w:val="18"/>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E029E8" w:rsidRPr="00BF6650" w:rsidRDefault="00E029E8" w:rsidP="00E029E8">
      <w:pPr>
        <w:numPr>
          <w:ilvl w:val="0"/>
          <w:numId w:val="18"/>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po podpisu této smlouvy poskytne přijímající straně třetí osoba, jež není omezena v takovém nakládání s informacemi,</w:t>
      </w:r>
    </w:p>
    <w:p w:rsidR="00E029E8" w:rsidRPr="00BF6650" w:rsidRDefault="00E029E8" w:rsidP="00E029E8">
      <w:pPr>
        <w:numPr>
          <w:ilvl w:val="0"/>
          <w:numId w:val="18"/>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E029E8" w:rsidRPr="00BF6650" w:rsidRDefault="00E029E8" w:rsidP="00E029E8">
      <w:pPr>
        <w:numPr>
          <w:ilvl w:val="0"/>
          <w:numId w:val="18"/>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lang w:eastAsia="cs-CZ"/>
        </w:rPr>
      </w:pPr>
      <w:r w:rsidRPr="00BF6650">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E029E8" w:rsidRPr="00BF6650" w:rsidRDefault="00E029E8" w:rsidP="00E029E8">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BF6650">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sidRPr="00BF6650">
        <w:rPr>
          <w:rFonts w:ascii="Arial" w:hAnsi="Arial" w:cs="Arial"/>
          <w:color w:val="000000"/>
        </w:rPr>
        <w:t>Poskytovate</w:t>
      </w:r>
      <w:r w:rsidRPr="00BF6650">
        <w:rPr>
          <w:rFonts w:ascii="Arial" w:eastAsia="@Arial Unicode MS" w:hAnsi="Arial" w:cs="Arial"/>
          <w:color w:val="000000"/>
          <w:lang w:eastAsia="cs-CZ"/>
        </w:rPr>
        <w:t xml:space="preserv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w:t>
      </w:r>
      <w:r w:rsidRPr="00BF6650">
        <w:rPr>
          <w:rFonts w:ascii="Arial" w:eastAsia="Calibri" w:hAnsi="Arial" w:cs="Arial"/>
          <w:lang w:eastAsia="cs-CZ"/>
        </w:rPr>
        <w:t>poskytovatele</w:t>
      </w:r>
      <w:r w:rsidRPr="00BF6650">
        <w:rPr>
          <w:rFonts w:ascii="Arial" w:eastAsia="@Arial Unicode MS" w:hAnsi="Arial" w:cs="Arial"/>
          <w:color w:val="000000"/>
          <w:lang w:eastAsia="cs-CZ"/>
        </w:rPr>
        <w:t xml:space="preserve"> nebo členům orgánů poskytovatele, není-li to nezbytné k plnění jejich pracovních úkolů nebo z hlediska funkčního zařazení.</w:t>
      </w:r>
    </w:p>
    <w:p w:rsidR="00E029E8" w:rsidRPr="00BF6650" w:rsidRDefault="00E029E8" w:rsidP="00E029E8">
      <w:pPr>
        <w:numPr>
          <w:ilvl w:val="0"/>
          <w:numId w:val="15"/>
        </w:numPr>
        <w:spacing w:after="240"/>
        <w:ind w:left="425" w:hanging="425"/>
        <w:jc w:val="both"/>
        <w:rPr>
          <w:rFonts w:ascii="Arial" w:eastAsia="Calibri" w:hAnsi="Arial" w:cs="Arial"/>
          <w:lang w:eastAsia="cs-CZ"/>
        </w:rPr>
      </w:pPr>
      <w:r w:rsidRPr="00BF6650">
        <w:rPr>
          <w:rFonts w:ascii="Arial" w:eastAsia="Calibri" w:hAnsi="Arial" w:cs="Arial"/>
          <w:lang w:eastAsia="cs-CZ"/>
        </w:rPr>
        <w:t xml:space="preserve">Poskytovatel je povinen zavázat povinností mlčenlivosti a ochrany důvěrných informací dle tohoto článku rovněž všechny poddodavatele, kteří se budou podílet na plnění předmětu veřejné zakázky dle této smlouvy. </w:t>
      </w:r>
    </w:p>
    <w:p w:rsidR="00E029E8" w:rsidRPr="00BF6650" w:rsidRDefault="00E029E8" w:rsidP="00E029E8">
      <w:pPr>
        <w:numPr>
          <w:ilvl w:val="0"/>
          <w:numId w:val="15"/>
        </w:numPr>
        <w:spacing w:after="240"/>
        <w:ind w:left="425" w:hanging="425"/>
        <w:jc w:val="both"/>
        <w:rPr>
          <w:rFonts w:ascii="Arial" w:eastAsia="Calibri" w:hAnsi="Arial" w:cs="Arial"/>
          <w:lang w:eastAsia="cs-CZ"/>
        </w:rPr>
      </w:pPr>
      <w:r w:rsidRPr="00BF6650">
        <w:rPr>
          <w:rFonts w:ascii="Arial" w:eastAsia="Calibri" w:hAnsi="Arial" w:cs="Arial"/>
          <w:lang w:eastAsia="cs-CZ"/>
        </w:rPr>
        <w:t>Za porušení povinnosti mlčenlivosti osobami, které se budou podílet na plnění předmětu smlouvy, odpovídá poskytovatel, jako by povinnost porušil sám.</w:t>
      </w:r>
    </w:p>
    <w:p w:rsidR="00E029E8" w:rsidRDefault="00E029E8" w:rsidP="00E029E8">
      <w:pPr>
        <w:numPr>
          <w:ilvl w:val="0"/>
          <w:numId w:val="15"/>
        </w:numPr>
        <w:spacing w:after="240"/>
        <w:ind w:left="425" w:hanging="425"/>
        <w:jc w:val="both"/>
        <w:rPr>
          <w:rFonts w:ascii="Arial" w:eastAsia="Calibri" w:hAnsi="Arial" w:cs="Arial"/>
          <w:lang w:eastAsia="cs-CZ"/>
        </w:rPr>
      </w:pPr>
      <w:r w:rsidRPr="00BF6650">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E556D5" w:rsidRPr="00BF6650" w:rsidRDefault="00E556D5" w:rsidP="00E556D5">
      <w:pPr>
        <w:spacing w:after="240"/>
        <w:jc w:val="both"/>
        <w:rPr>
          <w:rFonts w:ascii="Arial" w:eastAsia="Calibri" w:hAnsi="Arial" w:cs="Arial"/>
          <w:lang w:eastAsia="cs-CZ"/>
        </w:rPr>
      </w:pPr>
    </w:p>
    <w:p w:rsidR="00E029E8" w:rsidRPr="00BF6650" w:rsidRDefault="00E029E8" w:rsidP="00E029E8">
      <w:pPr>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lastRenderedPageBreak/>
        <w:br/>
        <w:t>Práva duševního vlastnictví</w:t>
      </w:r>
    </w:p>
    <w:p w:rsidR="00E029E8" w:rsidRPr="00BF6650" w:rsidRDefault="00E029E8" w:rsidP="00E029E8">
      <w:pPr>
        <w:numPr>
          <w:ilvl w:val="0"/>
          <w:numId w:val="13"/>
        </w:numPr>
        <w:tabs>
          <w:tab w:val="left" w:pos="426"/>
        </w:tabs>
        <w:autoSpaceDE w:val="0"/>
        <w:autoSpaceDN w:val="0"/>
        <w:spacing w:after="240"/>
        <w:ind w:left="426" w:hanging="426"/>
        <w:jc w:val="both"/>
        <w:rPr>
          <w:rFonts w:ascii="Arial" w:eastAsia="Calibri" w:hAnsi="Arial" w:cs="Arial"/>
          <w:lang w:eastAsia="cs-CZ"/>
        </w:rPr>
      </w:pPr>
      <w:r w:rsidRPr="00BF6650">
        <w:rPr>
          <w:rFonts w:ascii="Arial" w:hAnsi="Arial" w:cs="Arial"/>
          <w:color w:val="000000"/>
        </w:rPr>
        <w:t>Poskytovate</w:t>
      </w:r>
      <w:r w:rsidRPr="00BF6650">
        <w:rPr>
          <w:rFonts w:ascii="Arial" w:eastAsia="Calibri" w:hAnsi="Arial" w:cs="Arial"/>
          <w:lang w:eastAsia="cs-CZ"/>
        </w:rPr>
        <w:t xml:space="preserve">l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poskytovaného plnění (dále pro účely tohoto článku jen „dílo“) objednatelem, včetně případného zajištění dalších souhlasů a licencí od autorů děl v souladu se autorským zákonem, popř. od nositelů jiných práv duševního vlastnictví v souladu s právními předpisy. </w:t>
      </w:r>
      <w:r w:rsidRPr="00BF6650">
        <w:rPr>
          <w:rFonts w:ascii="Arial" w:hAnsi="Arial" w:cs="Arial"/>
          <w:color w:val="000000"/>
        </w:rPr>
        <w:t>Poskytovate</w:t>
      </w:r>
      <w:r w:rsidRPr="00BF6650">
        <w:rPr>
          <w:rFonts w:ascii="Arial" w:eastAsia="Calibri" w:hAnsi="Arial" w:cs="Arial"/>
          <w:lang w:eastAsia="cs-CZ"/>
        </w:rPr>
        <w:t>l se zavazuje, že objednateli uhradí veškeré náklady, výdaje, škody a majetkovou i nemajetkovou újmu, které objednateli vzniknou v důsledku porušení povinností dle předchozí věty.</w:t>
      </w:r>
    </w:p>
    <w:p w:rsidR="00E029E8" w:rsidRPr="00BF6650" w:rsidRDefault="00E029E8" w:rsidP="00E029E8">
      <w:pPr>
        <w:numPr>
          <w:ilvl w:val="0"/>
          <w:numId w:val="13"/>
        </w:numPr>
        <w:tabs>
          <w:tab w:val="left" w:pos="426"/>
        </w:tabs>
        <w:autoSpaceDE w:val="0"/>
        <w:autoSpaceDN w:val="0"/>
        <w:spacing w:after="240"/>
        <w:ind w:left="426" w:hanging="426"/>
        <w:jc w:val="both"/>
        <w:rPr>
          <w:rFonts w:ascii="Arial" w:eastAsia="Calibri" w:hAnsi="Arial" w:cs="Arial"/>
          <w:lang w:eastAsia="cs-CZ"/>
        </w:rPr>
      </w:pPr>
      <w:r w:rsidRPr="00BF6650">
        <w:rPr>
          <w:rFonts w:ascii="Arial" w:eastAsia="Calibri" w:hAnsi="Arial" w:cs="Arial"/>
          <w:lang w:eastAsia="cs-CZ"/>
        </w:rPr>
        <w:t xml:space="preserve">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w:t>
      </w:r>
      <w:r w:rsidRPr="00BF6650">
        <w:rPr>
          <w:rFonts w:ascii="Arial" w:hAnsi="Arial" w:cs="Arial"/>
          <w:color w:val="000000"/>
        </w:rPr>
        <w:t>Poskytovate</w:t>
      </w:r>
      <w:r w:rsidRPr="00BF6650">
        <w:rPr>
          <w:rFonts w:ascii="Arial" w:eastAsia="Calibri" w:hAnsi="Arial" w:cs="Arial"/>
          <w:lang w:eastAsia="cs-CZ"/>
        </w:rPr>
        <w:t xml:space="preserv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Dohodou smluvních stran se stanoví, že cena za užití Předmětů ochrany podle autorského zákona dle tohoto odstavce je součástí ceny dle čl. IV odst. 1 této smlouvy. </w:t>
      </w:r>
    </w:p>
    <w:p w:rsidR="00E029E8" w:rsidRPr="00BF6650" w:rsidRDefault="00E029E8" w:rsidP="00E029E8">
      <w:pPr>
        <w:numPr>
          <w:ilvl w:val="0"/>
          <w:numId w:val="13"/>
        </w:numPr>
        <w:tabs>
          <w:tab w:val="left" w:pos="426"/>
        </w:tabs>
        <w:autoSpaceDE w:val="0"/>
        <w:autoSpaceDN w:val="0"/>
        <w:spacing w:after="240"/>
        <w:ind w:left="426" w:hanging="426"/>
        <w:jc w:val="both"/>
        <w:rPr>
          <w:rFonts w:ascii="Arial" w:eastAsia="Calibri" w:hAnsi="Arial" w:cs="Arial"/>
          <w:lang w:eastAsia="cs-CZ"/>
        </w:rPr>
      </w:pPr>
      <w:r w:rsidRPr="00BF6650">
        <w:rPr>
          <w:rFonts w:ascii="Arial" w:eastAsia="Calibri" w:hAnsi="Arial" w:cs="Arial"/>
          <w:lang w:eastAsia="cs-CZ"/>
        </w:rPr>
        <w:t xml:space="preserve">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w:t>
      </w:r>
      <w:r w:rsidRPr="00BF6650">
        <w:rPr>
          <w:rFonts w:ascii="Arial" w:eastAsia="Calibri" w:hAnsi="Arial" w:cs="Arial"/>
          <w:lang w:eastAsia="cs-CZ"/>
        </w:rPr>
        <w:lastRenderedPageBreak/>
        <w:t xml:space="preserve">poskytovatelem na základě této smlouvy. </w:t>
      </w:r>
      <w:r w:rsidRPr="00BF6650">
        <w:rPr>
          <w:rFonts w:ascii="Arial" w:hAnsi="Arial" w:cs="Arial"/>
          <w:color w:val="000000"/>
        </w:rPr>
        <w:t>Poskytovate</w:t>
      </w:r>
      <w:r w:rsidRPr="00BF6650">
        <w:rPr>
          <w:rFonts w:ascii="Arial" w:eastAsia="Calibri" w:hAnsi="Arial" w:cs="Arial"/>
          <w:lang w:eastAsia="cs-CZ"/>
        </w:rPr>
        <w:t>l je o takovémto výtvoru povinen objednatele neprodleně informovat. Dohodou smluvních stran se stanoví, že cena za převod práv k Nezapsaným předmětům průmyslových práv je součástí ceny dle čl. IV odst. 1 této smlouvy.</w:t>
      </w:r>
    </w:p>
    <w:p w:rsidR="00E029E8" w:rsidRPr="00BF6650" w:rsidRDefault="00E029E8" w:rsidP="00E029E8">
      <w:pPr>
        <w:numPr>
          <w:ilvl w:val="0"/>
          <w:numId w:val="13"/>
        </w:numPr>
        <w:tabs>
          <w:tab w:val="left" w:pos="426"/>
        </w:tabs>
        <w:autoSpaceDE w:val="0"/>
        <w:autoSpaceDN w:val="0"/>
        <w:spacing w:after="240"/>
        <w:ind w:left="426" w:hanging="426"/>
        <w:jc w:val="both"/>
        <w:rPr>
          <w:rFonts w:ascii="Arial" w:eastAsia="Calibri" w:hAnsi="Arial" w:cs="Arial"/>
          <w:lang w:eastAsia="cs-CZ"/>
        </w:rPr>
      </w:pPr>
      <w:r w:rsidRPr="00BF6650">
        <w:rPr>
          <w:rFonts w:ascii="Arial" w:eastAsia="Calibri" w:hAnsi="Arial" w:cs="Arial"/>
          <w:lang w:eastAsia="cs-CZ"/>
        </w:rPr>
        <w:t xml:space="preserve">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w:t>
      </w:r>
      <w:r w:rsidRPr="00BF6650">
        <w:rPr>
          <w:rFonts w:ascii="Arial" w:hAnsi="Arial" w:cs="Arial"/>
          <w:color w:val="000000"/>
        </w:rPr>
        <w:t>Poskytovate</w:t>
      </w:r>
      <w:r w:rsidRPr="00BF6650">
        <w:rPr>
          <w:rFonts w:ascii="Arial" w:eastAsia="Calibri" w:hAnsi="Arial" w:cs="Arial"/>
          <w:lang w:eastAsia="cs-CZ"/>
        </w:rPr>
        <w:t xml:space="preserv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poskytovatelem, ať již budou přihlášeny k ochraně či nikoliv. </w:t>
      </w:r>
      <w:r w:rsidRPr="00BF6650">
        <w:rPr>
          <w:rFonts w:ascii="Arial" w:hAnsi="Arial" w:cs="Arial"/>
          <w:color w:val="000000"/>
        </w:rPr>
        <w:t>Poskytovate</w:t>
      </w:r>
      <w:r w:rsidRPr="00BF6650">
        <w:rPr>
          <w:rFonts w:ascii="Arial" w:eastAsia="Calibri" w:hAnsi="Arial" w:cs="Arial"/>
          <w:lang w:eastAsia="cs-CZ"/>
        </w:rPr>
        <w:t xml:space="preserve">l je o takovémto výtvoru povinen objednatele neprodleně informovat. </w:t>
      </w:r>
      <w:r w:rsidRPr="00BF6650">
        <w:rPr>
          <w:rFonts w:ascii="Arial" w:hAnsi="Arial" w:cs="Arial"/>
          <w:color w:val="000000"/>
        </w:rPr>
        <w:t>Poskytovate</w:t>
      </w:r>
      <w:r w:rsidRPr="00BF6650">
        <w:rPr>
          <w:rFonts w:ascii="Arial" w:eastAsia="Calibri" w:hAnsi="Arial" w:cs="Arial"/>
          <w:lang w:eastAsia="cs-CZ"/>
        </w:rPr>
        <w:t xml:space="preserve">l je dále povinen učinit veškeré nezbytné úkony a poskytnout objednateli veškerou nezbytnou součinnost směřující k zápisu uvedené licence k Zapsaným předmětům průmyslových práv do příslušných rejstříků. </w:t>
      </w:r>
      <w:r w:rsidRPr="00BF6650">
        <w:rPr>
          <w:rFonts w:ascii="Arial" w:hAnsi="Arial" w:cs="Arial"/>
          <w:color w:val="000000"/>
        </w:rPr>
        <w:t>Poskytovate</w:t>
      </w:r>
      <w:r w:rsidRPr="00BF6650">
        <w:rPr>
          <w:rFonts w:ascii="Arial" w:eastAsia="Calibri" w:hAnsi="Arial" w:cs="Arial"/>
          <w:lang w:eastAsia="cs-CZ"/>
        </w:rPr>
        <w:t>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dle č. IV odst. 1 této smlouvy.</w:t>
      </w:r>
    </w:p>
    <w:p w:rsidR="00E029E8" w:rsidRPr="00BF6650" w:rsidRDefault="00E029E8" w:rsidP="00E029E8">
      <w:pPr>
        <w:numPr>
          <w:ilvl w:val="0"/>
          <w:numId w:val="13"/>
        </w:numPr>
        <w:tabs>
          <w:tab w:val="left" w:pos="426"/>
        </w:tabs>
        <w:autoSpaceDE w:val="0"/>
        <w:autoSpaceDN w:val="0"/>
        <w:spacing w:after="240"/>
        <w:ind w:left="426" w:hanging="426"/>
        <w:jc w:val="both"/>
        <w:rPr>
          <w:rFonts w:ascii="Arial" w:eastAsia="Calibri" w:hAnsi="Arial" w:cs="Arial"/>
          <w:lang w:eastAsia="cs-CZ"/>
        </w:rPr>
      </w:pPr>
      <w:r w:rsidRPr="00BF6650">
        <w:rPr>
          <w:rFonts w:ascii="Arial" w:eastAsia="Calibri" w:hAnsi="Arial" w:cs="Arial"/>
          <w:lang w:eastAsia="cs-CZ"/>
        </w:rPr>
        <w:t xml:space="preserve">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poskytovatelem. </w:t>
      </w:r>
      <w:r w:rsidRPr="00BF6650">
        <w:rPr>
          <w:rFonts w:ascii="Arial" w:hAnsi="Arial" w:cs="Arial"/>
          <w:color w:val="000000"/>
        </w:rPr>
        <w:t>Poskytovate</w:t>
      </w:r>
      <w:r w:rsidRPr="00BF6650">
        <w:rPr>
          <w:rFonts w:ascii="Arial" w:eastAsia="Calibri" w:hAnsi="Arial" w:cs="Arial"/>
          <w:lang w:eastAsia="cs-CZ"/>
        </w:rPr>
        <w:t>l je o takovémto výtvoru povinen objednatele neprodleně informovat. Dohodou smluvních stran se stanoví, že cena za užití Ostatních předmětů duševního vlastnictví dle tohoto odstavce je součástí ceny dle čl. IV odst. 1 této smlouvy.</w:t>
      </w:r>
    </w:p>
    <w:p w:rsidR="00E029E8" w:rsidRPr="00BF6650" w:rsidRDefault="00E029E8" w:rsidP="00E029E8">
      <w:pPr>
        <w:numPr>
          <w:ilvl w:val="0"/>
          <w:numId w:val="13"/>
        </w:numPr>
        <w:tabs>
          <w:tab w:val="left" w:pos="426"/>
        </w:tabs>
        <w:autoSpaceDE w:val="0"/>
        <w:autoSpaceDN w:val="0"/>
        <w:spacing w:after="240"/>
        <w:ind w:left="426" w:hanging="426"/>
        <w:jc w:val="both"/>
        <w:rPr>
          <w:rFonts w:ascii="Arial" w:eastAsia="Calibri" w:hAnsi="Arial" w:cs="Arial"/>
          <w:lang w:eastAsia="cs-CZ"/>
        </w:rPr>
      </w:pPr>
      <w:r w:rsidRPr="00BF6650">
        <w:rPr>
          <w:rFonts w:ascii="Arial" w:eastAsia="Calibri" w:hAnsi="Arial" w:cs="Arial"/>
          <w:lang w:eastAsia="cs-CZ"/>
        </w:rPr>
        <w:t xml:space="preserve">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dle čl. IV odst. 1 této smlouvy. Objednatel se tím stává ve vztahu ke všem částem díla i dílu jako celku vykonavatelem autorských práv majetkových </w:t>
      </w:r>
      <w:r w:rsidRPr="00BF6650">
        <w:rPr>
          <w:rFonts w:ascii="Arial" w:eastAsia="Calibri" w:hAnsi="Arial" w:cs="Arial"/>
          <w:lang w:eastAsia="cs-CZ"/>
        </w:rPr>
        <w:lastRenderedPageBreak/>
        <w:t xml:space="preserve">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w:t>
      </w:r>
      <w:r w:rsidRPr="00BF6650">
        <w:rPr>
          <w:rFonts w:ascii="Arial" w:hAnsi="Arial" w:cs="Arial"/>
          <w:color w:val="000000"/>
        </w:rPr>
        <w:t>Poskytovate</w:t>
      </w:r>
      <w:r w:rsidRPr="00BF6650">
        <w:rPr>
          <w:rFonts w:ascii="Arial" w:eastAsia="Calibri" w:hAnsi="Arial" w:cs="Arial"/>
          <w:lang w:eastAsia="cs-CZ"/>
        </w:rPr>
        <w:t>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rsidR="00E029E8" w:rsidRPr="00BF6650" w:rsidRDefault="00E029E8" w:rsidP="00E029E8">
      <w:pPr>
        <w:numPr>
          <w:ilvl w:val="0"/>
          <w:numId w:val="13"/>
        </w:numPr>
        <w:tabs>
          <w:tab w:val="left" w:pos="426"/>
        </w:tabs>
        <w:autoSpaceDE w:val="0"/>
        <w:autoSpaceDN w:val="0"/>
        <w:spacing w:after="240"/>
        <w:ind w:left="426" w:hanging="426"/>
        <w:jc w:val="both"/>
        <w:rPr>
          <w:rFonts w:ascii="Arial" w:eastAsia="Calibri" w:hAnsi="Arial" w:cs="Arial"/>
          <w:lang w:eastAsia="cs-CZ"/>
        </w:rPr>
      </w:pPr>
      <w:r w:rsidRPr="00BF6650">
        <w:rPr>
          <w:rFonts w:ascii="Arial" w:hAnsi="Arial" w:cs="Arial"/>
          <w:color w:val="000000"/>
        </w:rPr>
        <w:t>Poskytovate</w:t>
      </w:r>
      <w:r w:rsidRPr="00BF6650">
        <w:rPr>
          <w:rFonts w:ascii="Arial" w:eastAsia="Calibri" w:hAnsi="Arial" w:cs="Arial"/>
          <w:lang w:eastAsia="cs-CZ"/>
        </w:rPr>
        <w:t>l je povinen předat objednateli bezodkladně veškeré informace, doklady a dokumentaci potřebné pro výkon práv dle tohoto článku.</w:t>
      </w:r>
    </w:p>
    <w:p w:rsidR="00E029E8" w:rsidRPr="00BF6650" w:rsidRDefault="00E029E8" w:rsidP="00E029E8">
      <w:pPr>
        <w:keepNext/>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Sleva z plnění, smluvní pokuta, úrok z prodlení</w:t>
      </w:r>
    </w:p>
    <w:p w:rsidR="00E029E8" w:rsidRPr="00BF6650" w:rsidRDefault="00E029E8" w:rsidP="00E029E8">
      <w:pPr>
        <w:keepNext/>
        <w:spacing w:after="240"/>
        <w:contextualSpacing/>
        <w:outlineLvl w:val="3"/>
        <w:rPr>
          <w:rFonts w:ascii="Arial" w:eastAsia="Calibri" w:hAnsi="Arial" w:cs="Arial"/>
          <w:b/>
        </w:rPr>
      </w:pP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rPr>
        <w:t>V případě prodlení poskytovatele s předáním plnění dle čl. II odst. 1 této smlouvy, a to i v případě nepřevzetí objednatelem z titulu jeho vad poskytovatel poskytne objednateli slevu ve výši 0,5 % z celkové ceny vč. DPH dle čl. IV odst. 1 této smlouvy za každý započatý den prodlení</w:t>
      </w:r>
      <w:r w:rsidRPr="00BF6650">
        <w:rPr>
          <w:rFonts w:ascii="Arial" w:eastAsia="Calibri" w:hAnsi="Arial" w:cs="Arial"/>
        </w:rPr>
        <w:t>.</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rPr>
        <w:t xml:space="preserve">V případě, že poskytovatel neodstranění vad předmětu plnění ve lhůtách stanovených dle čl. III odst. 4 </w:t>
      </w:r>
      <w:proofErr w:type="gramStart"/>
      <w:r w:rsidRPr="00BF6650">
        <w:rPr>
          <w:rFonts w:ascii="Arial" w:hAnsi="Arial" w:cs="Arial"/>
        </w:rPr>
        <w:t>této</w:t>
      </w:r>
      <w:proofErr w:type="gramEnd"/>
      <w:r w:rsidRPr="00BF6650">
        <w:rPr>
          <w:rFonts w:ascii="Arial" w:hAnsi="Arial" w:cs="Arial"/>
        </w:rPr>
        <w:t xml:space="preserve"> smlouvy ve výši 500 Kč za každý započatý den prodlení</w:t>
      </w:r>
      <w:r w:rsidRPr="00BF6650">
        <w:rPr>
          <w:rFonts w:ascii="Arial" w:eastAsia="Calibri" w:hAnsi="Arial" w:cs="Arial"/>
        </w:rPr>
        <w:t>.</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rPr>
        <w:t>V případě neodstranění vad předmětu plnění ve lhůtě stanovené v čl. V odst. 2 této smlouvy, ve výši 500 Kč za každý započatý den prodlení</w:t>
      </w:r>
      <w:r w:rsidRPr="00BF6650">
        <w:rPr>
          <w:rFonts w:ascii="Arial" w:eastAsia="Calibri" w:hAnsi="Arial" w:cs="Arial"/>
        </w:rPr>
        <w:t>.</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rPr>
        <w:t>V případě, že objednatel řádně uplatní u poskytovatele své požadavky nebo připomínky v průběhu plnění předmětu této smlouvy a poskytovatel je bez vážného důvodu neakceptuje nebo podle nich nepostupuje ve výši 500 Kč za každý jednotlivý případ</w:t>
      </w:r>
      <w:r w:rsidRPr="00BF6650">
        <w:rPr>
          <w:rFonts w:ascii="Arial" w:eastAsia="Calibri" w:hAnsi="Arial" w:cs="Arial"/>
        </w:rPr>
        <w:t>.</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rPr>
        <w:t>V případě porušení povinností dle čl. IX této smlouvy ve výši 5.000 Kč za každý jednotlivý případ</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rPr>
        <w:t>V případě jakéhokoliv porušení povinností uvedených v čl. VIII této smlouvy ve výši 5.000 Kč za každý takový případ</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rPr>
        <w:t xml:space="preserve">V případě prodlení objednatele se zaplacením faktury </w:t>
      </w:r>
      <w:r w:rsidRPr="00BF6650">
        <w:rPr>
          <w:rFonts w:ascii="Arial" w:eastAsia="Calibri" w:hAnsi="Arial" w:cs="Arial"/>
          <w:lang w:eastAsia="cs-CZ"/>
        </w:rPr>
        <w:t>poskytovatele</w:t>
      </w:r>
      <w:r w:rsidRPr="00BF6650">
        <w:rPr>
          <w:rFonts w:ascii="Arial" w:hAnsi="Arial" w:cs="Arial"/>
        </w:rPr>
        <w:t xml:space="preserve"> je </w:t>
      </w:r>
      <w:r w:rsidRPr="00BF6650">
        <w:rPr>
          <w:rFonts w:ascii="Arial" w:eastAsia="Calibri" w:hAnsi="Arial" w:cs="Arial"/>
          <w:lang w:eastAsia="cs-CZ"/>
        </w:rPr>
        <w:t>poskytovatel</w:t>
      </w:r>
      <w:r w:rsidRPr="00BF6650">
        <w:rPr>
          <w:rFonts w:ascii="Arial" w:hAnsi="Arial" w:cs="Arial"/>
        </w:rPr>
        <w:t xml:space="preserve"> oprávněn účtovat mu úroky z prodlení v zákonné výši z dlužné částky za každý den prodlení.</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hAnsi="Arial" w:cs="Arial"/>
          <w:color w:val="000000"/>
        </w:rPr>
        <w:t>Poskytovate</w:t>
      </w:r>
      <w:r w:rsidRPr="00BF6650">
        <w:rPr>
          <w:rFonts w:ascii="Arial" w:eastAsia="Calibri" w:hAnsi="Arial" w:cs="Arial"/>
          <w:lang w:eastAsia="cs-CZ"/>
        </w:rPr>
        <w:t>l</w:t>
      </w:r>
      <w:r w:rsidRPr="00BF6650">
        <w:rPr>
          <w:rFonts w:ascii="Arial" w:eastAsia="Calibri" w:hAnsi="Arial" w:cs="Arial"/>
          <w:iCs/>
        </w:rPr>
        <w:t xml:space="preserve"> se zavazuje řádně a včas plnit své povinnosti vztahující se ke správě </w:t>
      </w:r>
      <w:r w:rsidRPr="00BF6650">
        <w:rPr>
          <w:rFonts w:ascii="Arial" w:eastAsia="Calibri" w:hAnsi="Arial" w:cs="Arial"/>
        </w:rPr>
        <w:t>DPH po dobu trvání této smlouvy, zejména tuto daň řádně a včas zaplatit. Pokud v</w:t>
      </w:r>
      <w:r w:rsidRPr="00BF6650">
        <w:rPr>
          <w:rFonts w:ascii="Arial" w:eastAsia="Calibri" w:hAnsi="Arial" w:cs="Arial"/>
          <w:iCs/>
        </w:rPr>
        <w:t xml:space="preserve"> důsledku porušení tohoto závazku příslušný finanční úřad vyzve objednatele k zaplacení DPH z důvodu jeho ručení, zavazuje se </w:t>
      </w:r>
      <w:r w:rsidRPr="00BF6650">
        <w:rPr>
          <w:rFonts w:ascii="Arial" w:eastAsia="Calibri" w:hAnsi="Arial" w:cs="Arial"/>
          <w:lang w:eastAsia="cs-CZ"/>
        </w:rPr>
        <w:t>poskytovatel</w:t>
      </w:r>
      <w:r w:rsidRPr="00BF6650">
        <w:rPr>
          <w:rFonts w:ascii="Arial" w:eastAsia="Calibri" w:hAnsi="Arial" w:cs="Arial"/>
          <w:iCs/>
        </w:rPr>
        <w:t xml:space="preserve"> zaplatit objednateli jednorázovou smluvní pokutu ve výši DPH</w:t>
      </w:r>
      <w:r w:rsidRPr="00BF6650">
        <w:rPr>
          <w:rFonts w:ascii="Arial" w:eastAsia="Calibri" w:hAnsi="Arial" w:cs="Arial"/>
        </w:rPr>
        <w:t xml:space="preserve"> </w:t>
      </w:r>
      <w:r w:rsidRPr="00BF6650">
        <w:rPr>
          <w:rFonts w:ascii="Arial" w:eastAsia="Calibri" w:hAnsi="Arial" w:cs="Arial"/>
          <w:iCs/>
        </w:rPr>
        <w:t xml:space="preserve">vztahující se k porušení závazku </w:t>
      </w:r>
      <w:r w:rsidRPr="00BF6650">
        <w:rPr>
          <w:rFonts w:ascii="Arial" w:eastAsia="Calibri" w:hAnsi="Arial" w:cs="Arial"/>
          <w:lang w:eastAsia="cs-CZ"/>
        </w:rPr>
        <w:t>poskytovatele</w:t>
      </w:r>
      <w:r w:rsidRPr="00BF6650">
        <w:rPr>
          <w:rFonts w:ascii="Arial" w:eastAsia="Calibri" w:hAnsi="Arial" w:cs="Arial"/>
          <w:iCs/>
        </w:rPr>
        <w:t xml:space="preserve"> řádně a včas zaplatit DPH (včetně příslušenství), s níž je spojeno ručení objednatele</w:t>
      </w:r>
      <w:r w:rsidRPr="00BF6650">
        <w:rPr>
          <w:rFonts w:ascii="Arial" w:eastAsia="Calibri" w:hAnsi="Arial" w:cs="Arial"/>
        </w:rPr>
        <w:t>.</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eastAsia="Calibri" w:hAnsi="Arial" w:cs="Arial"/>
        </w:rPr>
        <w:lastRenderedPageBreak/>
        <w:t xml:space="preserve">Smluvní pokuta nebo úroky z prodlení jsou splatné do 21 dnů ode dne doručení oznámení o uložení smluvní pokuty objednatelem </w:t>
      </w:r>
      <w:r w:rsidRPr="00BF6650">
        <w:rPr>
          <w:rFonts w:ascii="Arial" w:eastAsia="Calibri" w:hAnsi="Arial" w:cs="Arial"/>
          <w:lang w:eastAsia="cs-CZ"/>
        </w:rPr>
        <w:t>poskytovateli</w:t>
      </w:r>
      <w:r w:rsidRPr="00BF6650">
        <w:rPr>
          <w:rFonts w:ascii="Arial" w:eastAsia="Calibri" w:hAnsi="Arial" w:cs="Arial"/>
        </w:rPr>
        <w:t xml:space="preserve"> nebo oznámení o započetí s účtováním úroků z prodlení </w:t>
      </w:r>
      <w:r w:rsidRPr="00BF6650">
        <w:rPr>
          <w:rFonts w:ascii="Arial" w:eastAsia="Calibri" w:hAnsi="Arial" w:cs="Arial"/>
          <w:lang w:eastAsia="cs-CZ"/>
        </w:rPr>
        <w:t>poskytovatele</w:t>
      </w:r>
      <w:r w:rsidRPr="00BF6650">
        <w:rPr>
          <w:rFonts w:ascii="Arial" w:eastAsia="Calibri" w:hAnsi="Arial" w:cs="Arial"/>
        </w:rPr>
        <w:t xml:space="preserve"> objednateli.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rsidR="00E029E8" w:rsidRPr="00BF6650" w:rsidRDefault="00E029E8" w:rsidP="00E029E8">
      <w:pPr>
        <w:numPr>
          <w:ilvl w:val="0"/>
          <w:numId w:val="6"/>
        </w:numPr>
        <w:spacing w:after="240"/>
        <w:ind w:left="425" w:hanging="425"/>
        <w:jc w:val="both"/>
        <w:rPr>
          <w:rFonts w:ascii="Arial" w:eastAsia="Calibri" w:hAnsi="Arial" w:cs="Arial"/>
        </w:rPr>
      </w:pPr>
      <w:r w:rsidRPr="00BF6650">
        <w:rPr>
          <w:rFonts w:ascii="Arial" w:eastAsia="Calibri" w:hAnsi="Arial" w:cs="Arial"/>
        </w:rPr>
        <w:t>Zaplacením smluvní pokuty není dotčen nárok objednatele na náhradu škody a na řádné dokončení plnění předmětu smlouvy.</w:t>
      </w:r>
    </w:p>
    <w:p w:rsidR="00E029E8" w:rsidRPr="00BF6650" w:rsidRDefault="00E029E8" w:rsidP="00E029E8">
      <w:pPr>
        <w:keepNext/>
        <w:keepLines/>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Ukončení smluvního vztahu</w:t>
      </w:r>
    </w:p>
    <w:p w:rsidR="00E029E8" w:rsidRPr="00BF6650" w:rsidRDefault="00E029E8" w:rsidP="00E029E8">
      <w:pPr>
        <w:numPr>
          <w:ilvl w:val="0"/>
          <w:numId w:val="7"/>
        </w:numPr>
        <w:spacing w:after="240"/>
        <w:ind w:left="425" w:hanging="425"/>
        <w:jc w:val="both"/>
        <w:rPr>
          <w:rFonts w:ascii="Arial" w:eastAsia="Calibri" w:hAnsi="Arial" w:cs="Arial"/>
        </w:rPr>
      </w:pPr>
      <w:r w:rsidRPr="00BF6650">
        <w:rPr>
          <w:rFonts w:ascii="Arial" w:eastAsia="Calibri" w:hAnsi="Arial" w:cs="Arial"/>
        </w:rPr>
        <w:t>Smluvní vztah vzniklý na základě této smlouvy lze ukončit těmito způsoby:</w:t>
      </w:r>
    </w:p>
    <w:p w:rsidR="00E029E8" w:rsidRPr="00BF6650" w:rsidRDefault="00E029E8" w:rsidP="00E029E8">
      <w:pPr>
        <w:numPr>
          <w:ilvl w:val="0"/>
          <w:numId w:val="8"/>
        </w:numPr>
        <w:spacing w:after="240"/>
        <w:ind w:left="850" w:hanging="425"/>
        <w:jc w:val="both"/>
        <w:rPr>
          <w:rFonts w:ascii="Arial" w:eastAsia="Calibri" w:hAnsi="Arial" w:cs="Arial"/>
        </w:rPr>
      </w:pPr>
      <w:r w:rsidRPr="00BF6650">
        <w:rPr>
          <w:rFonts w:ascii="Arial" w:eastAsia="Calibri" w:hAnsi="Arial" w:cs="Arial"/>
        </w:rPr>
        <w:t>odstoupením od smlouvy:</w:t>
      </w:r>
    </w:p>
    <w:p w:rsidR="00E029E8" w:rsidRPr="00BF6650" w:rsidRDefault="00E029E8" w:rsidP="00E029E8">
      <w:pPr>
        <w:numPr>
          <w:ilvl w:val="0"/>
          <w:numId w:val="9"/>
        </w:numPr>
        <w:spacing w:after="240"/>
        <w:ind w:left="1134" w:hanging="141"/>
        <w:contextualSpacing/>
        <w:jc w:val="both"/>
        <w:rPr>
          <w:rFonts w:ascii="Arial" w:eastAsia="Calibri" w:hAnsi="Arial" w:cs="Arial"/>
        </w:rPr>
      </w:pPr>
      <w:r w:rsidRPr="00BF6650">
        <w:rPr>
          <w:rFonts w:ascii="Arial" w:eastAsia="Calibri" w:hAnsi="Arial" w:cs="Arial"/>
        </w:rPr>
        <w:t>za podmínek uvedených v § 2002 a násl. občanského zákoníku v případě porušení smlouvy druhou smluvní stranou podstatným způsobem,</w:t>
      </w:r>
    </w:p>
    <w:p w:rsidR="00E029E8" w:rsidRPr="00BF6650" w:rsidRDefault="00E029E8" w:rsidP="00E029E8">
      <w:pPr>
        <w:numPr>
          <w:ilvl w:val="0"/>
          <w:numId w:val="9"/>
        </w:numPr>
        <w:spacing w:after="240"/>
        <w:ind w:left="1135" w:hanging="141"/>
        <w:jc w:val="both"/>
        <w:rPr>
          <w:rFonts w:ascii="Arial" w:eastAsia="Calibri" w:hAnsi="Arial" w:cs="Arial"/>
        </w:rPr>
      </w:pPr>
      <w:r w:rsidRPr="00BF6650">
        <w:rPr>
          <w:rFonts w:ascii="Arial" w:eastAsia="Calibri" w:hAnsi="Arial" w:cs="Arial"/>
        </w:rPr>
        <w:t xml:space="preserve">v případech, které si smluvní strany ujednaly dále v tomto článku smlouvy, </w:t>
      </w:r>
    </w:p>
    <w:p w:rsidR="00E029E8" w:rsidRPr="00BF6650" w:rsidRDefault="00E029E8" w:rsidP="00E029E8">
      <w:pPr>
        <w:numPr>
          <w:ilvl w:val="0"/>
          <w:numId w:val="8"/>
        </w:numPr>
        <w:spacing w:after="240"/>
        <w:ind w:left="850" w:hanging="425"/>
        <w:jc w:val="both"/>
        <w:rPr>
          <w:rFonts w:ascii="Arial" w:eastAsia="Calibri" w:hAnsi="Arial" w:cs="Arial"/>
        </w:rPr>
      </w:pPr>
      <w:r w:rsidRPr="00BF6650">
        <w:rPr>
          <w:rFonts w:ascii="Arial" w:eastAsia="Calibri" w:hAnsi="Arial" w:cs="Arial"/>
        </w:rPr>
        <w:t>dohodou smluvních stran,</w:t>
      </w:r>
    </w:p>
    <w:p w:rsidR="00E029E8" w:rsidRPr="00BF6650" w:rsidRDefault="00E029E8" w:rsidP="00E029E8">
      <w:pPr>
        <w:numPr>
          <w:ilvl w:val="0"/>
          <w:numId w:val="7"/>
        </w:numPr>
        <w:spacing w:after="240"/>
        <w:ind w:left="425" w:hanging="425"/>
        <w:jc w:val="both"/>
        <w:rPr>
          <w:rFonts w:ascii="Arial" w:eastAsia="Calibri" w:hAnsi="Arial" w:cs="Arial"/>
        </w:rPr>
      </w:pPr>
      <w:r w:rsidRPr="00BF6650">
        <w:rPr>
          <w:rFonts w:ascii="Arial" w:eastAsia="Calibri" w:hAnsi="Arial" w:cs="Arial"/>
        </w:rPr>
        <w:t>Objednatel je oprávněn odstoupit od smlouvy v případě:</w:t>
      </w:r>
    </w:p>
    <w:p w:rsidR="00E029E8" w:rsidRPr="00BF6650" w:rsidRDefault="00E029E8" w:rsidP="00E029E8">
      <w:pPr>
        <w:numPr>
          <w:ilvl w:val="0"/>
          <w:numId w:val="10"/>
        </w:numPr>
        <w:spacing w:after="240"/>
        <w:ind w:left="850" w:hanging="425"/>
        <w:jc w:val="both"/>
        <w:rPr>
          <w:rFonts w:ascii="Arial" w:eastAsia="Calibri" w:hAnsi="Arial" w:cs="Arial"/>
        </w:rPr>
      </w:pPr>
      <w:r w:rsidRPr="00BF6650">
        <w:rPr>
          <w:rFonts w:ascii="Arial" w:hAnsi="Arial" w:cs="Arial"/>
        </w:rPr>
        <w:t>prodlení s poskytnutím kteréhokoliv dílčího plnění nebo části dílčího plnění proti lhůtám uvedeným v čl. II anebo v příloze č. 1 této smlouvy delšího než 15 dnů;</w:t>
      </w:r>
    </w:p>
    <w:p w:rsidR="00E029E8" w:rsidRPr="00BF6650" w:rsidRDefault="00E029E8" w:rsidP="00E029E8">
      <w:pPr>
        <w:numPr>
          <w:ilvl w:val="0"/>
          <w:numId w:val="10"/>
        </w:numPr>
        <w:spacing w:after="240"/>
        <w:ind w:left="850" w:hanging="425"/>
        <w:jc w:val="both"/>
        <w:rPr>
          <w:rFonts w:ascii="Arial" w:eastAsia="Calibri" w:hAnsi="Arial" w:cs="Arial"/>
        </w:rPr>
      </w:pPr>
      <w:r w:rsidRPr="00BF6650">
        <w:rPr>
          <w:rFonts w:ascii="Arial" w:hAnsi="Arial" w:cs="Arial"/>
        </w:rPr>
        <w:t>že objednatel řádně uplatní u poskytovatele své požadavky nebo připomínky v průběhu plnění předmětu této smlouvy a poskytovatel je opakovaně (více než 2x)</w:t>
      </w:r>
      <w:r w:rsidRPr="00BF6650">
        <w:rPr>
          <w:rFonts w:ascii="Arial" w:hAnsi="Arial" w:cs="Arial"/>
          <w:i/>
        </w:rPr>
        <w:t xml:space="preserve"> </w:t>
      </w:r>
      <w:r w:rsidRPr="00BF6650">
        <w:rPr>
          <w:rFonts w:ascii="Arial" w:hAnsi="Arial" w:cs="Arial"/>
        </w:rPr>
        <w:t>bez vážného důvodu neakceptuje nebo podle nich nepostupuje;</w:t>
      </w:r>
    </w:p>
    <w:p w:rsidR="00E029E8" w:rsidRPr="00BF6650" w:rsidRDefault="00E029E8" w:rsidP="00E029E8">
      <w:pPr>
        <w:numPr>
          <w:ilvl w:val="0"/>
          <w:numId w:val="10"/>
        </w:numPr>
        <w:spacing w:after="240"/>
        <w:ind w:left="850" w:hanging="425"/>
        <w:jc w:val="both"/>
        <w:rPr>
          <w:rFonts w:ascii="Arial" w:eastAsia="Calibri" w:hAnsi="Arial" w:cs="Arial"/>
        </w:rPr>
      </w:pPr>
      <w:r w:rsidRPr="00BF6650">
        <w:rPr>
          <w:rFonts w:ascii="Arial" w:hAnsi="Arial" w:cs="Arial"/>
        </w:rPr>
        <w:t>prodlení s odstraněním vad předmětu plnění dle čl. III odst. 4 nebo V odst. 2 delšího než 15 dnů;</w:t>
      </w:r>
    </w:p>
    <w:p w:rsidR="00E029E8" w:rsidRPr="00BF6650" w:rsidRDefault="00E029E8" w:rsidP="00E029E8">
      <w:pPr>
        <w:numPr>
          <w:ilvl w:val="0"/>
          <w:numId w:val="10"/>
        </w:numPr>
        <w:spacing w:after="240"/>
        <w:ind w:left="850" w:hanging="425"/>
        <w:jc w:val="both"/>
        <w:rPr>
          <w:rFonts w:ascii="Arial" w:eastAsia="Calibri" w:hAnsi="Arial" w:cs="Arial"/>
        </w:rPr>
      </w:pPr>
      <w:r w:rsidRPr="00BF6650">
        <w:rPr>
          <w:rFonts w:ascii="Arial" w:hAnsi="Arial" w:cs="Arial"/>
        </w:rPr>
        <w:t>závažného porušení povinností dle čl. VIII anebo čl. VI této smlouvy (opakované porušení – více než 2x nebo hrubé porušení);</w:t>
      </w:r>
    </w:p>
    <w:p w:rsidR="00E029E8" w:rsidRPr="00BF6650" w:rsidRDefault="00E029E8" w:rsidP="00E029E8">
      <w:pPr>
        <w:numPr>
          <w:ilvl w:val="0"/>
          <w:numId w:val="10"/>
        </w:numPr>
        <w:spacing w:after="240"/>
        <w:ind w:left="850" w:hanging="425"/>
        <w:jc w:val="both"/>
        <w:rPr>
          <w:rFonts w:ascii="Arial" w:eastAsia="Calibri" w:hAnsi="Arial" w:cs="Arial"/>
        </w:rPr>
      </w:pPr>
      <w:r w:rsidRPr="00BF6650">
        <w:rPr>
          <w:rFonts w:ascii="Arial" w:hAnsi="Arial" w:cs="Arial"/>
          <w:iCs/>
        </w:rPr>
        <w:t>stane-li se poskytovatel nespolehlivým plátcem ve smyslu § 106a ZDPH.</w:t>
      </w:r>
    </w:p>
    <w:p w:rsidR="00E029E8" w:rsidRPr="00BF6650" w:rsidRDefault="00E029E8" w:rsidP="00E029E8">
      <w:pPr>
        <w:numPr>
          <w:ilvl w:val="0"/>
          <w:numId w:val="7"/>
        </w:numPr>
        <w:spacing w:after="240"/>
        <w:ind w:left="425" w:hanging="425"/>
        <w:jc w:val="both"/>
        <w:rPr>
          <w:rFonts w:ascii="Arial" w:eastAsia="Calibri" w:hAnsi="Arial" w:cs="Arial"/>
        </w:rPr>
      </w:pPr>
      <w:r w:rsidRPr="00BF6650">
        <w:rPr>
          <w:rFonts w:ascii="Arial" w:eastAsia="Calibri" w:hAnsi="Arial" w:cs="Arial"/>
        </w:rPr>
        <w:t>Poskytovatel je oprávněn odstoupit od smlouvy v případě prodlení objednatele se zaplacením ceny delšího než 15 dnů.</w:t>
      </w:r>
    </w:p>
    <w:p w:rsidR="00E029E8" w:rsidRPr="00BF6650" w:rsidRDefault="00E029E8" w:rsidP="00E029E8">
      <w:pPr>
        <w:numPr>
          <w:ilvl w:val="0"/>
          <w:numId w:val="7"/>
        </w:numPr>
        <w:spacing w:after="240"/>
        <w:ind w:left="425" w:hanging="425"/>
        <w:jc w:val="both"/>
        <w:rPr>
          <w:rFonts w:ascii="Arial" w:eastAsia="Calibri" w:hAnsi="Arial" w:cs="Arial"/>
        </w:rPr>
      </w:pPr>
      <w:r w:rsidRPr="00BF6650">
        <w:rPr>
          <w:rFonts w:ascii="Arial" w:hAnsi="Arial" w:cs="Arial"/>
        </w:rPr>
        <w:t>Účinky odstoupení od smlouvy nastávají okamžikem doručení písemného projevu vůle odstoupit od této smlouvy druhé smluvní straně</w:t>
      </w:r>
      <w:r w:rsidRPr="00BF6650">
        <w:rPr>
          <w:rFonts w:ascii="Arial" w:eastAsia="Calibri" w:hAnsi="Arial" w:cs="Arial"/>
        </w:rPr>
        <w:t>.</w:t>
      </w:r>
    </w:p>
    <w:p w:rsidR="00E029E8" w:rsidRPr="00BF6650" w:rsidRDefault="00E029E8" w:rsidP="00E029E8">
      <w:pPr>
        <w:numPr>
          <w:ilvl w:val="0"/>
          <w:numId w:val="7"/>
        </w:numPr>
        <w:spacing w:after="240"/>
        <w:ind w:left="425" w:hanging="425"/>
        <w:jc w:val="both"/>
        <w:rPr>
          <w:rFonts w:ascii="Arial" w:eastAsia="Calibri" w:hAnsi="Arial" w:cs="Arial"/>
        </w:rPr>
      </w:pPr>
      <w:r w:rsidRPr="00BF6650">
        <w:rPr>
          <w:rFonts w:ascii="Arial" w:hAnsi="Arial" w:cs="Arial"/>
        </w:rPr>
        <w:lastRenderedPageBreak/>
        <w:t>Odstoupením od smlouvy není dotčen případný nárok na zaplacení sjednaných smluvních pokut nebo úroků z prodlení ani případný nárok na náhradu škody</w:t>
      </w:r>
      <w:r w:rsidRPr="00BF6650">
        <w:rPr>
          <w:rFonts w:ascii="Arial" w:eastAsia="Calibri" w:hAnsi="Arial" w:cs="Arial"/>
        </w:rPr>
        <w:t>.</w:t>
      </w:r>
    </w:p>
    <w:p w:rsidR="00E029E8" w:rsidRPr="00BF6650" w:rsidRDefault="00E029E8" w:rsidP="00E029E8">
      <w:pPr>
        <w:numPr>
          <w:ilvl w:val="0"/>
          <w:numId w:val="7"/>
        </w:numPr>
        <w:spacing w:after="240"/>
        <w:ind w:left="425" w:hanging="425"/>
        <w:jc w:val="both"/>
        <w:rPr>
          <w:rFonts w:ascii="Arial" w:eastAsia="Calibri" w:hAnsi="Arial" w:cs="Arial"/>
        </w:rPr>
      </w:pPr>
      <w:r w:rsidRPr="00BF6650">
        <w:rPr>
          <w:rFonts w:ascii="Arial" w:hAnsi="Arial" w:cs="Arial"/>
        </w:rPr>
        <w:t>Práva a povinnosti smluvních stran, z jejichž povahy je zřejmé, že mají být zachována i po splnění závazků z této smlouvy vyplývajících, zůstávají zachována i po zániku těchto závazků</w:t>
      </w:r>
      <w:r w:rsidRPr="00BF6650">
        <w:rPr>
          <w:rFonts w:ascii="Arial" w:eastAsia="Calibri" w:hAnsi="Arial" w:cs="Arial"/>
        </w:rPr>
        <w:t>.</w:t>
      </w:r>
    </w:p>
    <w:p w:rsidR="00E029E8" w:rsidRPr="00BF6650" w:rsidRDefault="00E029E8" w:rsidP="00E029E8">
      <w:pPr>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Vyšší moc</w:t>
      </w:r>
    </w:p>
    <w:p w:rsidR="00E029E8" w:rsidRPr="00BF6650" w:rsidRDefault="00E029E8" w:rsidP="00E029E8">
      <w:pPr>
        <w:numPr>
          <w:ilvl w:val="0"/>
          <w:numId w:val="19"/>
        </w:numPr>
        <w:spacing w:after="240"/>
        <w:ind w:left="425" w:hanging="425"/>
        <w:jc w:val="both"/>
        <w:rPr>
          <w:rFonts w:ascii="Arial" w:eastAsia="Calibri" w:hAnsi="Arial" w:cs="Arial"/>
        </w:rPr>
      </w:pPr>
      <w:r w:rsidRPr="00BF6650">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E029E8" w:rsidRPr="00BF6650" w:rsidRDefault="00E029E8" w:rsidP="00E029E8">
      <w:pPr>
        <w:numPr>
          <w:ilvl w:val="0"/>
          <w:numId w:val="19"/>
        </w:numPr>
        <w:spacing w:after="240"/>
        <w:ind w:left="425" w:hanging="425"/>
        <w:jc w:val="both"/>
        <w:rPr>
          <w:rFonts w:ascii="Arial" w:eastAsia="Calibri" w:hAnsi="Arial" w:cs="Arial"/>
        </w:rPr>
      </w:pPr>
      <w:r w:rsidRPr="00BF6650">
        <w:rPr>
          <w:rFonts w:ascii="Arial" w:eastAsia="Calibri"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E029E8" w:rsidRPr="00BF6650" w:rsidRDefault="00E029E8" w:rsidP="00E029E8">
      <w:pPr>
        <w:numPr>
          <w:ilvl w:val="0"/>
          <w:numId w:val="19"/>
        </w:numPr>
        <w:spacing w:after="240"/>
        <w:ind w:left="425" w:hanging="425"/>
        <w:jc w:val="both"/>
        <w:rPr>
          <w:rFonts w:ascii="Arial" w:eastAsia="Calibri" w:hAnsi="Arial" w:cs="Arial"/>
        </w:rPr>
      </w:pPr>
      <w:r w:rsidRPr="00BF6650">
        <w:rPr>
          <w:rFonts w:ascii="Arial" w:eastAsia="Calibri" w:hAnsi="Arial" w:cs="Arial"/>
        </w:rPr>
        <w:t xml:space="preserve">Pro účely této smlouvy se za vyšší moc dále považují i situace, které na základě rozhodnutí objednatele znemožní </w:t>
      </w:r>
      <w:r w:rsidRPr="00BF6650">
        <w:rPr>
          <w:rFonts w:ascii="Arial" w:eastAsia="Calibri" w:hAnsi="Arial" w:cs="Arial"/>
          <w:lang w:eastAsia="cs-CZ"/>
        </w:rPr>
        <w:t>poskytovateli</w:t>
      </w:r>
      <w:r w:rsidRPr="00BF6650">
        <w:rPr>
          <w:rFonts w:ascii="Arial" w:eastAsia="Calibri" w:hAnsi="Arial" w:cs="Arial"/>
        </w:rPr>
        <w:t xml:space="preserve"> přístup do prostor objednatele.   </w:t>
      </w:r>
    </w:p>
    <w:p w:rsidR="00E029E8" w:rsidRPr="00BF6650" w:rsidRDefault="00E029E8" w:rsidP="00E029E8">
      <w:pPr>
        <w:numPr>
          <w:ilvl w:val="0"/>
          <w:numId w:val="19"/>
        </w:numPr>
        <w:spacing w:after="240"/>
        <w:ind w:left="425" w:hanging="425"/>
        <w:jc w:val="both"/>
        <w:rPr>
          <w:rFonts w:ascii="Arial" w:eastAsia="Calibri" w:hAnsi="Arial" w:cs="Arial"/>
        </w:rPr>
      </w:pPr>
      <w:r w:rsidRPr="00BF6650">
        <w:rPr>
          <w:rFonts w:ascii="Arial" w:eastAsia="Calibri" w:hAnsi="Arial" w:cs="Arial"/>
        </w:rPr>
        <w:t xml:space="preserve">Výslovně se stanovuje, že vyšší mocí není stávka zaměstnanců </w:t>
      </w:r>
      <w:r w:rsidRPr="00BF6650">
        <w:rPr>
          <w:rFonts w:ascii="Arial" w:eastAsia="Calibri" w:hAnsi="Arial" w:cs="Arial"/>
          <w:lang w:eastAsia="cs-CZ"/>
        </w:rPr>
        <w:t>poskytovatele</w:t>
      </w:r>
      <w:r w:rsidRPr="00BF6650">
        <w:rPr>
          <w:rFonts w:ascii="Arial" w:eastAsia="Calibri" w:hAnsi="Arial" w:cs="Arial"/>
        </w:rPr>
        <w:t xml:space="preserve"> nebo jeho poddodavatelů, ani hospodářské poměry smluvních stran. </w:t>
      </w:r>
    </w:p>
    <w:p w:rsidR="00E029E8" w:rsidRPr="00BF6650" w:rsidRDefault="00E029E8" w:rsidP="00E029E8">
      <w:pPr>
        <w:numPr>
          <w:ilvl w:val="0"/>
          <w:numId w:val="19"/>
        </w:numPr>
        <w:spacing w:after="240"/>
        <w:ind w:left="425" w:hanging="425"/>
        <w:jc w:val="both"/>
        <w:rPr>
          <w:rFonts w:ascii="Arial" w:eastAsia="Calibri" w:hAnsi="Arial" w:cs="Arial"/>
        </w:rPr>
      </w:pPr>
      <w:r w:rsidRPr="00BF6650">
        <w:rPr>
          <w:rFonts w:ascii="Arial" w:eastAsia="Calibri" w:hAnsi="Arial" w:cs="Arial"/>
        </w:rPr>
        <w:t>V případě, že nastane vyšší moc, prodlužuje se lhůta ke splnění smluvních povinností o dobu, během níž vyšší moc trvá a neuplatní se sankce dle čl. VIII odst. 1 a 2 této smlouvy.</w:t>
      </w:r>
    </w:p>
    <w:p w:rsidR="00E029E8" w:rsidRPr="00BF6650" w:rsidRDefault="00E029E8" w:rsidP="00E029E8">
      <w:pPr>
        <w:numPr>
          <w:ilvl w:val="0"/>
          <w:numId w:val="19"/>
        </w:numPr>
        <w:spacing w:after="240"/>
        <w:ind w:left="425" w:hanging="425"/>
        <w:jc w:val="both"/>
        <w:rPr>
          <w:rFonts w:ascii="Arial" w:eastAsia="Calibri" w:hAnsi="Arial" w:cs="Arial"/>
        </w:rPr>
      </w:pPr>
      <w:r w:rsidRPr="00BF6650">
        <w:rPr>
          <w:rFonts w:ascii="Arial" w:eastAsia="Calibri"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E029E8" w:rsidRPr="00BF6650" w:rsidRDefault="00E029E8" w:rsidP="00E029E8">
      <w:pPr>
        <w:keepNext/>
        <w:numPr>
          <w:ilvl w:val="0"/>
          <w:numId w:val="12"/>
        </w:numPr>
        <w:tabs>
          <w:tab w:val="num" w:pos="360"/>
        </w:tabs>
        <w:spacing w:after="240"/>
        <w:ind w:left="0" w:firstLine="0"/>
        <w:contextualSpacing/>
        <w:jc w:val="center"/>
        <w:outlineLvl w:val="3"/>
        <w:rPr>
          <w:rFonts w:ascii="Arial" w:eastAsia="Calibri" w:hAnsi="Arial" w:cs="Arial"/>
          <w:b/>
        </w:rPr>
      </w:pPr>
      <w:r w:rsidRPr="00BF6650">
        <w:rPr>
          <w:rFonts w:ascii="Arial" w:eastAsia="Calibri" w:hAnsi="Arial" w:cs="Arial"/>
          <w:b/>
        </w:rPr>
        <w:br/>
        <w:t>Závěrečná ustanovení</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lastRenderedPageBreak/>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 xml:space="preserve">V případě, že je potřeba během plnění přijetí licenčních podmínek, bez ohledu na to, zda takové přijetí licenčních podmínek provede </w:t>
      </w:r>
      <w:r w:rsidRPr="00BF6650">
        <w:rPr>
          <w:rFonts w:ascii="Arial" w:eastAsia="Calibri" w:hAnsi="Arial" w:cs="Arial"/>
          <w:lang w:eastAsia="cs-CZ"/>
        </w:rPr>
        <w:t>poskytovatel</w:t>
      </w:r>
      <w:r w:rsidRPr="00BF6650">
        <w:rPr>
          <w:rFonts w:ascii="Arial" w:eastAsia="Calibri" w:hAnsi="Arial" w:cs="Arial"/>
          <w:color w:val="000000"/>
        </w:rPr>
        <w:t xml:space="preserve"> nebo objednatel, má vždy v případě jakéhokoliv rozporu přednost znění smlouvy před zněním takto přijatých licenčních podmínek.</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 xml:space="preserve">Tato smlouva v případě jejího listinného sepsání je vyhotovena ve 4 vyhotoveních s platností originálu, z nichž 3 vyhotovení obdrží objednatel a 1 vyhotovení obdrží </w:t>
      </w:r>
      <w:r w:rsidRPr="00BF6650">
        <w:rPr>
          <w:rFonts w:ascii="Arial" w:eastAsia="Calibri" w:hAnsi="Arial" w:cs="Arial"/>
          <w:lang w:eastAsia="cs-CZ"/>
        </w:rPr>
        <w:t>poskytovatel</w:t>
      </w:r>
      <w:r w:rsidRPr="00BF6650">
        <w:rPr>
          <w:rFonts w:ascii="Arial" w:eastAsia="Calibri" w:hAnsi="Arial" w:cs="Arial"/>
          <w:color w:val="000000"/>
        </w:rPr>
        <w:t>.</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Uzavřenou smlouvu lze měnit nebo zrušit pouze po dohodě smluvních stran, která musí mít formu písemných, číslovaných a datovaných dodatků, které musí být podepsány oběma smluvními stranami.</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lang w:eastAsia="cs-CZ"/>
        </w:rPr>
        <w:t>Poskytovatel</w:t>
      </w:r>
      <w:r w:rsidRPr="00BF6650">
        <w:rPr>
          <w:rFonts w:ascii="Arial" w:eastAsia="Calibri" w:hAnsi="Arial" w:cs="Arial"/>
          <w:color w:val="000000"/>
        </w:rPr>
        <w:t xml:space="preserve"> převzal na sebe nebezpečí změny okolností po uzavření této smlouvy, a proto mu nepřísluší domáhat se práv uvedených v § 1765 odst. 1 občanského zákoníku.</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lang w:eastAsia="cs-CZ"/>
        </w:rPr>
        <w:t>Poskytovatel</w:t>
      </w:r>
      <w:r w:rsidRPr="00BF6650">
        <w:rPr>
          <w:rFonts w:ascii="Arial" w:eastAsia="Calibri" w:hAnsi="Arial" w:cs="Arial"/>
          <w:color w:val="000000"/>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 xml:space="preserve">Objednatel je povinným subjektem ve smyslu zákona o registru smluv. </w:t>
      </w:r>
      <w:r w:rsidRPr="00BF6650">
        <w:rPr>
          <w:rFonts w:ascii="Arial" w:eastAsia="Calibri" w:hAnsi="Arial" w:cs="Arial"/>
          <w:lang w:eastAsia="cs-CZ"/>
        </w:rPr>
        <w:t>Poskytovatel</w:t>
      </w:r>
      <w:r w:rsidRPr="00BF6650">
        <w:rPr>
          <w:rFonts w:ascii="Arial" w:eastAsia="Calibri" w:hAnsi="Arial" w:cs="Arial"/>
          <w:color w:val="000000"/>
        </w:rPr>
        <w:t xml:space="preserve"> bere na vědomí, že tato smlouva včetně všech jejích případných dodatků bude v plném znění zveřejněna na profilu zadavatele a v Registru smluv. Splnění této zákonné povinnosti není porušením důvěrnosti informací. Je-li podle obecného nařízení k uveřejnění těchto údajů potřebný souhlas dotčených osob, </w:t>
      </w:r>
      <w:r w:rsidRPr="00BF6650">
        <w:rPr>
          <w:rFonts w:ascii="Arial" w:eastAsia="Calibri" w:hAnsi="Arial" w:cs="Arial"/>
          <w:lang w:eastAsia="cs-CZ"/>
        </w:rPr>
        <w:t>poskytovatel</w:t>
      </w:r>
      <w:r w:rsidRPr="00BF6650">
        <w:rPr>
          <w:rFonts w:ascii="Arial" w:eastAsia="Calibri" w:hAnsi="Arial" w:cs="Arial"/>
          <w:color w:val="000000"/>
        </w:rPr>
        <w:t xml:space="preserve"> výslovně prohlašuje, že takový souhlas všech dotčených osob zajistil. Smluvní strany se dohodly, že smlouvu zašle správci Registru smluv k uveřejnění objednatel a bude </w:t>
      </w:r>
      <w:r w:rsidRPr="00BF6650">
        <w:rPr>
          <w:rFonts w:ascii="Arial" w:eastAsia="Calibri" w:hAnsi="Arial" w:cs="Arial"/>
          <w:lang w:eastAsia="cs-CZ"/>
        </w:rPr>
        <w:t>poskytovatele</w:t>
      </w:r>
      <w:r w:rsidRPr="00BF6650">
        <w:rPr>
          <w:rFonts w:ascii="Arial" w:eastAsia="Calibri" w:hAnsi="Arial" w:cs="Arial"/>
          <w:color w:val="000000"/>
        </w:rPr>
        <w:t xml:space="preserve"> písemně informovat o uveřejnění smlouvy v Registru smluv. </w:t>
      </w:r>
      <w:r w:rsidRPr="00BF6650">
        <w:rPr>
          <w:rFonts w:ascii="Arial" w:eastAsia="Calibri" w:hAnsi="Arial" w:cs="Arial"/>
          <w:lang w:eastAsia="cs-CZ"/>
        </w:rPr>
        <w:t>Poskytovatel</w:t>
      </w:r>
      <w:r w:rsidRPr="00BF6650">
        <w:rPr>
          <w:rFonts w:ascii="Arial" w:eastAsia="Calibri" w:hAnsi="Arial" w:cs="Arial"/>
          <w:color w:val="000000"/>
        </w:rPr>
        <w:t xml:space="preserve"> je povinen zkontrolovat, že smlouva byla v Registru smluv řádně uveřejněna. V případě, že </w:t>
      </w:r>
      <w:r w:rsidRPr="00BF6650">
        <w:rPr>
          <w:rFonts w:ascii="Arial" w:eastAsia="Calibri" w:hAnsi="Arial" w:cs="Arial"/>
          <w:lang w:eastAsia="cs-CZ"/>
        </w:rPr>
        <w:t>poskytovatel</w:t>
      </w:r>
      <w:r w:rsidRPr="00BF6650">
        <w:rPr>
          <w:rFonts w:ascii="Arial" w:eastAsia="Calibri" w:hAnsi="Arial" w:cs="Arial"/>
          <w:color w:val="000000"/>
        </w:rPr>
        <w:t xml:space="preserve"> zjistí jakékoliv nepřesnosti či nedostatky, je povinen bez zbytečného odkladu o nich objednatele informovat. Objednatel je dále v souladu se ZZVZ povinen na profilu poskytovatele uveřejnit skutečně uhrazenou cenu.</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Tato smlouva nabývá platnosti dnem podpisu poslední ze smluvních stran a účinnosti dnem uveřejnění v Registru smluv.</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lastRenderedPageBreak/>
        <w:t>Nedílnou součástí této smlouvy je Příloha č. 1 -  Specifikace předmětu plnění.</w:t>
      </w:r>
    </w:p>
    <w:p w:rsidR="00E029E8" w:rsidRPr="00BF6650" w:rsidRDefault="00E029E8" w:rsidP="00E029E8">
      <w:pPr>
        <w:numPr>
          <w:ilvl w:val="0"/>
          <w:numId w:val="11"/>
        </w:numPr>
        <w:spacing w:after="240"/>
        <w:ind w:left="425" w:hanging="425"/>
        <w:jc w:val="both"/>
        <w:rPr>
          <w:rFonts w:ascii="Arial" w:eastAsia="Calibri" w:hAnsi="Arial" w:cs="Arial"/>
          <w:color w:val="000000"/>
        </w:rPr>
      </w:pPr>
      <w:r w:rsidRPr="00BF6650">
        <w:rPr>
          <w:rFonts w:ascii="Arial" w:eastAsia="Calibri"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E029E8" w:rsidRPr="00BF6650" w:rsidRDefault="00E029E8" w:rsidP="00E029E8">
      <w:pPr>
        <w:spacing w:before="360" w:after="120"/>
        <w:rPr>
          <w:rFonts w:ascii="Arial" w:eastAsia="Calibri" w:hAnsi="Arial" w:cs="Arial"/>
        </w:rPr>
      </w:pPr>
      <w:r w:rsidRPr="00BF6650">
        <w:rPr>
          <w:rFonts w:ascii="Arial" w:eastAsia="Calibri" w:hAnsi="Arial" w:cs="Arial"/>
        </w:rPr>
        <w:t>V</w:t>
      </w:r>
      <w:r w:rsidR="00475D4D">
        <w:rPr>
          <w:rFonts w:ascii="Arial" w:eastAsia="Calibri" w:hAnsi="Arial" w:cs="Arial"/>
        </w:rPr>
        <w:t> Praze dne 12. 12. 2022</w:t>
      </w:r>
      <w:r w:rsidRPr="00BF6650">
        <w:rPr>
          <w:rFonts w:ascii="Arial" w:eastAsia="Calibri" w:hAnsi="Arial" w:cs="Arial"/>
        </w:rPr>
        <w:tab/>
      </w:r>
      <w:r w:rsidRPr="00BF6650">
        <w:rPr>
          <w:rFonts w:ascii="Arial" w:eastAsia="Calibri" w:hAnsi="Arial" w:cs="Arial"/>
        </w:rPr>
        <w:tab/>
      </w:r>
      <w:r w:rsidRPr="00BF6650">
        <w:rPr>
          <w:rFonts w:ascii="Arial" w:eastAsia="Calibri" w:hAnsi="Arial" w:cs="Arial"/>
        </w:rPr>
        <w:tab/>
        <w:t>V Praze dne</w:t>
      </w:r>
      <w:r w:rsidR="00475D4D">
        <w:rPr>
          <w:rFonts w:ascii="Arial" w:eastAsia="Calibri" w:hAnsi="Arial" w:cs="Arial"/>
        </w:rPr>
        <w:t xml:space="preserve"> </w:t>
      </w:r>
      <w:bookmarkStart w:id="0" w:name="_GoBack"/>
      <w:bookmarkEnd w:id="0"/>
    </w:p>
    <w:p w:rsidR="00E029E8" w:rsidRPr="00BF6650" w:rsidRDefault="00E029E8" w:rsidP="00E029E8">
      <w:pPr>
        <w:tabs>
          <w:tab w:val="left" w:pos="0"/>
          <w:tab w:val="left" w:leader="dot" w:pos="3544"/>
          <w:tab w:val="left" w:pos="4253"/>
          <w:tab w:val="left" w:leader="dot" w:pos="7938"/>
        </w:tabs>
        <w:spacing w:before="360" w:after="120"/>
        <w:rPr>
          <w:rFonts w:ascii="Arial" w:eastAsia="Calibri" w:hAnsi="Arial" w:cs="Arial"/>
        </w:rPr>
      </w:pPr>
      <w:r w:rsidRPr="00BF6650">
        <w:rPr>
          <w:rFonts w:ascii="Arial" w:eastAsia="Calibri" w:hAnsi="Arial" w:cs="Arial"/>
        </w:rPr>
        <w:tab/>
      </w:r>
      <w:r w:rsidRPr="00BF6650">
        <w:rPr>
          <w:rFonts w:ascii="Arial" w:eastAsia="Calibri" w:hAnsi="Arial" w:cs="Arial"/>
        </w:rPr>
        <w:tab/>
      </w:r>
      <w:r w:rsidRPr="00BF6650">
        <w:rPr>
          <w:rFonts w:ascii="Arial" w:eastAsia="Calibri" w:hAnsi="Arial" w:cs="Arial"/>
        </w:rPr>
        <w:tab/>
      </w:r>
    </w:p>
    <w:p w:rsidR="00E029E8" w:rsidRPr="00E556D5" w:rsidRDefault="00E029E8" w:rsidP="00E556D5">
      <w:pPr>
        <w:spacing w:after="0"/>
        <w:ind w:left="4245" w:hanging="4245"/>
        <w:rPr>
          <w:rFonts w:ascii="Arial" w:hAnsi="Arial" w:cs="Arial"/>
        </w:rPr>
      </w:pPr>
      <w:r w:rsidRPr="00E556D5">
        <w:rPr>
          <w:rFonts w:ascii="Arial" w:eastAsia="Calibri" w:hAnsi="Arial" w:cs="Arial"/>
        </w:rPr>
        <w:t xml:space="preserve">za </w:t>
      </w:r>
      <w:r w:rsidR="00E556D5" w:rsidRPr="00E556D5">
        <w:rPr>
          <w:rFonts w:ascii="Arial" w:hAnsi="Arial" w:cs="Arial"/>
        </w:rPr>
        <w:t>ppm factum research, s.r.o</w:t>
      </w:r>
      <w:r w:rsidRPr="00E556D5">
        <w:rPr>
          <w:rFonts w:ascii="Arial" w:eastAsia="Calibri" w:hAnsi="Arial" w:cs="Arial"/>
        </w:rPr>
        <w:tab/>
        <w:t>za Českou republiku – Úřad vlády České republiky</w:t>
      </w:r>
    </w:p>
    <w:p w:rsidR="00E029E8" w:rsidRPr="00E556D5" w:rsidRDefault="00E556D5" w:rsidP="00E029E8">
      <w:pPr>
        <w:spacing w:after="0"/>
        <w:rPr>
          <w:rFonts w:ascii="Arial" w:eastAsia="Calibri" w:hAnsi="Arial" w:cs="Arial"/>
        </w:rPr>
      </w:pPr>
      <w:r w:rsidRPr="00E556D5">
        <w:rPr>
          <w:rFonts w:ascii="Arial" w:hAnsi="Arial" w:cs="Arial"/>
        </w:rPr>
        <w:t>Jindřích Ullrich</w:t>
      </w:r>
      <w:r w:rsidR="00475D4D">
        <w:rPr>
          <w:rFonts w:ascii="Arial" w:hAnsi="Arial" w:cs="Arial"/>
        </w:rPr>
        <w:t xml:space="preserve"> v. r.</w:t>
      </w:r>
      <w:r w:rsidR="00E029E8" w:rsidRPr="00E556D5">
        <w:rPr>
          <w:rFonts w:ascii="Arial" w:eastAsia="Calibri" w:hAnsi="Arial" w:cs="Arial"/>
        </w:rPr>
        <w:tab/>
      </w:r>
      <w:r w:rsidR="00E029E8" w:rsidRPr="00E556D5">
        <w:rPr>
          <w:rFonts w:ascii="Arial" w:eastAsia="Calibri" w:hAnsi="Arial" w:cs="Arial"/>
        </w:rPr>
        <w:tab/>
      </w:r>
      <w:r w:rsidR="00E029E8" w:rsidRPr="00E556D5">
        <w:rPr>
          <w:rFonts w:ascii="Arial" w:eastAsia="Calibri" w:hAnsi="Arial" w:cs="Arial"/>
        </w:rPr>
        <w:tab/>
      </w:r>
      <w:r w:rsidR="00E029E8" w:rsidRPr="00E556D5">
        <w:rPr>
          <w:rFonts w:ascii="Arial" w:eastAsia="Calibri" w:hAnsi="Arial" w:cs="Arial"/>
        </w:rPr>
        <w:tab/>
      </w:r>
      <w:r w:rsidR="00E029E8" w:rsidRPr="00E556D5">
        <w:rPr>
          <w:rFonts w:ascii="Arial" w:eastAsia="Calibri" w:hAnsi="Arial" w:cs="Arial"/>
        </w:rPr>
        <w:tab/>
      </w:r>
      <w:r w:rsidR="00E029E8" w:rsidRPr="00E556D5">
        <w:rPr>
          <w:rFonts w:ascii="Arial" w:eastAsia="Calibri" w:hAnsi="Arial" w:cs="Arial"/>
          <w:sz w:val="20"/>
          <w:szCs w:val="20"/>
        </w:rPr>
        <w:tab/>
      </w:r>
      <w:r w:rsidR="00E029E8" w:rsidRPr="00E556D5">
        <w:rPr>
          <w:rFonts w:ascii="Arial" w:eastAsia="Calibri" w:hAnsi="Arial" w:cs="Arial"/>
        </w:rPr>
        <w:t>Mgr. Radan Šafařík</w:t>
      </w:r>
      <w:r w:rsidR="00475D4D">
        <w:rPr>
          <w:rFonts w:ascii="Arial" w:eastAsia="Calibri" w:hAnsi="Arial" w:cs="Arial"/>
        </w:rPr>
        <w:t xml:space="preserve"> v. r.</w:t>
      </w:r>
    </w:p>
    <w:p w:rsidR="00E029E8" w:rsidRPr="00BF6650" w:rsidRDefault="00E556D5" w:rsidP="00E029E8">
      <w:pPr>
        <w:spacing w:after="0"/>
        <w:rPr>
          <w:rFonts w:ascii="Arial" w:eastAsia="Calibri" w:hAnsi="Arial" w:cs="Arial"/>
        </w:rPr>
      </w:pPr>
      <w:r w:rsidRPr="00E556D5">
        <w:rPr>
          <w:rFonts w:ascii="Arial" w:hAnsi="Arial" w:cs="Arial"/>
        </w:rPr>
        <w:t>jednatel</w:t>
      </w:r>
      <w:r w:rsidR="00E029E8" w:rsidRPr="00BF6650">
        <w:rPr>
          <w:rFonts w:ascii="Arial" w:eastAsia="Calibri" w:hAnsi="Arial" w:cs="Arial"/>
        </w:rPr>
        <w:tab/>
      </w:r>
      <w:r w:rsidR="00E029E8" w:rsidRPr="00BF6650">
        <w:rPr>
          <w:rFonts w:ascii="Arial" w:eastAsia="Calibri" w:hAnsi="Arial" w:cs="Arial"/>
        </w:rPr>
        <w:tab/>
      </w:r>
      <w:r w:rsidR="00E029E8" w:rsidRPr="00BF6650">
        <w:rPr>
          <w:rFonts w:ascii="Arial" w:eastAsia="Calibri" w:hAnsi="Arial" w:cs="Arial"/>
        </w:rPr>
        <w:tab/>
      </w:r>
      <w:r w:rsidR="00E029E8" w:rsidRPr="00BF6650">
        <w:rPr>
          <w:rFonts w:ascii="Arial" w:eastAsia="Calibri" w:hAnsi="Arial" w:cs="Arial"/>
        </w:rPr>
        <w:tab/>
      </w:r>
      <w:r w:rsidR="00E029E8" w:rsidRPr="00BF6650">
        <w:rPr>
          <w:rFonts w:ascii="Arial" w:eastAsia="Calibri" w:hAnsi="Arial" w:cs="Arial"/>
        </w:rPr>
        <w:tab/>
      </w:r>
      <w:r w:rsidR="00E029E8" w:rsidRPr="00BF6650">
        <w:rPr>
          <w:rFonts w:ascii="Arial" w:eastAsia="Calibri" w:hAnsi="Arial" w:cs="Arial"/>
        </w:rPr>
        <w:tab/>
        <w:t>ředitel Odboru rovnosti žen a mužů</w:t>
      </w:r>
    </w:p>
    <w:p w:rsidR="00E029E8" w:rsidRPr="00BF6650" w:rsidRDefault="00E029E8" w:rsidP="00E029E8">
      <w:pPr>
        <w:rPr>
          <w:rFonts w:ascii="Arial" w:eastAsia="Calibri" w:hAnsi="Arial" w:cs="Arial"/>
        </w:rPr>
        <w:sectPr w:rsidR="00E029E8" w:rsidRPr="00BF6650" w:rsidSect="00B875B8">
          <w:headerReference w:type="default" r:id="rId8"/>
          <w:pgSz w:w="11906" w:h="16838"/>
          <w:pgMar w:top="1134" w:right="1021" w:bottom="1276" w:left="1077" w:header="709" w:footer="425" w:gutter="0"/>
          <w:cols w:space="708"/>
          <w:docGrid w:linePitch="360"/>
        </w:sectPr>
      </w:pPr>
    </w:p>
    <w:p w:rsidR="00E029E8" w:rsidRPr="00BF6650" w:rsidRDefault="00E029E8" w:rsidP="00E029E8">
      <w:pPr>
        <w:rPr>
          <w:rFonts w:ascii="Arial" w:eastAsia="Calibri" w:hAnsi="Arial" w:cs="Arial"/>
        </w:rPr>
      </w:pPr>
    </w:p>
    <w:p w:rsidR="00E029E8" w:rsidRPr="00BF6650" w:rsidRDefault="00E029E8" w:rsidP="00E029E8">
      <w:pPr>
        <w:autoSpaceDN w:val="0"/>
        <w:spacing w:before="120" w:after="120"/>
        <w:jc w:val="center"/>
        <w:textAlignment w:val="baseline"/>
        <w:rPr>
          <w:rFonts w:ascii="Arial" w:eastAsia="Calibri" w:hAnsi="Arial" w:cs="Arial"/>
          <w:b/>
          <w:kern w:val="3"/>
          <w:sz w:val="28"/>
          <w:szCs w:val="28"/>
          <w:lang w:eastAsia="cs-CZ"/>
        </w:rPr>
      </w:pPr>
      <w:r w:rsidRPr="00BF6650">
        <w:rPr>
          <w:rFonts w:ascii="Arial" w:eastAsia="Calibri" w:hAnsi="Arial" w:cs="Arial"/>
          <w:b/>
          <w:kern w:val="3"/>
          <w:sz w:val="28"/>
          <w:szCs w:val="28"/>
          <w:lang w:eastAsia="cs-CZ"/>
        </w:rPr>
        <w:t>Specifikace předmětu plnění</w:t>
      </w:r>
    </w:p>
    <w:p w:rsidR="00E029E8" w:rsidRPr="00BF6650" w:rsidRDefault="00E029E8" w:rsidP="00E029E8">
      <w:pPr>
        <w:spacing w:after="160"/>
        <w:jc w:val="center"/>
        <w:rPr>
          <w:rFonts w:ascii="Arial" w:eastAsia="Calibri" w:hAnsi="Arial" w:cs="Arial"/>
          <w:b/>
          <w:bCs/>
        </w:rPr>
      </w:pPr>
      <w:r w:rsidRPr="00BF6650">
        <w:rPr>
          <w:rFonts w:ascii="Arial" w:eastAsia="Calibri" w:hAnsi="Arial" w:cs="Arial"/>
          <w:b/>
          <w:bCs/>
        </w:rPr>
        <w:t>Analýza výskytu on-line sexismu a sexistické hate speech</w:t>
      </w:r>
    </w:p>
    <w:p w:rsidR="00E029E8" w:rsidRPr="00BF6650" w:rsidRDefault="00E029E8" w:rsidP="00E029E8">
      <w:pPr>
        <w:spacing w:after="160"/>
        <w:jc w:val="both"/>
        <w:rPr>
          <w:rFonts w:ascii="Arial" w:eastAsia="Calibri" w:hAnsi="Arial" w:cs="Arial"/>
        </w:rPr>
      </w:pPr>
      <w:r w:rsidRPr="00BF6650">
        <w:rPr>
          <w:rFonts w:ascii="Arial" w:eastAsia="Calibri" w:hAnsi="Arial" w:cs="Arial"/>
          <w:b/>
          <w:bCs/>
        </w:rPr>
        <w:t>Zadání výzkumu</w:t>
      </w:r>
      <w:r w:rsidRPr="00BF6650">
        <w:rPr>
          <w:rFonts w:ascii="Arial" w:eastAsia="Calibri" w:hAnsi="Arial" w:cs="Arial"/>
        </w:rPr>
        <w:t>:</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 xml:space="preserve">V České republice nebyl dosud uskutečněn výzkum o rozšířenosti různých forem on-line sexismu a sexistické hate-speech (např. zveřejňování vizuálních materiálů bez souhlasu zobrazených osob včetně materiálů intimních, nenávistné výroky, stalking, sexistické vtipy a narážky). </w:t>
      </w:r>
    </w:p>
    <w:p w:rsidR="00E029E8" w:rsidRPr="00DE08B8" w:rsidRDefault="00E029E8" w:rsidP="00E029E8">
      <w:pPr>
        <w:spacing w:before="100" w:beforeAutospacing="1" w:after="100" w:afterAutospacing="1"/>
        <w:jc w:val="both"/>
        <w:rPr>
          <w:rFonts w:ascii="Arial" w:eastAsia="Times New Roman" w:hAnsi="Arial" w:cs="Arial"/>
          <w:lang w:eastAsia="cs-CZ"/>
        </w:rPr>
      </w:pPr>
      <w:r w:rsidRPr="00BF6650">
        <w:rPr>
          <w:rFonts w:ascii="Arial" w:eastAsia="Times New Roman" w:hAnsi="Arial" w:cs="Arial"/>
          <w:lang w:eastAsia="cs-CZ"/>
        </w:rPr>
        <w:t>Přitom nutnost řešit problém sexismu, sexistických norem a chování a sexistických slovních projevů vyplývá z řady mezinárodních a regionálních nástrojů. Úmluva Organizace spojených národů o odstranění všech forem diskriminace žen (dále jen „CEDAW“) i Doporučení Výboru ministrů Rady Evropy s názvem Prevence a potírání sexismu</w:t>
      </w:r>
      <w:r w:rsidRPr="00BF6650">
        <w:rPr>
          <w:rFonts w:ascii="Arial" w:eastAsia="Times New Roman" w:hAnsi="Arial" w:cs="Arial"/>
          <w:vertAlign w:val="superscript"/>
          <w:lang w:eastAsia="cs-CZ"/>
        </w:rPr>
        <w:footnoteReference w:id="1"/>
      </w:r>
      <w:r w:rsidRPr="00BF6650">
        <w:rPr>
          <w:rFonts w:ascii="Arial" w:eastAsia="Times New Roman" w:hAnsi="Arial" w:cs="Arial"/>
          <w:lang w:eastAsia="cs-CZ"/>
        </w:rPr>
        <w:t xml:space="preserve"> (dále jen Doporučení Rady</w:t>
      </w:r>
      <w:r w:rsidRPr="00DE08B8">
        <w:rPr>
          <w:rFonts w:ascii="Arial" w:eastAsia="Times New Roman" w:hAnsi="Arial" w:cs="Arial"/>
          <w:lang w:eastAsia="cs-CZ"/>
        </w:rPr>
        <w:t xml:space="preserve"> Evropy“) uznávají propojenou souvislost mezi genderovými stereotypy, genderovou nerovností, sexismem a násilím vůči ženám a dívkám. Dle Doporučení Rady Evropy se sexismem rozumí:</w:t>
      </w:r>
    </w:p>
    <w:p w:rsidR="00E029E8" w:rsidRPr="00D209D0" w:rsidRDefault="00E029E8" w:rsidP="00E029E8">
      <w:pPr>
        <w:spacing w:before="100" w:beforeAutospacing="1" w:after="100" w:afterAutospacing="1"/>
        <w:ind w:left="709" w:right="850"/>
        <w:rPr>
          <w:rFonts w:ascii="Arial" w:eastAsia="Times New Roman" w:hAnsi="Arial" w:cs="Arial"/>
          <w:i/>
          <w:lang w:eastAsia="cs-CZ"/>
        </w:rPr>
      </w:pPr>
      <w:r w:rsidRPr="00D209D0">
        <w:rPr>
          <w:rFonts w:ascii="Arial" w:eastAsia="Times New Roman" w:hAnsi="Arial" w:cs="Arial"/>
          <w:i/>
          <w:lang w:eastAsia="cs-CZ"/>
        </w:rPr>
        <w:t>„jakýkoli čin, gesto, vizuální vyjádření, ústní nebo psané slovní vyjádření, praktika nebo chování založené na myšlence, že osoba nebo skupina osob má z důvodu svého pohlaví podřadné postavení, vyskytující se ve veřejné nebo soukromé sféře, ať už on-line nebo off-line, jejichž účelem nebo výsledkem je:</w:t>
      </w:r>
    </w:p>
    <w:p w:rsidR="00E029E8" w:rsidRPr="00BF6650" w:rsidRDefault="00E029E8" w:rsidP="00E029E8">
      <w:pPr>
        <w:spacing w:before="100" w:beforeAutospacing="1" w:after="100" w:afterAutospacing="1"/>
        <w:ind w:left="1416" w:right="850" w:hanging="707"/>
        <w:rPr>
          <w:rFonts w:ascii="Arial" w:eastAsia="Times New Roman" w:hAnsi="Arial" w:cs="Arial"/>
          <w:i/>
          <w:lang w:eastAsia="cs-CZ"/>
        </w:rPr>
      </w:pPr>
      <w:r w:rsidRPr="00BF6650">
        <w:rPr>
          <w:rFonts w:ascii="Arial" w:eastAsia="Times New Roman" w:hAnsi="Arial" w:cs="Arial"/>
          <w:i/>
          <w:lang w:eastAsia="cs-CZ"/>
        </w:rPr>
        <w:t>i.</w:t>
      </w:r>
      <w:r w:rsidRPr="00BF6650">
        <w:rPr>
          <w:rFonts w:ascii="Arial" w:eastAsia="Times New Roman" w:hAnsi="Arial" w:cs="Arial"/>
          <w:i/>
          <w:lang w:eastAsia="cs-CZ"/>
        </w:rPr>
        <w:tab/>
        <w:t>porušování přirozené důstojnosti nebo práv osoby nebo skupiny osob; nebo</w:t>
      </w:r>
    </w:p>
    <w:p w:rsidR="00E029E8" w:rsidRPr="00BF6650" w:rsidRDefault="00E029E8" w:rsidP="00E029E8">
      <w:pPr>
        <w:spacing w:before="100" w:beforeAutospacing="1" w:after="100" w:afterAutospacing="1"/>
        <w:ind w:left="1416" w:right="850" w:hanging="707"/>
        <w:rPr>
          <w:rFonts w:ascii="Arial" w:eastAsia="Times New Roman" w:hAnsi="Arial" w:cs="Arial"/>
          <w:i/>
          <w:lang w:eastAsia="cs-CZ"/>
        </w:rPr>
      </w:pPr>
      <w:r w:rsidRPr="00BF6650">
        <w:rPr>
          <w:rFonts w:ascii="Arial" w:eastAsia="Times New Roman" w:hAnsi="Arial" w:cs="Arial"/>
          <w:i/>
          <w:lang w:eastAsia="cs-CZ"/>
        </w:rPr>
        <w:t>j.</w:t>
      </w:r>
      <w:r w:rsidRPr="00BF6650">
        <w:rPr>
          <w:rFonts w:ascii="Arial" w:eastAsia="Times New Roman" w:hAnsi="Arial" w:cs="Arial"/>
          <w:i/>
          <w:lang w:eastAsia="cs-CZ"/>
        </w:rPr>
        <w:tab/>
        <w:t>fyzická, sexuální, psychická nebo sociálně-ekonomická újma nebo utrpení osoby nebo skupiny osob;</w:t>
      </w:r>
    </w:p>
    <w:p w:rsidR="00E029E8" w:rsidRPr="00BF6650" w:rsidRDefault="00E029E8" w:rsidP="00E029E8">
      <w:pPr>
        <w:spacing w:before="100" w:beforeAutospacing="1" w:after="100" w:afterAutospacing="1"/>
        <w:ind w:left="1416" w:right="850" w:hanging="707"/>
        <w:rPr>
          <w:rFonts w:ascii="Arial" w:eastAsia="Times New Roman" w:hAnsi="Arial" w:cs="Arial"/>
          <w:i/>
          <w:lang w:eastAsia="cs-CZ"/>
        </w:rPr>
      </w:pPr>
      <w:r w:rsidRPr="00BF6650">
        <w:rPr>
          <w:rFonts w:ascii="Arial" w:eastAsia="Times New Roman" w:hAnsi="Arial" w:cs="Arial"/>
          <w:i/>
          <w:lang w:eastAsia="cs-CZ"/>
        </w:rPr>
        <w:t>k.</w:t>
      </w:r>
      <w:r w:rsidRPr="00BF6650">
        <w:rPr>
          <w:rFonts w:ascii="Arial" w:eastAsia="Times New Roman" w:hAnsi="Arial" w:cs="Arial"/>
          <w:i/>
          <w:lang w:eastAsia="cs-CZ"/>
        </w:rPr>
        <w:tab/>
        <w:t>vytvoření zastrašujícího, nepřátelského, degradujícího, ponižujícího nebo urážlivého prostředí; nebo</w:t>
      </w:r>
    </w:p>
    <w:p w:rsidR="00E029E8" w:rsidRPr="00BF6650" w:rsidRDefault="00E029E8" w:rsidP="00E029E8">
      <w:pPr>
        <w:spacing w:before="100" w:beforeAutospacing="1" w:after="100" w:afterAutospacing="1"/>
        <w:ind w:left="1416" w:right="850" w:hanging="707"/>
        <w:rPr>
          <w:rFonts w:ascii="Arial" w:eastAsia="Times New Roman" w:hAnsi="Arial" w:cs="Arial"/>
          <w:i/>
          <w:lang w:eastAsia="cs-CZ"/>
        </w:rPr>
      </w:pPr>
      <w:r w:rsidRPr="00BF6650">
        <w:rPr>
          <w:rFonts w:ascii="Arial" w:eastAsia="Times New Roman" w:hAnsi="Arial" w:cs="Arial"/>
          <w:i/>
          <w:lang w:eastAsia="cs-CZ"/>
        </w:rPr>
        <w:t>l.</w:t>
      </w:r>
      <w:r w:rsidRPr="00BF6650">
        <w:rPr>
          <w:rFonts w:ascii="Arial" w:eastAsia="Times New Roman" w:hAnsi="Arial" w:cs="Arial"/>
          <w:i/>
          <w:lang w:eastAsia="cs-CZ"/>
        </w:rPr>
        <w:tab/>
        <w:t>vytvoření překážky pro autonomii a plnou realizaci lidských práv ze strany osoby nebo skupiny osob;</w:t>
      </w:r>
    </w:p>
    <w:p w:rsidR="00E029E8" w:rsidRPr="00BF6650" w:rsidRDefault="00E029E8" w:rsidP="00E029E8">
      <w:pPr>
        <w:spacing w:before="100" w:beforeAutospacing="1" w:after="100" w:afterAutospacing="1"/>
        <w:ind w:left="709" w:right="850"/>
        <w:rPr>
          <w:rFonts w:ascii="Arial" w:eastAsia="Times New Roman" w:hAnsi="Arial" w:cs="Arial"/>
          <w:i/>
          <w:lang w:eastAsia="cs-CZ"/>
        </w:rPr>
      </w:pPr>
      <w:r w:rsidRPr="00BF6650">
        <w:rPr>
          <w:rFonts w:ascii="Arial" w:eastAsia="Times New Roman" w:hAnsi="Arial" w:cs="Arial"/>
          <w:i/>
          <w:lang w:eastAsia="cs-CZ"/>
        </w:rPr>
        <w:t>m.</w:t>
      </w:r>
      <w:r w:rsidRPr="00BF6650">
        <w:rPr>
          <w:rFonts w:ascii="Arial" w:eastAsia="Times New Roman" w:hAnsi="Arial" w:cs="Arial"/>
          <w:i/>
          <w:lang w:eastAsia="cs-CZ"/>
        </w:rPr>
        <w:tab/>
        <w:t>zachování a posilování genderových stereotypů“</w:t>
      </w:r>
    </w:p>
    <w:p w:rsidR="00E029E8" w:rsidRPr="00D209D0" w:rsidRDefault="00E029E8" w:rsidP="00E029E8">
      <w:pPr>
        <w:spacing w:after="160"/>
        <w:jc w:val="both"/>
        <w:rPr>
          <w:rFonts w:ascii="Arial" w:eastAsia="Calibri" w:hAnsi="Arial" w:cs="Arial"/>
        </w:rPr>
      </w:pPr>
      <w:r w:rsidRPr="00BF6650">
        <w:rPr>
          <w:rFonts w:ascii="Arial" w:eastAsia="Calibri" w:hAnsi="Arial" w:cs="Arial"/>
        </w:rPr>
        <w:lastRenderedPageBreak/>
        <w:t>On-line sexismus a sexistická hate speech jsou novými fenomény, které jsou však velmi rozšířené. Výzkum Amnesty International z roku 2017</w:t>
      </w:r>
      <w:r w:rsidRPr="00BF6650">
        <w:rPr>
          <w:rFonts w:ascii="Arial" w:eastAsia="Calibri" w:hAnsi="Arial" w:cs="Arial"/>
          <w:vertAlign w:val="superscript"/>
        </w:rPr>
        <w:footnoteReference w:id="2"/>
      </w:r>
      <w:r w:rsidRPr="00BF6650">
        <w:rPr>
          <w:rFonts w:ascii="Arial" w:eastAsia="Calibri" w:hAnsi="Arial" w:cs="Arial"/>
        </w:rPr>
        <w:t xml:space="preserve"> ukazuje, že skoro čtvrtina žen mezi 18 a 55 lety (v osmi zkoumaných zemích, mezi nimiž nebyla Česká republika) se setkala s on-line obtěžováním, z toho skoro polovina obtěžování byla sexistického charakteru. V 59 % případů s</w:t>
      </w:r>
      <w:r w:rsidRPr="00DE08B8">
        <w:rPr>
          <w:rFonts w:ascii="Arial" w:eastAsia="Calibri" w:hAnsi="Arial" w:cs="Arial"/>
        </w:rPr>
        <w:t>e jednalo o obtěžování ze strany zcela neznámých osob. Tyto ženy se pak cítily fyzicky ohrožené, snížilo se jim sebevědomí, pociťovaly zvýšenou míru stresu a úzkosti. Dalším důsledkem bylo omezení aktivit žen na sociálních sítích a jejich umlčování ve veřejném prostoru obecně.</w:t>
      </w:r>
    </w:p>
    <w:p w:rsidR="00E029E8" w:rsidRPr="00BF6650" w:rsidRDefault="00E029E8" w:rsidP="00E029E8">
      <w:pPr>
        <w:spacing w:after="160"/>
        <w:jc w:val="both"/>
        <w:rPr>
          <w:rFonts w:ascii="Arial" w:eastAsia="Calibri" w:hAnsi="Arial" w:cs="Arial"/>
        </w:rPr>
      </w:pPr>
      <w:r w:rsidRPr="00D209D0">
        <w:rPr>
          <w:rFonts w:ascii="Arial" w:eastAsia="Calibri" w:hAnsi="Arial" w:cs="Arial"/>
        </w:rPr>
        <w:t>Agentura Evropské unie pro</w:t>
      </w:r>
      <w:r w:rsidRPr="00BF6650">
        <w:rPr>
          <w:rFonts w:ascii="Arial" w:eastAsia="Calibri" w:hAnsi="Arial" w:cs="Arial"/>
        </w:rPr>
        <w:t xml:space="preserve"> základní práva uskutečnila v roce 2014 výzkum s názvem Násilí na ženách: průzkum napříč EU, který se problematiky on-line sexismu dotýká pouze okrajově, a to primárně z hlediska nebezpečného pronásledování. Výzkum týkající se sexismu na mužích nebyl zatím v České republice, ani EU jako celku proveden. Plánovaná analýza zahrnuje zkušenosti s on-line sexismem vůči mužům i ženám a jako taková bude první studií tohoto druhu v České republice.</w:t>
      </w:r>
    </w:p>
    <w:p w:rsidR="00E029E8" w:rsidRPr="00DE08B8" w:rsidRDefault="00E029E8" w:rsidP="00E029E8">
      <w:pPr>
        <w:spacing w:after="160"/>
        <w:jc w:val="both"/>
        <w:rPr>
          <w:rFonts w:ascii="Arial" w:eastAsia="Calibri" w:hAnsi="Arial" w:cs="Arial"/>
        </w:rPr>
      </w:pPr>
      <w:r w:rsidRPr="00BF6650">
        <w:rPr>
          <w:rFonts w:ascii="Arial" w:eastAsia="Calibri" w:hAnsi="Arial" w:cs="Arial"/>
        </w:rPr>
        <w:t>Tato analýza by měla navázat na stávající literaturu a výzkumy z oblasti online sexismu a genderově podmíněného kybernásilí. Za zásadní lze v tomto směru považovat projekt organizace Gender studies věnující se kybernásilí na ženách a mužích z roku 2015.</w:t>
      </w:r>
      <w:r w:rsidRPr="00BF6650">
        <w:rPr>
          <w:rFonts w:ascii="Arial" w:eastAsia="Calibri" w:hAnsi="Arial" w:cs="Arial"/>
          <w:vertAlign w:val="superscript"/>
        </w:rPr>
        <w:footnoteReference w:id="3"/>
      </w:r>
      <w:r w:rsidRPr="00BF6650">
        <w:rPr>
          <w:rFonts w:ascii="Arial" w:eastAsia="Calibri" w:hAnsi="Arial" w:cs="Arial"/>
        </w:rPr>
        <w:t xml:space="preserve"> Z tohoto projektu vze</w:t>
      </w:r>
      <w:r w:rsidRPr="00DE08B8">
        <w:rPr>
          <w:rFonts w:ascii="Arial" w:eastAsia="Calibri" w:hAnsi="Arial" w:cs="Arial"/>
        </w:rPr>
        <w:t>šlo vedle poznatků z kvalitativní studie založené na rozhovorech několik legislativních doporučení.</w:t>
      </w:r>
      <w:r w:rsidRPr="00BF6650">
        <w:rPr>
          <w:rFonts w:ascii="Arial" w:eastAsia="Calibri" w:hAnsi="Arial" w:cs="Arial"/>
          <w:vertAlign w:val="superscript"/>
        </w:rPr>
        <w:footnoteReference w:id="4"/>
      </w:r>
      <w:r w:rsidRPr="00BF6650">
        <w:rPr>
          <w:rFonts w:ascii="Arial" w:eastAsia="Calibri" w:hAnsi="Arial" w:cs="Arial"/>
        </w:rPr>
        <w:t xml:space="preserve"> V roce 2016 byla pak vydána Analýza genderově podmíněného kybernásilí v ČR,</w:t>
      </w:r>
      <w:r w:rsidRPr="00BF6650">
        <w:rPr>
          <w:rFonts w:ascii="Arial" w:eastAsia="Calibri" w:hAnsi="Arial" w:cs="Arial"/>
          <w:vertAlign w:val="superscript"/>
        </w:rPr>
        <w:footnoteReference w:id="5"/>
      </w:r>
      <w:r w:rsidRPr="00BF6650">
        <w:rPr>
          <w:rFonts w:ascii="Arial" w:eastAsia="Calibri" w:hAnsi="Arial" w:cs="Arial"/>
        </w:rPr>
        <w:t xml:space="preserve"> která přináší významné teoretické poznatky o kybernásilí spolu s příklady z pr</w:t>
      </w:r>
      <w:r w:rsidRPr="00DE08B8">
        <w:rPr>
          <w:rFonts w:ascii="Arial" w:eastAsia="Calibri" w:hAnsi="Arial" w:cs="Arial"/>
        </w:rPr>
        <w:t>axe. V neposlední řadě tato veřejné ochránkyně práv provedla výzkum o nenávistných projevech.</w:t>
      </w:r>
      <w:r w:rsidRPr="00BF6650">
        <w:rPr>
          <w:rFonts w:ascii="Arial" w:eastAsia="Calibri" w:hAnsi="Arial" w:cs="Arial"/>
          <w:vertAlign w:val="superscript"/>
        </w:rPr>
        <w:footnoteReference w:id="6"/>
      </w:r>
      <w:r w:rsidRPr="00BF6650">
        <w:rPr>
          <w:rFonts w:ascii="Arial" w:eastAsia="Calibri" w:hAnsi="Arial" w:cs="Arial"/>
        </w:rPr>
        <w:t xml:space="preserve"> Cílem této analýzy je získat data o výskytu on-line sexismu na ženách a mužích v České republice, na základě nichž budou formulována vnitrostátní opatření v obla</w:t>
      </w:r>
      <w:r w:rsidRPr="00DE08B8">
        <w:rPr>
          <w:rFonts w:ascii="Arial" w:eastAsia="Calibri" w:hAnsi="Arial" w:cs="Arial"/>
        </w:rPr>
        <w:t>sti on-line sexismu (budou zahrnuty do akčních plánů prevence domácího a genderově podmíněného násilí).</w:t>
      </w:r>
    </w:p>
    <w:p w:rsidR="00E029E8" w:rsidRPr="00D209D0" w:rsidRDefault="00E029E8" w:rsidP="00E029E8">
      <w:pPr>
        <w:spacing w:after="160"/>
        <w:jc w:val="both"/>
        <w:rPr>
          <w:rFonts w:ascii="Arial" w:eastAsia="Calibri" w:hAnsi="Arial" w:cs="Arial"/>
        </w:rPr>
      </w:pPr>
    </w:p>
    <w:p w:rsidR="00E029E8" w:rsidRPr="00D209D0" w:rsidRDefault="00E029E8" w:rsidP="00E029E8">
      <w:pPr>
        <w:spacing w:after="160"/>
        <w:rPr>
          <w:rFonts w:ascii="Arial" w:eastAsia="Calibri" w:hAnsi="Arial" w:cs="Arial"/>
        </w:rPr>
      </w:pPr>
      <w:r w:rsidRPr="00D209D0">
        <w:rPr>
          <w:rFonts w:ascii="Arial" w:eastAsia="Calibri" w:hAnsi="Arial" w:cs="Arial"/>
        </w:rPr>
        <w:br w:type="page"/>
      </w:r>
    </w:p>
    <w:p w:rsidR="00E029E8" w:rsidRPr="00D209D0" w:rsidRDefault="00E029E8" w:rsidP="00E029E8">
      <w:pPr>
        <w:spacing w:after="160"/>
        <w:jc w:val="both"/>
        <w:rPr>
          <w:rFonts w:ascii="Arial" w:eastAsia="Calibri" w:hAnsi="Arial" w:cs="Arial"/>
        </w:rPr>
      </w:pPr>
      <w:r w:rsidRPr="00D209D0">
        <w:rPr>
          <w:rFonts w:ascii="Arial" w:eastAsia="Calibri" w:hAnsi="Arial" w:cs="Arial"/>
        </w:rPr>
        <w:lastRenderedPageBreak/>
        <w:t xml:space="preserve">V rámci této veřejné zakázky je požadováno provedení kvalitativního i kvantitativního výzkumu. </w:t>
      </w:r>
    </w:p>
    <w:p w:rsidR="00E029E8" w:rsidRPr="00BF6650" w:rsidRDefault="00E029E8" w:rsidP="00E029E8">
      <w:pPr>
        <w:spacing w:after="160"/>
        <w:jc w:val="both"/>
        <w:rPr>
          <w:rFonts w:ascii="Arial" w:eastAsia="Calibri" w:hAnsi="Arial" w:cs="Arial"/>
          <w:b/>
          <w:bCs/>
        </w:rPr>
      </w:pPr>
      <w:r w:rsidRPr="00BF6650">
        <w:rPr>
          <w:rFonts w:ascii="Arial" w:eastAsia="Calibri" w:hAnsi="Arial" w:cs="Arial"/>
          <w:b/>
          <w:bCs/>
        </w:rPr>
        <w:t>Kvalitativní</w:t>
      </w:r>
      <w:r w:rsidRPr="00BF6650">
        <w:rPr>
          <w:rFonts w:ascii="Arial" w:eastAsia="Calibri" w:hAnsi="Arial" w:cs="Arial"/>
        </w:rPr>
        <w:t xml:space="preserve"> část výzkumu bude realizována formou fokusní skupiny osob se zkušeností se závažnějšími formami on-line sexismu a sexistické hate speech (např. zveřejňování vizuálních materiálů bez souhlasu zobrazených osob včetně materiálů intimních, nenávistné výroky, stalking).</w:t>
      </w:r>
    </w:p>
    <w:p w:rsidR="00E029E8" w:rsidRPr="00BF6650" w:rsidRDefault="00E029E8" w:rsidP="00E029E8">
      <w:pPr>
        <w:spacing w:after="160"/>
        <w:jc w:val="both"/>
        <w:rPr>
          <w:rFonts w:ascii="Arial" w:eastAsia="Calibri" w:hAnsi="Arial" w:cs="Arial"/>
        </w:rPr>
      </w:pPr>
      <w:r w:rsidRPr="00BF6650">
        <w:rPr>
          <w:rFonts w:ascii="Arial" w:eastAsia="Calibri" w:hAnsi="Arial" w:cs="Arial"/>
          <w:b/>
          <w:bCs/>
        </w:rPr>
        <w:t>Kvantitativní</w:t>
      </w:r>
      <w:r w:rsidRPr="00BF6650">
        <w:rPr>
          <w:rFonts w:ascii="Arial" w:eastAsia="Calibri" w:hAnsi="Arial" w:cs="Arial"/>
        </w:rPr>
        <w:t xml:space="preserve"> část výzkumu by měla odhalit četnost výskytu on-line sexismu a sexistické hate-speech.</w:t>
      </w:r>
    </w:p>
    <w:p w:rsidR="00E029E8" w:rsidRPr="00BF6650" w:rsidRDefault="00E029E8" w:rsidP="00E029E8">
      <w:pPr>
        <w:spacing w:after="160"/>
        <w:jc w:val="both"/>
        <w:rPr>
          <w:rFonts w:ascii="Arial" w:eastAsia="Calibri" w:hAnsi="Arial" w:cs="Arial"/>
        </w:rPr>
      </w:pPr>
      <w:r w:rsidRPr="00BF6650">
        <w:rPr>
          <w:rFonts w:ascii="Arial" w:eastAsia="Calibri" w:hAnsi="Arial" w:cs="Arial"/>
          <w:b/>
          <w:bCs/>
        </w:rPr>
        <w:t>Předpokládaný rozsah výstupu</w:t>
      </w:r>
      <w:r w:rsidRPr="00BF6650">
        <w:rPr>
          <w:rFonts w:ascii="Arial" w:eastAsia="Calibri" w:hAnsi="Arial" w:cs="Arial"/>
        </w:rPr>
        <w:t>:</w:t>
      </w:r>
    </w:p>
    <w:p w:rsidR="00E029E8" w:rsidRPr="00BF6650" w:rsidRDefault="00E029E8" w:rsidP="00E029E8">
      <w:pPr>
        <w:numPr>
          <w:ilvl w:val="0"/>
          <w:numId w:val="23"/>
        </w:numPr>
        <w:spacing w:after="160"/>
        <w:contextualSpacing/>
        <w:jc w:val="both"/>
        <w:rPr>
          <w:rFonts w:ascii="Arial" w:eastAsia="Calibri" w:hAnsi="Arial" w:cs="Arial"/>
        </w:rPr>
      </w:pPr>
      <w:r w:rsidRPr="00BF6650">
        <w:rPr>
          <w:rFonts w:ascii="Arial" w:eastAsia="Calibri" w:hAnsi="Arial" w:cs="Arial"/>
        </w:rPr>
        <w:t>Analýza ve formě elektronické publikace ke zveřejnění na webových stránkách projektu - alespoň 50 normostran + diagramy, grafy, tabulky (wordový dokument)</w:t>
      </w:r>
    </w:p>
    <w:p w:rsidR="00E029E8" w:rsidRPr="00BF6650" w:rsidRDefault="00E029E8" w:rsidP="00E029E8">
      <w:pPr>
        <w:numPr>
          <w:ilvl w:val="0"/>
          <w:numId w:val="23"/>
        </w:numPr>
        <w:spacing w:after="160"/>
        <w:contextualSpacing/>
        <w:jc w:val="both"/>
        <w:rPr>
          <w:rFonts w:ascii="Arial" w:eastAsia="Calibri" w:hAnsi="Arial" w:cs="Arial"/>
        </w:rPr>
      </w:pPr>
      <w:r w:rsidRPr="00BF6650">
        <w:rPr>
          <w:rFonts w:ascii="Arial" w:eastAsia="Calibri" w:hAnsi="Arial" w:cs="Arial"/>
        </w:rPr>
        <w:t xml:space="preserve">2 graficky zpracované shrnující závěrečné zprávy o rozsahu alespoň 8 stran s hlavními zjištěními z fokusních skupin (první závěrečná zpráva) a dotazníkového šetření (druhá závěrečná </w:t>
      </w:r>
      <w:proofErr w:type="gramStart"/>
      <w:r w:rsidRPr="00BF6650">
        <w:rPr>
          <w:rFonts w:ascii="Arial" w:eastAsia="Calibri" w:hAnsi="Arial" w:cs="Arial"/>
        </w:rPr>
        <w:t>zpráva) (powerpointový</w:t>
      </w:r>
      <w:proofErr w:type="gramEnd"/>
      <w:r w:rsidRPr="00BF6650">
        <w:rPr>
          <w:rFonts w:ascii="Arial" w:eastAsia="Calibri" w:hAnsi="Arial" w:cs="Arial"/>
        </w:rPr>
        <w:t xml:space="preserve"> / pdf dokument)</w:t>
      </w:r>
    </w:p>
    <w:p w:rsidR="00E029E8" w:rsidRPr="00BF6650" w:rsidRDefault="00E029E8" w:rsidP="00E029E8">
      <w:pPr>
        <w:numPr>
          <w:ilvl w:val="0"/>
          <w:numId w:val="23"/>
        </w:numPr>
        <w:spacing w:after="160"/>
        <w:contextualSpacing/>
        <w:jc w:val="both"/>
        <w:rPr>
          <w:rFonts w:ascii="Arial" w:eastAsia="Calibri" w:hAnsi="Arial" w:cs="Arial"/>
        </w:rPr>
      </w:pPr>
      <w:r w:rsidRPr="00BF6650">
        <w:rPr>
          <w:rFonts w:ascii="Arial" w:eastAsia="Calibri" w:hAnsi="Arial" w:cs="Arial"/>
        </w:rPr>
        <w:t xml:space="preserve">Data z kvantitativního výzkumu ve </w:t>
      </w:r>
      <w:proofErr w:type="gramStart"/>
      <w:r w:rsidRPr="00BF6650">
        <w:rPr>
          <w:rFonts w:ascii="Arial" w:eastAsia="Calibri" w:hAnsi="Arial" w:cs="Arial"/>
        </w:rPr>
        <w:t>formátu .xls</w:t>
      </w:r>
      <w:proofErr w:type="gramEnd"/>
      <w:r w:rsidRPr="00BF6650">
        <w:rPr>
          <w:rFonts w:ascii="Arial" w:eastAsia="Calibri" w:hAnsi="Arial" w:cs="Arial"/>
        </w:rPr>
        <w:t xml:space="preserve"> a .sav</w:t>
      </w:r>
    </w:p>
    <w:p w:rsidR="00E029E8" w:rsidRPr="00BF6650" w:rsidRDefault="00E029E8" w:rsidP="00E029E8">
      <w:pPr>
        <w:spacing w:after="160"/>
        <w:jc w:val="both"/>
        <w:rPr>
          <w:rFonts w:ascii="Arial" w:eastAsia="Calibri" w:hAnsi="Arial" w:cs="Arial"/>
        </w:rPr>
      </w:pPr>
      <w:r w:rsidRPr="00BF6650">
        <w:rPr>
          <w:rFonts w:ascii="Arial" w:eastAsia="Calibri" w:hAnsi="Arial" w:cs="Arial"/>
          <w:b/>
          <w:bCs/>
        </w:rPr>
        <w:t>Obsah analýzy</w:t>
      </w:r>
      <w:r w:rsidRPr="00BF6650">
        <w:rPr>
          <w:rFonts w:ascii="Arial" w:eastAsia="Calibri" w:hAnsi="Arial" w:cs="Arial"/>
        </w:rPr>
        <w:t>:</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ab/>
      </w:r>
      <w:r w:rsidRPr="00BF6650">
        <w:rPr>
          <w:rFonts w:ascii="Arial" w:eastAsia="Calibri" w:hAnsi="Arial" w:cs="Arial"/>
          <w:b/>
          <w:bCs/>
        </w:rPr>
        <w:t>Úvod</w:t>
      </w:r>
      <w:r w:rsidRPr="00BF6650">
        <w:rPr>
          <w:rFonts w:ascii="Arial" w:eastAsia="Calibri" w:hAnsi="Arial" w:cs="Arial"/>
        </w:rPr>
        <w:t>:</w:t>
      </w:r>
    </w:p>
    <w:p w:rsidR="00E029E8" w:rsidRPr="00BF6650" w:rsidRDefault="00E029E8" w:rsidP="00E029E8">
      <w:pPr>
        <w:numPr>
          <w:ilvl w:val="0"/>
          <w:numId w:val="24"/>
        </w:numPr>
        <w:spacing w:after="160"/>
        <w:contextualSpacing/>
        <w:jc w:val="both"/>
        <w:rPr>
          <w:rFonts w:ascii="Arial" w:eastAsia="Calibri" w:hAnsi="Arial" w:cs="Arial"/>
        </w:rPr>
      </w:pPr>
      <w:r w:rsidRPr="00BF6650">
        <w:rPr>
          <w:rFonts w:ascii="Arial" w:eastAsia="Calibri" w:hAnsi="Arial" w:cs="Arial"/>
        </w:rPr>
        <w:t>shrnutí současného stavu poznání na mezinárodní i české úrovni (předpokládaný výskyt online sexismu a jeho forem)</w:t>
      </w:r>
    </w:p>
    <w:p w:rsidR="00E029E8" w:rsidRPr="00BF6650" w:rsidRDefault="00E029E8" w:rsidP="00E029E8">
      <w:pPr>
        <w:numPr>
          <w:ilvl w:val="0"/>
          <w:numId w:val="24"/>
        </w:numPr>
        <w:spacing w:after="160"/>
        <w:contextualSpacing/>
        <w:jc w:val="both"/>
        <w:rPr>
          <w:rFonts w:ascii="Arial" w:eastAsia="Calibri" w:hAnsi="Arial" w:cs="Arial"/>
        </w:rPr>
      </w:pPr>
      <w:r w:rsidRPr="00BF6650">
        <w:rPr>
          <w:rFonts w:ascii="Arial" w:eastAsia="Calibri" w:hAnsi="Arial" w:cs="Arial"/>
        </w:rPr>
        <w:t>popis zvolené metodologie</w:t>
      </w:r>
    </w:p>
    <w:p w:rsidR="00E029E8" w:rsidRPr="00BF6650" w:rsidRDefault="00E029E8" w:rsidP="00E029E8">
      <w:pPr>
        <w:spacing w:after="160"/>
        <w:ind w:left="708"/>
        <w:jc w:val="both"/>
        <w:rPr>
          <w:rFonts w:ascii="Arial" w:eastAsia="Calibri" w:hAnsi="Arial" w:cs="Arial"/>
        </w:rPr>
      </w:pPr>
      <w:r w:rsidRPr="00BF6650">
        <w:rPr>
          <w:rFonts w:ascii="Arial" w:eastAsia="Calibri" w:hAnsi="Arial" w:cs="Arial"/>
          <w:b/>
          <w:bCs/>
        </w:rPr>
        <w:t>Hlavní část</w:t>
      </w:r>
      <w:r w:rsidRPr="00BF6650">
        <w:rPr>
          <w:rFonts w:ascii="Arial" w:eastAsia="Calibri" w:hAnsi="Arial" w:cs="Arial"/>
        </w:rPr>
        <w:t>: informace o získaných souborech dat, včetně členění dat dle pohlaví, a jejich interpretace zohledňují genderové aspekty problematiky on-line sexismu a sexistické hate-speech, taktéž zohlednění možnosti vícečetné diskriminace</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ab/>
      </w:r>
      <w:r w:rsidRPr="00BF6650">
        <w:rPr>
          <w:rFonts w:ascii="Arial" w:eastAsia="Calibri" w:hAnsi="Arial" w:cs="Arial"/>
          <w:b/>
          <w:bCs/>
        </w:rPr>
        <w:t>Závěr</w:t>
      </w:r>
      <w:r w:rsidRPr="00BF6650">
        <w:rPr>
          <w:rFonts w:ascii="Arial" w:eastAsia="Calibri" w:hAnsi="Arial" w:cs="Arial"/>
        </w:rPr>
        <w:t>: shrnutí hlavních zjištění</w:t>
      </w:r>
    </w:p>
    <w:p w:rsidR="00E029E8" w:rsidRPr="00BF6650" w:rsidRDefault="00E029E8" w:rsidP="00E029E8">
      <w:pPr>
        <w:spacing w:after="160"/>
        <w:jc w:val="both"/>
        <w:rPr>
          <w:rFonts w:ascii="Arial" w:eastAsia="Calibri" w:hAnsi="Arial" w:cs="Arial"/>
          <w:bCs/>
        </w:rPr>
      </w:pP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musí být obeznámen s výše zmíněnými mezinárodněprávními dokumenty a vycházet z  pojetí online sexismu </w:t>
      </w:r>
      <w:r w:rsidRPr="00BF6650">
        <w:rPr>
          <w:rFonts w:ascii="Arial" w:eastAsia="Calibri" w:hAnsi="Arial" w:cs="Arial"/>
        </w:rPr>
        <w:t>Doporučení Rady Evropy</w:t>
      </w:r>
      <w:r w:rsidRPr="00BF6650">
        <w:rPr>
          <w:rFonts w:ascii="Arial" w:eastAsia="Calibri" w:hAnsi="Arial" w:cs="Arial"/>
          <w:bCs/>
        </w:rPr>
        <w:t xml:space="preserve">. </w:t>
      </w:r>
    </w:p>
    <w:p w:rsidR="00E029E8" w:rsidRPr="00BF6650" w:rsidRDefault="00E029E8" w:rsidP="00E029E8">
      <w:pPr>
        <w:spacing w:after="160"/>
        <w:jc w:val="both"/>
        <w:rPr>
          <w:rFonts w:ascii="Arial" w:eastAsia="Calibri" w:hAnsi="Arial" w:cs="Arial"/>
          <w:bCs/>
        </w:rPr>
      </w:pPr>
      <w:r w:rsidRPr="00BF6650">
        <w:rPr>
          <w:rFonts w:ascii="Arial" w:eastAsia="Calibri" w:hAnsi="Arial" w:cs="Arial"/>
          <w:bCs/>
        </w:rPr>
        <w:t xml:space="preserve">Objednavatel požaduje provedení nejprve fokusních skupin a v jejich návaznosti dotazníkové šetření, které zohlední výstupy z fokusních skupin. </w:t>
      </w:r>
    </w:p>
    <w:p w:rsidR="00E029E8" w:rsidRPr="00BF6650" w:rsidRDefault="00E029E8" w:rsidP="00E029E8">
      <w:pPr>
        <w:spacing w:after="160"/>
        <w:jc w:val="both"/>
        <w:rPr>
          <w:rFonts w:ascii="Arial" w:eastAsia="Calibri" w:hAnsi="Arial" w:cs="Arial"/>
          <w:b/>
          <w:bCs/>
        </w:rPr>
      </w:pPr>
      <w:r w:rsidRPr="00BF6650">
        <w:rPr>
          <w:rFonts w:ascii="Arial" w:eastAsia="Calibri" w:hAnsi="Arial" w:cs="Arial"/>
          <w:b/>
          <w:bCs/>
        </w:rPr>
        <w:t>Harmonogram plnění</w:t>
      </w:r>
    </w:p>
    <w:p w:rsidR="00E029E8" w:rsidRPr="00BF6650" w:rsidRDefault="00E029E8" w:rsidP="00E029E8">
      <w:pPr>
        <w:spacing w:after="160"/>
        <w:jc w:val="both"/>
        <w:rPr>
          <w:rFonts w:ascii="Arial" w:eastAsia="Calibri" w:hAnsi="Arial" w:cs="Arial"/>
          <w:bCs/>
        </w:rPr>
      </w:pPr>
      <w:r w:rsidRPr="00BF6650">
        <w:rPr>
          <w:rFonts w:ascii="Arial" w:eastAsia="Calibri" w:hAnsi="Arial" w:cs="Arial"/>
          <w:bCs/>
        </w:rPr>
        <w:t xml:space="preserve">Podklady ke schůzce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vždy alespoň tři pracovní dny přede dnem konání schůzky.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se zavazuje zapracovat připomínky objednavatele.</w:t>
      </w:r>
    </w:p>
    <w:p w:rsidR="00E029E8" w:rsidRPr="00BF6650" w:rsidRDefault="00E029E8" w:rsidP="00E029E8">
      <w:pPr>
        <w:spacing w:after="160"/>
        <w:jc w:val="both"/>
        <w:rPr>
          <w:rFonts w:ascii="Arial" w:eastAsia="Calibri" w:hAnsi="Arial" w:cs="Arial"/>
          <w:bCs/>
        </w:rPr>
      </w:pPr>
    </w:p>
    <w:tbl>
      <w:tblPr>
        <w:tblStyle w:val="Mkatabulky2"/>
        <w:tblW w:w="0" w:type="auto"/>
        <w:tblLook w:val="04A0" w:firstRow="1" w:lastRow="0" w:firstColumn="1" w:lastColumn="0" w:noHBand="0" w:noVBand="1"/>
      </w:tblPr>
      <w:tblGrid>
        <w:gridCol w:w="704"/>
        <w:gridCol w:w="3969"/>
        <w:gridCol w:w="4389"/>
      </w:tblGrid>
      <w:tr w:rsidR="00E029E8" w:rsidRPr="00BF6650" w:rsidTr="00D43A1E">
        <w:tc>
          <w:tcPr>
            <w:tcW w:w="704" w:type="dxa"/>
          </w:tcPr>
          <w:p w:rsidR="00E029E8" w:rsidRPr="00BF6650" w:rsidRDefault="00E029E8" w:rsidP="00D43A1E">
            <w:pPr>
              <w:jc w:val="both"/>
              <w:rPr>
                <w:rFonts w:ascii="Arial" w:eastAsia="Calibri" w:hAnsi="Arial" w:cs="Arial"/>
                <w:bCs/>
              </w:rPr>
            </w:pP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Úkon</w:t>
            </w:r>
          </w:p>
        </w:tc>
        <w:tc>
          <w:tcPr>
            <w:tcW w:w="438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Termín a podpis</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1.</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Upřesnění požadavků na zpracování analýzy</w:t>
            </w:r>
          </w:p>
        </w:tc>
        <w:tc>
          <w:tcPr>
            <w:tcW w:w="438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 xml:space="preserve">Nejpozději do 14 dnů od uzavření smlouvy na společné schůzce svolané </w:t>
            </w:r>
            <w:r w:rsidRPr="00BF6650">
              <w:rPr>
                <w:rFonts w:ascii="Arial" w:eastAsia="Calibri" w:hAnsi="Arial" w:cs="Arial"/>
                <w:lang w:eastAsia="cs-CZ"/>
              </w:rPr>
              <w:lastRenderedPageBreak/>
              <w:t>poskytovatel</w:t>
            </w:r>
            <w:r w:rsidRPr="00BF6650">
              <w:rPr>
                <w:rFonts w:ascii="Arial" w:eastAsia="Calibri" w:hAnsi="Arial" w:cs="Arial"/>
                <w:color w:val="000000"/>
              </w:rPr>
              <w:t xml:space="preserve">em </w:t>
            </w:r>
            <w:r w:rsidRPr="00BF6650">
              <w:rPr>
                <w:rFonts w:ascii="Arial" w:eastAsia="Calibri" w:hAnsi="Arial" w:cs="Arial"/>
                <w:bCs/>
              </w:rPr>
              <w:t>dle časových možností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lastRenderedPageBreak/>
              <w:t>2.</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Zaslání návrhu plánu realizace fokusních skupin</w:t>
            </w:r>
          </w:p>
        </w:tc>
        <w:tc>
          <w:tcPr>
            <w:tcW w:w="4389" w:type="dxa"/>
          </w:tcPr>
          <w:p w:rsidR="00E029E8" w:rsidRPr="00D209D0" w:rsidRDefault="00E029E8" w:rsidP="00D43A1E">
            <w:pPr>
              <w:jc w:val="both"/>
              <w:rPr>
                <w:rFonts w:ascii="Arial" w:eastAsia="Calibri" w:hAnsi="Arial" w:cs="Arial"/>
                <w:bCs/>
              </w:rPr>
            </w:pPr>
            <w:r w:rsidRPr="00BF6650">
              <w:rPr>
                <w:rFonts w:ascii="Arial" w:eastAsia="Calibri" w:hAnsi="Arial" w:cs="Arial"/>
                <w:bCs/>
              </w:rPr>
              <w:t xml:space="preserve">Nejpozději do 30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sidRPr="00720BD2">
              <w:rPr>
                <w:rFonts w:ascii="Arial" w:hAnsi="Arial" w:cs="Arial"/>
                <w:bCs/>
              </w:rPr>
              <w:t>e-mailem</w:t>
            </w:r>
            <w:r w:rsidRPr="00DE08B8">
              <w:rPr>
                <w:rFonts w:ascii="Arial" w:eastAsia="Calibri" w:hAnsi="Arial" w:cs="Arial"/>
                <w:bCs/>
              </w:rPr>
              <w:t xml:space="preserve"> kontaktní osobě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 xml:space="preserve">3. </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Zaslání finálního návrhu plánu realizace fokusních skupin na základě zpětné vazby zadavatele</w:t>
            </w:r>
          </w:p>
        </w:tc>
        <w:tc>
          <w:tcPr>
            <w:tcW w:w="4389" w:type="dxa"/>
          </w:tcPr>
          <w:p w:rsidR="00E029E8" w:rsidRPr="00DE08B8" w:rsidRDefault="00E029E8" w:rsidP="00D43A1E">
            <w:pPr>
              <w:jc w:val="both"/>
              <w:rPr>
                <w:rFonts w:ascii="Arial" w:eastAsia="Calibri" w:hAnsi="Arial" w:cs="Arial"/>
                <w:bCs/>
              </w:rPr>
            </w:pPr>
            <w:r w:rsidRPr="00BF6650">
              <w:rPr>
                <w:rFonts w:ascii="Arial" w:eastAsia="Calibri" w:hAnsi="Arial" w:cs="Arial"/>
                <w:bCs/>
              </w:rPr>
              <w:t xml:space="preserve">Nejpozději do 40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sidRPr="00720BD2">
              <w:rPr>
                <w:rFonts w:ascii="Arial" w:hAnsi="Arial" w:cs="Arial"/>
                <w:bCs/>
              </w:rPr>
              <w:t>e-mailem</w:t>
            </w:r>
            <w:r w:rsidRPr="00DE08B8">
              <w:rPr>
                <w:rFonts w:ascii="Arial" w:eastAsia="Calibri" w:hAnsi="Arial" w:cs="Arial"/>
                <w:bCs/>
              </w:rPr>
              <w:t xml:space="preserve"> kontaktní osobě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4.</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 xml:space="preserve">Zaslání </w:t>
            </w:r>
            <w:r w:rsidRPr="00BF6650">
              <w:rPr>
                <w:rFonts w:ascii="Arial" w:eastAsia="Calibri" w:hAnsi="Arial" w:cs="Arial"/>
              </w:rPr>
              <w:t xml:space="preserve">shrnující závěrečné zprávy </w:t>
            </w:r>
            <w:r w:rsidRPr="00BF6650">
              <w:rPr>
                <w:rFonts w:ascii="Arial" w:eastAsia="Calibri" w:hAnsi="Arial" w:cs="Arial"/>
                <w:bCs/>
              </w:rPr>
              <w:t xml:space="preserve">z realizace fokusních skupin </w:t>
            </w:r>
          </w:p>
        </w:tc>
        <w:tc>
          <w:tcPr>
            <w:tcW w:w="4389" w:type="dxa"/>
          </w:tcPr>
          <w:p w:rsidR="00E029E8" w:rsidRPr="00DE08B8" w:rsidRDefault="00E029E8" w:rsidP="00D43A1E">
            <w:pPr>
              <w:jc w:val="both"/>
              <w:rPr>
                <w:rFonts w:ascii="Arial" w:eastAsia="Calibri" w:hAnsi="Arial" w:cs="Arial"/>
                <w:bCs/>
              </w:rPr>
            </w:pPr>
            <w:r w:rsidRPr="00BF6650">
              <w:rPr>
                <w:rFonts w:ascii="Arial" w:eastAsia="Calibri" w:hAnsi="Arial" w:cs="Arial"/>
                <w:bCs/>
              </w:rPr>
              <w:t xml:space="preserve">Nejpozději do 75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Pr>
                <w:rFonts w:ascii="Arial" w:eastAsia="Calibri" w:hAnsi="Arial" w:cs="Arial"/>
                <w:bCs/>
              </w:rPr>
              <w:t>e-mail</w:t>
            </w:r>
            <w:r w:rsidRPr="00DE08B8">
              <w:rPr>
                <w:rFonts w:ascii="Arial" w:eastAsia="Calibri" w:hAnsi="Arial" w:cs="Arial"/>
                <w:bCs/>
              </w:rPr>
              <w:t>em kontaktní osobě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5.</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 xml:space="preserve">Zaslání finální </w:t>
            </w:r>
            <w:r w:rsidRPr="00BF6650">
              <w:rPr>
                <w:rFonts w:ascii="Arial" w:eastAsia="Calibri" w:hAnsi="Arial" w:cs="Arial"/>
              </w:rPr>
              <w:t xml:space="preserve">shrnující závěrečné zprávy </w:t>
            </w:r>
            <w:r w:rsidRPr="00BF6650">
              <w:rPr>
                <w:rFonts w:ascii="Arial" w:eastAsia="Calibri" w:hAnsi="Arial" w:cs="Arial"/>
                <w:bCs/>
              </w:rPr>
              <w:t>z realizace fokusních skupin na základě zpětné vazby zadavatele</w:t>
            </w:r>
          </w:p>
        </w:tc>
        <w:tc>
          <w:tcPr>
            <w:tcW w:w="4389" w:type="dxa"/>
          </w:tcPr>
          <w:p w:rsidR="00E029E8" w:rsidRPr="00DE08B8" w:rsidRDefault="00E029E8" w:rsidP="00D43A1E">
            <w:pPr>
              <w:jc w:val="both"/>
              <w:rPr>
                <w:rFonts w:ascii="Arial" w:eastAsia="Calibri" w:hAnsi="Arial" w:cs="Arial"/>
                <w:bCs/>
              </w:rPr>
            </w:pPr>
            <w:r w:rsidRPr="00BF6650">
              <w:rPr>
                <w:rFonts w:ascii="Arial" w:eastAsia="Calibri" w:hAnsi="Arial" w:cs="Arial"/>
                <w:bCs/>
              </w:rPr>
              <w:t xml:space="preserve">Nejpozději do 85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Pr>
                <w:rFonts w:ascii="Arial" w:eastAsia="Calibri" w:hAnsi="Arial" w:cs="Arial"/>
                <w:bCs/>
              </w:rPr>
              <w:t>e-mail</w:t>
            </w:r>
            <w:r w:rsidRPr="00DE08B8">
              <w:rPr>
                <w:rFonts w:ascii="Arial" w:eastAsia="Calibri" w:hAnsi="Arial" w:cs="Arial"/>
                <w:bCs/>
              </w:rPr>
              <w:t>em kontaktní osobě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6.</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 xml:space="preserve">Zaslání návrhu plánu realizace dotazníkového šetření včetně jeho obsahu </w:t>
            </w:r>
          </w:p>
        </w:tc>
        <w:tc>
          <w:tcPr>
            <w:tcW w:w="4389" w:type="dxa"/>
          </w:tcPr>
          <w:p w:rsidR="00E029E8" w:rsidRPr="00D209D0" w:rsidRDefault="00E029E8" w:rsidP="00D43A1E">
            <w:pPr>
              <w:jc w:val="both"/>
              <w:rPr>
                <w:rFonts w:ascii="Arial" w:eastAsia="Calibri" w:hAnsi="Arial" w:cs="Arial"/>
                <w:bCs/>
              </w:rPr>
            </w:pPr>
            <w:r w:rsidRPr="00BF6650">
              <w:rPr>
                <w:rFonts w:ascii="Arial" w:eastAsia="Calibri" w:hAnsi="Arial" w:cs="Arial"/>
                <w:bCs/>
              </w:rPr>
              <w:t xml:space="preserve">Nejpozději do 95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Pr>
                <w:rFonts w:ascii="Arial" w:eastAsia="Calibri" w:hAnsi="Arial" w:cs="Arial"/>
                <w:bCs/>
              </w:rPr>
              <w:t>e-mail</w:t>
            </w:r>
            <w:r w:rsidRPr="00DE08B8">
              <w:rPr>
                <w:rFonts w:ascii="Arial" w:eastAsia="Calibri" w:hAnsi="Arial" w:cs="Arial"/>
                <w:bCs/>
              </w:rPr>
              <w:t>em kontaktní osobě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7.</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 xml:space="preserve">Zaslání finálního návrhu plánu realizace dotazníkového šetření včetně jeho obsahu </w:t>
            </w:r>
          </w:p>
        </w:tc>
        <w:tc>
          <w:tcPr>
            <w:tcW w:w="4389" w:type="dxa"/>
          </w:tcPr>
          <w:p w:rsidR="00E029E8" w:rsidRPr="00DE08B8" w:rsidRDefault="00E029E8" w:rsidP="00D43A1E">
            <w:pPr>
              <w:jc w:val="both"/>
              <w:rPr>
                <w:rFonts w:ascii="Arial" w:eastAsia="Calibri" w:hAnsi="Arial" w:cs="Arial"/>
                <w:bCs/>
              </w:rPr>
            </w:pPr>
            <w:r w:rsidRPr="00BF6650">
              <w:rPr>
                <w:rFonts w:ascii="Arial" w:eastAsia="Calibri" w:hAnsi="Arial" w:cs="Arial"/>
                <w:bCs/>
              </w:rPr>
              <w:t xml:space="preserve">Nejpozději do 105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Pr>
                <w:rFonts w:ascii="Arial" w:eastAsia="Calibri" w:hAnsi="Arial" w:cs="Arial"/>
                <w:bCs/>
              </w:rPr>
              <w:t>e-mail</w:t>
            </w:r>
            <w:r w:rsidRPr="00DE08B8">
              <w:rPr>
                <w:rFonts w:ascii="Arial" w:eastAsia="Calibri" w:hAnsi="Arial" w:cs="Arial"/>
                <w:bCs/>
              </w:rPr>
              <w:t>em kontaktní osobě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8.</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Zaslání návrhu výstupů (shrnující závěrečná zpráva z dotazníkového šetření a elektronická publikace)</w:t>
            </w:r>
          </w:p>
        </w:tc>
        <w:tc>
          <w:tcPr>
            <w:tcW w:w="4389" w:type="dxa"/>
          </w:tcPr>
          <w:p w:rsidR="00E029E8" w:rsidRPr="00DE08B8" w:rsidRDefault="00E029E8" w:rsidP="00D43A1E">
            <w:pPr>
              <w:jc w:val="both"/>
              <w:rPr>
                <w:rFonts w:ascii="Arial" w:eastAsia="Calibri" w:hAnsi="Arial" w:cs="Arial"/>
                <w:bCs/>
              </w:rPr>
            </w:pPr>
            <w:r w:rsidRPr="00BF6650">
              <w:rPr>
                <w:rFonts w:ascii="Arial" w:eastAsia="Calibri" w:hAnsi="Arial" w:cs="Arial"/>
                <w:bCs/>
              </w:rPr>
              <w:t xml:space="preserve">Nejpozději do 150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Pr>
                <w:rFonts w:ascii="Arial" w:eastAsia="Calibri" w:hAnsi="Arial" w:cs="Arial"/>
                <w:bCs/>
              </w:rPr>
              <w:t>e-mail</w:t>
            </w:r>
            <w:r w:rsidRPr="00DE08B8">
              <w:rPr>
                <w:rFonts w:ascii="Arial" w:eastAsia="Calibri" w:hAnsi="Arial" w:cs="Arial"/>
                <w:bCs/>
              </w:rPr>
              <w:t>em kontaktní osobě objednatele</w:t>
            </w:r>
          </w:p>
        </w:tc>
      </w:tr>
      <w:tr w:rsidR="00E029E8" w:rsidRPr="00BF6650" w:rsidTr="00D43A1E">
        <w:tc>
          <w:tcPr>
            <w:tcW w:w="704" w:type="dxa"/>
          </w:tcPr>
          <w:p w:rsidR="00E029E8" w:rsidRPr="00BF6650" w:rsidRDefault="00E029E8" w:rsidP="00D43A1E">
            <w:pPr>
              <w:jc w:val="both"/>
              <w:rPr>
                <w:rFonts w:ascii="Arial" w:eastAsia="Calibri" w:hAnsi="Arial" w:cs="Arial"/>
                <w:bCs/>
              </w:rPr>
            </w:pPr>
            <w:r w:rsidRPr="00BF6650">
              <w:rPr>
                <w:rFonts w:ascii="Arial" w:eastAsia="Calibri" w:hAnsi="Arial" w:cs="Arial"/>
                <w:bCs/>
              </w:rPr>
              <w:t xml:space="preserve">9. </w:t>
            </w:r>
          </w:p>
        </w:tc>
        <w:tc>
          <w:tcPr>
            <w:tcW w:w="3969" w:type="dxa"/>
          </w:tcPr>
          <w:p w:rsidR="00E029E8" w:rsidRPr="00BF6650" w:rsidRDefault="00E029E8" w:rsidP="00D43A1E">
            <w:pPr>
              <w:jc w:val="both"/>
              <w:rPr>
                <w:rFonts w:ascii="Arial" w:eastAsia="Calibri" w:hAnsi="Arial" w:cs="Arial"/>
                <w:bCs/>
              </w:rPr>
            </w:pPr>
            <w:r w:rsidRPr="00BF6650">
              <w:rPr>
                <w:rFonts w:ascii="Arial" w:eastAsia="Calibri" w:hAnsi="Arial" w:cs="Arial"/>
                <w:bCs/>
              </w:rPr>
              <w:t>Zaslání finálního návrhu výstupů (shrnující závěrečná zpráva z dotazníkového šetření a elektronická publikace)</w:t>
            </w:r>
          </w:p>
        </w:tc>
        <w:tc>
          <w:tcPr>
            <w:tcW w:w="4389" w:type="dxa"/>
          </w:tcPr>
          <w:p w:rsidR="00E029E8" w:rsidRPr="00DE08B8" w:rsidRDefault="00E029E8" w:rsidP="00D43A1E">
            <w:pPr>
              <w:jc w:val="both"/>
              <w:rPr>
                <w:rFonts w:ascii="Arial" w:eastAsia="Calibri" w:hAnsi="Arial" w:cs="Arial"/>
                <w:bCs/>
              </w:rPr>
            </w:pPr>
            <w:r w:rsidRPr="00BF6650">
              <w:rPr>
                <w:rFonts w:ascii="Arial" w:eastAsia="Calibri" w:hAnsi="Arial" w:cs="Arial"/>
                <w:bCs/>
              </w:rPr>
              <w:t xml:space="preserve">Nejpozději do 165 dnů od uzavření smlouvy </w:t>
            </w:r>
            <w:r w:rsidRPr="00BF6650">
              <w:rPr>
                <w:rFonts w:ascii="Arial" w:eastAsia="Calibri" w:hAnsi="Arial" w:cs="Arial"/>
                <w:lang w:eastAsia="cs-CZ"/>
              </w:rPr>
              <w:t>poskytovatel</w:t>
            </w:r>
            <w:r w:rsidRPr="00BF6650">
              <w:rPr>
                <w:rFonts w:ascii="Arial" w:eastAsia="Calibri" w:hAnsi="Arial" w:cs="Arial"/>
                <w:color w:val="000000"/>
              </w:rPr>
              <w:t xml:space="preserve"> </w:t>
            </w:r>
            <w:r w:rsidRPr="00BF6650">
              <w:rPr>
                <w:rFonts w:ascii="Arial" w:eastAsia="Calibri" w:hAnsi="Arial" w:cs="Arial"/>
                <w:bCs/>
              </w:rPr>
              <w:t xml:space="preserve">zašle </w:t>
            </w:r>
            <w:r>
              <w:rPr>
                <w:rFonts w:ascii="Arial" w:eastAsia="Calibri" w:hAnsi="Arial" w:cs="Arial"/>
                <w:bCs/>
              </w:rPr>
              <w:t>e-mail</w:t>
            </w:r>
            <w:r w:rsidRPr="00DE08B8">
              <w:rPr>
                <w:rFonts w:ascii="Arial" w:eastAsia="Calibri" w:hAnsi="Arial" w:cs="Arial"/>
                <w:bCs/>
              </w:rPr>
              <w:t>em kontaktní osobě objednatele</w:t>
            </w:r>
          </w:p>
        </w:tc>
      </w:tr>
    </w:tbl>
    <w:p w:rsidR="00E029E8" w:rsidRPr="00BF6650" w:rsidRDefault="00E029E8" w:rsidP="00E029E8">
      <w:pPr>
        <w:spacing w:after="160"/>
        <w:jc w:val="both"/>
        <w:rPr>
          <w:rFonts w:ascii="Arial" w:eastAsia="Calibri" w:hAnsi="Arial" w:cs="Arial"/>
          <w:bCs/>
        </w:rPr>
      </w:pPr>
    </w:p>
    <w:p w:rsidR="00E029E8" w:rsidRPr="00BF6650" w:rsidRDefault="00E029E8" w:rsidP="00E029E8">
      <w:pPr>
        <w:spacing w:after="160"/>
        <w:jc w:val="both"/>
        <w:rPr>
          <w:rFonts w:ascii="Arial" w:eastAsia="Calibri" w:hAnsi="Arial" w:cs="Arial"/>
        </w:rPr>
      </w:pPr>
      <w:r w:rsidRPr="00BF6650">
        <w:rPr>
          <w:rFonts w:ascii="Arial" w:eastAsia="Calibri" w:hAnsi="Arial" w:cs="Arial"/>
          <w:b/>
          <w:bCs/>
        </w:rPr>
        <w:t>Kvalitativní výzkum</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Účastnice a účastníci fokusní skupiny budou osoby se zkušeností se závažnějšími formami on-line sexismu a sexistické hate speech (např. zveřejňování vizuálních materiálů bez souhlasu zobrazených osob včetně materiálů intimních, nenávistné výroky, stalking). Skupiny by měly být rozdělené na skupinu žen a skupinu mužů a moderované osobou příslušného pohlaví pro navození bezpečné atmosféry.</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 xml:space="preserve">Fokusní skupiny by měly být rozděleny podle relevantních faktorů (gender, </w:t>
      </w:r>
      <w:proofErr w:type="gramStart"/>
      <w:r w:rsidRPr="00BF6650">
        <w:rPr>
          <w:rFonts w:ascii="Arial" w:eastAsia="Calibri" w:hAnsi="Arial" w:cs="Arial"/>
        </w:rPr>
        <w:t>věk, ..).</w:t>
      </w:r>
      <w:proofErr w:type="gramEnd"/>
    </w:p>
    <w:p w:rsidR="00E029E8" w:rsidRPr="00BF6650" w:rsidRDefault="00E029E8" w:rsidP="00E029E8">
      <w:pPr>
        <w:spacing w:after="160"/>
        <w:jc w:val="both"/>
        <w:rPr>
          <w:rFonts w:ascii="Arial" w:eastAsia="Calibri" w:hAnsi="Arial" w:cs="Arial"/>
        </w:rPr>
      </w:pPr>
      <w:r w:rsidRPr="00BF6650">
        <w:rPr>
          <w:rFonts w:ascii="Arial" w:eastAsia="Calibri" w:hAnsi="Arial" w:cs="Arial"/>
        </w:rPr>
        <w:t>Počet fokusních skupin: alespoň dvě, alespoň jedna pro zástupce jednoho pohlaví.</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lastRenderedPageBreak/>
        <w:t>Velikost fokusních skupin by měla být pět až devět osob.</w:t>
      </w:r>
    </w:p>
    <w:p w:rsidR="00E029E8" w:rsidRPr="00BF6650" w:rsidRDefault="00E029E8" w:rsidP="00E029E8">
      <w:pPr>
        <w:spacing w:after="160"/>
        <w:jc w:val="both"/>
        <w:rPr>
          <w:rFonts w:ascii="Arial" w:eastAsia="Calibri" w:hAnsi="Arial" w:cs="Arial"/>
        </w:rPr>
      </w:pPr>
      <w:r w:rsidRPr="00BF6650">
        <w:rPr>
          <w:rFonts w:ascii="Arial" w:eastAsia="Calibri" w:hAnsi="Arial" w:cs="Arial"/>
          <w:u w:val="single"/>
        </w:rPr>
        <w:t>Výstup</w:t>
      </w:r>
      <w:r w:rsidRPr="00BF6650">
        <w:rPr>
          <w:rFonts w:ascii="Arial" w:eastAsia="Calibri" w:hAnsi="Arial" w:cs="Arial"/>
        </w:rPr>
        <w:t>: zpráva z fokusní skupiny shrnující průběh výzkumu a analýzu poznatků z ní vzešlých.</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Cílem kvalitativního výzkumu je získat informace o zkušenostech osob se závažnějšími formami on-line sexismu. Tyto informace podpořené daty z kvantitativního výzkumu poslouží k tvorbě politik v oblasti prevence a regulace on-line sexismu.</w:t>
      </w:r>
    </w:p>
    <w:p w:rsidR="00E029E8" w:rsidRPr="00BF6650" w:rsidRDefault="00E029E8" w:rsidP="00E029E8">
      <w:pPr>
        <w:spacing w:after="160"/>
        <w:jc w:val="both"/>
        <w:rPr>
          <w:rFonts w:ascii="Arial" w:eastAsia="Calibri" w:hAnsi="Arial" w:cs="Arial"/>
        </w:rPr>
      </w:pPr>
      <w:r w:rsidRPr="00BF6650">
        <w:rPr>
          <w:rFonts w:ascii="Arial" w:eastAsia="Calibri" w:hAnsi="Arial" w:cs="Arial"/>
          <w:u w:val="single"/>
        </w:rPr>
        <w:t>Tematické okruhy</w:t>
      </w:r>
      <w:r w:rsidRPr="00BF6650">
        <w:rPr>
          <w:rFonts w:ascii="Arial" w:eastAsia="Calibri" w:hAnsi="Arial" w:cs="Arial"/>
        </w:rPr>
        <w:t>:</w:t>
      </w:r>
    </w:p>
    <w:p w:rsidR="00E029E8" w:rsidRPr="00BF6650" w:rsidRDefault="00E029E8" w:rsidP="00E029E8">
      <w:pPr>
        <w:numPr>
          <w:ilvl w:val="0"/>
          <w:numId w:val="32"/>
        </w:numPr>
        <w:spacing w:after="160"/>
        <w:contextualSpacing/>
        <w:jc w:val="both"/>
        <w:rPr>
          <w:rFonts w:ascii="Arial" w:eastAsia="Calibri" w:hAnsi="Arial" w:cs="Arial"/>
        </w:rPr>
      </w:pPr>
      <w:r w:rsidRPr="00BF6650">
        <w:rPr>
          <w:rFonts w:ascii="Arial" w:eastAsia="Calibri" w:hAnsi="Arial" w:cs="Arial"/>
        </w:rPr>
        <w:t>zkušenosti s nevhodným chováním na internetu spadající do kategorie on-line sexismu a sexistické hate speech – příklady: Jaká je vaše zkušenost s nevhodným chováním na internetu?</w:t>
      </w:r>
    </w:p>
    <w:p w:rsidR="00E029E8" w:rsidRPr="00BF6650" w:rsidRDefault="00E029E8" w:rsidP="00E029E8">
      <w:pPr>
        <w:numPr>
          <w:ilvl w:val="0"/>
          <w:numId w:val="32"/>
        </w:numPr>
        <w:spacing w:after="160"/>
        <w:contextualSpacing/>
        <w:jc w:val="both"/>
        <w:rPr>
          <w:rFonts w:ascii="Arial" w:eastAsia="Calibri" w:hAnsi="Arial" w:cs="Arial"/>
        </w:rPr>
      </w:pPr>
      <w:r w:rsidRPr="00BF6650">
        <w:rPr>
          <w:rFonts w:ascii="Arial" w:eastAsia="Calibri" w:hAnsi="Arial" w:cs="Arial"/>
        </w:rPr>
        <w:t>důsledky zkušeností: Jaké důsledky pro vás měla vaše zkušenost s nevhodným chováním na internetu?</w:t>
      </w:r>
    </w:p>
    <w:p w:rsidR="00E029E8" w:rsidRPr="00BF6650" w:rsidRDefault="00E029E8" w:rsidP="00E029E8">
      <w:pPr>
        <w:numPr>
          <w:ilvl w:val="0"/>
          <w:numId w:val="32"/>
        </w:numPr>
        <w:spacing w:after="160"/>
        <w:contextualSpacing/>
        <w:jc w:val="both"/>
        <w:rPr>
          <w:rFonts w:ascii="Arial" w:eastAsia="Calibri" w:hAnsi="Arial" w:cs="Arial"/>
        </w:rPr>
      </w:pPr>
      <w:r w:rsidRPr="00BF6650">
        <w:rPr>
          <w:rFonts w:ascii="Arial" w:eastAsia="Calibri" w:hAnsi="Arial" w:cs="Arial"/>
        </w:rPr>
        <w:t>pomoc obětem: S jakým druhem pomoci obětem nevhodným chováním na internetu jste se setkal/a? Jak hodnotíte úroveň pomoci v této oblasti?</w:t>
      </w:r>
    </w:p>
    <w:p w:rsidR="00E029E8" w:rsidRPr="00BF6650" w:rsidRDefault="00E029E8" w:rsidP="00E029E8">
      <w:pPr>
        <w:numPr>
          <w:ilvl w:val="0"/>
          <w:numId w:val="32"/>
        </w:numPr>
        <w:spacing w:after="160"/>
        <w:contextualSpacing/>
        <w:jc w:val="both"/>
        <w:rPr>
          <w:rFonts w:ascii="Arial" w:eastAsia="Calibri" w:hAnsi="Arial" w:cs="Arial"/>
        </w:rPr>
      </w:pPr>
      <w:r w:rsidRPr="00BF6650">
        <w:rPr>
          <w:rFonts w:ascii="Arial" w:eastAsia="Calibri" w:hAnsi="Arial" w:cs="Arial"/>
        </w:rPr>
        <w:t>řešení on-line sexismu: Jaká opatření by dle vašeho názoru mohla vést ke snížení počtu případů on-line sexismu?</w:t>
      </w:r>
    </w:p>
    <w:p w:rsidR="00E029E8" w:rsidRPr="00BF6650" w:rsidRDefault="00E029E8" w:rsidP="00E029E8">
      <w:pPr>
        <w:spacing w:after="160"/>
        <w:jc w:val="both"/>
        <w:rPr>
          <w:rFonts w:ascii="Arial" w:eastAsia="Calibri" w:hAnsi="Arial" w:cs="Arial"/>
        </w:rPr>
      </w:pPr>
    </w:p>
    <w:p w:rsidR="00E029E8" w:rsidRPr="00BF6650" w:rsidRDefault="00E029E8" w:rsidP="00E029E8">
      <w:pPr>
        <w:spacing w:after="160"/>
        <w:jc w:val="both"/>
        <w:rPr>
          <w:rFonts w:ascii="Arial" w:eastAsia="Calibri" w:hAnsi="Arial" w:cs="Arial"/>
          <w:b/>
          <w:bCs/>
        </w:rPr>
      </w:pPr>
    </w:p>
    <w:p w:rsidR="00E029E8" w:rsidRPr="00BF6650" w:rsidRDefault="00E029E8" w:rsidP="00E029E8">
      <w:pPr>
        <w:spacing w:after="160"/>
        <w:rPr>
          <w:rFonts w:ascii="Arial" w:eastAsia="Calibri" w:hAnsi="Arial" w:cs="Arial"/>
          <w:b/>
          <w:bCs/>
        </w:rPr>
      </w:pPr>
      <w:r w:rsidRPr="00BF6650">
        <w:rPr>
          <w:rFonts w:ascii="Arial" w:eastAsia="Calibri" w:hAnsi="Arial" w:cs="Arial"/>
          <w:b/>
          <w:bCs/>
        </w:rPr>
        <w:br w:type="page"/>
      </w:r>
    </w:p>
    <w:p w:rsidR="00E029E8" w:rsidRPr="00BF6650" w:rsidRDefault="00E029E8" w:rsidP="00E029E8">
      <w:pPr>
        <w:spacing w:after="160"/>
        <w:jc w:val="both"/>
        <w:rPr>
          <w:rFonts w:ascii="Arial" w:eastAsia="Calibri" w:hAnsi="Arial" w:cs="Arial"/>
        </w:rPr>
      </w:pPr>
      <w:r w:rsidRPr="00BF6650">
        <w:rPr>
          <w:rFonts w:ascii="Arial" w:eastAsia="Calibri" w:hAnsi="Arial" w:cs="Arial"/>
          <w:b/>
          <w:bCs/>
        </w:rPr>
        <w:lastRenderedPageBreak/>
        <w:t>Kvantitativní výzkum</w:t>
      </w:r>
      <w:r w:rsidRPr="00BF6650">
        <w:rPr>
          <w:rFonts w:ascii="Arial" w:eastAsia="Calibri" w:hAnsi="Arial" w:cs="Arial"/>
        </w:rPr>
        <w:t xml:space="preserve"> (reprezentativní výzkum zkušeností s online sexismem a sexistickou hate-speech)</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Dotazníkové šetření (základní parametry):</w:t>
      </w:r>
    </w:p>
    <w:p w:rsidR="00E029E8" w:rsidRPr="00BF6650" w:rsidRDefault="00E029E8" w:rsidP="00E029E8">
      <w:pPr>
        <w:spacing w:after="20"/>
        <w:ind w:left="284"/>
        <w:rPr>
          <w:rFonts w:ascii="Arial" w:eastAsia="Calibri" w:hAnsi="Arial" w:cs="Arial"/>
        </w:rPr>
      </w:pPr>
      <w:r w:rsidRPr="00BF6650">
        <w:rPr>
          <w:rFonts w:ascii="Arial" w:eastAsia="Calibri" w:hAnsi="Arial" w:cs="Arial"/>
        </w:rPr>
        <w:t>pilotní testování</w:t>
      </w:r>
    </w:p>
    <w:p w:rsidR="00E029E8" w:rsidRPr="00BF6650" w:rsidRDefault="00E029E8" w:rsidP="00E029E8">
      <w:pPr>
        <w:spacing w:after="20"/>
        <w:ind w:left="284"/>
        <w:rPr>
          <w:rFonts w:ascii="Arial" w:eastAsia="Calibri" w:hAnsi="Arial" w:cs="Arial"/>
        </w:rPr>
      </w:pPr>
      <w:r w:rsidRPr="00BF6650">
        <w:rPr>
          <w:rFonts w:ascii="Arial" w:eastAsia="Calibri" w:hAnsi="Arial" w:cs="Arial"/>
        </w:rPr>
        <w:t xml:space="preserve">termín terénního šetření: v období mezi říjnem a prosincem 2022  </w:t>
      </w:r>
      <w:r w:rsidRPr="00BF6650">
        <w:rPr>
          <w:rFonts w:ascii="Arial" w:eastAsia="Calibri" w:hAnsi="Arial" w:cs="Arial"/>
        </w:rPr>
        <w:br/>
        <w:t>výběr respondentů a respondentek: kvótní výběr</w:t>
      </w:r>
      <w:r w:rsidRPr="00BF6650">
        <w:rPr>
          <w:rFonts w:ascii="Arial" w:eastAsia="Calibri" w:hAnsi="Arial" w:cs="Arial"/>
        </w:rPr>
        <w:br/>
        <w:t>kvóty: pohlaví, region, velikost místa bydliště, věk, vzdělání, reprezentativita: obyvatelstvo ČR ve věku od 15 let pravidelně využívající sociální sítě</w:t>
      </w:r>
    </w:p>
    <w:p w:rsidR="00E029E8" w:rsidRPr="00BF6650" w:rsidRDefault="00E029E8" w:rsidP="00E029E8">
      <w:pPr>
        <w:spacing w:after="20"/>
        <w:ind w:left="284"/>
        <w:rPr>
          <w:rFonts w:ascii="Arial" w:eastAsia="Calibri" w:hAnsi="Arial" w:cs="Arial"/>
        </w:rPr>
      </w:pPr>
      <w:r w:rsidRPr="00BF6650">
        <w:rPr>
          <w:rFonts w:ascii="Arial" w:eastAsia="Calibri" w:hAnsi="Arial" w:cs="Arial"/>
        </w:rPr>
        <w:t>rozdělení do věkových kohort: do 20 let, 21 – 29, 30 – 44 let, 45 – 59 let, 60 – 74, 75 a více let</w:t>
      </w:r>
    </w:p>
    <w:p w:rsidR="00E029E8" w:rsidRPr="00BF6650" w:rsidRDefault="00E029E8" w:rsidP="00E029E8">
      <w:pPr>
        <w:spacing w:after="160"/>
        <w:jc w:val="both"/>
        <w:rPr>
          <w:rFonts w:ascii="Arial" w:eastAsia="Calibri" w:hAnsi="Arial" w:cs="Arial"/>
        </w:rPr>
      </w:pPr>
    </w:p>
    <w:p w:rsidR="00E029E8" w:rsidRPr="00BF6650" w:rsidRDefault="00E029E8" w:rsidP="00E029E8">
      <w:pPr>
        <w:spacing w:after="160"/>
        <w:jc w:val="both"/>
        <w:rPr>
          <w:rFonts w:ascii="Arial" w:eastAsia="Calibri" w:hAnsi="Arial" w:cs="Arial"/>
        </w:rPr>
      </w:pPr>
      <w:r w:rsidRPr="00BF6650">
        <w:rPr>
          <w:rFonts w:ascii="Arial" w:eastAsia="Calibri" w:hAnsi="Arial" w:cs="Arial"/>
        </w:rPr>
        <w:t>Počet dotázaných: min. 1000</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Preferovaná forma dotazování: CAWI</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Návrh obsahu dotazníkového šetření:</w:t>
      </w:r>
    </w:p>
    <w:p w:rsidR="00E029E8" w:rsidRPr="00BF6650" w:rsidRDefault="00E029E8" w:rsidP="00E029E8">
      <w:pPr>
        <w:spacing w:after="160"/>
        <w:jc w:val="both"/>
        <w:rPr>
          <w:rFonts w:ascii="Arial" w:eastAsia="Calibri" w:hAnsi="Arial" w:cs="Arial"/>
          <w:b/>
          <w:bCs/>
          <w:u w:val="single"/>
        </w:rPr>
      </w:pPr>
      <w:r w:rsidRPr="00BF6650">
        <w:rPr>
          <w:rFonts w:ascii="Arial" w:eastAsia="Calibri" w:hAnsi="Arial" w:cs="Arial"/>
          <w:b/>
          <w:bCs/>
          <w:u w:val="single"/>
        </w:rPr>
        <w:t>Používání sociálních sítí</w:t>
      </w:r>
    </w:p>
    <w:p w:rsidR="00E029E8" w:rsidRPr="00BF6650" w:rsidRDefault="00E029E8" w:rsidP="00E029E8">
      <w:pPr>
        <w:spacing w:after="160"/>
        <w:jc w:val="both"/>
        <w:rPr>
          <w:rFonts w:ascii="Arial" w:eastAsia="Calibri" w:hAnsi="Arial" w:cs="Arial"/>
          <w:b/>
          <w:bCs/>
          <w:u w:val="single"/>
        </w:rPr>
      </w:pPr>
      <w:r w:rsidRPr="00BF6650">
        <w:rPr>
          <w:rFonts w:ascii="Arial" w:eastAsia="Calibri" w:hAnsi="Arial" w:cs="Arial"/>
          <w:b/>
          <w:bCs/>
          <w:u w:val="single"/>
        </w:rPr>
        <w:t>Pro výzkum budou relevantní osoby, které používají některou sociální síť, alespoň odpověď a) nebo b).</w:t>
      </w:r>
    </w:p>
    <w:p w:rsidR="00E029E8" w:rsidRPr="00BF6650" w:rsidRDefault="00E029E8" w:rsidP="00E029E8">
      <w:pPr>
        <w:numPr>
          <w:ilvl w:val="0"/>
          <w:numId w:val="26"/>
        </w:numPr>
        <w:spacing w:after="160"/>
        <w:contextualSpacing/>
        <w:jc w:val="both"/>
        <w:rPr>
          <w:rFonts w:ascii="Arial" w:eastAsia="Calibri" w:hAnsi="Arial" w:cs="Arial"/>
          <w:b/>
          <w:bCs/>
        </w:rPr>
      </w:pPr>
      <w:r w:rsidRPr="00BF6650">
        <w:rPr>
          <w:rFonts w:ascii="Arial" w:eastAsia="Calibri" w:hAnsi="Arial" w:cs="Arial"/>
          <w:b/>
          <w:bCs/>
        </w:rPr>
        <w:t>U níže vybraného seznamu sociálních sítí zaznamenejte, zda a jak často je užíváte.</w:t>
      </w:r>
    </w:p>
    <w:p w:rsidR="00E029E8" w:rsidRPr="00BF6650" w:rsidRDefault="00E029E8" w:rsidP="00E029E8">
      <w:pPr>
        <w:numPr>
          <w:ilvl w:val="1"/>
          <w:numId w:val="26"/>
        </w:numPr>
        <w:spacing w:after="160"/>
        <w:contextualSpacing/>
        <w:jc w:val="both"/>
        <w:rPr>
          <w:rFonts w:ascii="Arial" w:eastAsia="Calibri" w:hAnsi="Arial" w:cs="Arial"/>
          <w:b/>
          <w:bCs/>
        </w:rPr>
      </w:pPr>
      <w:r w:rsidRPr="00BF6650">
        <w:rPr>
          <w:rFonts w:ascii="Arial" w:eastAsia="Calibri" w:hAnsi="Arial" w:cs="Arial"/>
          <w:b/>
          <w:bCs/>
        </w:rPr>
        <w:t>Facebook (a Messenger)</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zveřejňuji příspěvky</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jej používám, ale příspěvky příliš nezveřejňuji</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ale příliš ho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Účet nemám a tuto síť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ind w:left="1980"/>
        <w:jc w:val="both"/>
        <w:rPr>
          <w:rFonts w:ascii="Arial" w:eastAsia="Calibri" w:hAnsi="Arial" w:cs="Arial"/>
        </w:rPr>
      </w:pPr>
    </w:p>
    <w:p w:rsidR="00E029E8" w:rsidRPr="00BF6650" w:rsidRDefault="00E029E8" w:rsidP="00E029E8">
      <w:pPr>
        <w:numPr>
          <w:ilvl w:val="1"/>
          <w:numId w:val="26"/>
        </w:numPr>
        <w:spacing w:after="160"/>
        <w:contextualSpacing/>
        <w:jc w:val="both"/>
        <w:rPr>
          <w:rFonts w:ascii="Arial" w:eastAsia="Calibri" w:hAnsi="Arial" w:cs="Arial"/>
          <w:b/>
          <w:bCs/>
        </w:rPr>
      </w:pPr>
      <w:r w:rsidRPr="00BF6650">
        <w:rPr>
          <w:rFonts w:ascii="Arial" w:eastAsia="Calibri" w:hAnsi="Arial" w:cs="Arial"/>
          <w:b/>
          <w:bCs/>
        </w:rPr>
        <w:t>Twitter</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zveřejňuji příspěvky</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jej používám, ale příspěvky příliš nezveřejňuji</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ale příliš ho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Účet nemám a tuto síť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ind w:left="2160"/>
        <w:contextualSpacing/>
        <w:jc w:val="both"/>
        <w:rPr>
          <w:rFonts w:ascii="Arial" w:eastAsia="Calibri" w:hAnsi="Arial" w:cs="Arial"/>
          <w:b/>
          <w:bCs/>
        </w:rPr>
      </w:pPr>
    </w:p>
    <w:p w:rsidR="00E029E8" w:rsidRPr="00BF6650" w:rsidRDefault="00E029E8" w:rsidP="00E029E8">
      <w:pPr>
        <w:numPr>
          <w:ilvl w:val="1"/>
          <w:numId w:val="26"/>
        </w:numPr>
        <w:spacing w:after="160"/>
        <w:contextualSpacing/>
        <w:jc w:val="both"/>
        <w:rPr>
          <w:rFonts w:ascii="Arial" w:eastAsia="Calibri" w:hAnsi="Arial" w:cs="Arial"/>
          <w:b/>
          <w:bCs/>
        </w:rPr>
      </w:pPr>
      <w:r w:rsidRPr="00BF6650">
        <w:rPr>
          <w:rFonts w:ascii="Arial" w:eastAsia="Calibri" w:hAnsi="Arial" w:cs="Arial"/>
          <w:b/>
          <w:bCs/>
        </w:rPr>
        <w:t>Instagram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zveřejňuji příspěvky</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jej používám, ale příspěvky příliš nezveřejňuji</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ale příliš ho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Účet nemám a tuto síť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ind w:left="2160"/>
        <w:contextualSpacing/>
        <w:jc w:val="both"/>
        <w:rPr>
          <w:rFonts w:ascii="Arial" w:eastAsia="Calibri" w:hAnsi="Arial" w:cs="Arial"/>
          <w:b/>
          <w:bCs/>
        </w:rPr>
      </w:pPr>
    </w:p>
    <w:p w:rsidR="00E029E8" w:rsidRPr="00BF6650" w:rsidRDefault="00E029E8" w:rsidP="00E029E8">
      <w:pPr>
        <w:numPr>
          <w:ilvl w:val="1"/>
          <w:numId w:val="26"/>
        </w:numPr>
        <w:spacing w:after="160"/>
        <w:contextualSpacing/>
        <w:jc w:val="both"/>
        <w:rPr>
          <w:rFonts w:ascii="Arial" w:eastAsia="Calibri" w:hAnsi="Arial" w:cs="Arial"/>
          <w:b/>
          <w:bCs/>
        </w:rPr>
      </w:pPr>
      <w:r w:rsidRPr="00BF6650">
        <w:rPr>
          <w:rFonts w:ascii="Arial" w:eastAsia="Calibri" w:hAnsi="Arial" w:cs="Arial"/>
          <w:b/>
          <w:bCs/>
        </w:rPr>
        <w:lastRenderedPageBreak/>
        <w:t>Linkedin</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zveřejňuji příspěvky</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jej používám, ale příspěvky příliš nezveřejňuji</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ale příliš ho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Účet nemám a tuto síť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ind w:left="2160"/>
        <w:contextualSpacing/>
        <w:jc w:val="both"/>
        <w:rPr>
          <w:rFonts w:ascii="Arial" w:eastAsia="Calibri" w:hAnsi="Arial" w:cs="Arial"/>
        </w:rPr>
      </w:pPr>
    </w:p>
    <w:p w:rsidR="00E029E8" w:rsidRPr="00BF6650" w:rsidRDefault="00E029E8" w:rsidP="00E029E8">
      <w:pPr>
        <w:numPr>
          <w:ilvl w:val="1"/>
          <w:numId w:val="26"/>
        </w:numPr>
        <w:spacing w:after="160"/>
        <w:contextualSpacing/>
        <w:jc w:val="both"/>
        <w:rPr>
          <w:rFonts w:ascii="Arial" w:eastAsia="Calibri" w:hAnsi="Arial" w:cs="Arial"/>
          <w:b/>
          <w:bCs/>
        </w:rPr>
      </w:pPr>
      <w:r w:rsidRPr="00BF6650">
        <w:rPr>
          <w:rFonts w:ascii="Arial" w:eastAsia="Calibri" w:hAnsi="Arial" w:cs="Arial"/>
          <w:b/>
          <w:bCs/>
        </w:rPr>
        <w:t>TikTok</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zveřejňuji příspěvky</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 pravidelně jej používám, ale příspěvky příliš nezveřejňuji</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Mám účet, ale příliš ho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Účet nemám a tuto síť nepoužívám</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ind w:left="2160"/>
        <w:contextualSpacing/>
        <w:jc w:val="both"/>
        <w:rPr>
          <w:rFonts w:ascii="Arial" w:eastAsia="Calibri" w:hAnsi="Arial" w:cs="Arial"/>
        </w:rPr>
      </w:pPr>
      <w:r w:rsidRPr="00BF6650">
        <w:rPr>
          <w:rFonts w:ascii="Arial" w:eastAsia="Calibri" w:hAnsi="Arial" w:cs="Arial"/>
        </w:rPr>
        <w:t xml:space="preserve"> </w:t>
      </w:r>
    </w:p>
    <w:p w:rsidR="00E029E8" w:rsidRPr="00BF6650" w:rsidRDefault="00E029E8" w:rsidP="00E029E8">
      <w:pPr>
        <w:numPr>
          <w:ilvl w:val="1"/>
          <w:numId w:val="26"/>
        </w:numPr>
        <w:spacing w:after="160"/>
        <w:contextualSpacing/>
        <w:jc w:val="both"/>
        <w:rPr>
          <w:rFonts w:ascii="Arial" w:eastAsia="Calibri" w:hAnsi="Arial" w:cs="Arial"/>
        </w:rPr>
      </w:pPr>
      <w:r w:rsidRPr="00BF6650">
        <w:rPr>
          <w:rFonts w:ascii="Arial" w:eastAsia="Calibri" w:hAnsi="Arial" w:cs="Arial"/>
        </w:rPr>
        <w:t xml:space="preserve">Jste aktivní i na </w:t>
      </w:r>
      <w:r w:rsidRPr="00BF6650">
        <w:rPr>
          <w:rFonts w:ascii="Arial" w:eastAsia="Calibri" w:hAnsi="Arial" w:cs="Arial"/>
          <w:b/>
        </w:rPr>
        <w:t>dalších sociálních sítích</w:t>
      </w:r>
      <w:r w:rsidRPr="00BF6650">
        <w:rPr>
          <w:rFonts w:ascii="Arial" w:eastAsia="Calibri" w:hAnsi="Arial" w:cs="Arial"/>
        </w:rPr>
        <w:t xml:space="preserve">? </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Ano, napište které:….</w:t>
      </w:r>
    </w:p>
    <w:p w:rsidR="00E029E8" w:rsidRPr="00BF6650" w:rsidRDefault="00E029E8" w:rsidP="00E029E8">
      <w:pPr>
        <w:numPr>
          <w:ilvl w:val="2"/>
          <w:numId w:val="26"/>
        </w:numPr>
        <w:spacing w:after="160"/>
        <w:contextualSpacing/>
        <w:jc w:val="both"/>
        <w:rPr>
          <w:rFonts w:ascii="Arial" w:eastAsia="Calibri" w:hAnsi="Arial" w:cs="Arial"/>
        </w:rPr>
      </w:pPr>
      <w:r w:rsidRPr="00BF6650">
        <w:rPr>
          <w:rFonts w:ascii="Arial" w:eastAsia="Calibri" w:hAnsi="Arial" w:cs="Arial"/>
        </w:rPr>
        <w:t>Ne</w:t>
      </w:r>
    </w:p>
    <w:p w:rsidR="00E029E8" w:rsidRPr="00BF6650" w:rsidRDefault="00E029E8" w:rsidP="00E029E8">
      <w:pPr>
        <w:spacing w:after="160"/>
        <w:ind w:left="2160"/>
        <w:contextualSpacing/>
        <w:jc w:val="both"/>
        <w:rPr>
          <w:rFonts w:ascii="Arial" w:eastAsia="Calibri" w:hAnsi="Arial" w:cs="Arial"/>
        </w:rPr>
      </w:pPr>
    </w:p>
    <w:p w:rsidR="00E029E8" w:rsidRPr="00BF6650" w:rsidRDefault="00E029E8" w:rsidP="00E029E8">
      <w:pPr>
        <w:numPr>
          <w:ilvl w:val="0"/>
          <w:numId w:val="26"/>
        </w:numPr>
        <w:spacing w:after="160"/>
        <w:contextualSpacing/>
        <w:jc w:val="both"/>
        <w:rPr>
          <w:rFonts w:ascii="Arial" w:eastAsia="Calibri" w:hAnsi="Arial" w:cs="Arial"/>
        </w:rPr>
      </w:pPr>
      <w:r w:rsidRPr="00BF6650">
        <w:rPr>
          <w:rFonts w:ascii="Arial" w:eastAsia="Calibri" w:hAnsi="Arial" w:cs="Arial"/>
        </w:rPr>
        <w:t>Máte osobní zkušenost s nevhodným chováním na internetu?</w:t>
      </w:r>
    </w:p>
    <w:p w:rsidR="00E029E8" w:rsidRPr="00BF6650" w:rsidRDefault="00E029E8" w:rsidP="00E029E8">
      <w:pPr>
        <w:numPr>
          <w:ilvl w:val="1"/>
          <w:numId w:val="26"/>
        </w:numPr>
        <w:spacing w:after="160"/>
        <w:contextualSpacing/>
        <w:jc w:val="both"/>
        <w:rPr>
          <w:rFonts w:ascii="Arial" w:eastAsia="Calibri" w:hAnsi="Arial" w:cs="Arial"/>
        </w:rPr>
      </w:pPr>
      <w:r w:rsidRPr="00BF6650">
        <w:rPr>
          <w:rFonts w:ascii="Arial" w:eastAsia="Calibri" w:hAnsi="Arial" w:cs="Arial"/>
        </w:rPr>
        <w:t>Ano, stalo se mi to vícekrát</w:t>
      </w:r>
    </w:p>
    <w:p w:rsidR="00E029E8" w:rsidRPr="00BF6650" w:rsidRDefault="00E029E8" w:rsidP="00E029E8">
      <w:pPr>
        <w:numPr>
          <w:ilvl w:val="1"/>
          <w:numId w:val="26"/>
        </w:numPr>
        <w:spacing w:after="160"/>
        <w:contextualSpacing/>
        <w:jc w:val="both"/>
        <w:rPr>
          <w:rFonts w:ascii="Arial" w:eastAsia="Calibri" w:hAnsi="Arial" w:cs="Arial"/>
        </w:rPr>
      </w:pPr>
      <w:r w:rsidRPr="00BF6650">
        <w:rPr>
          <w:rFonts w:ascii="Arial" w:eastAsia="Calibri" w:hAnsi="Arial" w:cs="Arial"/>
        </w:rPr>
        <w:t>Ano, stalo se mi to jednou</w:t>
      </w:r>
    </w:p>
    <w:p w:rsidR="00E029E8" w:rsidRPr="00BF6650" w:rsidRDefault="00E029E8" w:rsidP="00E029E8">
      <w:pPr>
        <w:numPr>
          <w:ilvl w:val="1"/>
          <w:numId w:val="26"/>
        </w:numPr>
        <w:spacing w:after="160"/>
        <w:contextualSpacing/>
        <w:jc w:val="both"/>
        <w:rPr>
          <w:rFonts w:ascii="Arial" w:eastAsia="Calibri" w:hAnsi="Arial" w:cs="Arial"/>
        </w:rPr>
      </w:pPr>
      <w:r w:rsidRPr="00BF6650">
        <w:rPr>
          <w:rFonts w:ascii="Arial" w:eastAsia="Calibri" w:hAnsi="Arial" w:cs="Arial"/>
        </w:rPr>
        <w:t>Ne, to se mi nikdy nestalo</w:t>
      </w:r>
    </w:p>
    <w:p w:rsidR="00E029E8" w:rsidRPr="00BF6650" w:rsidRDefault="00E029E8" w:rsidP="00E029E8">
      <w:pPr>
        <w:numPr>
          <w:ilvl w:val="1"/>
          <w:numId w:val="26"/>
        </w:numPr>
        <w:spacing w:after="160"/>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numPr>
          <w:ilvl w:val="1"/>
          <w:numId w:val="26"/>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ind w:left="1440"/>
        <w:contextualSpacing/>
        <w:jc w:val="both"/>
        <w:rPr>
          <w:rFonts w:ascii="Arial" w:eastAsia="Calibri" w:hAnsi="Arial" w:cs="Arial"/>
        </w:rPr>
      </w:pPr>
    </w:p>
    <w:p w:rsidR="00E029E8" w:rsidRPr="00BF6650" w:rsidRDefault="00E029E8" w:rsidP="00E029E8">
      <w:pPr>
        <w:numPr>
          <w:ilvl w:val="0"/>
          <w:numId w:val="26"/>
        </w:numPr>
        <w:spacing w:after="160"/>
        <w:contextualSpacing/>
        <w:jc w:val="both"/>
        <w:rPr>
          <w:rFonts w:ascii="Arial" w:eastAsia="Calibri" w:hAnsi="Arial" w:cs="Arial"/>
        </w:rPr>
      </w:pPr>
      <w:r w:rsidRPr="00BF6650">
        <w:rPr>
          <w:rFonts w:ascii="Arial" w:eastAsia="Calibri" w:hAnsi="Arial" w:cs="Arial"/>
        </w:rPr>
        <w:t>Která jednání na internetu vnímáte jako nevhodné?</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Vyhrožování fyzickým nebo sexuálním násilím</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Urážky, zesměšňující, negativní nebo nenávistné výroky o vás z důvodu nebo související s vaším pohlavím (př. Negativní komentování žen řidiček na internetu)</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 xml:space="preserve">Urážky, zesměšňující, negativní nebo nenávistné výroky z důvodu vaší sexuální orientace nebo genderové identity </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Jiné verbální urážky nebo negativní, nenávistné nebo zesměšňující výroky</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Pořizování fotek/videí bez mého souhlasu a jejich zveřejňování bez mého souhlasu</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 xml:space="preserve">Zveřejňování fotek, videí, audionahrávek nebo informací o mně bez mého souhlasu (včetně soukromých konverzací či fotografií, které nejsou intimního charakteru) </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 xml:space="preserve">Zveřejňování intimních fotek/videí/audionahrávek bez mého souhlasu </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Jiné jednání…. (doplnit)</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numPr>
          <w:ilvl w:val="0"/>
          <w:numId w:val="35"/>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jc w:val="both"/>
        <w:rPr>
          <w:rFonts w:ascii="Arial" w:eastAsia="Calibri" w:hAnsi="Arial" w:cs="Arial"/>
        </w:rPr>
      </w:pPr>
    </w:p>
    <w:p w:rsidR="00E029E8" w:rsidRPr="00BF6650" w:rsidRDefault="00E029E8" w:rsidP="00E029E8">
      <w:pPr>
        <w:numPr>
          <w:ilvl w:val="0"/>
          <w:numId w:val="26"/>
        </w:numPr>
        <w:spacing w:after="160"/>
        <w:contextualSpacing/>
        <w:jc w:val="both"/>
        <w:rPr>
          <w:rFonts w:ascii="Arial" w:eastAsia="Calibri" w:hAnsi="Arial" w:cs="Arial"/>
        </w:rPr>
      </w:pPr>
      <w:r w:rsidRPr="00BF6650">
        <w:rPr>
          <w:rFonts w:ascii="Arial" w:eastAsia="Calibri" w:hAnsi="Arial" w:cs="Arial"/>
        </w:rPr>
        <w:t>Znáte někoho, kdo se setkal s nevhodným chováním na internetu?</w:t>
      </w:r>
    </w:p>
    <w:p w:rsidR="00E029E8" w:rsidRPr="00BF6650" w:rsidRDefault="00E029E8" w:rsidP="00E029E8">
      <w:pPr>
        <w:numPr>
          <w:ilvl w:val="0"/>
          <w:numId w:val="31"/>
        </w:numPr>
        <w:spacing w:after="160"/>
        <w:contextualSpacing/>
        <w:jc w:val="both"/>
        <w:rPr>
          <w:rFonts w:ascii="Arial" w:eastAsia="Calibri" w:hAnsi="Arial" w:cs="Arial"/>
        </w:rPr>
      </w:pPr>
      <w:r w:rsidRPr="00BF6650">
        <w:rPr>
          <w:rFonts w:ascii="Arial" w:eastAsia="Calibri" w:hAnsi="Arial" w:cs="Arial"/>
        </w:rPr>
        <w:t xml:space="preserve">Ano, znám více než jednu osobu </w:t>
      </w:r>
    </w:p>
    <w:p w:rsidR="00E029E8" w:rsidRPr="00BF6650" w:rsidRDefault="00E029E8" w:rsidP="00E029E8">
      <w:pPr>
        <w:numPr>
          <w:ilvl w:val="0"/>
          <w:numId w:val="31"/>
        </w:numPr>
        <w:spacing w:after="160"/>
        <w:contextualSpacing/>
        <w:jc w:val="both"/>
        <w:rPr>
          <w:rFonts w:ascii="Arial" w:eastAsia="Calibri" w:hAnsi="Arial" w:cs="Arial"/>
        </w:rPr>
      </w:pPr>
      <w:r w:rsidRPr="00BF6650">
        <w:rPr>
          <w:rFonts w:ascii="Arial" w:eastAsia="Calibri" w:hAnsi="Arial" w:cs="Arial"/>
        </w:rPr>
        <w:lastRenderedPageBreak/>
        <w:t>Ano, znám jednu osobu</w:t>
      </w:r>
    </w:p>
    <w:p w:rsidR="00E029E8" w:rsidRPr="00BF6650" w:rsidRDefault="00E029E8" w:rsidP="00E029E8">
      <w:pPr>
        <w:numPr>
          <w:ilvl w:val="0"/>
          <w:numId w:val="31"/>
        </w:numPr>
        <w:spacing w:after="160"/>
        <w:contextualSpacing/>
        <w:jc w:val="both"/>
        <w:rPr>
          <w:rFonts w:ascii="Arial" w:eastAsia="Calibri" w:hAnsi="Arial" w:cs="Arial"/>
        </w:rPr>
      </w:pPr>
      <w:r w:rsidRPr="00BF6650">
        <w:rPr>
          <w:rFonts w:ascii="Arial" w:eastAsia="Calibri" w:hAnsi="Arial" w:cs="Arial"/>
        </w:rPr>
        <w:t>Ne, neznám</w:t>
      </w:r>
    </w:p>
    <w:p w:rsidR="00E029E8" w:rsidRPr="00BF6650" w:rsidRDefault="00E029E8" w:rsidP="00E029E8">
      <w:pPr>
        <w:numPr>
          <w:ilvl w:val="0"/>
          <w:numId w:val="31"/>
        </w:numPr>
        <w:spacing w:after="160"/>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numPr>
          <w:ilvl w:val="0"/>
          <w:numId w:val="31"/>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rPr>
          <w:rFonts w:ascii="Arial" w:eastAsia="Calibri" w:hAnsi="Arial" w:cs="Arial"/>
        </w:rPr>
      </w:pPr>
      <w:r w:rsidRPr="00BF6650">
        <w:rPr>
          <w:rFonts w:ascii="Arial" w:eastAsia="Calibri" w:hAnsi="Arial" w:cs="Arial"/>
        </w:rPr>
        <w:br w:type="page"/>
      </w:r>
    </w:p>
    <w:p w:rsidR="00E029E8" w:rsidRPr="00BF6650" w:rsidRDefault="00E029E8" w:rsidP="00E029E8">
      <w:pPr>
        <w:spacing w:after="160"/>
        <w:jc w:val="both"/>
        <w:rPr>
          <w:rFonts w:ascii="Arial" w:eastAsia="Calibri" w:hAnsi="Arial" w:cs="Arial"/>
          <w:u w:val="single"/>
        </w:rPr>
      </w:pPr>
    </w:p>
    <w:p w:rsidR="00E029E8" w:rsidRPr="00BF6650" w:rsidRDefault="00E029E8" w:rsidP="00E029E8">
      <w:pPr>
        <w:spacing w:after="160"/>
        <w:jc w:val="both"/>
        <w:rPr>
          <w:rFonts w:ascii="Arial" w:eastAsia="Calibri" w:hAnsi="Arial" w:cs="Arial"/>
        </w:rPr>
      </w:pPr>
      <w:r w:rsidRPr="00BF6650">
        <w:rPr>
          <w:rFonts w:ascii="Arial" w:eastAsia="Calibri" w:hAnsi="Arial" w:cs="Arial"/>
        </w:rPr>
        <w:t>Setkal/a jste se někdy s následujícím chováním na sociálních sítích? Zaznačte všechny, které platí.</w:t>
      </w:r>
    </w:p>
    <w:tbl>
      <w:tblPr>
        <w:tblStyle w:val="Mkatabulky3"/>
        <w:tblW w:w="10201" w:type="dxa"/>
        <w:tblLayout w:type="fixed"/>
        <w:tblLook w:val="04A0" w:firstRow="1" w:lastRow="0" w:firstColumn="1" w:lastColumn="0" w:noHBand="0" w:noVBand="1"/>
      </w:tblPr>
      <w:tblGrid>
        <w:gridCol w:w="2122"/>
        <w:gridCol w:w="1275"/>
        <w:gridCol w:w="1134"/>
        <w:gridCol w:w="1276"/>
        <w:gridCol w:w="992"/>
        <w:gridCol w:w="1276"/>
        <w:gridCol w:w="1134"/>
        <w:gridCol w:w="992"/>
      </w:tblGrid>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p>
        </w:tc>
        <w:tc>
          <w:tcPr>
            <w:tcW w:w="1275"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Namířeným vůči vám</w:t>
            </w:r>
          </w:p>
        </w:tc>
        <w:tc>
          <w:tcPr>
            <w:tcW w:w="1134"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Namířené vůči někomu jinému</w:t>
            </w:r>
          </w:p>
        </w:tc>
        <w:tc>
          <w:tcPr>
            <w:tcW w:w="1276"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Facebook/ Messenger</w:t>
            </w:r>
          </w:p>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Twitter</w:t>
            </w:r>
          </w:p>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Instagram</w:t>
            </w:r>
          </w:p>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LinkedIn</w:t>
            </w:r>
          </w:p>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TikTok</w:t>
            </w:r>
          </w:p>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 xml:space="preserve">Vyhrožování fyzickým nebo sexuálním násilím </w:t>
            </w:r>
          </w:p>
          <w:p w:rsidR="00E029E8" w:rsidRPr="00BF6650" w:rsidRDefault="00E029E8" w:rsidP="00D43A1E">
            <w:pPr>
              <w:spacing w:after="160"/>
              <w:jc w:val="both"/>
              <w:rPr>
                <w:rFonts w:ascii="Arial" w:eastAsia="Calibri" w:hAnsi="Arial" w:cs="Arial"/>
                <w:sz w:val="20"/>
                <w:szCs w:val="20"/>
              </w:rPr>
            </w:pP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Urážky, zesměšňující, negativní či nenávistné výroky o vás z důvodu nebo související s vaším pohlavím (př. negativní komentování žen řidiček na internetu)</w:t>
            </w:r>
          </w:p>
          <w:p w:rsidR="00E029E8" w:rsidRPr="00BF6650" w:rsidRDefault="00E029E8" w:rsidP="00D43A1E">
            <w:pPr>
              <w:spacing w:after="160"/>
              <w:jc w:val="both"/>
              <w:rPr>
                <w:rFonts w:ascii="Arial" w:eastAsia="Calibri" w:hAnsi="Arial" w:cs="Arial"/>
                <w:sz w:val="20"/>
                <w:szCs w:val="20"/>
              </w:rPr>
            </w:pP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rPr>
          <w:trHeight w:val="1937"/>
        </w:trPr>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 xml:space="preserve">Urážky, zesměšňující nebo negativní či nenávistné výroky z důvodu vaší sexuální orientace nebo genderové identity </w:t>
            </w:r>
          </w:p>
          <w:p w:rsidR="00E029E8" w:rsidRPr="00BF6650" w:rsidRDefault="00E029E8" w:rsidP="00D43A1E">
            <w:pPr>
              <w:spacing w:after="160"/>
              <w:jc w:val="both"/>
              <w:rPr>
                <w:rFonts w:ascii="Arial" w:eastAsia="Calibri" w:hAnsi="Arial" w:cs="Arial"/>
                <w:sz w:val="20"/>
                <w:szCs w:val="20"/>
              </w:rPr>
            </w:pP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tabs>
                <w:tab w:val="left" w:pos="912"/>
              </w:tabs>
              <w:spacing w:after="160"/>
              <w:jc w:val="both"/>
              <w:rPr>
                <w:rFonts w:ascii="Arial" w:eastAsia="Calibri" w:hAnsi="Arial" w:cs="Arial"/>
                <w:sz w:val="20"/>
                <w:szCs w:val="20"/>
              </w:rPr>
            </w:pPr>
            <w:r w:rsidRPr="00BF6650">
              <w:rPr>
                <w:rFonts w:ascii="Arial" w:eastAsia="Calibri" w:hAnsi="Arial" w:cs="Arial"/>
                <w:sz w:val="20"/>
                <w:szCs w:val="20"/>
              </w:rPr>
              <w:t>Jiné verbální urážky nebo negativní, nenávistné nebo zesměšňující výroky</w:t>
            </w: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Pořizování fotek/videí/audionahrávek bez mého souhlasu (např. při videohovoru)</w:t>
            </w: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 xml:space="preserve">Zveřejňování fotek, videí, audionahrávek nebo informací o mně </w:t>
            </w:r>
            <w:r w:rsidRPr="00BF6650">
              <w:rPr>
                <w:rFonts w:ascii="Arial" w:eastAsia="Calibri" w:hAnsi="Arial" w:cs="Arial"/>
                <w:sz w:val="20"/>
                <w:szCs w:val="20"/>
              </w:rPr>
              <w:lastRenderedPageBreak/>
              <w:t xml:space="preserve">bez mého souhlasu (včetně soukromých konverzací či fotografií, které nejsou intimního charakteru) </w:t>
            </w: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Zveřejňování intimních fotek/videí/audionahrávek bez mého souhlasu</w:t>
            </w:r>
          </w:p>
          <w:p w:rsidR="00E029E8" w:rsidRPr="00BF6650" w:rsidRDefault="00E029E8" w:rsidP="00D43A1E">
            <w:pPr>
              <w:spacing w:after="160"/>
              <w:jc w:val="both"/>
              <w:rPr>
                <w:rFonts w:ascii="Arial" w:eastAsia="Calibri" w:hAnsi="Arial" w:cs="Arial"/>
                <w:sz w:val="20"/>
                <w:szCs w:val="20"/>
              </w:rPr>
            </w:pP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Jiné jednání…. (doplňte)</w:t>
            </w:r>
          </w:p>
          <w:p w:rsidR="00E029E8" w:rsidRPr="00BF6650" w:rsidRDefault="00E029E8" w:rsidP="00D43A1E">
            <w:pPr>
              <w:spacing w:after="160"/>
              <w:jc w:val="both"/>
              <w:rPr>
                <w:rFonts w:ascii="Arial" w:eastAsia="Calibri" w:hAnsi="Arial" w:cs="Arial"/>
                <w:sz w:val="20"/>
                <w:szCs w:val="20"/>
              </w:rPr>
            </w:pP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c>
          <w:tcPr>
            <w:tcW w:w="1276"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992" w:type="dxa"/>
          </w:tcPr>
          <w:p w:rsidR="00E029E8" w:rsidRPr="00BF6650" w:rsidRDefault="00E029E8" w:rsidP="00D43A1E">
            <w:pPr>
              <w:spacing w:after="160"/>
              <w:jc w:val="both"/>
              <w:rPr>
                <w:rFonts w:ascii="Arial" w:eastAsia="Calibri" w:hAnsi="Arial" w:cs="Arial"/>
                <w:sz w:val="20"/>
                <w:szCs w:val="20"/>
              </w:rPr>
            </w:pPr>
          </w:p>
        </w:tc>
      </w:tr>
      <w:tr w:rsidR="00E029E8" w:rsidRPr="00BF6650" w:rsidTr="00D43A1E">
        <w:tc>
          <w:tcPr>
            <w:tcW w:w="2122" w:type="dxa"/>
          </w:tcPr>
          <w:p w:rsidR="00E029E8" w:rsidRPr="00BF6650" w:rsidRDefault="00E029E8" w:rsidP="00D43A1E">
            <w:pPr>
              <w:spacing w:after="160"/>
              <w:jc w:val="both"/>
              <w:rPr>
                <w:rFonts w:ascii="Arial" w:eastAsia="Calibri" w:hAnsi="Arial" w:cs="Arial"/>
                <w:sz w:val="20"/>
                <w:szCs w:val="20"/>
              </w:rPr>
            </w:pPr>
            <w:r w:rsidRPr="00BF6650">
              <w:rPr>
                <w:rFonts w:ascii="Arial" w:eastAsia="Calibri" w:hAnsi="Arial" w:cs="Arial"/>
                <w:sz w:val="20"/>
                <w:szCs w:val="20"/>
              </w:rPr>
              <w:t>S žádným takovým chováním jsem se nesetkal/a</w:t>
            </w:r>
          </w:p>
        </w:tc>
        <w:tc>
          <w:tcPr>
            <w:tcW w:w="1275" w:type="dxa"/>
          </w:tcPr>
          <w:p w:rsidR="00E029E8" w:rsidRPr="00BF6650" w:rsidRDefault="00E029E8" w:rsidP="00D43A1E">
            <w:pPr>
              <w:spacing w:after="160"/>
              <w:jc w:val="both"/>
              <w:rPr>
                <w:rFonts w:ascii="Arial" w:eastAsia="Calibri" w:hAnsi="Arial" w:cs="Arial"/>
                <w:sz w:val="20"/>
                <w:szCs w:val="20"/>
              </w:rPr>
            </w:pPr>
          </w:p>
        </w:tc>
        <w:tc>
          <w:tcPr>
            <w:tcW w:w="1134" w:type="dxa"/>
          </w:tcPr>
          <w:p w:rsidR="00E029E8" w:rsidRPr="00BF6650" w:rsidRDefault="00E029E8" w:rsidP="00D43A1E">
            <w:pPr>
              <w:spacing w:after="160"/>
              <w:jc w:val="both"/>
              <w:rPr>
                <w:rFonts w:ascii="Arial" w:eastAsia="Calibri" w:hAnsi="Arial" w:cs="Arial"/>
                <w:sz w:val="20"/>
                <w:szCs w:val="20"/>
              </w:rPr>
            </w:pPr>
          </w:p>
        </w:tc>
        <w:tc>
          <w:tcPr>
            <w:tcW w:w="5670" w:type="dxa"/>
            <w:gridSpan w:val="5"/>
          </w:tcPr>
          <w:p w:rsidR="00E029E8" w:rsidRPr="00BF6650" w:rsidRDefault="00E029E8" w:rsidP="00D43A1E">
            <w:pPr>
              <w:spacing w:after="160"/>
              <w:jc w:val="both"/>
              <w:rPr>
                <w:rFonts w:ascii="Arial" w:eastAsia="Calibri" w:hAnsi="Arial" w:cs="Arial"/>
                <w:sz w:val="20"/>
                <w:szCs w:val="20"/>
              </w:rPr>
            </w:pPr>
          </w:p>
        </w:tc>
      </w:tr>
    </w:tbl>
    <w:p w:rsidR="00E029E8" w:rsidRPr="00BF6650" w:rsidRDefault="00E029E8" w:rsidP="00E029E8">
      <w:pPr>
        <w:spacing w:after="160"/>
        <w:jc w:val="both"/>
        <w:rPr>
          <w:rFonts w:ascii="Arial" w:eastAsia="Calibri" w:hAnsi="Arial" w:cs="Arial"/>
        </w:rPr>
      </w:pPr>
    </w:p>
    <w:p w:rsidR="00E029E8" w:rsidRPr="00BF6650" w:rsidRDefault="00E029E8" w:rsidP="00E029E8">
      <w:pPr>
        <w:spacing w:after="160"/>
        <w:jc w:val="both"/>
        <w:rPr>
          <w:rFonts w:ascii="Arial" w:eastAsia="Calibri" w:hAnsi="Arial" w:cs="Arial"/>
        </w:rPr>
      </w:pPr>
      <w:r w:rsidRPr="00BF6650">
        <w:rPr>
          <w:rFonts w:ascii="Arial" w:eastAsia="Calibri" w:hAnsi="Arial" w:cs="Arial"/>
          <w:u w:val="single"/>
        </w:rPr>
        <w:t xml:space="preserve">FILTR: Uvedl/a jste, že jste se setkala s (druh jednání č. 1). </w:t>
      </w:r>
      <w:r w:rsidRPr="00BF6650">
        <w:rPr>
          <w:rFonts w:ascii="Arial" w:eastAsia="Calibri" w:hAnsi="Arial" w:cs="Arial"/>
        </w:rPr>
        <w:t xml:space="preserve">K jaké skupině náležely osoby, které se tohoto jednání dopouštěly? </w:t>
      </w:r>
    </w:p>
    <w:p w:rsidR="00E029E8" w:rsidRPr="00BF6650" w:rsidRDefault="00E029E8" w:rsidP="00E029E8">
      <w:pPr>
        <w:numPr>
          <w:ilvl w:val="0"/>
          <w:numId w:val="34"/>
        </w:numPr>
        <w:spacing w:after="160"/>
        <w:ind w:left="1843"/>
        <w:contextualSpacing/>
        <w:jc w:val="both"/>
        <w:rPr>
          <w:rFonts w:ascii="Arial" w:eastAsia="Calibri" w:hAnsi="Arial" w:cs="Arial"/>
        </w:rPr>
      </w:pPr>
      <w:r w:rsidRPr="00BF6650">
        <w:rPr>
          <w:rFonts w:ascii="Arial" w:eastAsia="Calibri" w:hAnsi="Arial" w:cs="Arial"/>
        </w:rPr>
        <w:t>Lidé, které znám osobně a byl/a jsem s nimi v romantickém vztahu</w:t>
      </w:r>
    </w:p>
    <w:p w:rsidR="00E029E8" w:rsidRPr="00BF6650" w:rsidRDefault="00E029E8" w:rsidP="00E029E8">
      <w:pPr>
        <w:numPr>
          <w:ilvl w:val="0"/>
          <w:numId w:val="34"/>
        </w:numPr>
        <w:spacing w:after="160"/>
        <w:ind w:left="1843"/>
        <w:contextualSpacing/>
        <w:jc w:val="both"/>
        <w:rPr>
          <w:rFonts w:ascii="Arial" w:eastAsia="Calibri" w:hAnsi="Arial" w:cs="Arial"/>
        </w:rPr>
      </w:pPr>
      <w:r w:rsidRPr="00BF6650">
        <w:rPr>
          <w:rFonts w:ascii="Arial" w:eastAsia="Calibri" w:hAnsi="Arial" w:cs="Arial"/>
        </w:rPr>
        <w:t xml:space="preserve">Lidé, které znám osobně </w:t>
      </w:r>
    </w:p>
    <w:p w:rsidR="00E029E8" w:rsidRPr="00BF6650" w:rsidRDefault="00E029E8" w:rsidP="00E029E8">
      <w:pPr>
        <w:numPr>
          <w:ilvl w:val="0"/>
          <w:numId w:val="34"/>
        </w:numPr>
        <w:spacing w:after="160"/>
        <w:ind w:left="1843"/>
        <w:contextualSpacing/>
        <w:jc w:val="both"/>
        <w:rPr>
          <w:rFonts w:ascii="Arial" w:eastAsia="Calibri" w:hAnsi="Arial" w:cs="Arial"/>
        </w:rPr>
      </w:pPr>
      <w:r w:rsidRPr="00BF6650">
        <w:rPr>
          <w:rFonts w:ascii="Arial" w:eastAsia="Calibri" w:hAnsi="Arial" w:cs="Arial"/>
        </w:rPr>
        <w:t>Lidé, které neznám osobně, ale máme společné známé</w:t>
      </w:r>
    </w:p>
    <w:p w:rsidR="00E029E8" w:rsidRPr="00BF6650" w:rsidRDefault="00E029E8" w:rsidP="00E029E8">
      <w:pPr>
        <w:numPr>
          <w:ilvl w:val="0"/>
          <w:numId w:val="34"/>
        </w:numPr>
        <w:spacing w:after="160"/>
        <w:ind w:left="1843"/>
        <w:contextualSpacing/>
        <w:jc w:val="both"/>
        <w:rPr>
          <w:rFonts w:ascii="Arial" w:eastAsia="Calibri" w:hAnsi="Arial" w:cs="Arial"/>
        </w:rPr>
      </w:pPr>
      <w:r w:rsidRPr="00BF6650">
        <w:rPr>
          <w:rFonts w:ascii="Arial" w:eastAsia="Calibri" w:hAnsi="Arial" w:cs="Arial"/>
        </w:rPr>
        <w:t>Lidé, které znám pouze v on-line prostředí</w:t>
      </w:r>
    </w:p>
    <w:p w:rsidR="00E029E8" w:rsidRPr="00BF6650" w:rsidRDefault="00E029E8" w:rsidP="00E029E8">
      <w:pPr>
        <w:numPr>
          <w:ilvl w:val="0"/>
          <w:numId w:val="34"/>
        </w:numPr>
        <w:spacing w:after="160"/>
        <w:ind w:left="1843"/>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numPr>
          <w:ilvl w:val="0"/>
          <w:numId w:val="34"/>
        </w:numPr>
        <w:spacing w:after="160"/>
        <w:ind w:left="1843"/>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jc w:val="both"/>
        <w:rPr>
          <w:rFonts w:ascii="Arial" w:eastAsia="Calibri" w:hAnsi="Arial" w:cs="Arial"/>
          <w:u w:val="single"/>
        </w:rPr>
      </w:pPr>
    </w:p>
    <w:p w:rsidR="00E029E8" w:rsidRPr="00BF6650" w:rsidRDefault="00E029E8" w:rsidP="00E029E8">
      <w:pPr>
        <w:spacing w:after="160"/>
        <w:jc w:val="both"/>
        <w:rPr>
          <w:rFonts w:ascii="Arial" w:eastAsia="Calibri" w:hAnsi="Arial" w:cs="Arial"/>
        </w:rPr>
      </w:pPr>
      <w:r w:rsidRPr="00BF6650">
        <w:rPr>
          <w:rFonts w:ascii="Arial" w:eastAsia="Calibri" w:hAnsi="Arial" w:cs="Arial"/>
        </w:rPr>
        <w:t xml:space="preserve">Kdy jste se setkal/a s </w:t>
      </w:r>
      <w:r w:rsidRPr="00BF6650">
        <w:rPr>
          <w:rFonts w:ascii="Arial" w:eastAsia="Calibri" w:hAnsi="Arial" w:cs="Arial"/>
          <w:i/>
          <w:iCs/>
        </w:rPr>
        <w:t>(druh jednání č. 1</w:t>
      </w:r>
      <w:r w:rsidRPr="00BF6650">
        <w:rPr>
          <w:rFonts w:ascii="Arial" w:eastAsia="Calibri" w:hAnsi="Arial" w:cs="Arial"/>
        </w:rPr>
        <w:t xml:space="preserve">)?  </w:t>
      </w:r>
    </w:p>
    <w:p w:rsidR="00E029E8" w:rsidRPr="00BF6650" w:rsidRDefault="00E029E8" w:rsidP="00E029E8">
      <w:pPr>
        <w:numPr>
          <w:ilvl w:val="0"/>
          <w:numId w:val="36"/>
        </w:numPr>
        <w:spacing w:after="160"/>
        <w:contextualSpacing/>
        <w:jc w:val="both"/>
        <w:rPr>
          <w:rFonts w:ascii="Arial" w:eastAsia="Calibri" w:hAnsi="Arial" w:cs="Arial"/>
        </w:rPr>
      </w:pPr>
      <w:r w:rsidRPr="00BF6650">
        <w:rPr>
          <w:rFonts w:ascii="Arial" w:eastAsia="Calibri" w:hAnsi="Arial" w:cs="Arial"/>
        </w:rPr>
        <w:t>Před více než rokem</w:t>
      </w:r>
    </w:p>
    <w:p w:rsidR="00E029E8" w:rsidRPr="00BF6650" w:rsidRDefault="00E029E8" w:rsidP="00E029E8">
      <w:pPr>
        <w:numPr>
          <w:ilvl w:val="0"/>
          <w:numId w:val="36"/>
        </w:numPr>
        <w:spacing w:after="160"/>
        <w:contextualSpacing/>
        <w:jc w:val="both"/>
        <w:rPr>
          <w:rFonts w:ascii="Arial" w:eastAsia="Calibri" w:hAnsi="Arial" w:cs="Arial"/>
        </w:rPr>
      </w:pPr>
      <w:r w:rsidRPr="00BF6650">
        <w:rPr>
          <w:rFonts w:ascii="Arial" w:eastAsia="Calibri" w:hAnsi="Arial" w:cs="Arial"/>
        </w:rPr>
        <w:t>Před méně než rokem</w:t>
      </w:r>
    </w:p>
    <w:p w:rsidR="00E029E8" w:rsidRPr="00BF6650" w:rsidRDefault="00E029E8" w:rsidP="00E029E8">
      <w:pPr>
        <w:spacing w:after="160"/>
        <w:jc w:val="both"/>
        <w:rPr>
          <w:rFonts w:ascii="Arial" w:eastAsia="Calibri" w:hAnsi="Arial" w:cs="Arial"/>
        </w:rPr>
      </w:pPr>
      <w:r w:rsidRPr="00BF6650">
        <w:rPr>
          <w:rFonts w:ascii="Arial" w:eastAsia="Calibri" w:hAnsi="Arial" w:cs="Arial"/>
          <w:u w:val="single"/>
        </w:rPr>
        <w:t>Uvedl/a jste, že jste se setkala s (</w:t>
      </w:r>
      <w:r w:rsidRPr="00BF6650">
        <w:rPr>
          <w:rFonts w:ascii="Arial" w:eastAsia="Calibri" w:hAnsi="Arial" w:cs="Arial"/>
          <w:i/>
          <w:iCs/>
          <w:u w:val="single"/>
        </w:rPr>
        <w:t>druh jednání č. n</w:t>
      </w:r>
      <w:r w:rsidRPr="00BF6650">
        <w:rPr>
          <w:rFonts w:ascii="Arial" w:eastAsia="Calibri" w:hAnsi="Arial" w:cs="Arial"/>
          <w:u w:val="single"/>
        </w:rPr>
        <w:t xml:space="preserve">). </w:t>
      </w:r>
      <w:r w:rsidRPr="00BF6650">
        <w:rPr>
          <w:rFonts w:ascii="Arial" w:eastAsia="Calibri" w:hAnsi="Arial" w:cs="Arial"/>
        </w:rPr>
        <w:t xml:space="preserve">K jaké skupině náležely osoby, které se tohoto jednání dopouštěly? </w:t>
      </w:r>
    </w:p>
    <w:p w:rsidR="00E029E8" w:rsidRPr="00BF6650" w:rsidRDefault="00E029E8" w:rsidP="00E029E8">
      <w:pPr>
        <w:numPr>
          <w:ilvl w:val="0"/>
          <w:numId w:val="38"/>
        </w:numPr>
        <w:spacing w:after="160"/>
        <w:contextualSpacing/>
        <w:jc w:val="both"/>
        <w:rPr>
          <w:rFonts w:ascii="Arial" w:eastAsia="Calibri" w:hAnsi="Arial" w:cs="Arial"/>
        </w:rPr>
      </w:pPr>
      <w:r w:rsidRPr="00BF6650">
        <w:rPr>
          <w:rFonts w:ascii="Arial" w:eastAsia="Calibri" w:hAnsi="Arial" w:cs="Arial"/>
        </w:rPr>
        <w:t>Lidé, které znám osobně a byl/a jsem s nimi v romantickém vztahu</w:t>
      </w:r>
    </w:p>
    <w:p w:rsidR="00E029E8" w:rsidRPr="00BF6650" w:rsidRDefault="00E029E8" w:rsidP="00E029E8">
      <w:pPr>
        <w:numPr>
          <w:ilvl w:val="0"/>
          <w:numId w:val="38"/>
        </w:numPr>
        <w:spacing w:after="160"/>
        <w:ind w:left="1418"/>
        <w:contextualSpacing/>
        <w:jc w:val="both"/>
        <w:rPr>
          <w:rFonts w:ascii="Arial" w:eastAsia="Calibri" w:hAnsi="Arial" w:cs="Arial"/>
        </w:rPr>
      </w:pPr>
      <w:r w:rsidRPr="00BF6650">
        <w:rPr>
          <w:rFonts w:ascii="Arial" w:eastAsia="Calibri" w:hAnsi="Arial" w:cs="Arial"/>
        </w:rPr>
        <w:t xml:space="preserve">Lidé, které znám osobně </w:t>
      </w:r>
    </w:p>
    <w:p w:rsidR="00E029E8" w:rsidRPr="00BF6650" w:rsidRDefault="00E029E8" w:rsidP="00E029E8">
      <w:pPr>
        <w:numPr>
          <w:ilvl w:val="0"/>
          <w:numId w:val="38"/>
        </w:numPr>
        <w:spacing w:after="160"/>
        <w:ind w:left="1418"/>
        <w:contextualSpacing/>
        <w:jc w:val="both"/>
        <w:rPr>
          <w:rFonts w:ascii="Arial" w:eastAsia="Calibri" w:hAnsi="Arial" w:cs="Arial"/>
        </w:rPr>
      </w:pPr>
      <w:r w:rsidRPr="00BF6650">
        <w:rPr>
          <w:rFonts w:ascii="Arial" w:eastAsia="Calibri" w:hAnsi="Arial" w:cs="Arial"/>
        </w:rPr>
        <w:t>Lidé, které neznám osobně, ale máme společné známé</w:t>
      </w:r>
    </w:p>
    <w:p w:rsidR="00E029E8" w:rsidRPr="00BF6650" w:rsidRDefault="00E029E8" w:rsidP="00E029E8">
      <w:pPr>
        <w:numPr>
          <w:ilvl w:val="0"/>
          <w:numId w:val="38"/>
        </w:numPr>
        <w:spacing w:after="160"/>
        <w:ind w:left="1418"/>
        <w:contextualSpacing/>
        <w:jc w:val="both"/>
        <w:rPr>
          <w:rFonts w:ascii="Arial" w:eastAsia="Calibri" w:hAnsi="Arial" w:cs="Arial"/>
        </w:rPr>
      </w:pPr>
      <w:r w:rsidRPr="00BF6650">
        <w:rPr>
          <w:rFonts w:ascii="Arial" w:eastAsia="Calibri" w:hAnsi="Arial" w:cs="Arial"/>
        </w:rPr>
        <w:t>Lidé, které znám pouze v on-line prostředí</w:t>
      </w:r>
    </w:p>
    <w:p w:rsidR="00E029E8" w:rsidRPr="00BF6650" w:rsidRDefault="00E029E8" w:rsidP="00E029E8">
      <w:pPr>
        <w:numPr>
          <w:ilvl w:val="0"/>
          <w:numId w:val="38"/>
        </w:numPr>
        <w:spacing w:after="160"/>
        <w:ind w:left="1418"/>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numPr>
          <w:ilvl w:val="0"/>
          <w:numId w:val="38"/>
        </w:numPr>
        <w:spacing w:after="160"/>
        <w:ind w:left="1418"/>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ind w:left="1418"/>
        <w:contextualSpacing/>
        <w:jc w:val="both"/>
        <w:rPr>
          <w:rFonts w:ascii="Arial" w:eastAsia="Calibri" w:hAnsi="Arial" w:cs="Arial"/>
        </w:rPr>
      </w:pPr>
    </w:p>
    <w:p w:rsidR="00E029E8" w:rsidRPr="00BF6650" w:rsidRDefault="00E029E8" w:rsidP="00E029E8">
      <w:pPr>
        <w:spacing w:after="160"/>
        <w:jc w:val="both"/>
        <w:rPr>
          <w:rFonts w:ascii="Arial" w:eastAsia="Calibri" w:hAnsi="Arial" w:cs="Arial"/>
        </w:rPr>
      </w:pPr>
      <w:r w:rsidRPr="00BF6650">
        <w:rPr>
          <w:rFonts w:ascii="Arial" w:eastAsia="Calibri" w:hAnsi="Arial" w:cs="Arial"/>
        </w:rPr>
        <w:t>Kdy jste se setkal/a s (</w:t>
      </w:r>
      <w:r w:rsidRPr="00BF6650">
        <w:rPr>
          <w:rFonts w:ascii="Arial" w:eastAsia="Calibri" w:hAnsi="Arial" w:cs="Arial"/>
          <w:i/>
          <w:iCs/>
        </w:rPr>
        <w:t>druh jednání č. n</w:t>
      </w:r>
      <w:r w:rsidRPr="00BF6650">
        <w:rPr>
          <w:rFonts w:ascii="Arial" w:eastAsia="Calibri" w:hAnsi="Arial" w:cs="Arial"/>
        </w:rPr>
        <w:t xml:space="preserve">)?  </w:t>
      </w:r>
    </w:p>
    <w:p w:rsidR="00E029E8" w:rsidRPr="00BF6650" w:rsidRDefault="00E029E8" w:rsidP="00E029E8">
      <w:pPr>
        <w:numPr>
          <w:ilvl w:val="0"/>
          <w:numId w:val="39"/>
        </w:numPr>
        <w:spacing w:after="160"/>
        <w:contextualSpacing/>
        <w:jc w:val="both"/>
        <w:rPr>
          <w:rFonts w:ascii="Arial" w:eastAsia="Calibri" w:hAnsi="Arial" w:cs="Arial"/>
        </w:rPr>
      </w:pPr>
      <w:r w:rsidRPr="00BF6650">
        <w:rPr>
          <w:rFonts w:ascii="Arial" w:eastAsia="Calibri" w:hAnsi="Arial" w:cs="Arial"/>
        </w:rPr>
        <w:lastRenderedPageBreak/>
        <w:t>Před více než rokem</w:t>
      </w:r>
    </w:p>
    <w:p w:rsidR="00E029E8" w:rsidRPr="00BF6650" w:rsidRDefault="00E029E8" w:rsidP="00E029E8">
      <w:pPr>
        <w:numPr>
          <w:ilvl w:val="0"/>
          <w:numId w:val="39"/>
        </w:numPr>
        <w:spacing w:after="160"/>
        <w:contextualSpacing/>
        <w:jc w:val="both"/>
        <w:rPr>
          <w:rFonts w:ascii="Arial" w:eastAsia="Calibri" w:hAnsi="Arial" w:cs="Arial"/>
        </w:rPr>
      </w:pPr>
      <w:r w:rsidRPr="00BF6650">
        <w:rPr>
          <w:rFonts w:ascii="Arial" w:eastAsia="Calibri" w:hAnsi="Arial" w:cs="Arial"/>
        </w:rPr>
        <w:t>Před méně než rokem</w:t>
      </w:r>
    </w:p>
    <w:p w:rsidR="00E029E8" w:rsidRPr="00BF6650" w:rsidRDefault="00E029E8" w:rsidP="00E029E8">
      <w:pPr>
        <w:spacing w:after="160"/>
        <w:jc w:val="both"/>
        <w:rPr>
          <w:rFonts w:ascii="Arial" w:eastAsia="Calibri" w:hAnsi="Arial" w:cs="Arial"/>
          <w:b/>
          <w:bCs/>
          <w:u w:val="single"/>
        </w:rPr>
      </w:pPr>
    </w:p>
    <w:p w:rsidR="00E029E8" w:rsidRPr="00BF6650" w:rsidRDefault="00E029E8" w:rsidP="00E029E8">
      <w:pPr>
        <w:numPr>
          <w:ilvl w:val="0"/>
          <w:numId w:val="33"/>
        </w:numPr>
        <w:spacing w:after="160"/>
        <w:contextualSpacing/>
        <w:jc w:val="both"/>
        <w:rPr>
          <w:rFonts w:ascii="Arial" w:eastAsia="Calibri" w:hAnsi="Arial" w:cs="Arial"/>
        </w:rPr>
      </w:pPr>
      <w:r w:rsidRPr="00BF6650">
        <w:rPr>
          <w:rFonts w:ascii="Arial" w:eastAsia="Calibri" w:hAnsi="Arial" w:cs="Arial"/>
        </w:rPr>
        <w:t xml:space="preserve">Do jaké míry souhlasíte s následujícími výroky? </w:t>
      </w:r>
    </w:p>
    <w:p w:rsidR="00E029E8" w:rsidRPr="00BF6650" w:rsidRDefault="00E029E8" w:rsidP="00E029E8">
      <w:pPr>
        <w:numPr>
          <w:ilvl w:val="1"/>
          <w:numId w:val="33"/>
        </w:numPr>
        <w:spacing w:after="160"/>
        <w:contextualSpacing/>
        <w:jc w:val="both"/>
        <w:rPr>
          <w:rFonts w:ascii="Arial" w:eastAsia="Calibri" w:hAnsi="Arial" w:cs="Arial"/>
        </w:rPr>
      </w:pPr>
      <w:r w:rsidRPr="00BF6650">
        <w:rPr>
          <w:rFonts w:ascii="Arial" w:eastAsia="Calibri" w:hAnsi="Arial" w:cs="Arial"/>
        </w:rPr>
        <w:t>Nevhodné chování na internetu je v České republice časté.</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Spíše 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Spíše nesouhlasím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Nesouhlasím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spacing w:after="160"/>
        <w:ind w:left="2160"/>
        <w:contextualSpacing/>
        <w:jc w:val="both"/>
        <w:rPr>
          <w:rFonts w:ascii="Arial" w:eastAsia="Calibri" w:hAnsi="Arial" w:cs="Arial"/>
        </w:rPr>
      </w:pPr>
    </w:p>
    <w:p w:rsidR="00E029E8" w:rsidRPr="00BF6650" w:rsidRDefault="00E029E8" w:rsidP="00E029E8">
      <w:pPr>
        <w:numPr>
          <w:ilvl w:val="1"/>
          <w:numId w:val="33"/>
        </w:numPr>
        <w:spacing w:after="160"/>
        <w:contextualSpacing/>
        <w:jc w:val="both"/>
        <w:rPr>
          <w:rFonts w:ascii="Arial" w:eastAsia="Calibri" w:hAnsi="Arial" w:cs="Arial"/>
        </w:rPr>
      </w:pPr>
      <w:r w:rsidRPr="00BF6650">
        <w:rPr>
          <w:rFonts w:ascii="Arial" w:eastAsia="Calibri" w:hAnsi="Arial" w:cs="Arial"/>
        </w:rPr>
        <w:t>Nevhodné chování na internetu má negativní dopady.</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Spíše 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Spíše nesouhlasím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Nesouhlasím</w:t>
      </w:r>
    </w:p>
    <w:p w:rsidR="00E029E8" w:rsidRPr="00BF6650" w:rsidRDefault="00E029E8" w:rsidP="00E029E8">
      <w:pPr>
        <w:numPr>
          <w:ilvl w:val="2"/>
          <w:numId w:val="33"/>
        </w:numPr>
        <w:spacing w:after="160"/>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spacing w:after="160"/>
        <w:ind w:left="720"/>
        <w:contextualSpacing/>
        <w:jc w:val="both"/>
        <w:rPr>
          <w:rFonts w:ascii="Arial" w:eastAsia="Calibri" w:hAnsi="Arial" w:cs="Arial"/>
        </w:rPr>
      </w:pPr>
    </w:p>
    <w:p w:rsidR="00E029E8" w:rsidRPr="00BF6650" w:rsidRDefault="00E029E8" w:rsidP="00E029E8">
      <w:pPr>
        <w:spacing w:after="160"/>
        <w:ind w:left="720"/>
        <w:contextualSpacing/>
        <w:jc w:val="both"/>
        <w:rPr>
          <w:rFonts w:ascii="Arial" w:eastAsia="Calibri" w:hAnsi="Arial" w:cs="Arial"/>
        </w:rPr>
      </w:pPr>
    </w:p>
    <w:p w:rsidR="00E029E8" w:rsidRPr="00BF6650" w:rsidRDefault="00E029E8" w:rsidP="00E029E8">
      <w:pPr>
        <w:numPr>
          <w:ilvl w:val="0"/>
          <w:numId w:val="33"/>
        </w:numPr>
        <w:spacing w:after="160"/>
        <w:contextualSpacing/>
        <w:rPr>
          <w:rFonts w:ascii="Arial" w:eastAsia="Calibri" w:hAnsi="Arial" w:cs="Arial"/>
          <w:b/>
          <w:bCs/>
        </w:rPr>
      </w:pPr>
      <w:r w:rsidRPr="00BF6650">
        <w:rPr>
          <w:rFonts w:ascii="Arial" w:eastAsia="Calibri" w:hAnsi="Arial" w:cs="Arial"/>
          <w:b/>
          <w:bCs/>
        </w:rPr>
        <w:t>Nyní si představte následující situace a odpovězte prosím, zda se s těmito situacemi v české společnosti setkáváte a zda Vám vadí (ROTUJÍCÍ MATICE).</w:t>
      </w:r>
    </w:p>
    <w:tbl>
      <w:tblPr>
        <w:tblStyle w:val="Mkatabulky2"/>
        <w:tblW w:w="0" w:type="auto"/>
        <w:tblLook w:val="04A0" w:firstRow="1" w:lastRow="0" w:firstColumn="1" w:lastColumn="0" w:noHBand="0" w:noVBand="1"/>
      </w:tblPr>
      <w:tblGrid>
        <w:gridCol w:w="5004"/>
        <w:gridCol w:w="973"/>
        <w:gridCol w:w="987"/>
        <w:gridCol w:w="989"/>
        <w:gridCol w:w="1109"/>
      </w:tblGrid>
      <w:tr w:rsidR="00E029E8" w:rsidRPr="00BF6650" w:rsidTr="00D43A1E">
        <w:tc>
          <w:tcPr>
            <w:tcW w:w="5211" w:type="dxa"/>
          </w:tcPr>
          <w:p w:rsidR="00E029E8" w:rsidRPr="00BF6650" w:rsidRDefault="00E029E8" w:rsidP="00D43A1E">
            <w:pPr>
              <w:rPr>
                <w:rFonts w:ascii="Arial" w:eastAsia="Calibri" w:hAnsi="Arial" w:cs="Arial"/>
                <w:b/>
                <w:bCs/>
              </w:rPr>
            </w:pPr>
          </w:p>
        </w:tc>
        <w:tc>
          <w:tcPr>
            <w:tcW w:w="993" w:type="dxa"/>
          </w:tcPr>
          <w:p w:rsidR="00E029E8" w:rsidRPr="00BF6650" w:rsidRDefault="00E029E8" w:rsidP="00D43A1E">
            <w:pPr>
              <w:rPr>
                <w:rFonts w:ascii="Arial" w:eastAsia="Calibri" w:hAnsi="Arial" w:cs="Arial"/>
                <w:b/>
                <w:bCs/>
              </w:rPr>
            </w:pPr>
            <w:r w:rsidRPr="00BF6650">
              <w:rPr>
                <w:rFonts w:ascii="Arial" w:eastAsia="Calibri" w:hAnsi="Arial" w:cs="Arial"/>
                <w:b/>
                <w:bCs/>
              </w:rPr>
              <w:t>Děje se to a vadí mi to.</w:t>
            </w:r>
          </w:p>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b/>
                <w:bCs/>
              </w:rPr>
            </w:pPr>
            <w:r w:rsidRPr="00BF6650">
              <w:rPr>
                <w:rFonts w:ascii="Arial" w:eastAsia="Calibri" w:hAnsi="Arial" w:cs="Arial"/>
                <w:b/>
                <w:bCs/>
              </w:rPr>
              <w:t>Děje se to a nevadí mi to.</w:t>
            </w:r>
          </w:p>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b/>
                <w:bCs/>
              </w:rPr>
            </w:pPr>
            <w:r w:rsidRPr="00BF6650">
              <w:rPr>
                <w:rFonts w:ascii="Arial" w:eastAsia="Calibri" w:hAnsi="Arial" w:cs="Arial"/>
                <w:b/>
                <w:bCs/>
              </w:rPr>
              <w:t>Neděje se to a vadilo by mi to.</w:t>
            </w:r>
          </w:p>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b/>
                <w:bCs/>
              </w:rPr>
            </w:pPr>
            <w:r w:rsidRPr="00BF6650">
              <w:rPr>
                <w:rFonts w:ascii="Arial" w:eastAsia="Calibri" w:hAnsi="Arial" w:cs="Arial"/>
                <w:b/>
                <w:bCs/>
              </w:rPr>
              <w:t>Neděje se to a nevadilo by mi to.</w:t>
            </w:r>
          </w:p>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Sportovkyně jsou v médiích zobrazovány jako matky a manželky, nikoliv podle svých schopností a silných stránek.</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Zpravodajství o násilí na ženách, které svaluje vinu na oběť.</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Vtipy zesměšňující jedno pohlaví.</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Komentáře nebo poznámky o vzhledu či rodinné situaci političek.</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Nedostatek smysluplných rolí pro ženy ve filmu a prakticky absence rolí pro starší herečky.</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lastRenderedPageBreak/>
              <w:t>Upřednostňování muže před ženou na vedoucí pozici tím, že se předpokládá absence její autority.</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Znevažující poznámky na adresu mužů, kteří zastávají pečovatelské role (otcové na rodičovské, učitelé v mateřských školách).</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Systematické nabízení "holčičích" nebo "klučičích" hraček dívkám/chlapcům.</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Novinářům, nejčastěji ženám, přicházejí na sociálních sítích komentáře na základě jejich vzhledu namísto témat, o kterých hovoří.</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Učebnice obsahující stereotypní obrazy žen/mužů, chlapců/dívek.</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Soudce, který oběti sexuálního násilí naznačil, že si o to "koledovala".</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Komentáře nebo poznámky o vzhledu či rodinné situaci politiků (mužů).</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Trivializace sportovních úspěchů žen.</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Používání výrazů jako "běhat jako holka" nebo "kluci jsou prostě kluci".</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r w:rsidR="00E029E8" w:rsidRPr="00BF6650" w:rsidTr="00D43A1E">
        <w:tc>
          <w:tcPr>
            <w:tcW w:w="5211" w:type="dxa"/>
          </w:tcPr>
          <w:p w:rsidR="00E029E8" w:rsidRPr="00BF6650" w:rsidRDefault="00E029E8" w:rsidP="00D43A1E">
            <w:pPr>
              <w:rPr>
                <w:rFonts w:ascii="Arial" w:eastAsia="Calibri" w:hAnsi="Arial" w:cs="Arial"/>
              </w:rPr>
            </w:pPr>
            <w:r w:rsidRPr="00BF6650">
              <w:rPr>
                <w:rFonts w:ascii="Arial" w:eastAsia="Calibri" w:hAnsi="Arial" w:cs="Arial"/>
              </w:rPr>
              <w:t>Absence žen spisovatelek, historických nebo kulturních osobností v učebnicích.</w:t>
            </w:r>
          </w:p>
        </w:tc>
        <w:tc>
          <w:tcPr>
            <w:tcW w:w="993"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c>
          <w:tcPr>
            <w:tcW w:w="992" w:type="dxa"/>
          </w:tcPr>
          <w:p w:rsidR="00E029E8" w:rsidRPr="00BF6650" w:rsidRDefault="00E029E8" w:rsidP="00D43A1E">
            <w:pPr>
              <w:rPr>
                <w:rFonts w:ascii="Arial" w:eastAsia="Calibri" w:hAnsi="Arial" w:cs="Arial"/>
              </w:rPr>
            </w:pPr>
          </w:p>
        </w:tc>
      </w:tr>
    </w:tbl>
    <w:p w:rsidR="00E029E8" w:rsidRPr="00BF6650" w:rsidRDefault="00E029E8" w:rsidP="00E029E8">
      <w:pPr>
        <w:spacing w:after="160"/>
        <w:jc w:val="both"/>
        <w:rPr>
          <w:rFonts w:ascii="Arial" w:eastAsia="Calibri" w:hAnsi="Arial" w:cs="Arial"/>
          <w:bCs/>
        </w:rPr>
      </w:pPr>
    </w:p>
    <w:p w:rsidR="00E029E8" w:rsidRPr="00BF6650" w:rsidRDefault="00E029E8" w:rsidP="00E029E8">
      <w:pPr>
        <w:spacing w:after="160"/>
        <w:jc w:val="both"/>
        <w:rPr>
          <w:rFonts w:ascii="Arial" w:eastAsia="Calibri" w:hAnsi="Arial" w:cs="Arial"/>
          <w:b/>
          <w:bCs/>
          <w:u w:val="single"/>
        </w:rPr>
      </w:pPr>
      <w:r w:rsidRPr="00BF6650">
        <w:rPr>
          <w:rFonts w:ascii="Arial" w:eastAsia="Calibri" w:hAnsi="Arial" w:cs="Arial"/>
          <w:b/>
          <w:bCs/>
          <w:u w:val="single"/>
        </w:rPr>
        <w:t>Důsledky on-line sexismu</w:t>
      </w:r>
    </w:p>
    <w:p w:rsidR="00E029E8" w:rsidRPr="00BF6650" w:rsidRDefault="00E029E8" w:rsidP="00E029E8">
      <w:pPr>
        <w:spacing w:after="160"/>
        <w:jc w:val="both"/>
        <w:rPr>
          <w:rFonts w:ascii="Arial" w:eastAsia="Calibri" w:hAnsi="Arial" w:cs="Arial"/>
          <w:b/>
          <w:bCs/>
          <w:u w:val="single"/>
        </w:rPr>
      </w:pPr>
      <w:r w:rsidRPr="00BF6650">
        <w:rPr>
          <w:rFonts w:ascii="Arial" w:eastAsia="Calibri" w:hAnsi="Arial" w:cs="Arial"/>
          <w:b/>
          <w:bCs/>
          <w:u w:val="single"/>
        </w:rPr>
        <w:t>FILTR: Pokud zažil/a chování v Qx</w:t>
      </w:r>
    </w:p>
    <w:p w:rsidR="00E029E8" w:rsidRPr="00BF6650" w:rsidRDefault="00E029E8" w:rsidP="00E029E8">
      <w:pPr>
        <w:spacing w:after="160"/>
        <w:jc w:val="both"/>
        <w:rPr>
          <w:rFonts w:ascii="Arial" w:eastAsia="Calibri" w:hAnsi="Arial" w:cs="Arial"/>
          <w:b/>
          <w:bCs/>
          <w:u w:val="single"/>
        </w:rPr>
      </w:pPr>
      <w:r w:rsidRPr="00BF6650">
        <w:rPr>
          <w:rFonts w:ascii="Arial" w:eastAsia="Calibri" w:hAnsi="Arial" w:cs="Arial"/>
        </w:rPr>
        <w:t xml:space="preserve">Výše jste </w:t>
      </w:r>
      <w:proofErr w:type="gramStart"/>
      <w:r w:rsidRPr="00BF6650">
        <w:rPr>
          <w:rFonts w:ascii="Arial" w:eastAsia="Calibri" w:hAnsi="Arial" w:cs="Arial"/>
        </w:rPr>
        <w:t>uvedla s jakým</w:t>
      </w:r>
      <w:proofErr w:type="gramEnd"/>
      <w:r w:rsidRPr="00BF6650">
        <w:rPr>
          <w:rFonts w:ascii="Arial" w:eastAsia="Calibri" w:hAnsi="Arial" w:cs="Arial"/>
        </w:rPr>
        <w:t xml:space="preserve"> chováním jste se na sociálních setkala, jaké to ve Vás vyvolalo pocity? (Zaznačte všechny možnosti, které jste prožil/a)</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Cítil/a jsem, že mé bezpečí je ohroženo</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Měl/a jsem pocit, že bezpečí mých rodinných příslušníků je ohroženo</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Měl/a jsem pocit, že bezpečí mých přátel je ohroženo</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Měl/a jsem pocit, že bezpečí mých kolegů je ohroženo</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Měl/a jsem pocit, že moje práce/kariéra je ohrožena</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Měl/a jsem pocit, že moje přátelství jsou ohrožena</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Hůře jsem se soustředil/a na každodenní činnosti</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Hůře jsem se soustředil/a v delších časových úsecích</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Hůře jsem spal/a</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lastRenderedPageBreak/>
        <w:t>Nedařilo se mi žít jako dřív</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Zažívám panické ataky, pocity úzkosti a/nebo stresu</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Cítil/a jsem obavy, když jsem přemýšlel/a o užívání internetu a sociálních sítí</w:t>
      </w:r>
    </w:p>
    <w:p w:rsidR="00E029E8" w:rsidRPr="00D209D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 xml:space="preserve">Cítil/a jsem obavy, když jsem dostal/a </w:t>
      </w:r>
      <w:r>
        <w:rPr>
          <w:rFonts w:ascii="Arial" w:eastAsia="Calibri" w:hAnsi="Arial" w:cs="Arial"/>
        </w:rPr>
        <w:t>e-mail</w:t>
      </w:r>
      <w:r w:rsidRPr="00DE08B8">
        <w:rPr>
          <w:rFonts w:ascii="Arial" w:eastAsia="Calibri" w:hAnsi="Arial" w:cs="Arial"/>
        </w:rPr>
        <w:t xml:space="preserve"> nebo upozornění na sociálních sítích</w:t>
      </w:r>
    </w:p>
    <w:p w:rsidR="00E029E8" w:rsidRPr="00D209D0" w:rsidRDefault="00E029E8" w:rsidP="00E029E8">
      <w:pPr>
        <w:numPr>
          <w:ilvl w:val="0"/>
          <w:numId w:val="28"/>
        </w:numPr>
        <w:spacing w:after="160"/>
        <w:contextualSpacing/>
        <w:jc w:val="both"/>
        <w:rPr>
          <w:rFonts w:ascii="Arial" w:eastAsia="Calibri" w:hAnsi="Arial" w:cs="Arial"/>
        </w:rPr>
      </w:pPr>
      <w:r w:rsidRPr="00D209D0">
        <w:rPr>
          <w:rFonts w:ascii="Arial" w:eastAsia="Calibri" w:hAnsi="Arial" w:cs="Arial"/>
        </w:rPr>
        <w:t xml:space="preserve">Mé sebevědomí a sebedůvěra se </w:t>
      </w:r>
      <w:proofErr w:type="gramStart"/>
      <w:r w:rsidRPr="00D209D0">
        <w:rPr>
          <w:rFonts w:ascii="Arial" w:eastAsia="Calibri" w:hAnsi="Arial" w:cs="Arial"/>
        </w:rPr>
        <w:t>snížila</w:t>
      </w:r>
      <w:proofErr w:type="gramEnd"/>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Zažíval/a jsem výkyvy nálad</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Cítil/a jsem, že nejsem schopný/á reagovat na obtěžování na internetu</w:t>
      </w:r>
    </w:p>
    <w:p w:rsidR="00E029E8" w:rsidRPr="00BF6650" w:rsidRDefault="00E029E8" w:rsidP="00E029E8">
      <w:pPr>
        <w:numPr>
          <w:ilvl w:val="0"/>
          <w:numId w:val="28"/>
        </w:numPr>
        <w:spacing w:after="160"/>
        <w:contextualSpacing/>
        <w:jc w:val="both"/>
        <w:rPr>
          <w:rFonts w:ascii="Arial" w:eastAsia="Calibri" w:hAnsi="Arial" w:cs="Arial"/>
        </w:rPr>
      </w:pPr>
      <w:r w:rsidRPr="00BF6650">
        <w:rPr>
          <w:rFonts w:ascii="Arial" w:eastAsia="Calibri" w:hAnsi="Arial" w:cs="Arial"/>
        </w:rPr>
        <w:t>Jiné…</w:t>
      </w:r>
    </w:p>
    <w:p w:rsidR="00E029E8" w:rsidRPr="00BF6650" w:rsidRDefault="00E029E8" w:rsidP="00E029E8">
      <w:pPr>
        <w:spacing w:after="160"/>
        <w:ind w:left="1440"/>
        <w:contextualSpacing/>
        <w:jc w:val="both"/>
        <w:rPr>
          <w:rFonts w:ascii="Arial" w:eastAsia="Calibri" w:hAnsi="Arial" w:cs="Arial"/>
        </w:rPr>
      </w:pPr>
    </w:p>
    <w:p w:rsidR="00E029E8" w:rsidRPr="00BF6650" w:rsidRDefault="00E029E8" w:rsidP="00E029E8">
      <w:pPr>
        <w:numPr>
          <w:ilvl w:val="0"/>
          <w:numId w:val="33"/>
        </w:numPr>
        <w:spacing w:after="160"/>
        <w:contextualSpacing/>
        <w:jc w:val="both"/>
        <w:rPr>
          <w:rFonts w:ascii="Arial" w:eastAsia="Calibri" w:hAnsi="Arial" w:cs="Arial"/>
        </w:rPr>
      </w:pPr>
      <w:r w:rsidRPr="00BF6650">
        <w:rPr>
          <w:rFonts w:ascii="Arial" w:eastAsia="Calibri" w:hAnsi="Arial" w:cs="Arial"/>
        </w:rPr>
        <w:t>Od té doby, co jste zažil/a nevhodné chování na internetu, změnil se nějak způsob, jakým užíváte sociální sítě?</w:t>
      </w:r>
    </w:p>
    <w:p w:rsidR="00E029E8" w:rsidRPr="00BF6650" w:rsidRDefault="00E029E8" w:rsidP="00E029E8">
      <w:pPr>
        <w:numPr>
          <w:ilvl w:val="0"/>
          <w:numId w:val="29"/>
        </w:numPr>
        <w:spacing w:after="160"/>
        <w:contextualSpacing/>
        <w:jc w:val="both"/>
        <w:rPr>
          <w:rFonts w:ascii="Arial" w:eastAsia="Calibri" w:hAnsi="Arial" w:cs="Arial"/>
        </w:rPr>
      </w:pPr>
      <w:r w:rsidRPr="00BF6650">
        <w:rPr>
          <w:rFonts w:ascii="Arial" w:eastAsia="Calibri" w:hAnsi="Arial" w:cs="Arial"/>
        </w:rPr>
        <w:t>Přestal/a jsem používat sociální sítě všeobecně</w:t>
      </w:r>
    </w:p>
    <w:p w:rsidR="00E029E8" w:rsidRPr="00BF6650" w:rsidRDefault="00E029E8" w:rsidP="00E029E8">
      <w:pPr>
        <w:numPr>
          <w:ilvl w:val="0"/>
          <w:numId w:val="29"/>
        </w:numPr>
        <w:spacing w:after="160"/>
        <w:contextualSpacing/>
        <w:jc w:val="both"/>
        <w:rPr>
          <w:rFonts w:ascii="Arial" w:eastAsia="Calibri" w:hAnsi="Arial" w:cs="Arial"/>
        </w:rPr>
      </w:pPr>
      <w:r w:rsidRPr="00BF6650">
        <w:rPr>
          <w:rFonts w:ascii="Arial" w:eastAsia="Calibri" w:hAnsi="Arial" w:cs="Arial"/>
        </w:rPr>
        <w:t>Přestal/a jsem používat sociální síť, na které jsem zažil/a toto jednání</w:t>
      </w:r>
    </w:p>
    <w:p w:rsidR="00E029E8" w:rsidRPr="00BF6650" w:rsidRDefault="00E029E8" w:rsidP="00E029E8">
      <w:pPr>
        <w:numPr>
          <w:ilvl w:val="0"/>
          <w:numId w:val="29"/>
        </w:numPr>
        <w:spacing w:after="160"/>
        <w:contextualSpacing/>
        <w:jc w:val="both"/>
        <w:rPr>
          <w:rFonts w:ascii="Arial" w:eastAsia="Calibri" w:hAnsi="Arial" w:cs="Arial"/>
        </w:rPr>
      </w:pPr>
      <w:r w:rsidRPr="00BF6650">
        <w:rPr>
          <w:rFonts w:ascii="Arial" w:eastAsia="Calibri" w:hAnsi="Arial" w:cs="Arial"/>
        </w:rPr>
        <w:t>Sociální sítě používám nadále, ale všeobecně méně komentuji/postuji</w:t>
      </w:r>
    </w:p>
    <w:p w:rsidR="00E029E8" w:rsidRPr="00BF6650" w:rsidRDefault="00E029E8" w:rsidP="00E029E8">
      <w:pPr>
        <w:numPr>
          <w:ilvl w:val="0"/>
          <w:numId w:val="29"/>
        </w:numPr>
        <w:spacing w:after="160"/>
        <w:contextualSpacing/>
        <w:jc w:val="both"/>
        <w:rPr>
          <w:rFonts w:ascii="Arial" w:eastAsia="Calibri" w:hAnsi="Arial" w:cs="Arial"/>
        </w:rPr>
      </w:pPr>
      <w:r w:rsidRPr="00BF6650">
        <w:rPr>
          <w:rFonts w:ascii="Arial" w:eastAsia="Calibri" w:hAnsi="Arial" w:cs="Arial"/>
        </w:rPr>
        <w:t>Sociální sítě používám nadále, ale méně komentuji/postuji na síťi, na které jsem zažila toto jednání</w:t>
      </w:r>
    </w:p>
    <w:p w:rsidR="00E029E8" w:rsidRPr="00BF6650" w:rsidRDefault="00E029E8" w:rsidP="00E029E8">
      <w:pPr>
        <w:numPr>
          <w:ilvl w:val="0"/>
          <w:numId w:val="29"/>
        </w:numPr>
        <w:spacing w:after="160"/>
        <w:contextualSpacing/>
        <w:jc w:val="both"/>
        <w:rPr>
          <w:rFonts w:ascii="Arial" w:eastAsia="Calibri" w:hAnsi="Arial" w:cs="Arial"/>
        </w:rPr>
      </w:pPr>
      <w:r w:rsidRPr="00BF6650">
        <w:rPr>
          <w:rFonts w:ascii="Arial" w:eastAsia="Calibri" w:hAnsi="Arial" w:cs="Arial"/>
        </w:rPr>
        <w:t>Používám sociální sítě o něco méně</w:t>
      </w:r>
    </w:p>
    <w:p w:rsidR="00E029E8" w:rsidRPr="00BF6650" w:rsidRDefault="00E029E8" w:rsidP="00E029E8">
      <w:pPr>
        <w:numPr>
          <w:ilvl w:val="0"/>
          <w:numId w:val="29"/>
        </w:numPr>
        <w:spacing w:after="160"/>
        <w:contextualSpacing/>
        <w:jc w:val="both"/>
        <w:rPr>
          <w:rFonts w:ascii="Arial" w:eastAsia="Calibri" w:hAnsi="Arial" w:cs="Arial"/>
        </w:rPr>
      </w:pPr>
      <w:r w:rsidRPr="00BF6650">
        <w:rPr>
          <w:rFonts w:ascii="Arial" w:eastAsia="Calibri" w:hAnsi="Arial" w:cs="Arial"/>
        </w:rPr>
        <w:t>Sociální sítě používám stejně jako předtím</w:t>
      </w:r>
    </w:p>
    <w:p w:rsidR="00E029E8" w:rsidRPr="00BF6650" w:rsidRDefault="00E029E8" w:rsidP="00E029E8">
      <w:pPr>
        <w:numPr>
          <w:ilvl w:val="0"/>
          <w:numId w:val="29"/>
        </w:numPr>
        <w:spacing w:after="160"/>
        <w:contextualSpacing/>
        <w:jc w:val="both"/>
        <w:rPr>
          <w:rFonts w:ascii="Arial" w:eastAsia="Calibri" w:hAnsi="Arial" w:cs="Arial"/>
        </w:rPr>
      </w:pPr>
      <w:r w:rsidRPr="00BF6650">
        <w:rPr>
          <w:rFonts w:ascii="Arial" w:eastAsia="Calibri" w:hAnsi="Arial" w:cs="Arial"/>
        </w:rPr>
        <w:t>Používám sociální sítě o něco více</w:t>
      </w:r>
    </w:p>
    <w:p w:rsidR="00E029E8" w:rsidRPr="00BF6650" w:rsidRDefault="00E029E8" w:rsidP="00E029E8">
      <w:pPr>
        <w:spacing w:after="160"/>
        <w:jc w:val="both"/>
        <w:rPr>
          <w:rFonts w:ascii="Arial" w:eastAsia="Calibri" w:hAnsi="Arial" w:cs="Arial"/>
          <w:b/>
          <w:bCs/>
          <w:u w:val="single"/>
        </w:rPr>
      </w:pPr>
      <w:r w:rsidRPr="00BF6650">
        <w:rPr>
          <w:rFonts w:ascii="Arial" w:eastAsia="Calibri" w:hAnsi="Arial" w:cs="Arial"/>
          <w:b/>
          <w:bCs/>
          <w:u w:val="single"/>
        </w:rPr>
        <w:t>Pomoc obětem a řešení on-line sexismu</w:t>
      </w:r>
    </w:p>
    <w:p w:rsidR="00E029E8" w:rsidRPr="00BF6650" w:rsidRDefault="00E029E8" w:rsidP="00E029E8">
      <w:pPr>
        <w:numPr>
          <w:ilvl w:val="0"/>
          <w:numId w:val="33"/>
        </w:numPr>
        <w:spacing w:after="160"/>
        <w:contextualSpacing/>
        <w:jc w:val="both"/>
        <w:rPr>
          <w:rFonts w:ascii="Arial" w:eastAsia="Calibri" w:hAnsi="Arial" w:cs="Arial"/>
        </w:rPr>
      </w:pPr>
      <w:r w:rsidRPr="00BF6650">
        <w:rPr>
          <w:rFonts w:ascii="Arial" w:eastAsia="Calibri" w:hAnsi="Arial" w:cs="Arial"/>
        </w:rPr>
        <w:t>Jaká byla vaše reakce na nevhodné chování na internetu? (lze vybrat více možností)</w:t>
      </w:r>
    </w:p>
    <w:p w:rsidR="00E029E8" w:rsidRPr="00BF6650" w:rsidRDefault="00E029E8" w:rsidP="00E029E8">
      <w:pPr>
        <w:numPr>
          <w:ilvl w:val="0"/>
          <w:numId w:val="27"/>
        </w:numPr>
        <w:spacing w:after="160"/>
        <w:contextualSpacing/>
        <w:jc w:val="both"/>
        <w:rPr>
          <w:rFonts w:ascii="Arial" w:eastAsia="Calibri" w:hAnsi="Arial" w:cs="Arial"/>
        </w:rPr>
      </w:pPr>
      <w:r w:rsidRPr="00BF6650">
        <w:rPr>
          <w:rFonts w:ascii="Arial" w:eastAsia="Calibri" w:hAnsi="Arial" w:cs="Arial"/>
        </w:rPr>
        <w:t>Ohlásil/a jsem obtěžování společnosti, která provozuje danou sociální síť (kupř. pomocí nahlášení příspěvku)</w:t>
      </w:r>
    </w:p>
    <w:p w:rsidR="00E029E8" w:rsidRPr="00BF6650" w:rsidRDefault="00E029E8" w:rsidP="00E029E8">
      <w:pPr>
        <w:numPr>
          <w:ilvl w:val="0"/>
          <w:numId w:val="27"/>
        </w:numPr>
        <w:spacing w:after="160"/>
        <w:contextualSpacing/>
        <w:jc w:val="both"/>
        <w:rPr>
          <w:rFonts w:ascii="Arial" w:eastAsia="Calibri" w:hAnsi="Arial" w:cs="Arial"/>
        </w:rPr>
      </w:pPr>
      <w:r w:rsidRPr="00BF6650">
        <w:rPr>
          <w:rFonts w:ascii="Arial" w:eastAsia="Calibri" w:hAnsi="Arial" w:cs="Arial"/>
        </w:rPr>
        <w:t>Obrátil/a jsem se na policii</w:t>
      </w:r>
    </w:p>
    <w:p w:rsidR="00E029E8" w:rsidRPr="00BF6650" w:rsidRDefault="00E029E8" w:rsidP="00E029E8">
      <w:pPr>
        <w:numPr>
          <w:ilvl w:val="0"/>
          <w:numId w:val="27"/>
        </w:numPr>
        <w:spacing w:after="160"/>
        <w:contextualSpacing/>
        <w:jc w:val="both"/>
        <w:rPr>
          <w:rFonts w:ascii="Arial" w:eastAsia="Calibri" w:hAnsi="Arial" w:cs="Arial"/>
        </w:rPr>
      </w:pPr>
      <w:r w:rsidRPr="00BF6650">
        <w:rPr>
          <w:rFonts w:ascii="Arial" w:eastAsia="Calibri" w:hAnsi="Arial" w:cs="Arial"/>
        </w:rPr>
        <w:t>Zablokoval/a jsem účet osoby, která mě obtěžovala</w:t>
      </w:r>
    </w:p>
    <w:p w:rsidR="00E029E8" w:rsidRPr="00BF6650" w:rsidRDefault="00E029E8" w:rsidP="00E029E8">
      <w:pPr>
        <w:numPr>
          <w:ilvl w:val="0"/>
          <w:numId w:val="27"/>
        </w:numPr>
        <w:spacing w:after="160"/>
        <w:contextualSpacing/>
        <w:jc w:val="both"/>
        <w:rPr>
          <w:rFonts w:ascii="Arial" w:eastAsia="Calibri" w:hAnsi="Arial" w:cs="Arial"/>
        </w:rPr>
      </w:pPr>
      <w:r w:rsidRPr="00BF6650">
        <w:rPr>
          <w:rFonts w:ascii="Arial" w:eastAsia="Calibri" w:hAnsi="Arial" w:cs="Arial"/>
        </w:rPr>
        <w:t>Reagoval/a jsem jiným způsobem</w:t>
      </w:r>
    </w:p>
    <w:p w:rsidR="00E029E8" w:rsidRPr="00BF6650" w:rsidRDefault="00E029E8" w:rsidP="00E029E8">
      <w:pPr>
        <w:numPr>
          <w:ilvl w:val="0"/>
          <w:numId w:val="27"/>
        </w:numPr>
        <w:spacing w:after="160"/>
        <w:contextualSpacing/>
        <w:jc w:val="both"/>
        <w:rPr>
          <w:rFonts w:ascii="Arial" w:eastAsia="Calibri" w:hAnsi="Arial" w:cs="Arial"/>
        </w:rPr>
      </w:pPr>
      <w:r w:rsidRPr="00BF6650">
        <w:rPr>
          <w:rFonts w:ascii="Arial" w:eastAsia="Calibri" w:hAnsi="Arial" w:cs="Arial"/>
        </w:rPr>
        <w:t>Nijak jsem nereagoval/a</w:t>
      </w:r>
    </w:p>
    <w:p w:rsidR="00E029E8" w:rsidRPr="00BF6650" w:rsidRDefault="00E029E8" w:rsidP="00E029E8">
      <w:pPr>
        <w:numPr>
          <w:ilvl w:val="0"/>
          <w:numId w:val="27"/>
        </w:numPr>
        <w:spacing w:after="160"/>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numPr>
          <w:ilvl w:val="0"/>
          <w:numId w:val="27"/>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jc w:val="both"/>
        <w:rPr>
          <w:rFonts w:ascii="Arial" w:eastAsia="Calibri" w:hAnsi="Arial" w:cs="Arial"/>
        </w:rPr>
      </w:pPr>
    </w:p>
    <w:p w:rsidR="00E029E8" w:rsidRPr="00BF6650" w:rsidRDefault="00E029E8" w:rsidP="00E029E8">
      <w:pPr>
        <w:numPr>
          <w:ilvl w:val="0"/>
          <w:numId w:val="33"/>
        </w:numPr>
        <w:spacing w:after="160"/>
        <w:contextualSpacing/>
        <w:jc w:val="both"/>
        <w:rPr>
          <w:rFonts w:ascii="Arial" w:eastAsia="Calibri" w:hAnsi="Arial" w:cs="Arial"/>
        </w:rPr>
      </w:pPr>
      <w:r w:rsidRPr="00BF6650">
        <w:rPr>
          <w:rFonts w:ascii="Arial" w:eastAsia="Calibri" w:hAnsi="Arial" w:cs="Arial"/>
        </w:rPr>
        <w:t>FILTR – pokud e v Q4: Z jakého důvodu jste na nevhodné chování nereagovala? (lze vybrat více možností)</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Nechtěla jsem danému chování věnovat svou energii</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Styděla jsem se, že se mi daná situace stala</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Pachatelem byla osoba, kterou znám</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Pachatelem byla osoba, se kterou jsem byl/a v romantickém vztahu</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Neměla jsem dostatek důkazů</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Nepřišlo mi, že se jedná o dostatečně závažné chování</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S chováním jsem se setkala před delší dobou</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Nevím</w:t>
      </w:r>
    </w:p>
    <w:p w:rsidR="00E029E8" w:rsidRPr="00BF6650" w:rsidRDefault="00E029E8" w:rsidP="00E029E8">
      <w:pPr>
        <w:numPr>
          <w:ilvl w:val="0"/>
          <w:numId w:val="40"/>
        </w:numPr>
        <w:spacing w:after="160"/>
        <w:contextualSpacing/>
        <w:jc w:val="both"/>
        <w:rPr>
          <w:rFonts w:ascii="Arial" w:eastAsia="Calibri" w:hAnsi="Arial" w:cs="Arial"/>
        </w:rPr>
      </w:pPr>
      <w:r w:rsidRPr="00BF6650">
        <w:rPr>
          <w:rFonts w:ascii="Arial" w:eastAsia="Calibri" w:hAnsi="Arial" w:cs="Arial"/>
        </w:rPr>
        <w:t>Nechci odpovídat</w:t>
      </w:r>
    </w:p>
    <w:p w:rsidR="00E029E8" w:rsidRPr="00BF6650" w:rsidRDefault="00E029E8" w:rsidP="00E029E8">
      <w:pPr>
        <w:spacing w:after="160"/>
        <w:jc w:val="both"/>
        <w:rPr>
          <w:rFonts w:ascii="Arial" w:eastAsia="Calibri" w:hAnsi="Arial" w:cs="Arial"/>
        </w:rPr>
      </w:pPr>
    </w:p>
    <w:p w:rsidR="00E029E8" w:rsidRPr="00BF6650" w:rsidRDefault="00E029E8" w:rsidP="00E029E8">
      <w:pPr>
        <w:numPr>
          <w:ilvl w:val="0"/>
          <w:numId w:val="33"/>
        </w:numPr>
        <w:spacing w:after="160"/>
        <w:contextualSpacing/>
        <w:jc w:val="both"/>
        <w:rPr>
          <w:rFonts w:ascii="Arial" w:eastAsia="Calibri" w:hAnsi="Arial" w:cs="Arial"/>
        </w:rPr>
      </w:pPr>
      <w:r w:rsidRPr="00BF6650">
        <w:rPr>
          <w:rFonts w:ascii="Arial" w:eastAsia="Calibri" w:hAnsi="Arial" w:cs="Arial"/>
        </w:rPr>
        <w:lastRenderedPageBreak/>
        <w:t>Považujete stávající formu následujících řešení nevhodného chování na internetu za dostatečné?</w:t>
      </w:r>
    </w:p>
    <w:p w:rsidR="00E029E8" w:rsidRPr="00BF6650" w:rsidRDefault="00E029E8" w:rsidP="00E029E8">
      <w:pPr>
        <w:numPr>
          <w:ilvl w:val="0"/>
          <w:numId w:val="30"/>
        </w:numPr>
        <w:spacing w:after="160"/>
        <w:contextualSpacing/>
        <w:jc w:val="both"/>
        <w:rPr>
          <w:rFonts w:ascii="Arial" w:eastAsia="Calibri" w:hAnsi="Arial" w:cs="Arial"/>
        </w:rPr>
      </w:pPr>
      <w:r w:rsidRPr="00BF6650">
        <w:rPr>
          <w:rFonts w:ascii="Arial" w:eastAsia="Calibri" w:hAnsi="Arial" w:cs="Arial"/>
        </w:rPr>
        <w:t>prevence ve školách</w:t>
      </w:r>
    </w:p>
    <w:p w:rsidR="00E029E8" w:rsidRPr="00BF6650" w:rsidRDefault="00E029E8" w:rsidP="00E029E8">
      <w:pPr>
        <w:numPr>
          <w:ilvl w:val="1"/>
          <w:numId w:val="30"/>
        </w:numPr>
        <w:spacing w:after="160"/>
        <w:contextualSpacing/>
        <w:jc w:val="both"/>
        <w:rPr>
          <w:rFonts w:ascii="Arial" w:eastAsia="Calibri" w:hAnsi="Arial" w:cs="Arial"/>
        </w:rPr>
      </w:pPr>
      <w:r w:rsidRPr="00BF6650">
        <w:rPr>
          <w:rFonts w:ascii="Arial" w:eastAsia="Calibri" w:hAnsi="Arial" w:cs="Arial"/>
        </w:rPr>
        <w:t>Zcela dostačující</w:t>
      </w:r>
    </w:p>
    <w:p w:rsidR="00E029E8" w:rsidRPr="00BF6650" w:rsidRDefault="00E029E8" w:rsidP="00E029E8">
      <w:pPr>
        <w:numPr>
          <w:ilvl w:val="1"/>
          <w:numId w:val="30"/>
        </w:numPr>
        <w:spacing w:after="160"/>
        <w:contextualSpacing/>
        <w:jc w:val="both"/>
        <w:rPr>
          <w:rFonts w:ascii="Arial" w:eastAsia="Calibri" w:hAnsi="Arial" w:cs="Arial"/>
        </w:rPr>
      </w:pPr>
      <w:r w:rsidRPr="00BF6650">
        <w:rPr>
          <w:rFonts w:ascii="Arial" w:eastAsia="Calibri" w:hAnsi="Arial" w:cs="Arial"/>
        </w:rPr>
        <w:t>Poměrně dostačující</w:t>
      </w:r>
    </w:p>
    <w:p w:rsidR="00E029E8" w:rsidRPr="00BF6650" w:rsidRDefault="00E029E8" w:rsidP="00E029E8">
      <w:pPr>
        <w:numPr>
          <w:ilvl w:val="1"/>
          <w:numId w:val="30"/>
        </w:numPr>
        <w:spacing w:after="160"/>
        <w:contextualSpacing/>
        <w:jc w:val="both"/>
        <w:rPr>
          <w:rFonts w:ascii="Arial" w:eastAsia="Calibri" w:hAnsi="Arial" w:cs="Arial"/>
        </w:rPr>
      </w:pPr>
      <w:r w:rsidRPr="00BF6650">
        <w:rPr>
          <w:rFonts w:ascii="Arial" w:eastAsia="Calibri" w:hAnsi="Arial" w:cs="Arial"/>
        </w:rPr>
        <w:t>Poměrně nedostačující</w:t>
      </w:r>
    </w:p>
    <w:p w:rsidR="00E029E8" w:rsidRPr="00BF6650" w:rsidRDefault="00E029E8" w:rsidP="00E029E8">
      <w:pPr>
        <w:numPr>
          <w:ilvl w:val="1"/>
          <w:numId w:val="30"/>
        </w:numPr>
        <w:spacing w:after="160"/>
        <w:contextualSpacing/>
        <w:jc w:val="both"/>
        <w:rPr>
          <w:rFonts w:ascii="Arial" w:eastAsia="Calibri" w:hAnsi="Arial" w:cs="Arial"/>
        </w:rPr>
      </w:pPr>
      <w:r w:rsidRPr="00BF6650">
        <w:rPr>
          <w:rFonts w:ascii="Arial" w:eastAsia="Calibri" w:hAnsi="Arial" w:cs="Arial"/>
        </w:rPr>
        <w:t>Velmi nedostačující</w:t>
      </w:r>
    </w:p>
    <w:p w:rsidR="00E029E8" w:rsidRPr="00BF6650" w:rsidRDefault="00E029E8" w:rsidP="00E029E8">
      <w:pPr>
        <w:numPr>
          <w:ilvl w:val="1"/>
          <w:numId w:val="30"/>
        </w:numPr>
        <w:spacing w:after="160"/>
        <w:contextualSpacing/>
        <w:jc w:val="both"/>
        <w:rPr>
          <w:rFonts w:ascii="Arial" w:eastAsia="Calibri" w:hAnsi="Arial" w:cs="Arial"/>
        </w:rPr>
      </w:pPr>
      <w:r w:rsidRPr="00BF6650">
        <w:rPr>
          <w:rFonts w:ascii="Arial" w:eastAsia="Calibri" w:hAnsi="Arial" w:cs="Arial"/>
        </w:rPr>
        <w:t xml:space="preserve">Nevím </w:t>
      </w:r>
    </w:p>
    <w:p w:rsidR="00E029E8" w:rsidRPr="00BF6650" w:rsidRDefault="00E029E8" w:rsidP="00E029E8">
      <w:pPr>
        <w:numPr>
          <w:ilvl w:val="0"/>
          <w:numId w:val="30"/>
        </w:numPr>
        <w:spacing w:after="160"/>
        <w:contextualSpacing/>
        <w:jc w:val="both"/>
        <w:rPr>
          <w:rFonts w:ascii="Arial" w:eastAsia="Calibri" w:hAnsi="Arial" w:cs="Arial"/>
        </w:rPr>
      </w:pPr>
      <w:r w:rsidRPr="00BF6650">
        <w:rPr>
          <w:rFonts w:ascii="Arial" w:eastAsia="Calibri" w:hAnsi="Arial" w:cs="Arial"/>
        </w:rPr>
        <w:t>prevence ve veřejném prostoru</w:t>
      </w:r>
    </w:p>
    <w:p w:rsidR="00E029E8" w:rsidRPr="00BF6650" w:rsidRDefault="00E029E8" w:rsidP="00E029E8">
      <w:pPr>
        <w:numPr>
          <w:ilvl w:val="0"/>
          <w:numId w:val="30"/>
        </w:numPr>
        <w:spacing w:after="160"/>
        <w:contextualSpacing/>
        <w:jc w:val="both"/>
        <w:rPr>
          <w:rFonts w:ascii="Arial" w:eastAsia="Calibri" w:hAnsi="Arial" w:cs="Arial"/>
        </w:rPr>
      </w:pPr>
      <w:r w:rsidRPr="00BF6650">
        <w:rPr>
          <w:rFonts w:ascii="Arial" w:eastAsia="Calibri" w:hAnsi="Arial" w:cs="Arial"/>
        </w:rPr>
        <w:t>řešení ze strany sociálních sítí</w:t>
      </w:r>
    </w:p>
    <w:p w:rsidR="00E029E8" w:rsidRPr="00BF6650" w:rsidRDefault="00E029E8" w:rsidP="00E029E8">
      <w:pPr>
        <w:numPr>
          <w:ilvl w:val="0"/>
          <w:numId w:val="30"/>
        </w:numPr>
        <w:spacing w:after="160"/>
        <w:contextualSpacing/>
        <w:jc w:val="both"/>
        <w:rPr>
          <w:rFonts w:ascii="Arial" w:eastAsia="Calibri" w:hAnsi="Arial" w:cs="Arial"/>
        </w:rPr>
      </w:pPr>
      <w:r w:rsidRPr="00BF6650">
        <w:rPr>
          <w:rFonts w:ascii="Arial" w:eastAsia="Calibri" w:hAnsi="Arial" w:cs="Arial"/>
        </w:rPr>
        <w:t>právní úprava</w:t>
      </w:r>
    </w:p>
    <w:p w:rsidR="00E029E8" w:rsidRPr="00BF6650" w:rsidRDefault="00E029E8" w:rsidP="00E029E8">
      <w:pPr>
        <w:numPr>
          <w:ilvl w:val="0"/>
          <w:numId w:val="30"/>
        </w:numPr>
        <w:spacing w:after="160"/>
        <w:contextualSpacing/>
        <w:jc w:val="both"/>
        <w:rPr>
          <w:rFonts w:ascii="Arial" w:eastAsia="Calibri" w:hAnsi="Arial" w:cs="Arial"/>
        </w:rPr>
      </w:pPr>
      <w:r w:rsidRPr="00BF6650">
        <w:rPr>
          <w:rFonts w:ascii="Arial" w:eastAsia="Calibri" w:hAnsi="Arial" w:cs="Arial"/>
        </w:rPr>
        <w:t>přístup policie</w:t>
      </w:r>
    </w:p>
    <w:p w:rsidR="00E029E8" w:rsidRPr="00BF6650" w:rsidRDefault="00E029E8" w:rsidP="00E029E8">
      <w:pPr>
        <w:numPr>
          <w:ilvl w:val="0"/>
          <w:numId w:val="30"/>
        </w:numPr>
        <w:spacing w:after="160"/>
        <w:contextualSpacing/>
        <w:jc w:val="both"/>
        <w:rPr>
          <w:rFonts w:ascii="Arial" w:eastAsia="Calibri" w:hAnsi="Arial" w:cs="Arial"/>
        </w:rPr>
      </w:pPr>
      <w:r w:rsidRPr="00BF6650">
        <w:rPr>
          <w:rFonts w:ascii="Arial" w:eastAsia="Calibri" w:hAnsi="Arial" w:cs="Arial"/>
        </w:rPr>
        <w:t>vládní politiky</w:t>
      </w:r>
    </w:p>
    <w:p w:rsidR="00E029E8" w:rsidRPr="00BF6650" w:rsidRDefault="00E029E8" w:rsidP="00E029E8">
      <w:pPr>
        <w:numPr>
          <w:ilvl w:val="0"/>
          <w:numId w:val="30"/>
        </w:numPr>
        <w:spacing w:after="160"/>
        <w:contextualSpacing/>
        <w:jc w:val="both"/>
        <w:rPr>
          <w:rFonts w:ascii="Arial" w:eastAsia="Calibri" w:hAnsi="Arial" w:cs="Arial"/>
        </w:rPr>
      </w:pPr>
      <w:r w:rsidRPr="00BF6650">
        <w:rPr>
          <w:rFonts w:ascii="Arial" w:eastAsia="Calibri" w:hAnsi="Arial" w:cs="Arial"/>
        </w:rPr>
        <w:t>jiné….</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Sociodemografika (region, velikost místa bydliště, věk, vzdělání, stav (svobodný/á, vdaný/á, žijící ve společné domácnosti s partnerem/kou, samoživitel/ka, rozvedený/á, vdova/vdovec, single), zdravotní stav, sexuální orientace a pohlavní identifikace, etnicita/národnost, vyznání)</w:t>
      </w:r>
    </w:p>
    <w:p w:rsidR="00E029E8" w:rsidRPr="00BF6650" w:rsidRDefault="00E029E8" w:rsidP="00E029E8">
      <w:pPr>
        <w:spacing w:after="160"/>
        <w:jc w:val="both"/>
        <w:rPr>
          <w:rFonts w:ascii="Arial" w:eastAsia="Calibri" w:hAnsi="Arial" w:cs="Arial"/>
        </w:rPr>
      </w:pPr>
      <w:r w:rsidRPr="00BF6650">
        <w:rPr>
          <w:rFonts w:ascii="Arial" w:eastAsia="Calibri" w:hAnsi="Arial" w:cs="Arial"/>
        </w:rPr>
        <w:t>Jste:</w:t>
      </w:r>
    </w:p>
    <w:p w:rsidR="00E029E8" w:rsidRPr="00BF6650" w:rsidRDefault="00E029E8" w:rsidP="00E029E8">
      <w:pPr>
        <w:numPr>
          <w:ilvl w:val="0"/>
          <w:numId w:val="37"/>
        </w:numPr>
        <w:spacing w:after="160"/>
        <w:contextualSpacing/>
        <w:jc w:val="both"/>
        <w:rPr>
          <w:rFonts w:ascii="Arial" w:eastAsia="Calibri" w:hAnsi="Arial" w:cs="Arial"/>
        </w:rPr>
      </w:pPr>
      <w:r w:rsidRPr="00BF6650">
        <w:rPr>
          <w:rFonts w:ascii="Arial" w:eastAsia="Calibri" w:hAnsi="Arial" w:cs="Arial"/>
        </w:rPr>
        <w:t>Muž</w:t>
      </w:r>
    </w:p>
    <w:p w:rsidR="00E029E8" w:rsidRPr="00BF6650" w:rsidRDefault="00E029E8" w:rsidP="00E029E8">
      <w:pPr>
        <w:numPr>
          <w:ilvl w:val="0"/>
          <w:numId w:val="37"/>
        </w:numPr>
        <w:spacing w:after="160"/>
        <w:contextualSpacing/>
        <w:jc w:val="both"/>
        <w:rPr>
          <w:rFonts w:ascii="Arial" w:eastAsia="Calibri" w:hAnsi="Arial" w:cs="Arial"/>
        </w:rPr>
      </w:pPr>
      <w:r w:rsidRPr="00BF6650">
        <w:rPr>
          <w:rFonts w:ascii="Arial" w:eastAsia="Calibri" w:hAnsi="Arial" w:cs="Arial"/>
        </w:rPr>
        <w:t>Žena</w:t>
      </w:r>
    </w:p>
    <w:p w:rsidR="000B32A7" w:rsidRDefault="00E029E8" w:rsidP="00E029E8">
      <w:r w:rsidRPr="00BF6650">
        <w:rPr>
          <w:rFonts w:ascii="Arial" w:eastAsia="Calibri" w:hAnsi="Arial" w:cs="Arial"/>
        </w:rPr>
        <w:t>jiné</w:t>
      </w:r>
    </w:p>
    <w:sectPr w:rsidR="000B32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07" w:rsidRDefault="00435807" w:rsidP="00E029E8">
      <w:pPr>
        <w:spacing w:after="0" w:line="240" w:lineRule="auto"/>
      </w:pPr>
      <w:r>
        <w:separator/>
      </w:r>
    </w:p>
  </w:endnote>
  <w:endnote w:type="continuationSeparator" w:id="0">
    <w:p w:rsidR="00435807" w:rsidRDefault="00435807" w:rsidP="00E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Serif">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07" w:rsidRDefault="00435807" w:rsidP="00E029E8">
      <w:pPr>
        <w:spacing w:after="0" w:line="240" w:lineRule="auto"/>
      </w:pPr>
      <w:r>
        <w:separator/>
      </w:r>
    </w:p>
  </w:footnote>
  <w:footnote w:type="continuationSeparator" w:id="0">
    <w:p w:rsidR="00435807" w:rsidRDefault="00435807" w:rsidP="00E029E8">
      <w:pPr>
        <w:spacing w:after="0" w:line="240" w:lineRule="auto"/>
      </w:pPr>
      <w:r>
        <w:continuationSeparator/>
      </w:r>
    </w:p>
  </w:footnote>
  <w:footnote w:id="1">
    <w:p w:rsidR="00E029E8" w:rsidRDefault="00E029E8" w:rsidP="00E029E8">
      <w:pPr>
        <w:pStyle w:val="Textpoznpodarou"/>
      </w:pPr>
      <w:r>
        <w:rPr>
          <w:rStyle w:val="Znakapoznpodarou"/>
        </w:rPr>
        <w:footnoteRef/>
      </w:r>
      <w:r>
        <w:t xml:space="preserve"> </w:t>
      </w:r>
      <w:r w:rsidRPr="00AE553B">
        <w:t xml:space="preserve">Council of Europe, Committee of Ministers – Recommendation Rec (2019)1. 2019. URL: &lt; </w:t>
      </w:r>
      <w:hyperlink r:id="rId1" w:history="1">
        <w:r w:rsidRPr="00116C59">
          <w:rPr>
            <w:rStyle w:val="Hypertextovodkaz"/>
          </w:rPr>
          <w:t>https://rm.coe.int/doporuceni-vyboru-ministru-rady-evropy-cs/16809537f6</w:t>
        </w:r>
      </w:hyperlink>
      <w:r w:rsidRPr="00AE553B">
        <w:t>&gt;.</w:t>
      </w:r>
      <w:r>
        <w:t xml:space="preserve"> </w:t>
      </w:r>
    </w:p>
  </w:footnote>
  <w:footnote w:id="2">
    <w:p w:rsidR="00E029E8" w:rsidRDefault="00E029E8" w:rsidP="00E029E8">
      <w:pPr>
        <w:pStyle w:val="Textpoznpodarou"/>
      </w:pPr>
      <w:r>
        <w:rPr>
          <w:rStyle w:val="Znakapoznpodarou"/>
        </w:rPr>
        <w:footnoteRef/>
      </w:r>
      <w:r>
        <w:t xml:space="preserve"> Amnesty International. </w:t>
      </w:r>
      <w:r w:rsidRPr="007D4995">
        <w:t xml:space="preserve">Amnesty reveals alarming impact of </w:t>
      </w:r>
      <w:r>
        <w:t>on-line</w:t>
      </w:r>
      <w:r w:rsidRPr="007D4995">
        <w:t xml:space="preserve"> abuse against women</w:t>
      </w:r>
      <w:r>
        <w:t xml:space="preserve">. 20. 11. 2017. Dostupné z: </w:t>
      </w:r>
      <w:r w:rsidRPr="00FB6FCB">
        <w:t>https://www.amnesty.org/en/latest/press-release/2017/11/amnesty-reveals-alarming-impact-of-online-abuse-against-women/</w:t>
      </w:r>
      <w:r>
        <w:t xml:space="preserve">. </w:t>
      </w:r>
    </w:p>
  </w:footnote>
  <w:footnote w:id="3">
    <w:p w:rsidR="00E029E8" w:rsidRPr="00AE553B" w:rsidRDefault="00E029E8" w:rsidP="00E029E8">
      <w:pPr>
        <w:pStyle w:val="Textpoznpodarou"/>
      </w:pPr>
      <w:r w:rsidRPr="00AE553B">
        <w:rPr>
          <w:rStyle w:val="Znakapoznpodarou"/>
        </w:rPr>
        <w:footnoteRef/>
      </w:r>
      <w:r w:rsidRPr="00AE553B">
        <w:t xml:space="preserve"> Stop kybernásilí na ženách a mužích. Gender studies. 2015. Dostupné z: </w:t>
      </w:r>
      <w:hyperlink r:id="rId2" w:history="1">
        <w:r w:rsidRPr="00AE553B">
          <w:rPr>
            <w:rStyle w:val="Hypertextovodkaz"/>
          </w:rPr>
          <w:t>https://genderstudies.cz/cz/stop-kybersikane</w:t>
        </w:r>
      </w:hyperlink>
      <w:r w:rsidRPr="00AE553B">
        <w:t xml:space="preserve">. </w:t>
      </w:r>
    </w:p>
  </w:footnote>
  <w:footnote w:id="4">
    <w:p w:rsidR="00E029E8" w:rsidRPr="00AE553B" w:rsidRDefault="00E029E8" w:rsidP="00E029E8">
      <w:pPr>
        <w:pStyle w:val="Textpoznpodarou"/>
      </w:pPr>
      <w:r w:rsidRPr="00AE553B">
        <w:rPr>
          <w:rStyle w:val="Znakapoznpodarou"/>
        </w:rPr>
        <w:footnoteRef/>
      </w:r>
      <w:r w:rsidRPr="00AE553B">
        <w:t xml:space="preserve"> Fialová, Eva. Doporučení vyplývající z legislativní analýzy. Gender studies, o.p.s. 2015. </w:t>
      </w:r>
    </w:p>
  </w:footnote>
  <w:footnote w:id="5">
    <w:p w:rsidR="00E029E8" w:rsidRPr="00AE553B" w:rsidRDefault="00E029E8" w:rsidP="00E029E8">
      <w:pPr>
        <w:pStyle w:val="Textpoznpodarou"/>
      </w:pPr>
      <w:r w:rsidRPr="00AE553B">
        <w:rPr>
          <w:rStyle w:val="Znakapoznpodarou"/>
        </w:rPr>
        <w:footnoteRef/>
      </w:r>
      <w:r w:rsidRPr="00AE553B">
        <w:t xml:space="preserve"> Dlouhá, Marie, Svatošová, Michaela, Tenglerová, Hana. ÚV ČR 2016. Analýza genderově podmíněného kybernásilí v ČR. Blíže viz: </w:t>
      </w:r>
      <w:hyperlink r:id="rId3" w:history="1">
        <w:r w:rsidRPr="00AE553B">
          <w:rPr>
            <w:rStyle w:val="Hypertextovodkaz"/>
          </w:rPr>
          <w:t>http://www.tojerovnost.cz/images/analyzy/Analyza-genderove-podmineneho-kybernasili.pdf</w:t>
        </w:r>
      </w:hyperlink>
      <w:r>
        <w:rPr>
          <w:rStyle w:val="Hypertextovodkaz"/>
        </w:rPr>
        <w:t>.</w:t>
      </w:r>
    </w:p>
  </w:footnote>
  <w:footnote w:id="6">
    <w:p w:rsidR="00E029E8" w:rsidRDefault="00E029E8" w:rsidP="00E029E8">
      <w:pPr>
        <w:pStyle w:val="Textpoznpodarou"/>
      </w:pPr>
      <w:r>
        <w:rPr>
          <w:rStyle w:val="Znakapoznpodarou"/>
        </w:rPr>
        <w:footnoteRef/>
      </w:r>
      <w:r>
        <w:t xml:space="preserve"> Kancelář veřejné ochránkyně práv. Nenávistné projevy na internetu a rozhodování českých soudů. Výzkum veřejného ochránce práv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7F6EC8" w:rsidRPr="00560C88" w:rsidTr="00DB4B70">
      <w:tc>
        <w:tcPr>
          <w:tcW w:w="6345" w:type="dxa"/>
          <w:shd w:val="clear" w:color="auto" w:fill="auto"/>
        </w:tcPr>
        <w:p w:rsidR="007F6EC8" w:rsidRPr="00560C88" w:rsidRDefault="007F6EC8" w:rsidP="007F6EC8">
          <w:pPr>
            <w:tabs>
              <w:tab w:val="left" w:pos="1206"/>
            </w:tabs>
            <w:rPr>
              <w:rFonts w:ascii="Cambria" w:eastAsia="Times New Roman" w:hAnsi="Cambria" w:cs="Arial"/>
              <w:color w:val="1F497D"/>
              <w:sz w:val="28"/>
              <w:szCs w:val="26"/>
            </w:rPr>
          </w:pPr>
          <w:r w:rsidRPr="00560C88">
            <w:rPr>
              <w:rFonts w:ascii="Cambria" w:eastAsia="Times New Roman" w:hAnsi="Cambria" w:cs="Arial"/>
              <w:b/>
              <w:color w:val="1F497D"/>
              <w:sz w:val="44"/>
              <w:szCs w:val="40"/>
            </w:rPr>
            <w:t>Úřad vlády České republiky</w:t>
          </w:r>
          <w:r w:rsidRPr="00560C88">
            <w:rPr>
              <w:rFonts w:ascii="Cambria" w:eastAsia="Times New Roman" w:hAnsi="Cambria" w:cs="Arial"/>
              <w:b/>
              <w:color w:val="1F497D"/>
              <w:sz w:val="44"/>
              <w:szCs w:val="40"/>
            </w:rPr>
            <w:br/>
          </w:r>
        </w:p>
      </w:tc>
      <w:tc>
        <w:tcPr>
          <w:tcW w:w="3544" w:type="dxa"/>
          <w:shd w:val="clear" w:color="auto" w:fill="auto"/>
        </w:tcPr>
        <w:p w:rsidR="007F6EC8" w:rsidRPr="00560C88" w:rsidRDefault="007F6EC8" w:rsidP="007F6EC8">
          <w:pPr>
            <w:tabs>
              <w:tab w:val="center" w:pos="4536"/>
              <w:tab w:val="right" w:pos="9072"/>
            </w:tabs>
            <w:jc w:val="right"/>
            <w:rPr>
              <w:rFonts w:eastAsia="Times New Roman"/>
            </w:rPr>
          </w:pPr>
          <w:r w:rsidRPr="00560C88">
            <w:rPr>
              <w:rFonts w:eastAsia="Times New Roman" w:cs="Arial"/>
              <w:b/>
              <w:noProof/>
              <w:color w:val="1F497D"/>
              <w:sz w:val="44"/>
              <w:szCs w:val="28"/>
              <w:lang w:eastAsia="cs-CZ"/>
            </w:rPr>
            <w:drawing>
              <wp:inline distT="0" distB="0" distL="0" distR="0" wp14:anchorId="5EF9DAB0" wp14:editId="32476D93">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E029E8" w:rsidRPr="007F6EC8" w:rsidRDefault="00E029E8" w:rsidP="007F6E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5D1426A"/>
    <w:multiLevelType w:val="hybridMultilevel"/>
    <w:tmpl w:val="F65CC6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D785663"/>
    <w:multiLevelType w:val="hybridMultilevel"/>
    <w:tmpl w:val="F65CC6E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60B84"/>
    <w:multiLevelType w:val="hybridMultilevel"/>
    <w:tmpl w:val="E82C96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D96CDB"/>
    <w:multiLevelType w:val="hybridMultilevel"/>
    <w:tmpl w:val="F65CC6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D75B9B"/>
    <w:multiLevelType w:val="multilevel"/>
    <w:tmpl w:val="0A862466"/>
    <w:lvl w:ilvl="0">
      <w:start w:val="2"/>
      <w:numFmt w:val="decimal"/>
      <w:lvlText w:val="%1"/>
      <w:lvlJc w:val="left"/>
      <w:pPr>
        <w:ind w:left="474" w:hanging="474"/>
      </w:pPr>
      <w:rPr>
        <w:rFonts w:hint="default"/>
      </w:rPr>
    </w:lvl>
    <w:lvl w:ilvl="1">
      <w:start w:val="2"/>
      <w:numFmt w:val="decimal"/>
      <w:lvlText w:val="%1.%2"/>
      <w:lvlJc w:val="left"/>
      <w:pPr>
        <w:ind w:left="474" w:hanging="47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9252FE"/>
    <w:multiLevelType w:val="hybridMultilevel"/>
    <w:tmpl w:val="C36209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A2562A18">
      <w:start w:val="1"/>
      <w:numFmt w:val="lowerLetter"/>
      <w:lvlText w:val="%3)"/>
      <w:lvlJc w:val="right"/>
      <w:pPr>
        <w:ind w:left="2160" w:hanging="180"/>
      </w:pPr>
      <w:rPr>
        <w:rFonts w:ascii="Cambria" w:eastAsiaTheme="minorHAnsi" w:hAnsi="Cambria" w:cstheme="minorBidi"/>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B4CDE"/>
    <w:multiLevelType w:val="hybridMultilevel"/>
    <w:tmpl w:val="F65CC6E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1973AA9"/>
    <w:multiLevelType w:val="hybridMultilevel"/>
    <w:tmpl w:val="F65CC6E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280DD1"/>
    <w:multiLevelType w:val="hybridMultilevel"/>
    <w:tmpl w:val="748A6A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A52E69"/>
    <w:multiLevelType w:val="hybridMultilevel"/>
    <w:tmpl w:val="F65CC6E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B45542"/>
    <w:multiLevelType w:val="hybridMultilevel"/>
    <w:tmpl w:val="F65CC6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927883"/>
    <w:multiLevelType w:val="hybridMultilevel"/>
    <w:tmpl w:val="07022E22"/>
    <w:lvl w:ilvl="0" w:tplc="4D308EC8">
      <w:start w:val="1"/>
      <w:numFmt w:val="decimal"/>
      <w:pStyle w:val="Nadpis3"/>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ABE021D"/>
    <w:multiLevelType w:val="multilevel"/>
    <w:tmpl w:val="6DFE2694"/>
    <w:lvl w:ilvl="0">
      <w:start w:val="1"/>
      <w:numFmt w:val="decimal"/>
      <w:pStyle w:val="Nadpis2"/>
      <w:suff w:val="space"/>
      <w:lvlText w:val="%1."/>
      <w:lvlJc w:val="left"/>
      <w:pPr>
        <w:ind w:left="720" w:hanging="360"/>
      </w:pPr>
      <w:rPr>
        <w:rFonts w:hint="default"/>
        <w:color w:val="auto"/>
        <w:sz w:val="22"/>
        <w:szCs w:val="22"/>
      </w:rPr>
    </w:lvl>
    <w:lvl w:ilvl="1">
      <w:start w:val="1"/>
      <w:numFmt w:val="decimal"/>
      <w:isLgl/>
      <w:lvlText w:val="%1.%2"/>
      <w:lvlJc w:val="left"/>
      <w:pPr>
        <w:ind w:left="397" w:hanging="397"/>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2160" w:hanging="180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520" w:hanging="2160"/>
      </w:pPr>
      <w:rPr>
        <w:rFonts w:cs="Arial" w:hint="default"/>
        <w:sz w:val="22"/>
      </w:rPr>
    </w:lvl>
  </w:abstractNum>
  <w:abstractNum w:abstractNumId="30" w15:restartNumberingAfterBreak="0">
    <w:nsid w:val="5CCF2880"/>
    <w:multiLevelType w:val="hybridMultilevel"/>
    <w:tmpl w:val="D872414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1" w15:restartNumberingAfterBreak="0">
    <w:nsid w:val="5DC92E08"/>
    <w:multiLevelType w:val="hybridMultilevel"/>
    <w:tmpl w:val="F65CC6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43A487E"/>
    <w:multiLevelType w:val="hybridMultilevel"/>
    <w:tmpl w:val="7BC496A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857158F"/>
    <w:multiLevelType w:val="hybridMultilevel"/>
    <w:tmpl w:val="F65CC6E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AFF7566"/>
    <w:multiLevelType w:val="hybridMultilevel"/>
    <w:tmpl w:val="560A1A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D214E86"/>
    <w:multiLevelType w:val="multilevel"/>
    <w:tmpl w:val="4240F8D8"/>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36" w15:restartNumberingAfterBreak="0">
    <w:nsid w:val="6F4035DD"/>
    <w:multiLevelType w:val="hybridMultilevel"/>
    <w:tmpl w:val="F65CC6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5209FA"/>
    <w:multiLevelType w:val="hybridMultilevel"/>
    <w:tmpl w:val="646887CE"/>
    <w:lvl w:ilvl="0" w:tplc="5394CEDE">
      <w:start w:val="1"/>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0" w15:restartNumberingAfterBreak="0">
    <w:nsid w:val="79A168B4"/>
    <w:multiLevelType w:val="hybridMultilevel"/>
    <w:tmpl w:val="F65CC6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9"/>
  </w:num>
  <w:num w:numId="2">
    <w:abstractNumId w:val="28"/>
  </w:num>
  <w:num w:numId="3">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5"/>
  </w:num>
  <w:num w:numId="6">
    <w:abstractNumId w:val="6"/>
  </w:num>
  <w:num w:numId="7">
    <w:abstractNumId w:val="23"/>
  </w:num>
  <w:num w:numId="8">
    <w:abstractNumId w:val="15"/>
  </w:num>
  <w:num w:numId="9">
    <w:abstractNumId w:val="37"/>
  </w:num>
  <w:num w:numId="10">
    <w:abstractNumId w:val="17"/>
  </w:num>
  <w:num w:numId="11">
    <w:abstractNumId w:val="18"/>
  </w:num>
  <w:num w:numId="12">
    <w:abstractNumId w:val="3"/>
  </w:num>
  <w:num w:numId="13">
    <w:abstractNumId w:val="5"/>
  </w:num>
  <w:num w:numId="14">
    <w:abstractNumId w:val="27"/>
  </w:num>
  <w:num w:numId="15">
    <w:abstractNumId w:val="16"/>
  </w:num>
  <w:num w:numId="16">
    <w:abstractNumId w:val="0"/>
  </w:num>
  <w:num w:numId="17">
    <w:abstractNumId w:val="39"/>
  </w:num>
  <w:num w:numId="18">
    <w:abstractNumId w:val="12"/>
  </w:num>
  <w:num w:numId="19">
    <w:abstractNumId w:val="19"/>
  </w:num>
  <w:num w:numId="20">
    <w:abstractNumId w:val="2"/>
  </w:num>
  <w:num w:numId="21">
    <w:abstractNumId w:val="38"/>
  </w:num>
  <w:num w:numId="22">
    <w:abstractNumId w:val="20"/>
  </w:num>
  <w:num w:numId="23">
    <w:abstractNumId w:val="7"/>
  </w:num>
  <w:num w:numId="24">
    <w:abstractNumId w:val="34"/>
  </w:num>
  <w:num w:numId="25">
    <w:abstractNumId w:val="30"/>
  </w:num>
  <w:num w:numId="26">
    <w:abstractNumId w:val="11"/>
  </w:num>
  <w:num w:numId="27">
    <w:abstractNumId w:val="40"/>
  </w:num>
  <w:num w:numId="28">
    <w:abstractNumId w:val="4"/>
  </w:num>
  <w:num w:numId="29">
    <w:abstractNumId w:val="33"/>
  </w:num>
  <w:num w:numId="30">
    <w:abstractNumId w:val="14"/>
  </w:num>
  <w:num w:numId="31">
    <w:abstractNumId w:val="32"/>
  </w:num>
  <w:num w:numId="32">
    <w:abstractNumId w:val="22"/>
  </w:num>
  <w:num w:numId="33">
    <w:abstractNumId w:val="10"/>
  </w:num>
  <w:num w:numId="34">
    <w:abstractNumId w:val="26"/>
  </w:num>
  <w:num w:numId="35">
    <w:abstractNumId w:val="13"/>
  </w:num>
  <w:num w:numId="36">
    <w:abstractNumId w:val="1"/>
  </w:num>
  <w:num w:numId="37">
    <w:abstractNumId w:val="24"/>
  </w:num>
  <w:num w:numId="38">
    <w:abstractNumId w:val="31"/>
  </w:num>
  <w:num w:numId="39">
    <w:abstractNumId w:val="36"/>
  </w:num>
  <w:num w:numId="40">
    <w:abstractNumId w:val="9"/>
  </w:num>
  <w:num w:numId="41">
    <w:abstractNumId w:val="8"/>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E8"/>
    <w:rsid w:val="002174CC"/>
    <w:rsid w:val="00435807"/>
    <w:rsid w:val="00475D4D"/>
    <w:rsid w:val="00556E3F"/>
    <w:rsid w:val="007F6EC8"/>
    <w:rsid w:val="009A6603"/>
    <w:rsid w:val="00B0632F"/>
    <w:rsid w:val="00C1631D"/>
    <w:rsid w:val="00E029E8"/>
    <w:rsid w:val="00E556D5"/>
    <w:rsid w:val="00E96099"/>
    <w:rsid w:val="00F01A61"/>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27B8"/>
  <w15:chartTrackingRefBased/>
  <w15:docId w15:val="{7CB25FAE-892D-45E2-9D7D-B93CCC63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29E8"/>
    <w:pPr>
      <w:spacing w:after="200" w:line="276" w:lineRule="auto"/>
    </w:pPr>
  </w:style>
  <w:style w:type="paragraph" w:styleId="Nadpis1">
    <w:name w:val="heading 1"/>
    <w:basedOn w:val="Normln"/>
    <w:next w:val="Normln"/>
    <w:link w:val="Nadpis1Char"/>
    <w:uiPriority w:val="9"/>
    <w:qFormat/>
    <w:rsid w:val="00E029E8"/>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2">
    <w:name w:val="heading 2"/>
    <w:basedOn w:val="Nadpis1"/>
    <w:next w:val="Normln"/>
    <w:link w:val="Nadpis2Char"/>
    <w:uiPriority w:val="9"/>
    <w:unhideWhenUsed/>
    <w:qFormat/>
    <w:rsid w:val="00E029E8"/>
    <w:pPr>
      <w:numPr>
        <w:numId w:val="1"/>
      </w:numPr>
      <w:spacing w:before="360"/>
      <w:outlineLvl w:val="1"/>
    </w:pPr>
    <w:rPr>
      <w:sz w:val="22"/>
      <w:szCs w:val="22"/>
    </w:rPr>
  </w:style>
  <w:style w:type="paragraph" w:styleId="Nadpis3">
    <w:name w:val="heading 3"/>
    <w:basedOn w:val="Nadpis2"/>
    <w:next w:val="Normln"/>
    <w:link w:val="Nadpis3Char"/>
    <w:uiPriority w:val="9"/>
    <w:unhideWhenUsed/>
    <w:qFormat/>
    <w:rsid w:val="00E029E8"/>
    <w:pPr>
      <w:numPr>
        <w:numId w:val="2"/>
      </w:numPr>
      <w:jc w:val="left"/>
      <w:outlineLvl w:val="2"/>
    </w:pPr>
  </w:style>
  <w:style w:type="paragraph" w:styleId="Nadpis4">
    <w:name w:val="heading 4"/>
    <w:basedOn w:val="Odstavecseseznamem"/>
    <w:next w:val="Normln"/>
    <w:link w:val="Nadpis4Char"/>
    <w:uiPriority w:val="9"/>
    <w:unhideWhenUsed/>
    <w:qFormat/>
    <w:rsid w:val="00E029E8"/>
    <w:pPr>
      <w:numPr>
        <w:numId w:val="12"/>
      </w:numPr>
      <w:spacing w:after="240" w:line="240" w:lineRule="auto"/>
      <w:ind w:left="0" w:firstLine="0"/>
      <w:jc w:val="center"/>
      <w:outlineLvl w:val="3"/>
    </w:pPr>
    <w:rPr>
      <w:rFonts w:ascii="Arial" w:hAnsi="Arial" w:cs="Arial"/>
      <w:b/>
    </w:rPr>
  </w:style>
  <w:style w:type="paragraph" w:styleId="Nadpis5">
    <w:name w:val="heading 5"/>
    <w:basedOn w:val="Normln"/>
    <w:next w:val="Normln"/>
    <w:link w:val="Nadpis5Char"/>
    <w:uiPriority w:val="9"/>
    <w:semiHidden/>
    <w:unhideWhenUsed/>
    <w:qFormat/>
    <w:rsid w:val="00E029E8"/>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029E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29E8"/>
    <w:rPr>
      <w:rFonts w:ascii="Arial" w:eastAsia="Times New Roman" w:hAnsi="Arial" w:cs="Arial"/>
      <w:b/>
      <w:bCs/>
      <w:kern w:val="32"/>
      <w:sz w:val="26"/>
      <w:szCs w:val="26"/>
      <w:lang w:val="x-none" w:eastAsia="x-none"/>
    </w:rPr>
  </w:style>
  <w:style w:type="character" w:customStyle="1" w:styleId="Nadpis2Char">
    <w:name w:val="Nadpis 2 Char"/>
    <w:basedOn w:val="Standardnpsmoodstavce"/>
    <w:link w:val="Nadpis2"/>
    <w:uiPriority w:val="9"/>
    <w:rsid w:val="00E029E8"/>
    <w:rPr>
      <w:rFonts w:ascii="Arial" w:eastAsia="Times New Roman" w:hAnsi="Arial" w:cs="Arial"/>
      <w:b/>
      <w:bCs/>
      <w:kern w:val="32"/>
      <w:lang w:val="x-none" w:eastAsia="x-none"/>
    </w:rPr>
  </w:style>
  <w:style w:type="character" w:customStyle="1" w:styleId="Nadpis3Char">
    <w:name w:val="Nadpis 3 Char"/>
    <w:basedOn w:val="Standardnpsmoodstavce"/>
    <w:link w:val="Nadpis3"/>
    <w:uiPriority w:val="9"/>
    <w:rsid w:val="00E029E8"/>
    <w:rPr>
      <w:rFonts w:ascii="Arial" w:eastAsia="Times New Roman" w:hAnsi="Arial" w:cs="Arial"/>
      <w:b/>
      <w:bCs/>
      <w:kern w:val="32"/>
      <w:lang w:val="x-none" w:eastAsia="x-none"/>
    </w:rPr>
  </w:style>
  <w:style w:type="character" w:customStyle="1" w:styleId="Nadpis4Char">
    <w:name w:val="Nadpis 4 Char"/>
    <w:basedOn w:val="Standardnpsmoodstavce"/>
    <w:link w:val="Nadpis4"/>
    <w:uiPriority w:val="9"/>
    <w:rsid w:val="00E029E8"/>
    <w:rPr>
      <w:rFonts w:ascii="Arial" w:hAnsi="Arial" w:cs="Arial"/>
      <w:b/>
    </w:rPr>
  </w:style>
  <w:style w:type="character" w:customStyle="1" w:styleId="Nadpis5Char">
    <w:name w:val="Nadpis 5 Char"/>
    <w:basedOn w:val="Standardnpsmoodstavce"/>
    <w:link w:val="Nadpis5"/>
    <w:uiPriority w:val="9"/>
    <w:semiHidden/>
    <w:rsid w:val="00E029E8"/>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029E8"/>
    <w:rPr>
      <w:rFonts w:asciiTheme="majorHAnsi" w:eastAsiaTheme="majorEastAsia" w:hAnsiTheme="majorHAnsi" w:cstheme="majorBidi"/>
      <w:i/>
      <w:iCs/>
      <w:color w:val="1F4D78" w:themeColor="accent1" w:themeShade="7F"/>
    </w:rPr>
  </w:style>
  <w:style w:type="paragraph" w:styleId="Zhlav">
    <w:name w:val="header"/>
    <w:basedOn w:val="Normln"/>
    <w:link w:val="ZhlavChar"/>
    <w:uiPriority w:val="99"/>
    <w:unhideWhenUsed/>
    <w:rsid w:val="00E029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9E8"/>
  </w:style>
  <w:style w:type="paragraph" w:styleId="Zpat">
    <w:name w:val="footer"/>
    <w:basedOn w:val="Normln"/>
    <w:link w:val="ZpatChar"/>
    <w:uiPriority w:val="99"/>
    <w:unhideWhenUsed/>
    <w:rsid w:val="00E029E8"/>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9E8"/>
  </w:style>
  <w:style w:type="paragraph" w:styleId="Textbubliny">
    <w:name w:val="Balloon Text"/>
    <w:basedOn w:val="Normln"/>
    <w:link w:val="TextbublinyChar"/>
    <w:uiPriority w:val="99"/>
    <w:semiHidden/>
    <w:unhideWhenUsed/>
    <w:rsid w:val="00E029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29E8"/>
    <w:rPr>
      <w:rFonts w:ascii="Tahoma" w:hAnsi="Tahoma" w:cs="Tahoma"/>
      <w:sz w:val="16"/>
      <w:szCs w:val="16"/>
    </w:rPr>
  </w:style>
  <w:style w:type="character" w:styleId="Hypertextovodkaz">
    <w:name w:val="Hyperlink"/>
    <w:uiPriority w:val="99"/>
    <w:unhideWhenUsed/>
    <w:rsid w:val="00E029E8"/>
    <w:rPr>
      <w:color w:val="0000FF"/>
      <w:u w:val="singl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qFormat/>
    <w:rsid w:val="00E029E8"/>
    <w:pPr>
      <w:ind w:left="720"/>
      <w:contextualSpacing/>
    </w:pPr>
  </w:style>
  <w:style w:type="character" w:styleId="Odkaznakoment">
    <w:name w:val="annotation reference"/>
    <w:uiPriority w:val="99"/>
    <w:unhideWhenUsed/>
    <w:rsid w:val="00E029E8"/>
    <w:rPr>
      <w:sz w:val="16"/>
      <w:szCs w:val="16"/>
    </w:rPr>
  </w:style>
  <w:style w:type="paragraph" w:styleId="Textkomente">
    <w:name w:val="annotation text"/>
    <w:basedOn w:val="Normln"/>
    <w:link w:val="TextkomenteChar"/>
    <w:uiPriority w:val="99"/>
    <w:unhideWhenUsed/>
    <w:rsid w:val="00E029E8"/>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E029E8"/>
    <w:rPr>
      <w:rFonts w:ascii="Times New Roman" w:eastAsia="Calibri" w:hAnsi="Times New Roman" w:cs="Times New Roman"/>
      <w:sz w:val="20"/>
      <w:szCs w:val="20"/>
      <w:lang w:eastAsia="cs-CZ"/>
    </w:rPr>
  </w:style>
  <w:style w:type="paragraph" w:customStyle="1" w:styleId="Normln1">
    <w:name w:val="Normální1"/>
    <w:rsid w:val="00E029E8"/>
    <w:pPr>
      <w:widowControl w:val="0"/>
      <w:spacing w:after="0" w:line="276" w:lineRule="auto"/>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qFormat/>
    <w:rsid w:val="00E029E8"/>
  </w:style>
  <w:style w:type="paragraph" w:customStyle="1" w:styleId="Default">
    <w:name w:val="Default"/>
    <w:rsid w:val="00E029E8"/>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E029E8"/>
    <w:pPr>
      <w:spacing w:after="0" w:line="240" w:lineRule="auto"/>
    </w:pPr>
  </w:style>
  <w:style w:type="paragraph" w:customStyle="1" w:styleId="parsub">
    <w:name w:val="parsub"/>
    <w:basedOn w:val="Normln"/>
    <w:rsid w:val="00E029E8"/>
    <w:pPr>
      <w:spacing w:after="0" w:line="240" w:lineRule="auto"/>
      <w:ind w:left="709" w:hanging="425"/>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E029E8"/>
    <w:pPr>
      <w:numPr>
        <w:numId w:val="3"/>
      </w:numPr>
      <w:suppressAutoHyphens/>
      <w:spacing w:before="360" w:after="240" w:line="240" w:lineRule="auto"/>
      <w:jc w:val="both"/>
    </w:pPr>
    <w:rPr>
      <w:rFonts w:ascii="Helvetica" w:eastAsia="Times New Roman" w:hAnsi="Helvetica" w:cs="Helvetica"/>
      <w:b/>
      <w:bCs/>
      <w:caps/>
      <w:sz w:val="32"/>
      <w:szCs w:val="32"/>
      <w:lang w:eastAsia="ar-SA"/>
    </w:rPr>
  </w:style>
  <w:style w:type="paragraph" w:customStyle="1" w:styleId="podnadpis1">
    <w:name w:val="podnadpis 1"/>
    <w:basedOn w:val="Nadpis2"/>
    <w:qFormat/>
    <w:rsid w:val="00E029E8"/>
    <w:pPr>
      <w:spacing w:before="480"/>
      <w:ind w:left="1068"/>
    </w:pPr>
    <w:rPr>
      <w:rFonts w:eastAsia="Calibri"/>
      <w:iCs/>
      <w:lang w:eastAsia="cs-CZ"/>
    </w:rPr>
  </w:style>
  <w:style w:type="character" w:customStyle="1" w:styleId="h1a1">
    <w:name w:val="h1a1"/>
    <w:rsid w:val="00E029E8"/>
    <w:rPr>
      <w:vanish w:val="0"/>
      <w:webHidden w:val="0"/>
      <w:sz w:val="24"/>
      <w:szCs w:val="24"/>
      <w:specVanish w:val="0"/>
    </w:rPr>
  </w:style>
  <w:style w:type="paragraph" w:styleId="Pedmtkomente">
    <w:name w:val="annotation subject"/>
    <w:basedOn w:val="Textkomente"/>
    <w:next w:val="Textkomente"/>
    <w:link w:val="PedmtkomenteChar"/>
    <w:uiPriority w:val="99"/>
    <w:semiHidden/>
    <w:unhideWhenUsed/>
    <w:rsid w:val="00E029E8"/>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029E8"/>
    <w:rPr>
      <w:rFonts w:ascii="Times New Roman" w:eastAsia="Calibri" w:hAnsi="Times New Roman" w:cs="Times New Roman"/>
      <w:b/>
      <w:bCs/>
      <w:sz w:val="20"/>
      <w:szCs w:val="20"/>
      <w:lang w:eastAsia="cs-CZ"/>
    </w:rPr>
  </w:style>
  <w:style w:type="paragraph" w:customStyle="1" w:styleId="Standard">
    <w:name w:val="Standard"/>
    <w:uiPriority w:val="99"/>
    <w:rsid w:val="00E029E8"/>
    <w:pPr>
      <w:autoSpaceDN w:val="0"/>
      <w:spacing w:after="0" w:line="240" w:lineRule="auto"/>
      <w:textAlignment w:val="baseline"/>
    </w:pPr>
    <w:rPr>
      <w:rFonts w:ascii="Courier New" w:eastAsia="Calibri" w:hAnsi="Courier New" w:cs="Times New Roman"/>
      <w:kern w:val="3"/>
      <w:sz w:val="24"/>
      <w:szCs w:val="24"/>
      <w:lang w:eastAsia="cs-CZ"/>
    </w:rPr>
  </w:style>
  <w:style w:type="table" w:styleId="Mkatabulky">
    <w:name w:val="Table Grid"/>
    <w:basedOn w:val="Normlntabulka"/>
    <w:uiPriority w:val="39"/>
    <w:rsid w:val="00E0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E029E8"/>
    <w:pPr>
      <w:autoSpaceDE w:val="0"/>
      <w:autoSpaceDN w:val="0"/>
      <w:spacing w:before="120" w:after="120" w:line="240" w:lineRule="auto"/>
      <w:jc w:val="both"/>
    </w:pPr>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E029E8"/>
    <w:rPr>
      <w:color w:val="954F72" w:themeColor="followedHyperlink"/>
      <w:u w:val="single"/>
    </w:rPr>
  </w:style>
  <w:style w:type="paragraph" w:styleId="Hlavikaobsahu">
    <w:name w:val="toa heading"/>
    <w:basedOn w:val="Normln"/>
    <w:next w:val="Normln"/>
    <w:uiPriority w:val="99"/>
    <w:semiHidden/>
    <w:unhideWhenUsed/>
    <w:rsid w:val="00E029E8"/>
    <w:pPr>
      <w:spacing w:before="120"/>
    </w:pPr>
    <w:rPr>
      <w:rFonts w:asciiTheme="majorHAnsi" w:eastAsiaTheme="majorEastAsia" w:hAnsiTheme="majorHAnsi" w:cstheme="majorBidi"/>
      <w:b/>
      <w:bCs/>
      <w:sz w:val="24"/>
      <w:szCs w:val="24"/>
    </w:rPr>
  </w:style>
  <w:style w:type="paragraph" w:customStyle="1" w:styleId="mskslovn">
    <w:name w:val="římské číslování"/>
    <w:basedOn w:val="Normln"/>
    <w:rsid w:val="00E029E8"/>
    <w:pPr>
      <w:numPr>
        <w:numId w:val="14"/>
      </w:numPr>
      <w:tabs>
        <w:tab w:val="left" w:pos="1985"/>
      </w:tabs>
      <w:spacing w:after="240" w:line="240" w:lineRule="auto"/>
      <w:jc w:val="both"/>
    </w:pPr>
    <w:rPr>
      <w:rFonts w:ascii="Arial" w:eastAsia="Calibri" w:hAnsi="Arial" w:cs="Arial"/>
      <w:lang w:eastAsia="cs-CZ"/>
    </w:rPr>
  </w:style>
  <w:style w:type="paragraph" w:styleId="Bezmezer">
    <w:name w:val="No Spacing"/>
    <w:uiPriority w:val="1"/>
    <w:qFormat/>
    <w:rsid w:val="00E029E8"/>
    <w:pPr>
      <w:spacing w:after="0" w:line="240" w:lineRule="auto"/>
    </w:pPr>
    <w:rPr>
      <w:rFonts w:ascii="Calibri" w:eastAsia="Calibri" w:hAnsi="Calibri" w:cs="Times New Roman"/>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E029E8"/>
    <w:pPr>
      <w:spacing w:after="0" w:line="240" w:lineRule="auto"/>
    </w:pPr>
    <w:rPr>
      <w:rFonts w:ascii="Calibri" w:eastAsia="Calibri" w:hAnsi="Calibri" w:cs="Times New Roman"/>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E029E8"/>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E029E8"/>
    <w:rPr>
      <w:vertAlign w:val="superscript"/>
    </w:rPr>
  </w:style>
  <w:style w:type="table" w:customStyle="1" w:styleId="Mkatabulky1">
    <w:name w:val="Mřížka tabulky1"/>
    <w:basedOn w:val="Normlntabulka"/>
    <w:next w:val="Mkatabulky"/>
    <w:uiPriority w:val="99"/>
    <w:rsid w:val="00E0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nhideWhenUsed/>
    <w:rsid w:val="00E029E8"/>
    <w:pPr>
      <w:spacing w:after="120" w:line="240" w:lineRule="auto"/>
      <w:ind w:left="283"/>
      <w:jc w:val="both"/>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029E8"/>
    <w:rPr>
      <w:rFonts w:ascii="Times New Roman" w:eastAsia="Calibri" w:hAnsi="Times New Roman" w:cs="Times New Roman"/>
      <w:sz w:val="20"/>
      <w:szCs w:val="20"/>
      <w:lang w:eastAsia="cs-CZ"/>
    </w:rPr>
  </w:style>
  <w:style w:type="table" w:customStyle="1" w:styleId="Mkatabulky2">
    <w:name w:val="Mřížka tabulky2"/>
    <w:basedOn w:val="Normlntabulka"/>
    <w:next w:val="Mkatabulky"/>
    <w:uiPriority w:val="59"/>
    <w:rsid w:val="00E0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0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smlouvy2">
    <w:name w:val="podnadpis smlouvy 2"/>
    <w:basedOn w:val="Normln"/>
    <w:link w:val="podnadpissmlouvy2Char"/>
    <w:qFormat/>
    <w:rsid w:val="00E029E8"/>
    <w:pPr>
      <w:widowControl w:val="0"/>
      <w:spacing w:before="120" w:after="120" w:line="240" w:lineRule="auto"/>
      <w:ind w:right="96"/>
      <w:jc w:val="center"/>
    </w:pPr>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E029E8"/>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mar.cz/standar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ojerovnost.cz/images/analyzy/Analyza-genderove-podmineneho-kybernasili.pdf" TargetMode="External"/><Relationship Id="rId2" Type="http://schemas.openxmlformats.org/officeDocument/2006/relationships/hyperlink" Target="https://genderstudies.cz/cz/stop-kybersikane" TargetMode="External"/><Relationship Id="rId1" Type="http://schemas.openxmlformats.org/officeDocument/2006/relationships/hyperlink" Target="https://rm.coe.int/doporuceni-vyboru-ministru-rady-evropy-cs/16809537f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9394</Words>
  <Characters>55429</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Múdra Barbora</dc:creator>
  <cp:keywords/>
  <dc:description/>
  <cp:lastModifiedBy>Lupjanová Alena</cp:lastModifiedBy>
  <cp:revision>3</cp:revision>
  <dcterms:created xsi:type="dcterms:W3CDTF">2022-12-08T12:31:00Z</dcterms:created>
  <dcterms:modified xsi:type="dcterms:W3CDTF">2022-12-13T06:42:00Z</dcterms:modified>
</cp:coreProperties>
</file>