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B22F" w14:textId="77777777" w:rsidR="004243BC" w:rsidRPr="00D06D0F" w:rsidRDefault="004243BC" w:rsidP="000B0AA7">
      <w:pPr>
        <w:pStyle w:val="StylDoprava"/>
      </w:pPr>
      <w:r w:rsidRPr="00D06D0F">
        <w:t xml:space="preserve">Č.j. SPÚ </w:t>
      </w:r>
      <w:r w:rsidR="00BC17A6" w:rsidRPr="00D06D0F">
        <w:t>419345/2022</w:t>
      </w:r>
    </w:p>
    <w:p w14:paraId="3E0F869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74AB670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6E9C9AB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8E90FD1" w14:textId="77777777" w:rsidR="00CF17C0" w:rsidRPr="00D06D0F" w:rsidRDefault="00CF17C0" w:rsidP="000B0AA7">
      <w:pPr>
        <w:pStyle w:val="VnitrniText"/>
        <w:ind w:firstLine="0"/>
      </w:pPr>
      <w:r w:rsidRPr="00D06D0F">
        <w:t>DIČ: CZ</w:t>
      </w:r>
      <w:r w:rsidR="00A21E6E" w:rsidRPr="00D06D0F">
        <w:t>01312774</w:t>
      </w:r>
    </w:p>
    <w:p w14:paraId="70107F98" w14:textId="77777777" w:rsidR="00BC17A6" w:rsidRPr="00D06D0F" w:rsidRDefault="008445AB" w:rsidP="000B0AA7">
      <w:pPr>
        <w:pStyle w:val="VnitrniText"/>
        <w:ind w:firstLine="0"/>
      </w:pPr>
      <w:r>
        <w:t>Jednající:</w:t>
      </w:r>
      <w:r w:rsidR="00FB6E4E" w:rsidRPr="00D06D0F">
        <w:t xml:space="preserve"> </w:t>
      </w:r>
      <w:r w:rsidR="00BC17A6" w:rsidRPr="00D06D0F">
        <w:t>Mgr. Dana Lišková, ředitelka Krajského pozemkového úřadu pro Moravskoslezský kraj</w:t>
      </w:r>
    </w:p>
    <w:p w14:paraId="43FBCCAD" w14:textId="77777777" w:rsidR="00FB6E4E" w:rsidRPr="00D06D0F" w:rsidRDefault="00BC17A6" w:rsidP="000B0AA7">
      <w:pPr>
        <w:pStyle w:val="VnitrniText"/>
        <w:ind w:firstLine="0"/>
      </w:pPr>
      <w:r w:rsidRPr="00D06D0F">
        <w:t>adresa Libušina 502/5, 70200 Ostrava</w:t>
      </w:r>
    </w:p>
    <w:p w14:paraId="2DE7D666"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218E0D2"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F75A2FD" w14:textId="77777777" w:rsidR="00BC17A6" w:rsidRPr="00D06D0F" w:rsidRDefault="00BC17A6" w:rsidP="000B0AA7">
      <w:pPr>
        <w:pStyle w:val="VnitrniText"/>
        <w:ind w:firstLine="0"/>
      </w:pPr>
    </w:p>
    <w:p w14:paraId="5EFAC7C8" w14:textId="77777777" w:rsidR="00CF17C0" w:rsidRPr="00D06D0F" w:rsidRDefault="00CF17C0" w:rsidP="000B0AA7">
      <w:pPr>
        <w:pStyle w:val="VnitrniText"/>
        <w:ind w:firstLine="0"/>
      </w:pPr>
      <w:r w:rsidRPr="00D06D0F">
        <w:t>a</w:t>
      </w:r>
    </w:p>
    <w:p w14:paraId="55CF37DE" w14:textId="77777777" w:rsidR="00BC17A6" w:rsidRPr="00D06D0F" w:rsidRDefault="00BC17A6" w:rsidP="000B0AA7">
      <w:pPr>
        <w:pStyle w:val="VnitrniText"/>
        <w:ind w:firstLine="0"/>
      </w:pPr>
    </w:p>
    <w:p w14:paraId="58F9D55D" w14:textId="77777777" w:rsidR="00CF6EB1" w:rsidRDefault="00CF6EB1" w:rsidP="00CF6EB1">
      <w:pPr>
        <w:pStyle w:val="VnitrniText"/>
        <w:ind w:firstLine="0"/>
      </w:pPr>
      <w:r>
        <w:rPr>
          <w:b/>
        </w:rPr>
        <w:t>Povodí Odry, státní podnik</w:t>
      </w:r>
    </w:p>
    <w:p w14:paraId="037B28AE" w14:textId="77777777" w:rsidR="00CF6EB1" w:rsidRDefault="00CF6EB1" w:rsidP="00CF6EB1">
      <w:pPr>
        <w:pStyle w:val="VnitrniText"/>
        <w:ind w:firstLine="0"/>
      </w:pPr>
      <w:r>
        <w:t>se sídlem Varenská 3101/49, Moravská Ostrava, Ostrava, PSČ 702 00</w:t>
      </w:r>
    </w:p>
    <w:p w14:paraId="26D45129" w14:textId="77777777" w:rsidR="00CF6EB1" w:rsidRDefault="00CF6EB1" w:rsidP="00CF6EB1">
      <w:pPr>
        <w:pStyle w:val="VnitrniText"/>
        <w:ind w:firstLine="0"/>
      </w:pPr>
      <w:r>
        <w:t>IČO: 70890021,</w:t>
      </w:r>
    </w:p>
    <w:p w14:paraId="3A3A6358" w14:textId="77777777" w:rsidR="00CF6EB1" w:rsidRDefault="00CF6EB1" w:rsidP="00CF6EB1">
      <w:pPr>
        <w:pStyle w:val="VnitrniText"/>
        <w:ind w:firstLine="0"/>
      </w:pPr>
      <w:r>
        <w:t xml:space="preserve">který zastupuje Ing. Jiří Tkáč, generální ředitel </w:t>
      </w:r>
    </w:p>
    <w:p w14:paraId="6D01EB73" w14:textId="77777777" w:rsidR="00CF6EB1" w:rsidRDefault="00CF6EB1" w:rsidP="00CF6EB1">
      <w:pPr>
        <w:pStyle w:val="VnitrniText"/>
        <w:ind w:firstLine="0"/>
      </w:pPr>
      <w:r>
        <w:t>(dále jen "přejímající")</w:t>
      </w:r>
    </w:p>
    <w:p w14:paraId="1887502B" w14:textId="77777777" w:rsidR="00CF17C0" w:rsidRPr="00D06D0F" w:rsidRDefault="00CF17C0" w:rsidP="000B0AA7">
      <w:pPr>
        <w:pStyle w:val="VnitrniText"/>
        <w:ind w:firstLine="0"/>
      </w:pPr>
    </w:p>
    <w:p w14:paraId="1A1B4E80" w14:textId="0F589C89"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ust. </w:t>
      </w:r>
      <w:r w:rsidR="00CF6EB1">
        <w:br/>
      </w:r>
      <w:r>
        <w:t>§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CF6EB1">
        <w:t xml:space="preserve"> </w:t>
      </w:r>
      <w:r>
        <w:t>ve znění pozdějších předpisů</w:t>
      </w:r>
      <w:r w:rsidRPr="002350B4">
        <w:t>, tuto</w:t>
      </w:r>
    </w:p>
    <w:p w14:paraId="249F45EA"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D49EB71" w14:textId="77777777" w:rsidR="00CF17C0" w:rsidRDefault="00CF17C0" w:rsidP="001274AE"/>
    <w:p w14:paraId="67DA01D3" w14:textId="77777777" w:rsidR="00830569" w:rsidRPr="00D06D0F" w:rsidRDefault="00830569" w:rsidP="001274AE"/>
    <w:p w14:paraId="3184E933"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2F3126F"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1016H22/26</w:t>
      </w:r>
    </w:p>
    <w:p w14:paraId="56D03C63" w14:textId="77777777" w:rsidR="00CF17C0" w:rsidRPr="00D06D0F" w:rsidRDefault="00CF17C0" w:rsidP="00D06D0F"/>
    <w:p w14:paraId="0DA98E9D" w14:textId="5579D9FB"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3EAC6473" w14:textId="77777777" w:rsidR="00CF6EB1" w:rsidRPr="00D917C5" w:rsidRDefault="00CF6EB1" w:rsidP="00D06D0F">
      <w:pPr>
        <w:pStyle w:val="para"/>
        <w:rPr>
          <w:rFonts w:ascii="Arial" w:hAnsi="Arial" w:cs="Arial"/>
          <w:sz w:val="20"/>
        </w:rPr>
      </w:pPr>
    </w:p>
    <w:p w14:paraId="3CD0DF0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3409AA2C" w14:textId="77777777" w:rsidR="008505AD" w:rsidRPr="00D06D0F" w:rsidRDefault="008505AD" w:rsidP="000B0AA7">
      <w:pPr>
        <w:pStyle w:val="VnitrniText"/>
        <w:ind w:firstLine="0"/>
      </w:pPr>
      <w:r w:rsidRPr="00D06D0F">
        <w:t>Pozemk</w:t>
      </w:r>
      <w:r w:rsidR="00FF3FFE">
        <w:t>y</w:t>
      </w:r>
      <w:r w:rsidRPr="00D06D0F">
        <w:t>:</w:t>
      </w:r>
    </w:p>
    <w:p w14:paraId="71D23984" w14:textId="77777777" w:rsidR="008505AD" w:rsidRPr="00112F3C" w:rsidRDefault="008505AD" w:rsidP="00112F3C">
      <w:pPr>
        <w:pStyle w:val="cary"/>
      </w:pPr>
      <w:r w:rsidRPr="00112F3C">
        <w:t>------------------------------------------------------------------------------------------------------------------------</w:t>
      </w:r>
      <w:r w:rsidR="00E60971" w:rsidRPr="00112F3C">
        <w:t>--</w:t>
      </w:r>
      <w:r w:rsidR="007431BA" w:rsidRPr="00112F3C">
        <w:t>-----------</w:t>
      </w:r>
    </w:p>
    <w:p w14:paraId="28F56D7F"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A767461" w14:textId="77777777" w:rsidR="007431BA" w:rsidRPr="007431BA" w:rsidRDefault="007431BA" w:rsidP="00112F3C">
      <w:pPr>
        <w:pStyle w:val="cary"/>
      </w:pPr>
      <w:r w:rsidRPr="007431BA">
        <w:t>-------------------------------------------------------------------------------------------------------------------------------------</w:t>
      </w:r>
    </w:p>
    <w:p w14:paraId="5D5BA5D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FF746C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Nové Heřminovy</w:t>
      </w:r>
      <w:r w:rsidRPr="00257EB0">
        <w:rPr>
          <w:rStyle w:val="tabulkyNemovitosti"/>
        </w:rPr>
        <w:tab/>
        <w:t>Nové Heřminovy</w:t>
      </w:r>
      <w:r w:rsidRPr="00257EB0">
        <w:rPr>
          <w:rStyle w:val="tabulkyNemovitosti"/>
        </w:rPr>
        <w:tab/>
        <w:t>1201/12</w:t>
      </w:r>
      <w:r w:rsidRPr="00257EB0">
        <w:rPr>
          <w:rStyle w:val="tabulkyNemovitosti"/>
        </w:rPr>
        <w:tab/>
        <w:t>orná půda</w:t>
      </w:r>
      <w:r w:rsidRPr="00257EB0">
        <w:rPr>
          <w:rStyle w:val="tabulkyNemovitosti"/>
        </w:rPr>
        <w:tab/>
        <w:t>10002</w:t>
      </w:r>
    </w:p>
    <w:p w14:paraId="6C6360A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691-191/2022 ze dne 29.7.2022 z parcely č. KN 1201/5</w:t>
      </w:r>
    </w:p>
    <w:p w14:paraId="3B7F4254" w14:textId="77777777" w:rsidR="008505AD" w:rsidRPr="00257EB0" w:rsidRDefault="008505AD" w:rsidP="00257EB0">
      <w:pPr>
        <w:tabs>
          <w:tab w:val="left" w:pos="2268"/>
          <w:tab w:val="left" w:pos="4536"/>
          <w:tab w:val="left" w:pos="6237"/>
          <w:tab w:val="right" w:pos="9639"/>
        </w:tabs>
        <w:rPr>
          <w:rStyle w:val="tabulkyNemovitosti"/>
        </w:rPr>
      </w:pPr>
    </w:p>
    <w:p w14:paraId="1C2066C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212FCF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Nové Heřminovy</w:t>
      </w:r>
      <w:r w:rsidRPr="00257EB0">
        <w:rPr>
          <w:rStyle w:val="tabulkyNemovitosti"/>
        </w:rPr>
        <w:tab/>
        <w:t>Nové Heřminovy</w:t>
      </w:r>
      <w:r w:rsidRPr="00257EB0">
        <w:rPr>
          <w:rStyle w:val="tabulkyNemovitosti"/>
        </w:rPr>
        <w:tab/>
        <w:t>1201/13</w:t>
      </w:r>
      <w:r w:rsidRPr="00257EB0">
        <w:rPr>
          <w:rStyle w:val="tabulkyNemovitosti"/>
        </w:rPr>
        <w:tab/>
        <w:t>orná půda</w:t>
      </w:r>
      <w:r w:rsidRPr="00257EB0">
        <w:rPr>
          <w:rStyle w:val="tabulkyNemovitosti"/>
        </w:rPr>
        <w:tab/>
        <w:t>10002</w:t>
      </w:r>
    </w:p>
    <w:p w14:paraId="4D7E629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691-191/2022 ze dne 29.7.2022 z parcely č. KN 1201/5</w:t>
      </w:r>
    </w:p>
    <w:p w14:paraId="04985DA6" w14:textId="77777777" w:rsidR="008505AD" w:rsidRPr="00257EB0" w:rsidRDefault="008505AD" w:rsidP="00257EB0">
      <w:pPr>
        <w:tabs>
          <w:tab w:val="left" w:pos="2268"/>
          <w:tab w:val="left" w:pos="4536"/>
          <w:tab w:val="left" w:pos="6237"/>
          <w:tab w:val="right" w:pos="9639"/>
        </w:tabs>
        <w:rPr>
          <w:rStyle w:val="tabulkyNemovitosti"/>
        </w:rPr>
      </w:pPr>
    </w:p>
    <w:p w14:paraId="644D5E4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726B3B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Nové Heřminovy</w:t>
      </w:r>
      <w:r w:rsidRPr="00257EB0">
        <w:rPr>
          <w:rStyle w:val="tabulkyNemovitosti"/>
        </w:rPr>
        <w:tab/>
        <w:t>Nové Heřminovy</w:t>
      </w:r>
      <w:r w:rsidRPr="00257EB0">
        <w:rPr>
          <w:rStyle w:val="tabulkyNemovitosti"/>
        </w:rPr>
        <w:tab/>
        <w:t>1201/14</w:t>
      </w:r>
      <w:r w:rsidRPr="00257EB0">
        <w:rPr>
          <w:rStyle w:val="tabulkyNemovitosti"/>
        </w:rPr>
        <w:tab/>
        <w:t>orná půda</w:t>
      </w:r>
      <w:r w:rsidRPr="00257EB0">
        <w:rPr>
          <w:rStyle w:val="tabulkyNemovitosti"/>
        </w:rPr>
        <w:tab/>
        <w:t>10002</w:t>
      </w:r>
    </w:p>
    <w:p w14:paraId="72CA53B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691-191/2022 ze dne 29.7.2022 z parcely č. KN 1201/5</w:t>
      </w:r>
    </w:p>
    <w:p w14:paraId="56FA8F90" w14:textId="77777777" w:rsidR="008505AD" w:rsidRPr="00257EB0" w:rsidRDefault="008505AD" w:rsidP="00257EB0">
      <w:pPr>
        <w:tabs>
          <w:tab w:val="left" w:pos="2268"/>
          <w:tab w:val="left" w:pos="4536"/>
          <w:tab w:val="left" w:pos="6237"/>
          <w:tab w:val="right" w:pos="9639"/>
        </w:tabs>
        <w:rPr>
          <w:rStyle w:val="tabulkyNemovitosti"/>
        </w:rPr>
      </w:pPr>
    </w:p>
    <w:p w14:paraId="6562595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90AF44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Nové Heřminovy</w:t>
      </w:r>
      <w:r w:rsidRPr="00257EB0">
        <w:rPr>
          <w:rStyle w:val="tabulkyNemovitosti"/>
        </w:rPr>
        <w:tab/>
        <w:t>Nové Heřminovy</w:t>
      </w:r>
      <w:r w:rsidRPr="00257EB0">
        <w:rPr>
          <w:rStyle w:val="tabulkyNemovitosti"/>
        </w:rPr>
        <w:tab/>
        <w:t>1236/4</w:t>
      </w:r>
      <w:r w:rsidRPr="00257EB0">
        <w:rPr>
          <w:rStyle w:val="tabulkyNemovitosti"/>
        </w:rPr>
        <w:tab/>
        <w:t>orná půda</w:t>
      </w:r>
      <w:r w:rsidRPr="00257EB0">
        <w:rPr>
          <w:rStyle w:val="tabulkyNemovitosti"/>
        </w:rPr>
        <w:tab/>
        <w:t>10002</w:t>
      </w:r>
    </w:p>
    <w:p w14:paraId="044A9AD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691-191/2022 ze dne 29.7.2022 z parcely č. KN 1236/1</w:t>
      </w:r>
    </w:p>
    <w:p w14:paraId="3D240446" w14:textId="77777777" w:rsidR="007431BA" w:rsidRPr="007431BA" w:rsidRDefault="007431BA" w:rsidP="00112F3C">
      <w:pPr>
        <w:pStyle w:val="cary"/>
      </w:pPr>
      <w:r w:rsidRPr="007431BA">
        <w:t>-------------------------------------------------------------------------------------------------------------------------------------</w:t>
      </w:r>
    </w:p>
    <w:p w14:paraId="29C4D22A" w14:textId="769669B0" w:rsidR="009B091D" w:rsidRDefault="009B091D" w:rsidP="009B091D">
      <w:pPr>
        <w:pStyle w:val="VnitrniText"/>
        <w:ind w:firstLine="0"/>
      </w:pPr>
      <w:r>
        <w:t>zapsané na výše uvedených LV u Katastrálního úřadu pro Moravskoslezský kraj, Katastrální pracoviště Bruntál.</w:t>
      </w:r>
    </w:p>
    <w:p w14:paraId="7EBF5BD6" w14:textId="77777777" w:rsidR="008D5012" w:rsidRDefault="008D5012" w:rsidP="000B0AA7">
      <w:pPr>
        <w:pStyle w:val="VnitrniText"/>
        <w:ind w:firstLine="0"/>
      </w:pPr>
    </w:p>
    <w:p w14:paraId="5B1EEEAD" w14:textId="036183F2" w:rsidR="006E33CA" w:rsidRDefault="006E33CA" w:rsidP="00D06D0F">
      <w:pPr>
        <w:pStyle w:val="para"/>
        <w:rPr>
          <w:rFonts w:ascii="Arial" w:hAnsi="Arial" w:cs="Arial"/>
          <w:sz w:val="20"/>
        </w:rPr>
      </w:pPr>
      <w:r w:rsidRPr="00D917C5">
        <w:rPr>
          <w:rFonts w:ascii="Arial" w:hAnsi="Arial" w:cs="Arial"/>
          <w:sz w:val="20"/>
        </w:rPr>
        <w:t>II.</w:t>
      </w:r>
    </w:p>
    <w:p w14:paraId="4F0F89E5" w14:textId="77777777" w:rsidR="00CF6EB1" w:rsidRPr="00D917C5" w:rsidRDefault="00CF6EB1" w:rsidP="00D06D0F">
      <w:pPr>
        <w:pStyle w:val="para"/>
        <w:rPr>
          <w:rFonts w:ascii="Arial" w:hAnsi="Arial" w:cs="Arial"/>
          <w:sz w:val="20"/>
        </w:rPr>
      </w:pPr>
    </w:p>
    <w:p w14:paraId="4CB74AD9" w14:textId="77777777" w:rsidR="00F65859" w:rsidRDefault="00F65859" w:rsidP="006D1A0C">
      <w:pPr>
        <w:pStyle w:val="VnitrniText"/>
        <w:ind w:firstLine="0"/>
      </w:pPr>
      <w:r w:rsidRPr="002350B4">
        <w:t>Přejímající prohlašuje:</w:t>
      </w:r>
    </w:p>
    <w:p w14:paraId="2EBF452B"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ACD5065" w14:textId="77777777" w:rsidR="0038399F" w:rsidRDefault="0038399F" w:rsidP="006D1A0C">
      <w:pPr>
        <w:pStyle w:val="VnitrniText"/>
      </w:pPr>
    </w:p>
    <w:p w14:paraId="3192215D" w14:textId="77777777" w:rsidR="00F65859" w:rsidRDefault="006D1A0C" w:rsidP="006D1A0C">
      <w:pPr>
        <w:pStyle w:val="VnitrniText"/>
      </w:pPr>
      <w:r>
        <w:lastRenderedPageBreak/>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14:paraId="4E16AB33" w14:textId="77777777" w:rsidR="0038399F" w:rsidRPr="00AF03B3" w:rsidRDefault="0038399F" w:rsidP="006D1A0C">
      <w:pPr>
        <w:pStyle w:val="VnitrniText"/>
      </w:pPr>
    </w:p>
    <w:p w14:paraId="56B2A921" w14:textId="4F425763" w:rsidR="00F65859" w:rsidRDefault="00F65859" w:rsidP="006D1A0C">
      <w:pPr>
        <w:pStyle w:val="VnitrniText"/>
      </w:pPr>
      <w:r>
        <w:t>3</w:t>
      </w:r>
      <w:r w:rsidR="006D1A0C">
        <w:t>.</w:t>
      </w:r>
      <w:r>
        <w:t xml:space="preserve"> </w:t>
      </w:r>
      <w:r w:rsidR="00CF6EB1" w:rsidRPr="00AF03B3">
        <w:t>že pozemky uvedené v čl. I. této smlouvy</w:t>
      </w:r>
      <w:r>
        <w:t xml:space="preserve"> jsou dotčeny stavbou "Opatření na horní Opavě", stavebním objektem SO 332 - Ochranná Hráz, na LB Opavy mezi silnicí III/4581 do Milotic a obloukovým mostem.</w:t>
      </w:r>
    </w:p>
    <w:p w14:paraId="7E9D49EB" w14:textId="77777777" w:rsidR="00174D7D" w:rsidRDefault="00174D7D" w:rsidP="006069E5">
      <w:pPr>
        <w:pStyle w:val="para"/>
        <w:rPr>
          <w:rFonts w:ascii="Arial" w:hAnsi="Arial" w:cs="Arial"/>
          <w:sz w:val="20"/>
        </w:rPr>
      </w:pPr>
    </w:p>
    <w:p w14:paraId="34E2EE45" w14:textId="6D58B178" w:rsidR="006E33CA" w:rsidRDefault="006E33CA" w:rsidP="006069E5">
      <w:pPr>
        <w:pStyle w:val="para"/>
        <w:rPr>
          <w:rFonts w:ascii="Arial" w:hAnsi="Arial" w:cs="Arial"/>
          <w:sz w:val="20"/>
        </w:rPr>
      </w:pPr>
      <w:r w:rsidRPr="00D917C5">
        <w:rPr>
          <w:rFonts w:ascii="Arial" w:hAnsi="Arial" w:cs="Arial"/>
          <w:sz w:val="20"/>
        </w:rPr>
        <w:t>III.</w:t>
      </w:r>
    </w:p>
    <w:p w14:paraId="417B3039" w14:textId="77777777" w:rsidR="00CF6EB1" w:rsidRPr="00D917C5" w:rsidRDefault="00CF6EB1" w:rsidP="006069E5">
      <w:pPr>
        <w:pStyle w:val="para"/>
        <w:rPr>
          <w:rFonts w:ascii="Arial" w:hAnsi="Arial" w:cs="Arial"/>
          <w:sz w:val="20"/>
        </w:rPr>
      </w:pPr>
    </w:p>
    <w:p w14:paraId="00DBAF60"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6E3B558" w14:textId="77777777" w:rsidR="00CF17C0" w:rsidRPr="00D06D0F" w:rsidRDefault="00D4325F" w:rsidP="000B0AA7">
      <w:pPr>
        <w:pStyle w:val="VnitrniText"/>
      </w:pPr>
      <w:r w:rsidRPr="00D06D0F">
        <w:t xml:space="preserve"> </w:t>
      </w:r>
    </w:p>
    <w:p w14:paraId="68B09EAD" w14:textId="2DF5D572" w:rsidR="00864B6B" w:rsidRDefault="00864B6B" w:rsidP="006069E5">
      <w:pPr>
        <w:pStyle w:val="para"/>
        <w:rPr>
          <w:rFonts w:ascii="Arial" w:hAnsi="Arial" w:cs="Arial"/>
          <w:sz w:val="20"/>
        </w:rPr>
      </w:pPr>
      <w:r w:rsidRPr="00D917C5">
        <w:rPr>
          <w:rFonts w:ascii="Arial" w:hAnsi="Arial" w:cs="Arial"/>
          <w:sz w:val="20"/>
        </w:rPr>
        <w:t>IV.</w:t>
      </w:r>
    </w:p>
    <w:p w14:paraId="4B0A4EFB" w14:textId="77777777" w:rsidR="00CF6EB1" w:rsidRPr="00D917C5" w:rsidRDefault="00CF6EB1" w:rsidP="006069E5">
      <w:pPr>
        <w:pStyle w:val="para"/>
        <w:rPr>
          <w:rFonts w:ascii="Arial" w:hAnsi="Arial" w:cs="Arial"/>
          <w:sz w:val="20"/>
        </w:rPr>
      </w:pPr>
    </w:p>
    <w:p w14:paraId="5AC4308B" w14:textId="6584C17B"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dnem podání návrhu na změnu v katastru nemovitostí.</w:t>
      </w:r>
    </w:p>
    <w:p w14:paraId="338736FD" w14:textId="77777777" w:rsidR="00864B6B" w:rsidRDefault="00864B6B" w:rsidP="00864B6B">
      <w:pPr>
        <w:pStyle w:val="VnitrniText"/>
      </w:pPr>
    </w:p>
    <w:p w14:paraId="6555505D" w14:textId="59FBAD7D" w:rsidR="00864B6B" w:rsidRDefault="00864B6B" w:rsidP="00864B6B">
      <w:pPr>
        <w:pStyle w:val="para"/>
        <w:rPr>
          <w:rFonts w:ascii="Arial" w:hAnsi="Arial" w:cs="Arial"/>
          <w:sz w:val="20"/>
        </w:rPr>
      </w:pPr>
      <w:r w:rsidRPr="00D917C5">
        <w:rPr>
          <w:rFonts w:ascii="Arial" w:hAnsi="Arial" w:cs="Arial"/>
          <w:sz w:val="20"/>
        </w:rPr>
        <w:t>V.</w:t>
      </w:r>
    </w:p>
    <w:p w14:paraId="273B8BC6" w14:textId="77777777" w:rsidR="00CF6EB1" w:rsidRPr="00D917C5" w:rsidRDefault="00CF6EB1" w:rsidP="00864B6B">
      <w:pPr>
        <w:pStyle w:val="para"/>
        <w:rPr>
          <w:rFonts w:ascii="Arial" w:hAnsi="Arial" w:cs="Arial"/>
          <w:sz w:val="20"/>
        </w:rPr>
      </w:pPr>
    </w:p>
    <w:p w14:paraId="14F8F26E" w14:textId="5595416C"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CF6EB1">
        <w:t xml:space="preserve"> </w:t>
      </w:r>
      <w:r w:rsidRPr="002774C6">
        <w:t>Sb</w:t>
      </w:r>
      <w:r w:rsidR="00CF6EB1">
        <w:t>.</w:t>
      </w:r>
      <w:r w:rsidRPr="00D4409F">
        <w:t xml:space="preserve"> </w:t>
      </w:r>
    </w:p>
    <w:p w14:paraId="2D7915FE" w14:textId="77777777" w:rsidR="007D5D62" w:rsidRDefault="007D5D62" w:rsidP="00F675B5">
      <w:pPr>
        <w:pStyle w:val="VnitrniText"/>
      </w:pPr>
    </w:p>
    <w:p w14:paraId="194D7550"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4B9A2ED7" w14:textId="77777777" w:rsidR="00F675B5" w:rsidRDefault="00F675B5" w:rsidP="00F675B5">
      <w:pPr>
        <w:pStyle w:val="VnitrniText"/>
        <w:rPr>
          <w:color w:val="000000"/>
        </w:rPr>
      </w:pPr>
    </w:p>
    <w:p w14:paraId="7503D175" w14:textId="77777777" w:rsidR="008A1428" w:rsidRDefault="008A1428" w:rsidP="008A1428">
      <w:pPr>
        <w:pStyle w:val="VnitrniText"/>
        <w:ind w:firstLine="0"/>
      </w:pPr>
      <w:r>
        <w:t>Pozemky:</w:t>
      </w:r>
    </w:p>
    <w:p w14:paraId="2E87702A" w14:textId="77777777" w:rsidR="008A1428" w:rsidRDefault="008A1428" w:rsidP="008A1428">
      <w:pPr>
        <w:pStyle w:val="cary"/>
      </w:pPr>
      <w:r>
        <w:t>-------------------------------------------------------------------------------------------------------------------------------------</w:t>
      </w:r>
    </w:p>
    <w:p w14:paraId="1CE6BC1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5AC9DCF3" w14:textId="77777777" w:rsidR="008A1428" w:rsidRPr="008A1428" w:rsidRDefault="008A1428" w:rsidP="008A1428">
      <w:pPr>
        <w:pStyle w:val="cary"/>
      </w:pPr>
      <w:r>
        <w:t>-------------------------------------------------------------------------------------------------------------------------------------</w:t>
      </w:r>
    </w:p>
    <w:p w14:paraId="0D2E2B0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1201/12</w:t>
      </w:r>
      <w:r w:rsidRPr="008A1428">
        <w:rPr>
          <w:rStyle w:val="Styl11b"/>
          <w:sz w:val="16"/>
          <w:szCs w:val="16"/>
        </w:rPr>
        <w:tab/>
        <w:t>11 287,01 Kč</w:t>
      </w:r>
    </w:p>
    <w:p w14:paraId="3F35495D" w14:textId="77777777" w:rsidR="008A1428" w:rsidRPr="008A1428" w:rsidRDefault="008A1428" w:rsidP="008A1428">
      <w:pPr>
        <w:tabs>
          <w:tab w:val="left" w:pos="2268"/>
          <w:tab w:val="right" w:pos="6804"/>
          <w:tab w:val="right" w:pos="9639"/>
        </w:tabs>
        <w:rPr>
          <w:rStyle w:val="Styl11b"/>
          <w:sz w:val="16"/>
          <w:szCs w:val="16"/>
        </w:rPr>
      </w:pPr>
    </w:p>
    <w:p w14:paraId="7A4C59D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1201/13</w:t>
      </w:r>
      <w:r w:rsidRPr="008A1428">
        <w:rPr>
          <w:rStyle w:val="Styl11b"/>
          <w:sz w:val="16"/>
          <w:szCs w:val="16"/>
        </w:rPr>
        <w:tab/>
        <w:t>2 049,05 Kč</w:t>
      </w:r>
    </w:p>
    <w:p w14:paraId="5E204E65" w14:textId="77777777" w:rsidR="008A1428" w:rsidRPr="008A1428" w:rsidRDefault="008A1428" w:rsidP="008A1428">
      <w:pPr>
        <w:tabs>
          <w:tab w:val="left" w:pos="2268"/>
          <w:tab w:val="right" w:pos="6804"/>
          <w:tab w:val="right" w:pos="9639"/>
        </w:tabs>
        <w:rPr>
          <w:rStyle w:val="Styl11b"/>
          <w:sz w:val="16"/>
          <w:szCs w:val="16"/>
        </w:rPr>
      </w:pPr>
    </w:p>
    <w:p w14:paraId="186C741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1201/14</w:t>
      </w:r>
      <w:r w:rsidRPr="008A1428">
        <w:rPr>
          <w:rStyle w:val="Styl11b"/>
          <w:sz w:val="16"/>
          <w:szCs w:val="16"/>
        </w:rPr>
        <w:tab/>
        <w:t>157,03 Kč</w:t>
      </w:r>
    </w:p>
    <w:p w14:paraId="13AEC325" w14:textId="77777777" w:rsidR="008A1428" w:rsidRPr="008A1428" w:rsidRDefault="008A1428" w:rsidP="008A1428">
      <w:pPr>
        <w:tabs>
          <w:tab w:val="left" w:pos="2268"/>
          <w:tab w:val="right" w:pos="6804"/>
          <w:tab w:val="right" w:pos="9639"/>
        </w:tabs>
        <w:rPr>
          <w:rStyle w:val="Styl11b"/>
          <w:sz w:val="16"/>
          <w:szCs w:val="16"/>
        </w:rPr>
      </w:pPr>
    </w:p>
    <w:p w14:paraId="328110A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Nové Heřminovy</w:t>
      </w:r>
      <w:r w:rsidRPr="008A1428">
        <w:rPr>
          <w:rStyle w:val="Styl11b"/>
          <w:sz w:val="16"/>
          <w:szCs w:val="16"/>
        </w:rPr>
        <w:tab/>
        <w:t>1236/4</w:t>
      </w:r>
      <w:r w:rsidRPr="008A1428">
        <w:rPr>
          <w:rStyle w:val="Styl11b"/>
          <w:sz w:val="16"/>
          <w:szCs w:val="16"/>
        </w:rPr>
        <w:tab/>
        <w:t>9 103,91 Kč</w:t>
      </w:r>
    </w:p>
    <w:p w14:paraId="1C697319" w14:textId="77777777" w:rsidR="008A1428" w:rsidRPr="008A1428" w:rsidRDefault="008A1428" w:rsidP="008A1428">
      <w:pPr>
        <w:pStyle w:val="cary"/>
      </w:pPr>
      <w:r>
        <w:t>-------------------------------------------------------------------------------------------------------------------------------------</w:t>
      </w:r>
    </w:p>
    <w:p w14:paraId="14714D0B"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22 597,00 Kč</w:t>
      </w:r>
    </w:p>
    <w:p w14:paraId="59A552FF" w14:textId="77777777" w:rsidR="008A1428" w:rsidRDefault="008A1428" w:rsidP="008A1428">
      <w:pPr>
        <w:pStyle w:val="VnitrniText"/>
        <w:ind w:firstLine="0"/>
      </w:pPr>
    </w:p>
    <w:p w14:paraId="7BA79161" w14:textId="326DEBF8"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E02560C" w14:textId="77777777" w:rsidR="00CF6EB1" w:rsidRPr="00D917C5" w:rsidRDefault="00CF6EB1" w:rsidP="006069E5">
      <w:pPr>
        <w:pStyle w:val="para"/>
        <w:rPr>
          <w:rFonts w:ascii="Arial" w:hAnsi="Arial" w:cs="Arial"/>
          <w:sz w:val="20"/>
        </w:rPr>
      </w:pPr>
    </w:p>
    <w:p w14:paraId="6681361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603FF86"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26E66E2" w14:textId="77777777" w:rsidR="001D73FD" w:rsidRPr="00D06D0F" w:rsidRDefault="001D73FD" w:rsidP="000B0AA7">
      <w:pPr>
        <w:pStyle w:val="VnitrniText"/>
      </w:pPr>
    </w:p>
    <w:p w14:paraId="406DD693" w14:textId="797EB6ED" w:rsidR="00C8663B" w:rsidRDefault="00C8663B" w:rsidP="00EB6C54">
      <w:pPr>
        <w:pStyle w:val="VnitrniText"/>
      </w:pPr>
      <w:r>
        <w:t>2</w:t>
      </w:r>
      <w:r w:rsidR="003316EA">
        <w:t>.</w:t>
      </w:r>
      <w:r>
        <w:t xml:space="preserve">  Užívací vztah k předávaným nemovitostem je řešen: nájemní smlouvou č. 210N12/56, uzavřenou s </w:t>
      </w:r>
      <w:r w:rsidR="00215507">
        <w:t>xxxxxxxx</w:t>
      </w:r>
      <w:r>
        <w:t>, jakožto nájemcem. S obsahem nájemní smlouvy byl přejímající seznámen před podpisem této smlouvy, což stvrzuje svým podpisem.</w:t>
      </w:r>
    </w:p>
    <w:p w14:paraId="7C06B7D2" w14:textId="77777777" w:rsidR="001D73FD" w:rsidRDefault="001D73FD" w:rsidP="00CF6EB1">
      <w:pPr>
        <w:pStyle w:val="VnitrniText"/>
        <w:ind w:firstLine="0"/>
      </w:pPr>
    </w:p>
    <w:p w14:paraId="28C6EE53" w14:textId="3D3C8640" w:rsidR="007D2608" w:rsidRDefault="007D2608" w:rsidP="00EB6C54">
      <w:pPr>
        <w:pStyle w:val="VnitrniText"/>
      </w:pPr>
      <w:r>
        <w:t xml:space="preserve">3. Na </w:t>
      </w:r>
      <w:r w:rsidR="00CF6EB1">
        <w:t>převáděném</w:t>
      </w:r>
      <w:r>
        <w:t xml:space="preserve"> pozemku parc.č. 1201/2, 1201/13, 1201/14 (původní </w:t>
      </w:r>
      <w:r w:rsidR="00CF6EB1">
        <w:t>pozemek</w:t>
      </w:r>
      <w:r>
        <w:t xml:space="preserve"> parc.č. 1201/5) v k.ú. Nové Heřminovy váznou práva třetích osob pro ČEZ Distribuce, a.s. ve věci zřízení věcného břemene pro právo umístit, zřídit a provozovat stavbu distribuční soustavy.</w:t>
      </w:r>
    </w:p>
    <w:p w14:paraId="72B1A384" w14:textId="77777777" w:rsidR="007D2608" w:rsidRDefault="007D2608" w:rsidP="00EB6C54">
      <w:pPr>
        <w:pStyle w:val="VnitrniText"/>
      </w:pPr>
    </w:p>
    <w:p w14:paraId="23DAF617" w14:textId="1F5DEC4E" w:rsidR="007D2608" w:rsidRDefault="007D2608" w:rsidP="00EB6C54">
      <w:pPr>
        <w:pStyle w:val="VnitrniText"/>
      </w:pPr>
      <w:r>
        <w:t>4. SPÚ upozorňuje přejímajícího,</w:t>
      </w:r>
      <w:r w:rsidR="00CF6EB1">
        <w:t xml:space="preserve"> </w:t>
      </w:r>
      <w:r>
        <w:t>že předávané pozemky jsou určeny zcela nebo zčásti na základě územně plánovací dokumentace obce/kraje pro realizaci územního systému ekologické stability.</w:t>
      </w:r>
    </w:p>
    <w:p w14:paraId="221FA301" w14:textId="77777777" w:rsidR="007D2608" w:rsidRDefault="007D2608" w:rsidP="00EB6C54">
      <w:pPr>
        <w:pStyle w:val="VnitrniText"/>
      </w:pPr>
    </w:p>
    <w:p w14:paraId="32BD1E41" w14:textId="77777777" w:rsidR="0037157C" w:rsidRPr="00D06D0F" w:rsidRDefault="0037157C" w:rsidP="00EB6C54">
      <w:pPr>
        <w:pStyle w:val="VnitrniText"/>
      </w:pPr>
    </w:p>
    <w:p w14:paraId="1C3E62A1" w14:textId="713F39F6" w:rsidR="00011A73" w:rsidRDefault="00011A73" w:rsidP="006069E5">
      <w:pPr>
        <w:pStyle w:val="para"/>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14:paraId="219F8A1B" w14:textId="77777777" w:rsidR="00CF6EB1" w:rsidRPr="00D917C5" w:rsidRDefault="00CF6EB1" w:rsidP="006069E5">
      <w:pPr>
        <w:pStyle w:val="para"/>
        <w:rPr>
          <w:rFonts w:ascii="Arial" w:hAnsi="Arial" w:cs="Arial"/>
          <w:sz w:val="20"/>
        </w:rPr>
      </w:pPr>
    </w:p>
    <w:p w14:paraId="205A8B1D"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FDED9B0" w14:textId="77777777" w:rsidR="00651DC0" w:rsidRDefault="00651DC0" w:rsidP="00CF6EB1">
      <w:pPr>
        <w:pStyle w:val="VnitrniText"/>
        <w:ind w:firstLine="0"/>
      </w:pPr>
    </w:p>
    <w:p w14:paraId="03521A65" w14:textId="6CB0F8B0" w:rsidR="00651DC0" w:rsidRDefault="00CF6EB1" w:rsidP="00651DC0">
      <w:pPr>
        <w:pStyle w:val="para"/>
        <w:rPr>
          <w:rFonts w:ascii="Arial" w:hAnsi="Arial" w:cs="Arial"/>
          <w:sz w:val="20"/>
        </w:rPr>
      </w:pPr>
      <w:r>
        <w:rPr>
          <w:rFonts w:ascii="Arial" w:hAnsi="Arial" w:cs="Arial"/>
          <w:sz w:val="20"/>
        </w:rPr>
        <w:t>VIII</w:t>
      </w:r>
      <w:r w:rsidR="00651DC0" w:rsidRPr="00D917C5">
        <w:rPr>
          <w:rFonts w:ascii="Arial" w:hAnsi="Arial" w:cs="Arial"/>
          <w:sz w:val="20"/>
        </w:rPr>
        <w:t>.</w:t>
      </w:r>
    </w:p>
    <w:p w14:paraId="5C4158D2" w14:textId="77777777" w:rsidR="00CF6EB1" w:rsidRPr="00D917C5" w:rsidRDefault="00CF6EB1" w:rsidP="00651DC0">
      <w:pPr>
        <w:pStyle w:val="para"/>
        <w:rPr>
          <w:rFonts w:ascii="Arial" w:hAnsi="Arial" w:cs="Arial"/>
          <w:sz w:val="20"/>
        </w:rPr>
      </w:pPr>
    </w:p>
    <w:p w14:paraId="7FCB45EA"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4462F2D" w14:textId="77777777" w:rsidR="006D1A0C" w:rsidRPr="002350B4" w:rsidRDefault="006D1A0C" w:rsidP="00651DC0">
      <w:pPr>
        <w:pStyle w:val="VnitrniText"/>
      </w:pPr>
    </w:p>
    <w:p w14:paraId="038CA3F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57C2E86" w14:textId="77777777" w:rsidR="006D1A0C" w:rsidRDefault="006D1A0C" w:rsidP="00651DC0">
      <w:pPr>
        <w:pStyle w:val="VnitrniText"/>
      </w:pPr>
    </w:p>
    <w:p w14:paraId="4811B00F"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699C0012" w14:textId="77777777" w:rsidR="002B0E7B" w:rsidRDefault="002B0E7B" w:rsidP="00DE7590">
      <w:pPr>
        <w:pStyle w:val="VnitrniText"/>
        <w:rPr>
          <w:lang w:val="en-US"/>
        </w:rPr>
      </w:pPr>
    </w:p>
    <w:p w14:paraId="20BB9D77" w14:textId="77777777"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894996C" w14:textId="2AADE82E"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F6D2FBA" w14:textId="77777777" w:rsidR="00651DC0" w:rsidRDefault="00651DC0" w:rsidP="00651DC0">
      <w:pPr>
        <w:pStyle w:val="VnitrniText"/>
      </w:pPr>
    </w:p>
    <w:p w14:paraId="0ACCC106" w14:textId="3D7D2930" w:rsidR="00651DC0" w:rsidRDefault="00CF6EB1"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05A1E03F" w14:textId="77777777" w:rsidR="00CF6EB1" w:rsidRPr="00D917C5" w:rsidRDefault="00CF6EB1" w:rsidP="00651DC0">
      <w:pPr>
        <w:pStyle w:val="para"/>
        <w:rPr>
          <w:rFonts w:ascii="Arial" w:hAnsi="Arial" w:cs="Arial"/>
          <w:sz w:val="20"/>
        </w:rPr>
      </w:pPr>
    </w:p>
    <w:p w14:paraId="6C15BD79"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912B0F0" w14:textId="77777777" w:rsidR="00230457" w:rsidRDefault="00230457" w:rsidP="003D6A83"/>
    <w:p w14:paraId="7D1AA2E7" w14:textId="77777777" w:rsidR="003D6A83" w:rsidRPr="00D06D0F" w:rsidRDefault="003D6A83" w:rsidP="003D6A83">
      <w:r w:rsidRPr="00D06D0F">
        <w:t xml:space="preserve"> </w:t>
      </w:r>
    </w:p>
    <w:p w14:paraId="01E86F35"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215507" w14:paraId="6AA39B14" w14:textId="77777777" w:rsidTr="001353EA">
        <w:tc>
          <w:tcPr>
            <w:tcW w:w="4888" w:type="dxa"/>
            <w:hideMark/>
          </w:tcPr>
          <w:p w14:paraId="4CFEFE53" w14:textId="063AC4A0" w:rsidR="001353EA" w:rsidRDefault="001353EA">
            <w:pPr>
              <w:pStyle w:val="VnitrniText"/>
              <w:ind w:firstLine="0"/>
            </w:pPr>
            <w:r>
              <w:t xml:space="preserve">V Ostravě dne </w:t>
            </w:r>
            <w:r w:rsidR="00215507">
              <w:t>12.12.2022</w:t>
            </w:r>
          </w:p>
        </w:tc>
        <w:tc>
          <w:tcPr>
            <w:tcW w:w="4889" w:type="dxa"/>
            <w:hideMark/>
          </w:tcPr>
          <w:p w14:paraId="6D6F873A" w14:textId="07F2766C" w:rsidR="001353EA" w:rsidRDefault="001353EA">
            <w:pPr>
              <w:pStyle w:val="VnitrniText"/>
              <w:tabs>
                <w:tab w:val="left" w:pos="4820"/>
              </w:tabs>
              <w:ind w:firstLine="0"/>
            </w:pPr>
            <w:r>
              <w:t xml:space="preserve">V </w:t>
            </w:r>
            <w:r w:rsidR="00215507">
              <w:t>Ostravě</w:t>
            </w:r>
            <w:r>
              <w:t xml:space="preserve"> dne </w:t>
            </w:r>
            <w:r w:rsidR="00215507">
              <w:t>2.12.2022</w:t>
            </w:r>
          </w:p>
        </w:tc>
      </w:tr>
    </w:tbl>
    <w:p w14:paraId="21813465" w14:textId="77777777" w:rsidR="001353EA" w:rsidRDefault="001353EA" w:rsidP="001353EA">
      <w:pPr>
        <w:pStyle w:val="VnitrniText"/>
        <w:tabs>
          <w:tab w:val="left" w:pos="4820"/>
        </w:tabs>
        <w:ind w:firstLine="142"/>
      </w:pPr>
      <w:r>
        <w:tab/>
      </w:r>
    </w:p>
    <w:p w14:paraId="74C3D045" w14:textId="77777777" w:rsidR="001353EA" w:rsidRDefault="001353EA" w:rsidP="001353EA">
      <w:pPr>
        <w:pStyle w:val="VnitrniText"/>
        <w:tabs>
          <w:tab w:val="left" w:pos="5103"/>
        </w:tabs>
        <w:ind w:firstLine="142"/>
      </w:pPr>
    </w:p>
    <w:p w14:paraId="1719CF25"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2885308D" w14:textId="77777777" w:rsidTr="001353EA">
        <w:tc>
          <w:tcPr>
            <w:tcW w:w="4888" w:type="dxa"/>
          </w:tcPr>
          <w:p w14:paraId="0D1AD046" w14:textId="77777777" w:rsidR="001353EA" w:rsidRDefault="001353EA">
            <w:pPr>
              <w:pStyle w:val="VnitrniText"/>
              <w:ind w:firstLine="0"/>
            </w:pPr>
          </w:p>
          <w:p w14:paraId="542C7D75" w14:textId="6E8C07F9" w:rsidR="00CF6EB1" w:rsidRDefault="00CF6EB1">
            <w:pPr>
              <w:pStyle w:val="VnitrniText"/>
              <w:ind w:firstLine="0"/>
            </w:pPr>
          </w:p>
        </w:tc>
        <w:tc>
          <w:tcPr>
            <w:tcW w:w="4889" w:type="dxa"/>
          </w:tcPr>
          <w:p w14:paraId="49D5C220" w14:textId="77777777" w:rsidR="001353EA" w:rsidRDefault="001353EA">
            <w:pPr>
              <w:pStyle w:val="VnitrniText"/>
              <w:tabs>
                <w:tab w:val="left" w:pos="5103"/>
              </w:tabs>
              <w:ind w:firstLine="0"/>
            </w:pPr>
          </w:p>
        </w:tc>
      </w:tr>
      <w:tr w:rsidR="001353EA" w14:paraId="14683F28" w14:textId="77777777" w:rsidTr="001353EA">
        <w:tc>
          <w:tcPr>
            <w:tcW w:w="4888" w:type="dxa"/>
          </w:tcPr>
          <w:p w14:paraId="18A44C6B" w14:textId="77777777" w:rsidR="001353EA" w:rsidRDefault="001353EA" w:rsidP="001353EA">
            <w:pPr>
              <w:pStyle w:val="VnitrniText"/>
              <w:tabs>
                <w:tab w:val="left" w:pos="5103"/>
              </w:tabs>
              <w:ind w:firstLine="0"/>
              <w:jc w:val="left"/>
            </w:pPr>
            <w:r>
              <w:t>............................................</w:t>
            </w:r>
          </w:p>
        </w:tc>
        <w:tc>
          <w:tcPr>
            <w:tcW w:w="4889" w:type="dxa"/>
          </w:tcPr>
          <w:p w14:paraId="72146B60" w14:textId="77777777" w:rsidR="001353EA" w:rsidRDefault="001353EA" w:rsidP="001353EA">
            <w:pPr>
              <w:pStyle w:val="VnitrniText"/>
              <w:tabs>
                <w:tab w:val="left" w:pos="5103"/>
              </w:tabs>
              <w:ind w:firstLine="0"/>
              <w:jc w:val="left"/>
            </w:pPr>
            <w:r>
              <w:t>............................................</w:t>
            </w:r>
          </w:p>
        </w:tc>
      </w:tr>
      <w:tr w:rsidR="00CF6EB1" w14:paraId="15B1EE3C" w14:textId="77777777" w:rsidTr="001353EA">
        <w:tc>
          <w:tcPr>
            <w:tcW w:w="4888" w:type="dxa"/>
          </w:tcPr>
          <w:p w14:paraId="7E4BAFFA" w14:textId="2A5E3939" w:rsidR="00CF6EB1" w:rsidRDefault="00CF6EB1" w:rsidP="00CF6EB1">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38AB10D8" w14:textId="74FDB902" w:rsidR="00CF6EB1" w:rsidRDefault="00CF6EB1" w:rsidP="00CF6EB1">
            <w:pPr>
              <w:suppressAutoHyphens w:val="0"/>
              <w:autoSpaceDE w:val="0"/>
              <w:autoSpaceDN w:val="0"/>
              <w:adjustRightInd w:val="0"/>
              <w:rPr>
                <w:rFonts w:ascii="Arial" w:hAnsi="Arial" w:cs="Arial"/>
                <w:sz w:val="20"/>
                <w:szCs w:val="20"/>
              </w:rPr>
            </w:pPr>
            <w:r>
              <w:rPr>
                <w:rFonts w:ascii="Arial" w:hAnsi="Arial" w:cs="Arial"/>
                <w:sz w:val="20"/>
                <w:szCs w:val="20"/>
              </w:rPr>
              <w:t>Povodí Odry, státní podnik</w:t>
            </w:r>
          </w:p>
        </w:tc>
      </w:tr>
      <w:tr w:rsidR="00CF6EB1" w14:paraId="6A851694" w14:textId="77777777" w:rsidTr="001353EA">
        <w:tc>
          <w:tcPr>
            <w:tcW w:w="4888" w:type="dxa"/>
          </w:tcPr>
          <w:p w14:paraId="660D3D60" w14:textId="1C85944C" w:rsidR="00CF6EB1" w:rsidRDefault="00CF6EB1" w:rsidP="00CF6EB1">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24F873F4" w14:textId="75E106D7" w:rsidR="00CF6EB1" w:rsidRDefault="00CF6EB1" w:rsidP="00CF6EB1">
            <w:pPr>
              <w:suppressAutoHyphens w:val="0"/>
              <w:autoSpaceDE w:val="0"/>
              <w:autoSpaceDN w:val="0"/>
              <w:adjustRightInd w:val="0"/>
              <w:rPr>
                <w:rFonts w:ascii="Arial" w:hAnsi="Arial" w:cs="Arial"/>
                <w:sz w:val="20"/>
                <w:szCs w:val="20"/>
              </w:rPr>
            </w:pPr>
            <w:r>
              <w:rPr>
                <w:rFonts w:ascii="Arial" w:hAnsi="Arial" w:cs="Arial"/>
                <w:sz w:val="20"/>
                <w:szCs w:val="20"/>
              </w:rPr>
              <w:t>Ing. Jiří Tkáč</w:t>
            </w:r>
          </w:p>
        </w:tc>
      </w:tr>
      <w:tr w:rsidR="00CF6EB1" w14:paraId="65CBD235" w14:textId="77777777" w:rsidTr="001353EA">
        <w:tc>
          <w:tcPr>
            <w:tcW w:w="4888" w:type="dxa"/>
          </w:tcPr>
          <w:p w14:paraId="0EC01BC9" w14:textId="5AD4CC4E" w:rsidR="00CF6EB1" w:rsidRDefault="00CF6EB1" w:rsidP="00CF6EB1">
            <w:pPr>
              <w:suppressAutoHyphens w:val="0"/>
              <w:autoSpaceDE w:val="0"/>
              <w:autoSpaceDN w:val="0"/>
              <w:adjustRightInd w:val="0"/>
              <w:rPr>
                <w:rFonts w:ascii="Arial" w:hAnsi="Arial" w:cs="Arial"/>
                <w:sz w:val="20"/>
                <w:szCs w:val="20"/>
              </w:rPr>
            </w:pPr>
            <w:r>
              <w:rPr>
                <w:rFonts w:ascii="Arial" w:hAnsi="Arial" w:cs="Arial"/>
                <w:sz w:val="20"/>
                <w:szCs w:val="20"/>
              </w:rPr>
              <w:t>Mgr. Dana Lišková</w:t>
            </w:r>
          </w:p>
        </w:tc>
        <w:tc>
          <w:tcPr>
            <w:tcW w:w="4889" w:type="dxa"/>
          </w:tcPr>
          <w:p w14:paraId="7AF6B6B2" w14:textId="30AEA102" w:rsidR="00CF6EB1" w:rsidRDefault="00CF6EB1" w:rsidP="00CF6EB1">
            <w:pPr>
              <w:suppressAutoHyphens w:val="0"/>
              <w:autoSpaceDE w:val="0"/>
              <w:autoSpaceDN w:val="0"/>
              <w:adjustRightInd w:val="0"/>
              <w:rPr>
                <w:rFonts w:ascii="Arial" w:hAnsi="Arial" w:cs="Arial"/>
                <w:sz w:val="20"/>
                <w:szCs w:val="20"/>
              </w:rPr>
            </w:pPr>
            <w:r>
              <w:rPr>
                <w:rFonts w:ascii="Arial" w:hAnsi="Arial" w:cs="Arial"/>
                <w:sz w:val="20"/>
                <w:szCs w:val="20"/>
              </w:rPr>
              <w:t>generální ředitel</w:t>
            </w:r>
          </w:p>
        </w:tc>
      </w:tr>
      <w:tr w:rsidR="00CF6EB1" w14:paraId="581CBFB2" w14:textId="77777777" w:rsidTr="001353EA">
        <w:tc>
          <w:tcPr>
            <w:tcW w:w="4888" w:type="dxa"/>
          </w:tcPr>
          <w:p w14:paraId="574C2BB8" w14:textId="233CB4C1" w:rsidR="00CF6EB1" w:rsidRDefault="00CF6EB1" w:rsidP="00CF6EB1">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20362456" w14:textId="6AEF047C" w:rsidR="00CF6EB1" w:rsidRDefault="00CF6EB1" w:rsidP="00CF6EB1">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1F3024D" w14:textId="77777777" w:rsidR="001353EA" w:rsidRDefault="001353EA">
      <w:pPr>
        <w:suppressAutoHyphens w:val="0"/>
        <w:autoSpaceDE w:val="0"/>
        <w:autoSpaceDN w:val="0"/>
        <w:adjustRightInd w:val="0"/>
        <w:rPr>
          <w:rFonts w:ascii="Arial" w:hAnsi="Arial" w:cs="Arial"/>
          <w:sz w:val="20"/>
          <w:szCs w:val="20"/>
        </w:rPr>
      </w:pPr>
    </w:p>
    <w:p w14:paraId="42AC40BA" w14:textId="77777777" w:rsidR="0083268B" w:rsidRPr="00D06D0F" w:rsidRDefault="0083268B" w:rsidP="0083268B">
      <w:pPr>
        <w:pStyle w:val="VnitrniText"/>
        <w:ind w:firstLine="142"/>
      </w:pPr>
    </w:p>
    <w:p w14:paraId="653C09F7" w14:textId="58B4C7CC" w:rsidR="00722C9B" w:rsidRDefault="00722C9B" w:rsidP="000B0AA7">
      <w:pPr>
        <w:pStyle w:val="VnitrniText"/>
      </w:pPr>
    </w:p>
    <w:p w14:paraId="2A61CA0F" w14:textId="049158FA" w:rsidR="00CF6EB1" w:rsidRDefault="00CF6EB1" w:rsidP="000B0AA7">
      <w:pPr>
        <w:pStyle w:val="VnitrniText"/>
      </w:pPr>
    </w:p>
    <w:p w14:paraId="570F12C9" w14:textId="78508A0C" w:rsidR="00CF6EB1" w:rsidRDefault="00CF6EB1" w:rsidP="000B0AA7">
      <w:pPr>
        <w:pStyle w:val="VnitrniText"/>
      </w:pPr>
    </w:p>
    <w:p w14:paraId="44CCF72E" w14:textId="06336D44" w:rsidR="00CF6EB1" w:rsidRDefault="00CF6EB1" w:rsidP="000B0AA7">
      <w:pPr>
        <w:pStyle w:val="VnitrniText"/>
      </w:pPr>
    </w:p>
    <w:p w14:paraId="7DF37D1A" w14:textId="53C8DFA5" w:rsidR="00CF6EB1" w:rsidRDefault="00CF6EB1" w:rsidP="000B0AA7">
      <w:pPr>
        <w:pStyle w:val="VnitrniText"/>
      </w:pPr>
    </w:p>
    <w:p w14:paraId="5C38AA09" w14:textId="04E00718" w:rsidR="00805166" w:rsidRDefault="00805166" w:rsidP="000B0AA7">
      <w:pPr>
        <w:pStyle w:val="VnitrniText"/>
      </w:pPr>
    </w:p>
    <w:p w14:paraId="217CE5CF" w14:textId="4F88F19E" w:rsidR="00805166" w:rsidRDefault="00805166" w:rsidP="000B0AA7">
      <w:pPr>
        <w:pStyle w:val="VnitrniText"/>
      </w:pPr>
    </w:p>
    <w:p w14:paraId="53AA15CF" w14:textId="3F13971E" w:rsidR="00805166" w:rsidRDefault="00805166" w:rsidP="000B0AA7">
      <w:pPr>
        <w:pStyle w:val="VnitrniText"/>
      </w:pPr>
    </w:p>
    <w:p w14:paraId="6D992978" w14:textId="77777777" w:rsidR="00805166" w:rsidRDefault="00805166" w:rsidP="000B0AA7">
      <w:pPr>
        <w:pStyle w:val="VnitrniText"/>
      </w:pPr>
    </w:p>
    <w:p w14:paraId="5A78622D" w14:textId="575B2D2B" w:rsidR="00CF6EB1" w:rsidRDefault="00CF6EB1" w:rsidP="000B0AA7">
      <w:pPr>
        <w:pStyle w:val="VnitrniText"/>
      </w:pPr>
    </w:p>
    <w:p w14:paraId="5FE0A13D" w14:textId="47967A1A" w:rsidR="00CF6EB1" w:rsidRDefault="00CF6EB1" w:rsidP="000B0AA7">
      <w:pPr>
        <w:pStyle w:val="VnitrniText"/>
      </w:pPr>
    </w:p>
    <w:p w14:paraId="72D70239" w14:textId="77777777" w:rsidR="00CF6EB1" w:rsidRPr="00D06D0F" w:rsidRDefault="00CF6EB1" w:rsidP="000B0AA7">
      <w:pPr>
        <w:pStyle w:val="VnitrniText"/>
      </w:pPr>
    </w:p>
    <w:p w14:paraId="4B57463C" w14:textId="77777777" w:rsidR="00F66E72" w:rsidRDefault="00F66E72" w:rsidP="000B0AA7">
      <w:pPr>
        <w:pStyle w:val="VnitrniText"/>
        <w:ind w:firstLine="0"/>
      </w:pPr>
    </w:p>
    <w:p w14:paraId="6E2E4F26" w14:textId="77777777" w:rsidR="000528C7" w:rsidRDefault="000528C7" w:rsidP="000B0AA7">
      <w:pPr>
        <w:pStyle w:val="VnitrniText"/>
        <w:ind w:firstLine="0"/>
      </w:pPr>
    </w:p>
    <w:p w14:paraId="019F5F77"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5A1E190B"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4FB39968"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38110AFD"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00DF6E72"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69CB96C" w14:textId="77777777" w:rsidR="000528C7" w:rsidRPr="00A87810" w:rsidRDefault="000528C7" w:rsidP="000528C7">
      <w:pPr>
        <w:spacing w:before="120"/>
        <w:jc w:val="both"/>
        <w:rPr>
          <w:rFonts w:ascii="Arial" w:hAnsi="Arial" w:cs="Arial"/>
          <w:sz w:val="20"/>
          <w:szCs w:val="20"/>
        </w:rPr>
      </w:pPr>
    </w:p>
    <w:p w14:paraId="15822BF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DDC9B5F"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3417366" w14:textId="77777777" w:rsidR="000528C7" w:rsidRPr="00D06D0F" w:rsidRDefault="000528C7" w:rsidP="000B0AA7">
      <w:pPr>
        <w:pStyle w:val="VnitrniText"/>
        <w:ind w:firstLine="0"/>
      </w:pPr>
    </w:p>
    <w:p w14:paraId="10F4F729" w14:textId="77777777" w:rsidR="00B4772C" w:rsidRDefault="00337C94" w:rsidP="000B0AA7">
      <w:pPr>
        <w:pStyle w:val="VnitrniText"/>
        <w:ind w:firstLine="0"/>
      </w:pPr>
      <w:r w:rsidRPr="0023665E">
        <w:t xml:space="preserve"> </w:t>
      </w:r>
    </w:p>
    <w:p w14:paraId="20BA90FA" w14:textId="77777777" w:rsidR="000528C7" w:rsidRDefault="000528C7" w:rsidP="00B4772C">
      <w:pPr>
        <w:pStyle w:val="VnitrniText"/>
        <w:ind w:firstLine="0"/>
      </w:pPr>
    </w:p>
    <w:p w14:paraId="30587953"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Moravskoslezský kraj</w:t>
      </w:r>
    </w:p>
    <w:p w14:paraId="4D3328F6" w14:textId="77777777" w:rsidR="00B4772C" w:rsidRPr="00B4772C" w:rsidRDefault="00B4772C" w:rsidP="00B4772C">
      <w:pPr>
        <w:pStyle w:val="VnitrniText"/>
        <w:ind w:firstLine="0"/>
      </w:pPr>
      <w:r w:rsidRPr="00B4772C">
        <w:t>Ing. Zdeňka Fusková</w:t>
      </w:r>
    </w:p>
    <w:p w14:paraId="3EB74DF8" w14:textId="77777777" w:rsidR="00706967" w:rsidRDefault="00706967" w:rsidP="00706967">
      <w:pPr>
        <w:pStyle w:val="VnitrniText"/>
        <w:ind w:firstLine="0"/>
      </w:pPr>
    </w:p>
    <w:p w14:paraId="1936EC74" w14:textId="77777777" w:rsidR="00706967" w:rsidRDefault="00706967" w:rsidP="00706967">
      <w:pPr>
        <w:pStyle w:val="VnitrniText"/>
        <w:ind w:firstLine="0"/>
      </w:pPr>
    </w:p>
    <w:p w14:paraId="6B19CAF2" w14:textId="77777777" w:rsidR="00706967" w:rsidRDefault="00706967" w:rsidP="00706967">
      <w:pPr>
        <w:pStyle w:val="VnitrniText"/>
        <w:ind w:firstLine="0"/>
      </w:pPr>
    </w:p>
    <w:p w14:paraId="578B9794" w14:textId="77777777" w:rsidR="00706967" w:rsidRDefault="00706967" w:rsidP="00706967">
      <w:pPr>
        <w:pStyle w:val="VnitrniText"/>
        <w:ind w:firstLine="0"/>
      </w:pPr>
      <w:r>
        <w:t>.................................................</w:t>
      </w:r>
    </w:p>
    <w:p w14:paraId="2142F7BD" w14:textId="77777777" w:rsidR="00706967" w:rsidRDefault="00706967" w:rsidP="00706967">
      <w:pPr>
        <w:pStyle w:val="VnitrniText"/>
        <w:ind w:firstLine="0"/>
      </w:pPr>
      <w:r>
        <w:tab/>
        <w:t>podpis</w:t>
      </w:r>
    </w:p>
    <w:p w14:paraId="2126C183" w14:textId="77777777" w:rsidR="00706967" w:rsidRDefault="00706967" w:rsidP="00706967">
      <w:pPr>
        <w:pStyle w:val="VnitrniText"/>
        <w:ind w:firstLine="0"/>
      </w:pPr>
    </w:p>
    <w:p w14:paraId="66DA8CBD" w14:textId="77777777" w:rsidR="00706967" w:rsidRDefault="00706967" w:rsidP="00706967">
      <w:pPr>
        <w:pStyle w:val="VnitrniText"/>
        <w:ind w:firstLine="0"/>
      </w:pPr>
    </w:p>
    <w:p w14:paraId="695619CE" w14:textId="77777777" w:rsidR="00706967" w:rsidRDefault="00706967" w:rsidP="00706967">
      <w:pPr>
        <w:pStyle w:val="VnitrniText"/>
        <w:ind w:firstLine="0"/>
      </w:pPr>
      <w:r>
        <w:t>Za správnost KPÚ: Ing. Zdeňka Fusková</w:t>
      </w:r>
    </w:p>
    <w:p w14:paraId="2728EA4D" w14:textId="77777777" w:rsidR="00706967" w:rsidRDefault="00706967" w:rsidP="00706967">
      <w:pPr>
        <w:pStyle w:val="VnitrniText"/>
        <w:ind w:firstLine="0"/>
      </w:pPr>
    </w:p>
    <w:p w14:paraId="67B1461D" w14:textId="77777777" w:rsidR="00706967" w:rsidRDefault="00706967" w:rsidP="00706967">
      <w:pPr>
        <w:pStyle w:val="VnitrniText"/>
        <w:ind w:firstLine="0"/>
      </w:pPr>
    </w:p>
    <w:p w14:paraId="16DBC4F1" w14:textId="77777777" w:rsidR="00706967" w:rsidRDefault="00706967" w:rsidP="00706967">
      <w:pPr>
        <w:pStyle w:val="VnitrniText"/>
        <w:ind w:firstLine="0"/>
      </w:pPr>
    </w:p>
    <w:p w14:paraId="081F1571" w14:textId="77777777" w:rsidR="00706967" w:rsidRDefault="00706967" w:rsidP="00706967">
      <w:pPr>
        <w:pStyle w:val="VnitrniText"/>
        <w:ind w:firstLine="0"/>
      </w:pPr>
      <w:r>
        <w:t>.................................................</w:t>
      </w:r>
    </w:p>
    <w:p w14:paraId="2B8632E5" w14:textId="77777777" w:rsidR="00706967" w:rsidRDefault="00706967" w:rsidP="00706967">
      <w:pPr>
        <w:pStyle w:val="VnitrniText"/>
        <w:ind w:firstLine="0"/>
      </w:pPr>
      <w:r>
        <w:tab/>
        <w:t>podpis</w:t>
      </w:r>
    </w:p>
    <w:p w14:paraId="565B406D"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CE1AF" w14:textId="77777777" w:rsidR="00557CE5" w:rsidRDefault="00557CE5">
      <w:r>
        <w:separator/>
      </w:r>
    </w:p>
  </w:endnote>
  <w:endnote w:type="continuationSeparator" w:id="0">
    <w:p w14:paraId="0FBC9905" w14:textId="77777777" w:rsidR="00557CE5" w:rsidRDefault="0055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B902" w14:textId="77777777" w:rsidR="00CF6EB1" w:rsidRDefault="00CF6EB1">
    <w:pPr>
      <w:pStyle w:val="Zpat"/>
      <w:jc w:val="right"/>
    </w:pPr>
    <w:r>
      <w:fldChar w:fldCharType="begin"/>
    </w:r>
    <w:r>
      <w:instrText>PAGE   \* MERGEFORMAT</w:instrText>
    </w:r>
    <w:r>
      <w:fldChar w:fldCharType="separate"/>
    </w:r>
    <w:r>
      <w:t>2</w:t>
    </w:r>
    <w:r>
      <w:fldChar w:fldCharType="end"/>
    </w:r>
  </w:p>
  <w:p w14:paraId="0FAB6553" w14:textId="77777777" w:rsidR="00CF6EB1" w:rsidRDefault="00CF6E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32CE" w14:textId="77777777" w:rsidR="00557CE5" w:rsidRDefault="00557CE5">
      <w:r>
        <w:separator/>
      </w:r>
    </w:p>
  </w:footnote>
  <w:footnote w:type="continuationSeparator" w:id="0">
    <w:p w14:paraId="67F9F685" w14:textId="77777777" w:rsidR="00557CE5" w:rsidRDefault="00557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4D7D"/>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15507"/>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E11C1"/>
    <w:rsid w:val="004E368B"/>
    <w:rsid w:val="004E6319"/>
    <w:rsid w:val="00504E88"/>
    <w:rsid w:val="005211F0"/>
    <w:rsid w:val="00526280"/>
    <w:rsid w:val="00556316"/>
    <w:rsid w:val="00557CE5"/>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05166"/>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B37D9"/>
    <w:rsid w:val="00BB6A7B"/>
    <w:rsid w:val="00BC17A6"/>
    <w:rsid w:val="00BC66CD"/>
    <w:rsid w:val="00BD1BBC"/>
    <w:rsid w:val="00BD2928"/>
    <w:rsid w:val="00C05330"/>
    <w:rsid w:val="00C10AEE"/>
    <w:rsid w:val="00C30794"/>
    <w:rsid w:val="00C31774"/>
    <w:rsid w:val="00C37A15"/>
    <w:rsid w:val="00C5272C"/>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CF6EB1"/>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0741"/>
    <w:rsid w:val="00E85F55"/>
    <w:rsid w:val="00E92626"/>
    <w:rsid w:val="00EA19FB"/>
    <w:rsid w:val="00EB6C54"/>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9526D"/>
    <w:rsid w:val="00FA091E"/>
    <w:rsid w:val="00FA1CE3"/>
    <w:rsid w:val="00FA41FA"/>
    <w:rsid w:val="00FA7FF5"/>
    <w:rsid w:val="00FB6E4E"/>
    <w:rsid w:val="00FC5B89"/>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C9FF"/>
  <w14:defaultImageDpi w14:val="0"/>
  <w15:docId w15:val="{E69E4A67-1369-42D5-B3D8-1070E0A7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F6EB1"/>
    <w:pPr>
      <w:tabs>
        <w:tab w:val="center" w:pos="4536"/>
        <w:tab w:val="right" w:pos="9072"/>
      </w:tabs>
    </w:pPr>
  </w:style>
  <w:style w:type="character" w:customStyle="1" w:styleId="ZhlavChar">
    <w:name w:val="Záhlaví Char"/>
    <w:basedOn w:val="Standardnpsmoodstavce"/>
    <w:link w:val="Zhlav"/>
    <w:uiPriority w:val="99"/>
    <w:rsid w:val="00CF6EB1"/>
    <w:rPr>
      <w:sz w:val="24"/>
      <w:szCs w:val="24"/>
      <w:lang w:eastAsia="ar-SA"/>
    </w:rPr>
  </w:style>
  <w:style w:type="paragraph" w:styleId="Zpat">
    <w:name w:val="footer"/>
    <w:basedOn w:val="Normln"/>
    <w:link w:val="ZpatChar"/>
    <w:uiPriority w:val="99"/>
    <w:rsid w:val="00CF6EB1"/>
    <w:pPr>
      <w:tabs>
        <w:tab w:val="center" w:pos="4536"/>
        <w:tab w:val="right" w:pos="9072"/>
      </w:tabs>
    </w:pPr>
  </w:style>
  <w:style w:type="character" w:customStyle="1" w:styleId="ZpatChar">
    <w:name w:val="Zápatí Char"/>
    <w:basedOn w:val="Standardnpsmoodstavce"/>
    <w:link w:val="Zpat"/>
    <w:uiPriority w:val="99"/>
    <w:rsid w:val="00CF6EB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10209">
      <w:bodyDiv w:val="1"/>
      <w:marLeft w:val="0"/>
      <w:marRight w:val="0"/>
      <w:marTop w:val="0"/>
      <w:marBottom w:val="0"/>
      <w:divBdr>
        <w:top w:val="none" w:sz="0" w:space="0" w:color="auto"/>
        <w:left w:val="none" w:sz="0" w:space="0" w:color="auto"/>
        <w:bottom w:val="none" w:sz="0" w:space="0" w:color="auto"/>
        <w:right w:val="none" w:sz="0" w:space="0" w:color="auto"/>
      </w:divBdr>
    </w:div>
    <w:div w:id="1927226718">
      <w:marLeft w:val="0"/>
      <w:marRight w:val="0"/>
      <w:marTop w:val="0"/>
      <w:marBottom w:val="0"/>
      <w:divBdr>
        <w:top w:val="none" w:sz="0" w:space="0" w:color="auto"/>
        <w:left w:val="none" w:sz="0" w:space="0" w:color="auto"/>
        <w:bottom w:val="none" w:sz="0" w:space="0" w:color="auto"/>
        <w:right w:val="none" w:sz="0" w:space="0" w:color="auto"/>
      </w:divBdr>
    </w:div>
    <w:div w:id="1927226719">
      <w:marLeft w:val="0"/>
      <w:marRight w:val="0"/>
      <w:marTop w:val="0"/>
      <w:marBottom w:val="0"/>
      <w:divBdr>
        <w:top w:val="none" w:sz="0" w:space="0" w:color="auto"/>
        <w:left w:val="none" w:sz="0" w:space="0" w:color="auto"/>
        <w:bottom w:val="none" w:sz="0" w:space="0" w:color="auto"/>
        <w:right w:val="none" w:sz="0" w:space="0" w:color="auto"/>
      </w:divBdr>
    </w:div>
    <w:div w:id="1927226720">
      <w:marLeft w:val="0"/>
      <w:marRight w:val="0"/>
      <w:marTop w:val="0"/>
      <w:marBottom w:val="0"/>
      <w:divBdr>
        <w:top w:val="none" w:sz="0" w:space="0" w:color="auto"/>
        <w:left w:val="none" w:sz="0" w:space="0" w:color="auto"/>
        <w:bottom w:val="none" w:sz="0" w:space="0" w:color="auto"/>
        <w:right w:val="none" w:sz="0" w:space="0" w:color="auto"/>
      </w:divBdr>
    </w:div>
    <w:div w:id="1927226721">
      <w:marLeft w:val="0"/>
      <w:marRight w:val="0"/>
      <w:marTop w:val="0"/>
      <w:marBottom w:val="0"/>
      <w:divBdr>
        <w:top w:val="none" w:sz="0" w:space="0" w:color="auto"/>
        <w:left w:val="none" w:sz="0" w:space="0" w:color="auto"/>
        <w:bottom w:val="none" w:sz="0" w:space="0" w:color="auto"/>
        <w:right w:val="none" w:sz="0" w:space="0" w:color="auto"/>
      </w:divBdr>
    </w:div>
    <w:div w:id="1927226722">
      <w:marLeft w:val="0"/>
      <w:marRight w:val="0"/>
      <w:marTop w:val="0"/>
      <w:marBottom w:val="0"/>
      <w:divBdr>
        <w:top w:val="none" w:sz="0" w:space="0" w:color="auto"/>
        <w:left w:val="none" w:sz="0" w:space="0" w:color="auto"/>
        <w:bottom w:val="none" w:sz="0" w:space="0" w:color="auto"/>
        <w:right w:val="none" w:sz="0" w:space="0" w:color="auto"/>
      </w:divBdr>
    </w:div>
    <w:div w:id="1927226723">
      <w:marLeft w:val="0"/>
      <w:marRight w:val="0"/>
      <w:marTop w:val="0"/>
      <w:marBottom w:val="0"/>
      <w:divBdr>
        <w:top w:val="none" w:sz="0" w:space="0" w:color="auto"/>
        <w:left w:val="none" w:sz="0" w:space="0" w:color="auto"/>
        <w:bottom w:val="none" w:sz="0" w:space="0" w:color="auto"/>
        <w:right w:val="none" w:sz="0" w:space="0" w:color="auto"/>
      </w:divBdr>
    </w:div>
    <w:div w:id="1927226724">
      <w:marLeft w:val="0"/>
      <w:marRight w:val="0"/>
      <w:marTop w:val="0"/>
      <w:marBottom w:val="0"/>
      <w:divBdr>
        <w:top w:val="none" w:sz="0" w:space="0" w:color="auto"/>
        <w:left w:val="none" w:sz="0" w:space="0" w:color="auto"/>
        <w:bottom w:val="none" w:sz="0" w:space="0" w:color="auto"/>
        <w:right w:val="none" w:sz="0" w:space="0" w:color="auto"/>
      </w:divBdr>
    </w:div>
    <w:div w:id="1927226725">
      <w:marLeft w:val="0"/>
      <w:marRight w:val="0"/>
      <w:marTop w:val="0"/>
      <w:marBottom w:val="0"/>
      <w:divBdr>
        <w:top w:val="none" w:sz="0" w:space="0" w:color="auto"/>
        <w:left w:val="none" w:sz="0" w:space="0" w:color="auto"/>
        <w:bottom w:val="none" w:sz="0" w:space="0" w:color="auto"/>
        <w:right w:val="none" w:sz="0" w:space="0" w:color="auto"/>
      </w:divBdr>
    </w:div>
    <w:div w:id="1927226726">
      <w:marLeft w:val="0"/>
      <w:marRight w:val="0"/>
      <w:marTop w:val="0"/>
      <w:marBottom w:val="0"/>
      <w:divBdr>
        <w:top w:val="none" w:sz="0" w:space="0" w:color="auto"/>
        <w:left w:val="none" w:sz="0" w:space="0" w:color="auto"/>
        <w:bottom w:val="none" w:sz="0" w:space="0" w:color="auto"/>
        <w:right w:val="none" w:sz="0" w:space="0" w:color="auto"/>
      </w:divBdr>
    </w:div>
    <w:div w:id="1927226727">
      <w:marLeft w:val="0"/>
      <w:marRight w:val="0"/>
      <w:marTop w:val="0"/>
      <w:marBottom w:val="0"/>
      <w:divBdr>
        <w:top w:val="none" w:sz="0" w:space="0" w:color="auto"/>
        <w:left w:val="none" w:sz="0" w:space="0" w:color="auto"/>
        <w:bottom w:val="none" w:sz="0" w:space="0" w:color="auto"/>
        <w:right w:val="none" w:sz="0" w:space="0" w:color="auto"/>
      </w:divBdr>
    </w:div>
    <w:div w:id="1927226728">
      <w:marLeft w:val="0"/>
      <w:marRight w:val="0"/>
      <w:marTop w:val="0"/>
      <w:marBottom w:val="0"/>
      <w:divBdr>
        <w:top w:val="none" w:sz="0" w:space="0" w:color="auto"/>
        <w:left w:val="none" w:sz="0" w:space="0" w:color="auto"/>
        <w:bottom w:val="none" w:sz="0" w:space="0" w:color="auto"/>
        <w:right w:val="none" w:sz="0" w:space="0" w:color="auto"/>
      </w:divBdr>
    </w:div>
    <w:div w:id="1927226729">
      <w:marLeft w:val="0"/>
      <w:marRight w:val="0"/>
      <w:marTop w:val="0"/>
      <w:marBottom w:val="0"/>
      <w:divBdr>
        <w:top w:val="none" w:sz="0" w:space="0" w:color="auto"/>
        <w:left w:val="none" w:sz="0" w:space="0" w:color="auto"/>
        <w:bottom w:val="none" w:sz="0" w:space="0" w:color="auto"/>
        <w:right w:val="none" w:sz="0" w:space="0" w:color="auto"/>
      </w:divBdr>
    </w:div>
    <w:div w:id="1927226730">
      <w:marLeft w:val="0"/>
      <w:marRight w:val="0"/>
      <w:marTop w:val="0"/>
      <w:marBottom w:val="0"/>
      <w:divBdr>
        <w:top w:val="none" w:sz="0" w:space="0" w:color="auto"/>
        <w:left w:val="none" w:sz="0" w:space="0" w:color="auto"/>
        <w:bottom w:val="none" w:sz="0" w:space="0" w:color="auto"/>
        <w:right w:val="none" w:sz="0" w:space="0" w:color="auto"/>
      </w:divBdr>
    </w:div>
    <w:div w:id="1927226731">
      <w:marLeft w:val="0"/>
      <w:marRight w:val="0"/>
      <w:marTop w:val="0"/>
      <w:marBottom w:val="0"/>
      <w:divBdr>
        <w:top w:val="none" w:sz="0" w:space="0" w:color="auto"/>
        <w:left w:val="none" w:sz="0" w:space="0" w:color="auto"/>
        <w:bottom w:val="none" w:sz="0" w:space="0" w:color="auto"/>
        <w:right w:val="none" w:sz="0" w:space="0" w:color="auto"/>
      </w:divBdr>
    </w:div>
    <w:div w:id="1927226732">
      <w:marLeft w:val="0"/>
      <w:marRight w:val="0"/>
      <w:marTop w:val="0"/>
      <w:marBottom w:val="0"/>
      <w:divBdr>
        <w:top w:val="none" w:sz="0" w:space="0" w:color="auto"/>
        <w:left w:val="none" w:sz="0" w:space="0" w:color="auto"/>
        <w:bottom w:val="none" w:sz="0" w:space="0" w:color="auto"/>
        <w:right w:val="none" w:sz="0" w:space="0" w:color="auto"/>
      </w:divBdr>
    </w:div>
    <w:div w:id="1927226733">
      <w:marLeft w:val="0"/>
      <w:marRight w:val="0"/>
      <w:marTop w:val="0"/>
      <w:marBottom w:val="0"/>
      <w:divBdr>
        <w:top w:val="none" w:sz="0" w:space="0" w:color="auto"/>
        <w:left w:val="none" w:sz="0" w:space="0" w:color="auto"/>
        <w:bottom w:val="none" w:sz="0" w:space="0" w:color="auto"/>
        <w:right w:val="none" w:sz="0" w:space="0" w:color="auto"/>
      </w:divBdr>
    </w:div>
    <w:div w:id="1927226734">
      <w:marLeft w:val="0"/>
      <w:marRight w:val="0"/>
      <w:marTop w:val="0"/>
      <w:marBottom w:val="0"/>
      <w:divBdr>
        <w:top w:val="none" w:sz="0" w:space="0" w:color="auto"/>
        <w:left w:val="none" w:sz="0" w:space="0" w:color="auto"/>
        <w:bottom w:val="none" w:sz="0" w:space="0" w:color="auto"/>
        <w:right w:val="none" w:sz="0" w:space="0" w:color="auto"/>
      </w:divBdr>
    </w:div>
    <w:div w:id="1927226735">
      <w:marLeft w:val="0"/>
      <w:marRight w:val="0"/>
      <w:marTop w:val="0"/>
      <w:marBottom w:val="0"/>
      <w:divBdr>
        <w:top w:val="none" w:sz="0" w:space="0" w:color="auto"/>
        <w:left w:val="none" w:sz="0" w:space="0" w:color="auto"/>
        <w:bottom w:val="none" w:sz="0" w:space="0" w:color="auto"/>
        <w:right w:val="none" w:sz="0" w:space="0" w:color="auto"/>
      </w:divBdr>
    </w:div>
    <w:div w:id="1927226736">
      <w:marLeft w:val="0"/>
      <w:marRight w:val="0"/>
      <w:marTop w:val="0"/>
      <w:marBottom w:val="0"/>
      <w:divBdr>
        <w:top w:val="none" w:sz="0" w:space="0" w:color="auto"/>
        <w:left w:val="none" w:sz="0" w:space="0" w:color="auto"/>
        <w:bottom w:val="none" w:sz="0" w:space="0" w:color="auto"/>
        <w:right w:val="none" w:sz="0" w:space="0" w:color="auto"/>
      </w:divBdr>
    </w:div>
    <w:div w:id="1927226737">
      <w:marLeft w:val="0"/>
      <w:marRight w:val="0"/>
      <w:marTop w:val="0"/>
      <w:marBottom w:val="0"/>
      <w:divBdr>
        <w:top w:val="none" w:sz="0" w:space="0" w:color="auto"/>
        <w:left w:val="none" w:sz="0" w:space="0" w:color="auto"/>
        <w:bottom w:val="none" w:sz="0" w:space="0" w:color="auto"/>
        <w:right w:val="none" w:sz="0" w:space="0" w:color="auto"/>
      </w:divBdr>
    </w:div>
    <w:div w:id="21276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1306</Words>
  <Characters>7707</Characters>
  <Application>Microsoft Office Word</Application>
  <DocSecurity>0</DocSecurity>
  <Lines>64</Lines>
  <Paragraphs>17</Paragraphs>
  <ScaleCrop>false</ScaleCrop>
  <Company>Pozemkový Fond ČR</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3</cp:revision>
  <cp:lastPrinted>2022-11-09T15:58:00Z</cp:lastPrinted>
  <dcterms:created xsi:type="dcterms:W3CDTF">2022-12-13T06:07:00Z</dcterms:created>
  <dcterms:modified xsi:type="dcterms:W3CDTF">2022-12-13T06:08:00Z</dcterms:modified>
</cp:coreProperties>
</file>