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9A241A" w:rsidRPr="009A241A" w:rsidTr="009A241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A241A" w:rsidRPr="009A241A" w:rsidTr="009A241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9A241A" w:rsidRPr="009A241A" w:rsidTr="009A241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Pavel Jurásek</w:t>
            </w: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Zahradní 37</w:t>
            </w: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A2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A2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IČ: 04153316</w:t>
            </w:r>
          </w:p>
        </w:tc>
      </w:tr>
      <w:tr w:rsidR="009A241A" w:rsidRPr="009A241A" w:rsidTr="009A241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48" w:rsidRPr="009A241A" w:rsidRDefault="009A241A" w:rsidP="00426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</w:t>
            </w:r>
            <w:r w:rsidR="00426948">
              <w:rPr>
                <w:rFonts w:ascii="Calibri" w:eastAsia="Times New Roman" w:hAnsi="Calibri" w:cs="Calibri"/>
                <w:color w:val="000000"/>
                <w:lang w:eastAsia="cs-CZ"/>
              </w:rPr>
              <w:t>rozvodů studené vody – pavilon I.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170 009,00 Kč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241A" w:rsidRPr="009A241A" w:rsidTr="009A241A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lang w:eastAsia="cs-CZ"/>
              </w:rPr>
              <w:t>170 009,00 Kč</w:t>
            </w:r>
          </w:p>
        </w:tc>
      </w:tr>
      <w:tr w:rsidR="009A241A" w:rsidRPr="009A241A" w:rsidTr="009A241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66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A241A" w:rsidRPr="009A241A" w:rsidTr="009A241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5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A241A" w:rsidRPr="009A241A" w:rsidTr="009A241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241A" w:rsidRPr="009A241A" w:rsidTr="009A241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Pavel Jurásek, dne </w:t>
            </w:r>
            <w:proofErr w:type="gramStart"/>
            <w:r w:rsidRPr="009A24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12.12.2022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1A" w:rsidRPr="009A241A" w:rsidRDefault="009A241A" w:rsidP="009A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C6FB8" w:rsidRDefault="00BC6FB8"/>
    <w:sectPr w:rsidR="00BC6FB8" w:rsidSect="00BC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A241A"/>
    <w:rsid w:val="00426948"/>
    <w:rsid w:val="009A241A"/>
    <w:rsid w:val="00BC6FB8"/>
    <w:rsid w:val="00E0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2022-12-12T13:29:00Z</cp:lastPrinted>
  <dcterms:created xsi:type="dcterms:W3CDTF">2022-12-12T13:19:00Z</dcterms:created>
  <dcterms:modified xsi:type="dcterms:W3CDTF">2022-12-12T13:31:00Z</dcterms:modified>
</cp:coreProperties>
</file>