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ED0" w14:textId="6BE914DC" w:rsidR="006839BE" w:rsidRP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</w:t>
      </w:r>
      <w:r w:rsidR="00624348">
        <w:rPr>
          <w:rFonts w:ascii="Arial" w:hAnsi="Arial" w:cs="Arial"/>
          <w:b/>
          <w:caps/>
          <w:sz w:val="32"/>
          <w:szCs w:val="32"/>
        </w:rPr>
        <w:t>novela zákona o audiovizi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24A9716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</w:t>
      </w:r>
      <w:r w:rsidR="002E4947">
        <w:rPr>
          <w:rFonts w:ascii="Arial" w:hAnsi="Arial" w:cs="Arial"/>
          <w:b/>
          <w:sz w:val="19"/>
          <w:szCs w:val="19"/>
        </w:rPr>
        <w:t>f</w:t>
      </w:r>
      <w:r w:rsidRPr="00461405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1E0E3825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0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 01454455</w:t>
      </w:r>
    </w:p>
    <w:bookmarkEnd w:id="0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427360D" w14:textId="38212AF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41C63906" w:rsidR="000D63BB" w:rsidRPr="00F611DD" w:rsidRDefault="0045255B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bookmarkStart w:id="1" w:name="_Hlk120705644"/>
      <w:r>
        <w:rPr>
          <w:rFonts w:ascii="Arial" w:hAnsi="Arial" w:cs="Arial"/>
          <w:b/>
          <w:bCs/>
          <w:sz w:val="19"/>
          <w:szCs w:val="19"/>
        </w:rPr>
        <w:t>ŠTAIDL LEŠKA ADVOKÁTI s.r.o.</w:t>
      </w:r>
    </w:p>
    <w:bookmarkEnd w:id="1"/>
    <w:p w14:paraId="3A168E89" w14:textId="0C1916C6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45255B" w:rsidRPr="0045255B">
        <w:rPr>
          <w:rFonts w:ascii="Arial" w:hAnsi="Arial" w:cs="Arial"/>
          <w:sz w:val="19"/>
          <w:szCs w:val="19"/>
        </w:rPr>
        <w:t>09777873</w:t>
      </w:r>
    </w:p>
    <w:p w14:paraId="0E66FA16" w14:textId="0C10FAD2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DE2242">
        <w:rPr>
          <w:rFonts w:ascii="Arial" w:hAnsi="Arial" w:cs="Arial"/>
          <w:sz w:val="19"/>
          <w:szCs w:val="19"/>
        </w:rPr>
        <w:t>Apolinářská 445/6, 128 00 Praha 2</w:t>
      </w:r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76AA77FA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>„s</w:t>
      </w:r>
      <w:r w:rsidR="00E14E78">
        <w:rPr>
          <w:rFonts w:ascii="Arial" w:hAnsi="Arial" w:cs="Arial"/>
          <w:sz w:val="19"/>
          <w:szCs w:val="19"/>
        </w:rPr>
        <w:t>mluvní strany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3C3F5D08" w:rsidR="006839BE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</w:t>
      </w:r>
      <w:r w:rsidR="00624348">
        <w:rPr>
          <w:rFonts w:ascii="Arial" w:hAnsi="Arial" w:cs="Arial"/>
          <w:sz w:val="19"/>
          <w:szCs w:val="19"/>
          <w:lang w:eastAsia="cs-CZ"/>
        </w:rPr>
        <w:t xml:space="preserve">následující </w:t>
      </w:r>
      <w:r w:rsidR="002745E7">
        <w:rPr>
          <w:rFonts w:ascii="Arial" w:hAnsi="Arial" w:cs="Arial"/>
          <w:sz w:val="19"/>
          <w:szCs w:val="19"/>
          <w:lang w:eastAsia="cs-CZ"/>
        </w:rPr>
        <w:t>odborné konzultační služby</w:t>
      </w:r>
      <w:r w:rsidR="00624348">
        <w:rPr>
          <w:rFonts w:ascii="Arial" w:hAnsi="Arial" w:cs="Arial"/>
          <w:sz w:val="19"/>
          <w:szCs w:val="19"/>
          <w:lang w:eastAsia="cs-CZ"/>
        </w:rPr>
        <w:t>:</w:t>
      </w:r>
    </w:p>
    <w:p w14:paraId="6848BB2F" w14:textId="5FC4A654" w:rsidR="00624348" w:rsidRPr="00AC5803" w:rsidRDefault="00AC5803" w:rsidP="00AC5803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C5803">
        <w:rPr>
          <w:rFonts w:ascii="Arial" w:hAnsi="Arial" w:cs="Arial"/>
          <w:sz w:val="19"/>
          <w:szCs w:val="19"/>
          <w:lang w:eastAsia="cs-CZ"/>
        </w:rPr>
        <w:t>Návrh stanovení právní definice nezávislého výrobce, opřený o srovnávací analýzu právních rámců v členských zemích EU, o analýzu smluvních vztahů mezi nezávislými výrobci a jejich obchodními partnery v ČR a o predikci vlivu nadnárodních streamingových služeb na tyto vztahy</w:t>
      </w:r>
      <w:r w:rsidR="008F7425">
        <w:rPr>
          <w:rFonts w:ascii="Arial" w:hAnsi="Arial" w:cs="Arial"/>
          <w:sz w:val="19"/>
          <w:szCs w:val="19"/>
          <w:lang w:eastAsia="cs-CZ"/>
        </w:rPr>
        <w:t xml:space="preserve"> (dále jen „Služby“)</w:t>
      </w:r>
      <w:r w:rsidRPr="00AC5803">
        <w:rPr>
          <w:rFonts w:ascii="Arial" w:hAnsi="Arial" w:cs="Arial"/>
          <w:sz w:val="19"/>
          <w:szCs w:val="19"/>
          <w:lang w:eastAsia="cs-CZ"/>
        </w:rPr>
        <w:t>.</w:t>
      </w:r>
    </w:p>
    <w:p w14:paraId="0E3C4B29" w14:textId="094FFE24" w:rsidR="003E75AE" w:rsidRDefault="002745E7" w:rsidP="0062434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Dodavatel b</w:t>
      </w:r>
      <w:r w:rsidR="00624348">
        <w:rPr>
          <w:rFonts w:ascii="Arial" w:hAnsi="Arial" w:cs="Arial"/>
          <w:sz w:val="19"/>
          <w:szCs w:val="19"/>
          <w:lang w:eastAsia="cs-CZ"/>
        </w:rPr>
        <w:t>ere na vědomí, že bude na poskytování Služeb spolupracovat s dalšími dodavateli:</w:t>
      </w:r>
    </w:p>
    <w:p w14:paraId="5CD55869" w14:textId="5CDF786D" w:rsidR="00624348" w:rsidRDefault="00DE2242" w:rsidP="00624348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Petr Szczepanik</w:t>
      </w:r>
    </w:p>
    <w:p w14:paraId="396F78F7" w14:textId="29A34E3D" w:rsidR="00624348" w:rsidRDefault="00624348" w:rsidP="00624348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P</w:t>
      </w:r>
      <w:r w:rsidR="00020176">
        <w:rPr>
          <w:rFonts w:ascii="Arial" w:hAnsi="Arial" w:cs="Arial"/>
          <w:sz w:val="19"/>
          <w:szCs w:val="19"/>
          <w:lang w:eastAsia="cs-CZ"/>
        </w:rPr>
        <w:t>řemysl Martinek</w:t>
      </w:r>
      <w:r>
        <w:rPr>
          <w:rFonts w:ascii="Arial" w:hAnsi="Arial" w:cs="Arial"/>
          <w:sz w:val="19"/>
          <w:szCs w:val="19"/>
          <w:lang w:eastAsia="cs-CZ"/>
        </w:rPr>
        <w:t>.</w:t>
      </w:r>
    </w:p>
    <w:p w14:paraId="45770F05" w14:textId="17B43C37" w:rsidR="00624348" w:rsidRDefault="00624348" w:rsidP="0062434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Předmětem této smlouvy je dále závazek objednatele řádně poskytnuté Služby nebo výstupy z nich převzít a zaplatit za ně dodavateli sjednanou odměnu.</w:t>
      </w:r>
    </w:p>
    <w:p w14:paraId="7876C565" w14:textId="10B8F079" w:rsidR="00624348" w:rsidRDefault="00624348" w:rsidP="0062434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Dodavatel bude poskytovat služby na základě pokynů, úkolů a zadání objednatele. Osobou pověřenou k předávání těchto zadání a převzetí výsledků a výstupů činností dodavatele, pokud v konkrétním případě nebude uvedeno jinak, je ředitelka Státního fondu kinematografie.</w:t>
      </w:r>
    </w:p>
    <w:p w14:paraId="1638A4BD" w14:textId="0E785451" w:rsidR="00624348" w:rsidRPr="00624348" w:rsidRDefault="00624348" w:rsidP="006243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</w:p>
    <w:p w14:paraId="5286E19D" w14:textId="77777777" w:rsidR="003E75AE" w:rsidRPr="00272C72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2B36BED" w14:textId="5067C73A" w:rsidR="00095034" w:rsidRDefault="006839BE" w:rsidP="006A347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</w:t>
      </w:r>
      <w:r w:rsidR="006A347D">
        <w:rPr>
          <w:rFonts w:ascii="Arial" w:hAnsi="Arial" w:cs="Arial"/>
          <w:b/>
          <w:sz w:val="19"/>
          <w:szCs w:val="19"/>
        </w:rPr>
        <w:t>.</w:t>
      </w:r>
    </w:p>
    <w:p w14:paraId="3852DCCE" w14:textId="5AAE532A" w:rsidR="006A347D" w:rsidRPr="00CA1054" w:rsidRDefault="006A347D" w:rsidP="006A347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7DA19879" w14:textId="77777777" w:rsidR="00CA1054" w:rsidRP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067123F" w:rsidR="003E75AE" w:rsidRDefault="006A347D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Dodavatel:</w:t>
      </w:r>
    </w:p>
    <w:p w14:paraId="2D33CEF5" w14:textId="5161A217" w:rsidR="006A347D" w:rsidRDefault="006A347D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Prohlašuje, že disponuje potřebnými odbornými znalostmi a schopnostmi pro poskytování Služeb podle této smlouvy</w:t>
      </w:r>
    </w:p>
    <w:p w14:paraId="29943841" w14:textId="441678B2" w:rsidR="006A347D" w:rsidRDefault="006A347D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Je povinen </w:t>
      </w:r>
      <w:r w:rsidR="0039097A">
        <w:rPr>
          <w:rFonts w:ascii="Arial" w:hAnsi="Arial" w:cs="Arial"/>
          <w:bCs/>
          <w:sz w:val="19"/>
          <w:szCs w:val="19"/>
        </w:rPr>
        <w:t>k plnění předmětu smlouvy využívat všechny zákonné prostředky a uplatňovat vše, co podle svého odborného přesvědčení a příkazů objednatele považuje za prospěšné</w:t>
      </w:r>
    </w:p>
    <w:p w14:paraId="2D2125EC" w14:textId="75E86488" w:rsidR="0039097A" w:rsidRDefault="0039097A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Se zavazuje, že Služby ani výsledky své činnosti </w:t>
      </w:r>
      <w:r w:rsidR="00E14E78">
        <w:rPr>
          <w:rFonts w:ascii="Arial" w:hAnsi="Arial" w:cs="Arial"/>
          <w:bCs/>
          <w:sz w:val="19"/>
          <w:szCs w:val="19"/>
        </w:rPr>
        <w:t>podle této smlouvy neposkytne bez písemného souhlasu objednatele dalším subjektům</w:t>
      </w:r>
    </w:p>
    <w:p w14:paraId="6F65A56C" w14:textId="3D7F0E05" w:rsidR="00E14E78" w:rsidRDefault="00E14E78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Je povinen se účastnit pracovních schůzek s objednatelem nebo s objednatelem pověřenými osobami, a to za účelem projednání postupů souvisejících s poskytováním Služeb</w:t>
      </w:r>
    </w:p>
    <w:p w14:paraId="4E49BAD2" w14:textId="2E474CD8" w:rsidR="00E14E78" w:rsidRDefault="00E14E78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Je povinen chránit zájmy objednatele, zejména upozornit objednatele na veškerá nebezpečí škod, která jsou mu známa a která souvisejí s poskytováním Služeb</w:t>
      </w:r>
    </w:p>
    <w:p w14:paraId="005BC374" w14:textId="4E02D3E9" w:rsidR="00E14E78" w:rsidRPr="000A3069" w:rsidRDefault="00E14E78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0A3069">
        <w:rPr>
          <w:rFonts w:ascii="Arial" w:hAnsi="Arial" w:cs="Arial"/>
          <w:bCs/>
          <w:sz w:val="19"/>
          <w:szCs w:val="19"/>
        </w:rPr>
        <w:lastRenderedPageBreak/>
        <w:t>Je povinen vést průkaznou evidenci poskytnutých Služeb a jejich rozsahu jako podklad pro vyúčtování odměny dle čl. III této smlouvy</w:t>
      </w:r>
    </w:p>
    <w:p w14:paraId="5D885ED2" w14:textId="343FBCED" w:rsidR="00E14E78" w:rsidRPr="00E14E78" w:rsidRDefault="00E14E78" w:rsidP="006A347D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Se zavazuje, že při plnění předmětu této smlouvy neporuší práva třetích osob, která těmto osobám mohou plynout z práv k duševnímu vlastnictví, zejména autorských práv a práv průmyslového vlastnictví. V případě, že objednateli vzniknou v důsledku uplatnění takových práv třetích osob vůči objednateli náklady, výdaje, škody, majetková nebo nemajetková újma, pak se zavazuje k jejich úhradě v plné výši.</w:t>
      </w:r>
    </w:p>
    <w:p w14:paraId="25EF87A4" w14:textId="04113DAA" w:rsidR="003E75AE" w:rsidRDefault="00E14E78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Objednatel</w:t>
      </w:r>
      <w:r w:rsidR="003E75AE" w:rsidRPr="00CA1054">
        <w:rPr>
          <w:rFonts w:ascii="Arial" w:hAnsi="Arial" w:cs="Arial"/>
          <w:bCs/>
          <w:sz w:val="19"/>
          <w:szCs w:val="19"/>
        </w:rPr>
        <w:t xml:space="preserve"> je povinen</w:t>
      </w:r>
      <w:r>
        <w:rPr>
          <w:rFonts w:ascii="Arial" w:hAnsi="Arial" w:cs="Arial"/>
          <w:bCs/>
          <w:sz w:val="19"/>
          <w:szCs w:val="19"/>
        </w:rPr>
        <w:t>:</w:t>
      </w:r>
    </w:p>
    <w:p w14:paraId="24775722" w14:textId="48E38DC4" w:rsidR="00E14E78" w:rsidRDefault="00E14E78" w:rsidP="00E14E78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Poskytovat potřebná data a informace, která dodavatel nezbytně potřebuje k plnění předmětu smlouvy. Objednatel se zavazuje formulovat své dotazy přehledně a srozumitelně. V případě, že předmětem dotazu bude posouzení určité písemnosti, zavazuje se poslat i tuto písemnost elektronicky mailem nebo prostřednictvím držitele poštovní licence, tj. poštou</w:t>
      </w:r>
    </w:p>
    <w:p w14:paraId="5CC26441" w14:textId="77EFB007" w:rsidR="00E14E78" w:rsidRDefault="00E14E78" w:rsidP="00E14E78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Informovat dodavatele o všech důležitých skutečnostech a změnách, které by mohly mít vliv na realizaci předmětu smlouvy</w:t>
      </w:r>
    </w:p>
    <w:p w14:paraId="18790097" w14:textId="5B3F62DF" w:rsidR="00E14E78" w:rsidRPr="00A81AB4" w:rsidRDefault="00E14E78" w:rsidP="00A81AB4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V pokynu stanovit požadovaný úkol a termín splnění, případně další požadavky vyplývající z úkolu. Pokyn může být sdělen telefonicky, písemně i osobně</w:t>
      </w:r>
      <w:r w:rsidR="00A81AB4">
        <w:rPr>
          <w:rFonts w:ascii="Arial" w:hAnsi="Arial" w:cs="Arial"/>
          <w:bCs/>
          <w:sz w:val="19"/>
          <w:szCs w:val="19"/>
        </w:rPr>
        <w:t>.</w:t>
      </w:r>
    </w:p>
    <w:p w14:paraId="3486CB10" w14:textId="269A7544" w:rsidR="001848A4" w:rsidRPr="00CA1054" w:rsidRDefault="00A81AB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Objednatel má právo se rozhodnout, že některá data, informace či podklady dodavateli nepředá. V takovém případě objednatel není oprávněn nárokovat vady poskytnutého plnění ani škody vzniklé v důsledku toho, že dodavatel nemohl přihlédnout při plnění této smlouvy k datům, informacím a podkladům, které mu objednatel nepředal. </w:t>
      </w:r>
    </w:p>
    <w:p w14:paraId="55C09B7B" w14:textId="77777777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57B236D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</w:t>
      </w:r>
      <w:r w:rsidR="00806E0F">
        <w:rPr>
          <w:rFonts w:ascii="Arial" w:hAnsi="Arial" w:cs="Arial"/>
          <w:b/>
          <w:sz w:val="19"/>
          <w:szCs w:val="19"/>
        </w:rPr>
        <w:t>II.</w:t>
      </w:r>
    </w:p>
    <w:p w14:paraId="5565A8B3" w14:textId="764FD1DA" w:rsidR="007A6008" w:rsidRDefault="00806E0F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Odměna a platební podmínky</w:t>
      </w:r>
    </w:p>
    <w:p w14:paraId="5C043A06" w14:textId="149F7EAC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B50EEC2" w:rsidR="00810E8C" w:rsidRPr="00461405" w:rsidRDefault="003074BA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Objednatel se zavazuje za </w:t>
      </w:r>
      <w:r w:rsidR="00972346">
        <w:rPr>
          <w:rFonts w:ascii="Arial" w:hAnsi="Arial" w:cs="Arial"/>
          <w:sz w:val="19"/>
          <w:szCs w:val="19"/>
        </w:rPr>
        <w:t>poskytování Služeb dle této smlouvy zaplatit dodavateli smluvní odměnu ve výši 500,- Kč za hodinu poskytování Služeb. Odměna za poskytování Služeb bude hrazena dle skutečného rozsahu poskytnutých Služeb v kalendářním měsíci. Celková odměna dodavatele za poskytování Služeb dle této smlouvy činí nejvýše 50.000,- Kč bez DPH.</w:t>
      </w:r>
    </w:p>
    <w:p w14:paraId="25BBD112" w14:textId="20AFAA6B" w:rsidR="006630EB" w:rsidRDefault="00972346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Pokud je dodavatel plátcem DPH nebo se jím v průběhu plnění předmětu smlouvy stane, je oprávněn k odměně dle čl. III.1. smlouvy připočíst DPH ve výši dle platných právních předpisů pro dané období.</w:t>
      </w:r>
    </w:p>
    <w:p w14:paraId="3D46D4AE" w14:textId="5CA1896B" w:rsidR="00810E8C" w:rsidRPr="0040358C" w:rsidRDefault="0040358C" w:rsidP="0040358C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Plnění dle této smlouvy se považuje za uskutečněné vždy k poslednímu dni kalendářního měsíce. Úp uskutečnění zdanitelného plnění je dodavatel oprávněn vystavit fakturu – daňový doklad.</w:t>
      </w:r>
    </w:p>
    <w:p w14:paraId="39990B9A" w14:textId="4EA8DEB6" w:rsidR="00780EA3" w:rsidRDefault="00780EA3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3F74CB47" w14:textId="38499663" w:rsidR="0040358C" w:rsidRDefault="0040358C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>Daňový doklad musí obsahovat veškeré náležitosti dle §435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A1B3033" w14:textId="7E4C8D35" w:rsidR="001C630A" w:rsidRPr="00A67795" w:rsidRDefault="001C630A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>Přílohou daňového dokladu bude vždy výkaz poskytnutých Služeb za období, za které bude příslušný daňový doklad vystaven.</w:t>
      </w:r>
    </w:p>
    <w:p w14:paraId="43BF408A" w14:textId="63019473" w:rsidR="00810E8C" w:rsidRDefault="00810E8C" w:rsidP="00990F31">
      <w:pPr>
        <w:pStyle w:val="uroven1"/>
      </w:pPr>
      <w:r w:rsidRPr="00A67795"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</w:t>
      </w:r>
      <w:r w:rsidR="0040358C">
        <w:t>ej</w:t>
      </w:r>
      <w:r w:rsidRPr="00A67795">
        <w:t xml:space="preserve">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 xml:space="preserve">sjednanou </w:t>
      </w:r>
      <w:r w:rsidR="0040358C">
        <w:t>odměnu</w:t>
      </w:r>
      <w:r w:rsidRPr="00A67795">
        <w:t xml:space="preserve">. </w:t>
      </w:r>
    </w:p>
    <w:p w14:paraId="02417F88" w14:textId="77777777" w:rsidR="00990F31" w:rsidRDefault="00A67795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780EA3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441AFCFB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73CAF779" w:rsidR="00A67795" w:rsidRDefault="001E12D7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</w:t>
      </w:r>
      <w:r w:rsidR="00A67795">
        <w:rPr>
          <w:rFonts w:ascii="Arial" w:hAnsi="Arial" w:cs="Arial"/>
          <w:b/>
          <w:sz w:val="19"/>
          <w:szCs w:val="19"/>
        </w:rPr>
        <w:t>.</w:t>
      </w:r>
    </w:p>
    <w:p w14:paraId="0A8F1401" w14:textId="43E030F8" w:rsidR="002524D4" w:rsidRDefault="001E12D7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důvěrných informací</w:t>
      </w:r>
    </w:p>
    <w:p w14:paraId="6CE63158" w14:textId="6DBAB8A9" w:rsidR="003526EB" w:rsidRPr="00342565" w:rsidRDefault="003526E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8023530" w14:textId="73C1EE53" w:rsidR="0019480F" w:rsidRDefault="001E12D7" w:rsidP="001E12D7">
      <w:pPr>
        <w:pStyle w:val="uroven1"/>
        <w:numPr>
          <w:ilvl w:val="6"/>
          <w:numId w:val="39"/>
        </w:numPr>
        <w:rPr>
          <w:szCs w:val="19"/>
        </w:rPr>
      </w:pPr>
      <w:bookmarkStart w:id="2" w:name="_Hlk120191507"/>
      <w:bookmarkStart w:id="3" w:name="_Hlk120191571"/>
      <w:r>
        <w:rPr>
          <w:szCs w:val="19"/>
        </w:rPr>
        <w:t>Dodavatel je povinen zachovávat mlčenlivost o všech skutečnostech, o kterých se při plnění této smlouvy dozvěděl a které současně objednatel při předání dodavateli prokazatelně označil jako důvěrné. Povinnosti mlčenlivosti může dodavatele zprostit jen objednatel svým písemným prohlášením či zmocněním</w:t>
      </w:r>
      <w:bookmarkEnd w:id="2"/>
      <w:r>
        <w:rPr>
          <w:szCs w:val="19"/>
        </w:rPr>
        <w:t>. Povinnost mlčenlivosti trvá i po skončení platnosti této smlouvy.</w:t>
      </w:r>
    </w:p>
    <w:p w14:paraId="6C4AB164" w14:textId="658C6301" w:rsidR="001E12D7" w:rsidRPr="000A3069" w:rsidRDefault="001E12D7" w:rsidP="000A3069">
      <w:pPr>
        <w:pStyle w:val="uroven1"/>
        <w:numPr>
          <w:ilvl w:val="6"/>
          <w:numId w:val="39"/>
        </w:numPr>
        <w:rPr>
          <w:szCs w:val="19"/>
        </w:rPr>
      </w:pPr>
      <w:r>
        <w:rPr>
          <w:szCs w:val="19"/>
        </w:rPr>
        <w:t>Dodavatel je zproštěn povinnosti zachovat mlčenlivost v případech stanovených právními předpisy.</w:t>
      </w:r>
      <w:bookmarkEnd w:id="3"/>
    </w:p>
    <w:p w14:paraId="56ABC882" w14:textId="5AD6600C" w:rsidR="00174A1E" w:rsidRPr="001E12D7" w:rsidRDefault="00174A1E" w:rsidP="001E12D7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8F539C2" w14:textId="77777777" w:rsidR="000A3069" w:rsidRDefault="000A3069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D259029" w14:textId="77777777" w:rsidR="000A3069" w:rsidRDefault="000A3069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FC5D39" w14:textId="77777777" w:rsidR="000A3069" w:rsidRDefault="000A3069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05B497" w14:textId="77777777" w:rsidR="000A3069" w:rsidRDefault="000A3069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0891375E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60634929" w:rsidR="00174A1E" w:rsidRDefault="005E4C51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Tato smlouva nabývá platnosti dnem jejího podpisu oběma smluvními stranami a účinnosti dnem uveřejnění v registru smluv dle zákona č. 340/2015 Sb., o zvláštních podmínkách účinnosti některých smluv, uveřejňování těchto smluv a o registru smluv (zákon o registru smluv)</w:t>
      </w:r>
      <w:r w:rsidR="005A4F6B">
        <w:rPr>
          <w:rFonts w:ascii="Arial" w:hAnsi="Arial" w:cs="Arial"/>
          <w:sz w:val="19"/>
          <w:szCs w:val="19"/>
        </w:rPr>
        <w:t>, ve znění pozdějších předpisů</w:t>
      </w:r>
      <w:r>
        <w:rPr>
          <w:rFonts w:ascii="Arial" w:hAnsi="Arial" w:cs="Arial"/>
          <w:sz w:val="19"/>
          <w:szCs w:val="19"/>
        </w:rPr>
        <w:t>.</w:t>
      </w:r>
    </w:p>
    <w:p w14:paraId="79997FBA" w14:textId="405EE37C" w:rsidR="005E4C51" w:rsidRDefault="005E4C51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Tato smlouva je uzavřena dobu určitou, a to do </w:t>
      </w:r>
      <w:r w:rsidR="008F7425">
        <w:rPr>
          <w:rFonts w:ascii="Arial" w:hAnsi="Arial" w:cs="Arial"/>
          <w:sz w:val="19"/>
          <w:szCs w:val="19"/>
        </w:rPr>
        <w:t>28.2.2023</w:t>
      </w:r>
      <w:r>
        <w:rPr>
          <w:rFonts w:ascii="Arial" w:hAnsi="Arial" w:cs="Arial"/>
          <w:sz w:val="19"/>
          <w:szCs w:val="19"/>
        </w:rPr>
        <w:t>.</w:t>
      </w:r>
    </w:p>
    <w:p w14:paraId="26832E15" w14:textId="6C919E9B" w:rsidR="005E4C51" w:rsidRPr="00174A1E" w:rsidRDefault="005E4C51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Tuto smlouvu je možné ukončit písemnou dohodou smluvních stran nebo jednostranně písemnou výpovědí. Tuto smlouvu může vypovědět kterákoliv ze smluvních stran, a to i bez udání důvodu. Výpovědní lhůta činí jeden měsíc a počíná běžet prvním dnem kalendářního měsíce následujícího po měsíci, v němž byla výpověď doručena druhé smluvní straně.</w:t>
      </w:r>
      <w:r w:rsidR="005A4F6B">
        <w:rPr>
          <w:rFonts w:ascii="Arial" w:hAnsi="Arial" w:cs="Arial"/>
          <w:sz w:val="19"/>
          <w:szCs w:val="19"/>
        </w:rPr>
        <w:t xml:space="preserve"> Smluvní strany provedou veškeré finanční a věcné vypořádání do 15ti dnů po ukončení smluvního vztahu způsobem dle tohoto odstavce smlouvy.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400AEEB" w14:textId="10C7986E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E57B5D7" w14:textId="77777777" w:rsidR="00B5405E" w:rsidRDefault="00B5405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A663624" w14:textId="77777777" w:rsidR="00B5405E" w:rsidRDefault="00B5405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69473EC" w14:textId="15E7D86B" w:rsidR="0019480F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 w:rsidRPr="00272C72">
        <w:rPr>
          <w:rFonts w:ascii="Arial" w:hAnsi="Arial" w:cs="Arial"/>
          <w:sz w:val="19"/>
          <w:szCs w:val="19"/>
        </w:rPr>
        <w:t>V</w:t>
      </w:r>
      <w:r w:rsidR="003A0177">
        <w:rPr>
          <w:rFonts w:ascii="Arial" w:hAnsi="Arial" w:cs="Arial"/>
          <w:sz w:val="19"/>
          <w:szCs w:val="19"/>
        </w:rPr>
        <w:t xml:space="preserve"> Praze </w:t>
      </w:r>
      <w:r w:rsidR="003A0177" w:rsidRPr="00272C72">
        <w:rPr>
          <w:rFonts w:ascii="Arial" w:hAnsi="Arial" w:cs="Arial"/>
          <w:sz w:val="19"/>
          <w:szCs w:val="19"/>
        </w:rPr>
        <w:t>dne................................</w:t>
      </w:r>
      <w:r w:rsidR="003A0177">
        <w:rPr>
          <w:rFonts w:ascii="Arial" w:hAnsi="Arial" w:cs="Arial"/>
          <w:sz w:val="19"/>
          <w:szCs w:val="19"/>
        </w:rPr>
        <w:tab/>
      </w:r>
    </w:p>
    <w:p w14:paraId="752C14BA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48300491" w:rsidR="007A6008" w:rsidRDefault="003A0177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</w:t>
      </w:r>
    </w:p>
    <w:p w14:paraId="3A939BEB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BD16947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5ADF8F5" w14:textId="77777777" w:rsidR="00B5405E" w:rsidRDefault="00B5405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20DDCDE" w14:textId="77777777" w:rsidR="00B5405E" w:rsidRDefault="00B5405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2820E0D" w14:textId="77777777" w:rsidR="00B5405E" w:rsidRDefault="00B5405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5FFB901" w14:textId="18DF1DAC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Dodavatel</w:t>
      </w:r>
    </w:p>
    <w:p w14:paraId="2A470D32" w14:textId="6B786F0A" w:rsidR="00020176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5A4F6B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8A6322">
        <w:rPr>
          <w:rFonts w:ascii="Arial" w:hAnsi="Arial" w:cs="Arial"/>
          <w:sz w:val="19"/>
          <w:szCs w:val="19"/>
        </w:rPr>
        <w:t>ŠTAIDL LEŠKA ADVOKÁTI s.r.o.</w:t>
      </w:r>
    </w:p>
    <w:p w14:paraId="615FFB11" w14:textId="5BCB88AC" w:rsidR="007A6008" w:rsidRPr="003A0177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</w:t>
      </w:r>
    </w:p>
    <w:sectPr w:rsidR="007A6008" w:rsidRPr="003A0177" w:rsidSect="00FB72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30C8" w14:textId="77777777" w:rsidR="003F6A39" w:rsidRDefault="003F6A39" w:rsidP="001415DD">
      <w:pPr>
        <w:spacing w:after="0" w:line="240" w:lineRule="auto"/>
      </w:pPr>
      <w:r>
        <w:separator/>
      </w:r>
    </w:p>
  </w:endnote>
  <w:endnote w:type="continuationSeparator" w:id="0">
    <w:p w14:paraId="1A28B5A3" w14:textId="77777777" w:rsidR="003F6A39" w:rsidRDefault="003F6A39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0F4000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D1A3" w14:textId="77777777" w:rsidR="003F6A39" w:rsidRDefault="003F6A39" w:rsidP="001415DD">
      <w:pPr>
        <w:spacing w:after="0" w:line="240" w:lineRule="auto"/>
      </w:pPr>
      <w:r>
        <w:separator/>
      </w:r>
    </w:p>
  </w:footnote>
  <w:footnote w:type="continuationSeparator" w:id="0">
    <w:p w14:paraId="1A10BB29" w14:textId="77777777" w:rsidR="003F6A39" w:rsidRDefault="003F6A39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DA4E7180"/>
    <w:lvl w:ilvl="0" w:tplc="A13E3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0644B"/>
    <w:multiLevelType w:val="hybridMultilevel"/>
    <w:tmpl w:val="AC48C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9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0FB05586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9857450">
    <w:abstractNumId w:val="34"/>
  </w:num>
  <w:num w:numId="2" w16cid:durableId="406465236">
    <w:abstractNumId w:val="25"/>
  </w:num>
  <w:num w:numId="3" w16cid:durableId="868757456">
    <w:abstractNumId w:val="21"/>
  </w:num>
  <w:num w:numId="4" w16cid:durableId="1997028866">
    <w:abstractNumId w:val="6"/>
  </w:num>
  <w:num w:numId="5" w16cid:durableId="506986594">
    <w:abstractNumId w:val="13"/>
  </w:num>
  <w:num w:numId="6" w16cid:durableId="73667662">
    <w:abstractNumId w:val="7"/>
  </w:num>
  <w:num w:numId="7" w16cid:durableId="714239462">
    <w:abstractNumId w:val="20"/>
  </w:num>
  <w:num w:numId="8" w16cid:durableId="588582951">
    <w:abstractNumId w:val="9"/>
  </w:num>
  <w:num w:numId="9" w16cid:durableId="478151780">
    <w:abstractNumId w:val="22"/>
  </w:num>
  <w:num w:numId="10" w16cid:durableId="1686785714">
    <w:abstractNumId w:val="23"/>
  </w:num>
  <w:num w:numId="11" w16cid:durableId="984773400">
    <w:abstractNumId w:val="14"/>
  </w:num>
  <w:num w:numId="12" w16cid:durableId="349646833">
    <w:abstractNumId w:val="11"/>
  </w:num>
  <w:num w:numId="13" w16cid:durableId="1730182807">
    <w:abstractNumId w:val="5"/>
  </w:num>
  <w:num w:numId="14" w16cid:durableId="446890746">
    <w:abstractNumId w:val="0"/>
  </w:num>
  <w:num w:numId="15" w16cid:durableId="1872112450">
    <w:abstractNumId w:val="12"/>
  </w:num>
  <w:num w:numId="16" w16cid:durableId="1002586282">
    <w:abstractNumId w:val="15"/>
  </w:num>
  <w:num w:numId="17" w16cid:durableId="774250134">
    <w:abstractNumId w:val="28"/>
  </w:num>
  <w:num w:numId="18" w16cid:durableId="1749618992">
    <w:abstractNumId w:val="31"/>
  </w:num>
  <w:num w:numId="19" w16cid:durableId="1378160501">
    <w:abstractNumId w:val="8"/>
  </w:num>
  <w:num w:numId="20" w16cid:durableId="51393725">
    <w:abstractNumId w:val="17"/>
  </w:num>
  <w:num w:numId="21" w16cid:durableId="1991908528">
    <w:abstractNumId w:val="2"/>
  </w:num>
  <w:num w:numId="22" w16cid:durableId="1803380977">
    <w:abstractNumId w:val="30"/>
  </w:num>
  <w:num w:numId="23" w16cid:durableId="44525320">
    <w:abstractNumId w:val="26"/>
  </w:num>
  <w:num w:numId="24" w16cid:durableId="1333072587">
    <w:abstractNumId w:val="10"/>
  </w:num>
  <w:num w:numId="25" w16cid:durableId="100145336">
    <w:abstractNumId w:val="29"/>
  </w:num>
  <w:num w:numId="26" w16cid:durableId="413671125">
    <w:abstractNumId w:val="24"/>
  </w:num>
  <w:num w:numId="27" w16cid:durableId="306053332">
    <w:abstractNumId w:val="1"/>
  </w:num>
  <w:num w:numId="28" w16cid:durableId="302734732">
    <w:abstractNumId w:val="4"/>
  </w:num>
  <w:num w:numId="29" w16cid:durableId="972175813">
    <w:abstractNumId w:val="18"/>
  </w:num>
  <w:num w:numId="30" w16cid:durableId="830675854">
    <w:abstractNumId w:val="35"/>
  </w:num>
  <w:num w:numId="31" w16cid:durableId="1611009910">
    <w:abstractNumId w:val="32"/>
  </w:num>
  <w:num w:numId="32" w16cid:durableId="1447506557">
    <w:abstractNumId w:val="35"/>
  </w:num>
  <w:num w:numId="33" w16cid:durableId="829180289">
    <w:abstractNumId w:val="19"/>
  </w:num>
  <w:num w:numId="34" w16cid:durableId="4942230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1302447">
    <w:abstractNumId w:val="3"/>
  </w:num>
  <w:num w:numId="36" w16cid:durableId="427044715">
    <w:abstractNumId w:val="33"/>
  </w:num>
  <w:num w:numId="37" w16cid:durableId="1430203096">
    <w:abstractNumId w:val="16"/>
  </w:num>
  <w:num w:numId="38" w16cid:durableId="1523856581">
    <w:abstractNumId w:val="35"/>
  </w:num>
  <w:num w:numId="39" w16cid:durableId="1152873181">
    <w:abstractNumId w:val="27"/>
  </w:num>
  <w:num w:numId="40" w16cid:durableId="36610700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453F"/>
    <w:rsid w:val="00007A8C"/>
    <w:rsid w:val="00020176"/>
    <w:rsid w:val="000215AB"/>
    <w:rsid w:val="0002280D"/>
    <w:rsid w:val="00027FBC"/>
    <w:rsid w:val="00033C1F"/>
    <w:rsid w:val="00047095"/>
    <w:rsid w:val="0005477A"/>
    <w:rsid w:val="0006253A"/>
    <w:rsid w:val="000772BA"/>
    <w:rsid w:val="00095034"/>
    <w:rsid w:val="000A3069"/>
    <w:rsid w:val="000D3CEE"/>
    <w:rsid w:val="000D63BB"/>
    <w:rsid w:val="000D6775"/>
    <w:rsid w:val="000E31B6"/>
    <w:rsid w:val="000F4000"/>
    <w:rsid w:val="000F4A26"/>
    <w:rsid w:val="001060AF"/>
    <w:rsid w:val="00120693"/>
    <w:rsid w:val="00126C08"/>
    <w:rsid w:val="00135977"/>
    <w:rsid w:val="001415DD"/>
    <w:rsid w:val="00143A79"/>
    <w:rsid w:val="00144E31"/>
    <w:rsid w:val="0015397A"/>
    <w:rsid w:val="00174A1E"/>
    <w:rsid w:val="00183B33"/>
    <w:rsid w:val="001848A4"/>
    <w:rsid w:val="0019480F"/>
    <w:rsid w:val="001B5639"/>
    <w:rsid w:val="001B6C92"/>
    <w:rsid w:val="001C630A"/>
    <w:rsid w:val="001D027F"/>
    <w:rsid w:val="001D49C0"/>
    <w:rsid w:val="001D704A"/>
    <w:rsid w:val="001E12D7"/>
    <w:rsid w:val="001E2561"/>
    <w:rsid w:val="001E6124"/>
    <w:rsid w:val="00200091"/>
    <w:rsid w:val="00224922"/>
    <w:rsid w:val="00234275"/>
    <w:rsid w:val="002524D4"/>
    <w:rsid w:val="00253436"/>
    <w:rsid w:val="00255EE8"/>
    <w:rsid w:val="00262E93"/>
    <w:rsid w:val="00272C72"/>
    <w:rsid w:val="002745E7"/>
    <w:rsid w:val="002762EC"/>
    <w:rsid w:val="002A1036"/>
    <w:rsid w:val="002B0366"/>
    <w:rsid w:val="002B1B38"/>
    <w:rsid w:val="002E3D22"/>
    <w:rsid w:val="002E4454"/>
    <w:rsid w:val="002E4947"/>
    <w:rsid w:val="003074BA"/>
    <w:rsid w:val="00322FCF"/>
    <w:rsid w:val="00342565"/>
    <w:rsid w:val="003467AE"/>
    <w:rsid w:val="003526EB"/>
    <w:rsid w:val="0036450F"/>
    <w:rsid w:val="00382BC9"/>
    <w:rsid w:val="0039097A"/>
    <w:rsid w:val="00393DBD"/>
    <w:rsid w:val="003A0177"/>
    <w:rsid w:val="003A01F4"/>
    <w:rsid w:val="003C42CD"/>
    <w:rsid w:val="003E4394"/>
    <w:rsid w:val="003E75AE"/>
    <w:rsid w:val="003F5B28"/>
    <w:rsid w:val="003F6A39"/>
    <w:rsid w:val="0040358C"/>
    <w:rsid w:val="00405456"/>
    <w:rsid w:val="0040654D"/>
    <w:rsid w:val="004079B4"/>
    <w:rsid w:val="004372F9"/>
    <w:rsid w:val="0045255B"/>
    <w:rsid w:val="00461405"/>
    <w:rsid w:val="00466443"/>
    <w:rsid w:val="004A7508"/>
    <w:rsid w:val="004B38A3"/>
    <w:rsid w:val="004F49FF"/>
    <w:rsid w:val="00503C9B"/>
    <w:rsid w:val="00524F73"/>
    <w:rsid w:val="00525B04"/>
    <w:rsid w:val="005756BF"/>
    <w:rsid w:val="00583938"/>
    <w:rsid w:val="005A47D8"/>
    <w:rsid w:val="005A4F6B"/>
    <w:rsid w:val="005A61A9"/>
    <w:rsid w:val="005B382D"/>
    <w:rsid w:val="005C01CF"/>
    <w:rsid w:val="005D372B"/>
    <w:rsid w:val="005D52B3"/>
    <w:rsid w:val="005E1AB0"/>
    <w:rsid w:val="005E4C51"/>
    <w:rsid w:val="00610435"/>
    <w:rsid w:val="006149B5"/>
    <w:rsid w:val="00624348"/>
    <w:rsid w:val="00646C6C"/>
    <w:rsid w:val="006630EB"/>
    <w:rsid w:val="00670F4A"/>
    <w:rsid w:val="00681E1E"/>
    <w:rsid w:val="006839BE"/>
    <w:rsid w:val="0068499F"/>
    <w:rsid w:val="00690BCE"/>
    <w:rsid w:val="006A347D"/>
    <w:rsid w:val="006B3471"/>
    <w:rsid w:val="006C083B"/>
    <w:rsid w:val="006E16D8"/>
    <w:rsid w:val="007027B8"/>
    <w:rsid w:val="007201ED"/>
    <w:rsid w:val="00725012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C2EDE"/>
    <w:rsid w:val="007D3D73"/>
    <w:rsid w:val="007D5F5C"/>
    <w:rsid w:val="007E1FBF"/>
    <w:rsid w:val="007F55DC"/>
    <w:rsid w:val="00805F05"/>
    <w:rsid w:val="00806E0F"/>
    <w:rsid w:val="00810E8C"/>
    <w:rsid w:val="00835A6E"/>
    <w:rsid w:val="0084086D"/>
    <w:rsid w:val="008415B2"/>
    <w:rsid w:val="00872878"/>
    <w:rsid w:val="00893669"/>
    <w:rsid w:val="008A6322"/>
    <w:rsid w:val="008B3E4C"/>
    <w:rsid w:val="008E07F4"/>
    <w:rsid w:val="008E1316"/>
    <w:rsid w:val="008F7425"/>
    <w:rsid w:val="00905134"/>
    <w:rsid w:val="009164CE"/>
    <w:rsid w:val="009461C5"/>
    <w:rsid w:val="009713E3"/>
    <w:rsid w:val="00972346"/>
    <w:rsid w:val="009804F4"/>
    <w:rsid w:val="0098621B"/>
    <w:rsid w:val="009865DF"/>
    <w:rsid w:val="009867D1"/>
    <w:rsid w:val="00987EBE"/>
    <w:rsid w:val="00990F31"/>
    <w:rsid w:val="009B61F2"/>
    <w:rsid w:val="009C7CA3"/>
    <w:rsid w:val="009F607F"/>
    <w:rsid w:val="009F7C6E"/>
    <w:rsid w:val="00A045D6"/>
    <w:rsid w:val="00A11CDE"/>
    <w:rsid w:val="00A32934"/>
    <w:rsid w:val="00A425AA"/>
    <w:rsid w:val="00A52E88"/>
    <w:rsid w:val="00A650F2"/>
    <w:rsid w:val="00A67795"/>
    <w:rsid w:val="00A73E9A"/>
    <w:rsid w:val="00A760FF"/>
    <w:rsid w:val="00A81AB4"/>
    <w:rsid w:val="00A85E59"/>
    <w:rsid w:val="00AA666C"/>
    <w:rsid w:val="00AC5803"/>
    <w:rsid w:val="00AE3043"/>
    <w:rsid w:val="00B20F53"/>
    <w:rsid w:val="00B3632A"/>
    <w:rsid w:val="00B5405E"/>
    <w:rsid w:val="00B629D2"/>
    <w:rsid w:val="00B75948"/>
    <w:rsid w:val="00B857EA"/>
    <w:rsid w:val="00B91562"/>
    <w:rsid w:val="00BA0280"/>
    <w:rsid w:val="00BB2DAE"/>
    <w:rsid w:val="00BC126A"/>
    <w:rsid w:val="00BC4A69"/>
    <w:rsid w:val="00BD08F2"/>
    <w:rsid w:val="00BD31B2"/>
    <w:rsid w:val="00BD77B4"/>
    <w:rsid w:val="00BE525C"/>
    <w:rsid w:val="00BF2B94"/>
    <w:rsid w:val="00C25D67"/>
    <w:rsid w:val="00C41746"/>
    <w:rsid w:val="00C5138A"/>
    <w:rsid w:val="00C73FD0"/>
    <w:rsid w:val="00C91F77"/>
    <w:rsid w:val="00C93EF2"/>
    <w:rsid w:val="00CA1054"/>
    <w:rsid w:val="00CA4CCE"/>
    <w:rsid w:val="00CD1652"/>
    <w:rsid w:val="00CE5AA5"/>
    <w:rsid w:val="00CF0265"/>
    <w:rsid w:val="00D10429"/>
    <w:rsid w:val="00D11DAE"/>
    <w:rsid w:val="00D12DA5"/>
    <w:rsid w:val="00D17AA5"/>
    <w:rsid w:val="00D4065F"/>
    <w:rsid w:val="00D741BF"/>
    <w:rsid w:val="00D93278"/>
    <w:rsid w:val="00DD6AFE"/>
    <w:rsid w:val="00DE2242"/>
    <w:rsid w:val="00DE3A08"/>
    <w:rsid w:val="00DE4920"/>
    <w:rsid w:val="00E14E78"/>
    <w:rsid w:val="00E26C97"/>
    <w:rsid w:val="00E7210B"/>
    <w:rsid w:val="00EA07B8"/>
    <w:rsid w:val="00EC6C71"/>
    <w:rsid w:val="00EF5BD3"/>
    <w:rsid w:val="00F010C0"/>
    <w:rsid w:val="00F12A53"/>
    <w:rsid w:val="00F23368"/>
    <w:rsid w:val="00F25DD3"/>
    <w:rsid w:val="00F40468"/>
    <w:rsid w:val="00F428C2"/>
    <w:rsid w:val="00F523B7"/>
    <w:rsid w:val="00F579F9"/>
    <w:rsid w:val="00F611DD"/>
    <w:rsid w:val="00F61653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Bolacká</cp:lastModifiedBy>
  <cp:revision>7</cp:revision>
  <cp:lastPrinted>2011-04-04T14:38:00Z</cp:lastPrinted>
  <dcterms:created xsi:type="dcterms:W3CDTF">2022-11-30T11:54:00Z</dcterms:created>
  <dcterms:modified xsi:type="dcterms:W3CDTF">2022-12-05T14:13:00Z</dcterms:modified>
</cp:coreProperties>
</file>