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EA1B" w14:textId="77777777" w:rsidR="00204B5C" w:rsidRDefault="00204B5C" w:rsidP="00204B5C">
      <w:pPr>
        <w:spacing w:after="0"/>
        <w:ind w:left="545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Domov pro osoby se zdravotním postižením Horní Bříza, příspěvková organizace </w:t>
      </w:r>
    </w:p>
    <w:p w14:paraId="091DEE9F" w14:textId="77777777" w:rsidR="00204B5C" w:rsidRDefault="00204B5C" w:rsidP="00204B5C">
      <w:pPr>
        <w:spacing w:after="12"/>
        <w:ind w:left="296" w:right="7" w:hanging="10"/>
        <w:jc w:val="center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U </w:t>
      </w:r>
      <w:proofErr w:type="gramStart"/>
      <w:r>
        <w:rPr>
          <w:rFonts w:ascii="Calibri" w:eastAsia="Calibri" w:hAnsi="Calibri" w:cs="Calibri"/>
          <w:color w:val="000000"/>
          <w:sz w:val="16"/>
          <w:lang w:eastAsia="cs-CZ"/>
        </w:rPr>
        <w:t>Vrbky  486</w:t>
      </w:r>
      <w:proofErr w:type="gramEnd"/>
      <w:r>
        <w:rPr>
          <w:rFonts w:ascii="Calibri" w:eastAsia="Calibri" w:hAnsi="Calibri" w:cs="Calibri"/>
          <w:color w:val="000000"/>
          <w:sz w:val="16"/>
          <w:lang w:eastAsia="cs-CZ"/>
        </w:rPr>
        <w:t xml:space="preserve">, 330 12 Horní Bříza </w:t>
      </w:r>
    </w:p>
    <w:p w14:paraId="5C57F0F3" w14:textId="77777777" w:rsidR="00204B5C" w:rsidRDefault="00204B5C" w:rsidP="00204B5C">
      <w:pPr>
        <w:spacing w:after="12"/>
        <w:ind w:left="296" w:hanging="10"/>
        <w:jc w:val="center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IČO 00022578 </w:t>
      </w:r>
    </w:p>
    <w:p w14:paraId="34C3740B" w14:textId="77777777" w:rsidR="00204B5C" w:rsidRDefault="00204B5C" w:rsidP="00204B5C">
      <w:pPr>
        <w:spacing w:after="11"/>
        <w:ind w:left="2100" w:right="53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Zápis v Obchodním rejstříku u Krajského soudu v Plzni, oddíl </w:t>
      </w:r>
      <w:proofErr w:type="spellStart"/>
      <w:r>
        <w:rPr>
          <w:rFonts w:ascii="Calibri" w:eastAsia="Calibri" w:hAnsi="Calibri" w:cs="Calibri"/>
          <w:color w:val="000000"/>
          <w:sz w:val="16"/>
          <w:lang w:eastAsia="cs-CZ"/>
        </w:rPr>
        <w:t>Pr</w:t>
      </w:r>
      <w:proofErr w:type="spellEnd"/>
      <w:r>
        <w:rPr>
          <w:rFonts w:ascii="Calibri" w:eastAsia="Calibri" w:hAnsi="Calibri" w:cs="Calibri"/>
          <w:color w:val="000000"/>
          <w:sz w:val="16"/>
          <w:lang w:eastAsia="cs-CZ"/>
        </w:rPr>
        <w:t xml:space="preserve">., vložka 653 </w:t>
      </w:r>
    </w:p>
    <w:p w14:paraId="494794B3" w14:textId="77777777" w:rsidR="00204B5C" w:rsidRDefault="00204B5C" w:rsidP="00204B5C">
      <w:pPr>
        <w:spacing w:after="11" w:line="480" w:lineRule="auto"/>
        <w:ind w:left="4532" w:right="53" w:hanging="4175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  <w:lang w:eastAsia="cs-CZ"/>
        </w:rPr>
        <w:t xml:space="preserve"> </w:t>
      </w:r>
    </w:p>
    <w:p w14:paraId="5A207489" w14:textId="77777777" w:rsidR="00204B5C" w:rsidRDefault="00204B5C" w:rsidP="00204B5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</w:pPr>
      <w:r>
        <w:rPr>
          <w:rFonts w:ascii="Open Sans" w:eastAsia="Times New Roman" w:hAnsi="Open Sans" w:cs="Open Sans"/>
          <w:b/>
          <w:bCs/>
          <w:color w:val="666666"/>
          <w:sz w:val="16"/>
          <w:szCs w:val="16"/>
          <w:bdr w:val="none" w:sz="0" w:space="0" w:color="auto" w:frame="1"/>
          <w:lang w:eastAsia="cs-CZ"/>
        </w:rPr>
        <w:t>MSM, spol. s r.o.</w:t>
      </w:r>
    </w:p>
    <w:p w14:paraId="2A239FFC" w14:textId="77777777" w:rsidR="00204B5C" w:rsidRDefault="00204B5C" w:rsidP="00204B5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</w:pPr>
      <w:r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  <w:t>Se sídlem Lhota u Příbramě 13, 261 01 Příbram</w:t>
      </w:r>
    </w:p>
    <w:p w14:paraId="33BD55D2" w14:textId="77777777" w:rsidR="00204B5C" w:rsidRDefault="00204B5C" w:rsidP="00204B5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</w:pPr>
      <w:r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  <w:t>IČO: 47546999, DIČ: CZ-47546999</w:t>
      </w:r>
    </w:p>
    <w:p w14:paraId="019239E0" w14:textId="77777777" w:rsidR="00204B5C" w:rsidRDefault="00204B5C" w:rsidP="00204B5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</w:pPr>
      <w:r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  <w:t>Telefon: +420318620603, +420318620782</w:t>
      </w:r>
    </w:p>
    <w:p w14:paraId="61C2FF05" w14:textId="77777777" w:rsidR="00204B5C" w:rsidRDefault="00204B5C" w:rsidP="00204B5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</w:pPr>
      <w:r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  <w:t>Fax: +420318635213</w:t>
      </w:r>
    </w:p>
    <w:p w14:paraId="10BE48F3" w14:textId="77777777" w:rsidR="00204B5C" w:rsidRDefault="00204B5C" w:rsidP="00204B5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</w:pPr>
      <w:r>
        <w:rPr>
          <w:rFonts w:ascii="Open Sans" w:eastAsia="Times New Roman" w:hAnsi="Open Sans" w:cs="Open Sans"/>
          <w:color w:val="666666"/>
          <w:sz w:val="16"/>
          <w:szCs w:val="16"/>
          <w:lang w:eastAsia="cs-CZ"/>
        </w:rPr>
        <w:t>E-mail: </w:t>
      </w:r>
      <w:hyperlink r:id="rId4" w:history="1">
        <w:r>
          <w:rPr>
            <w:rStyle w:val="Hypertextovodkaz"/>
            <w:rFonts w:ascii="Open Sans" w:eastAsia="Times New Roman" w:hAnsi="Open Sans" w:cs="Open Sans"/>
            <w:color w:val="2EA3F2"/>
            <w:sz w:val="16"/>
            <w:szCs w:val="16"/>
            <w:bdr w:val="none" w:sz="0" w:space="0" w:color="auto" w:frame="1"/>
            <w:lang w:eastAsia="cs-CZ"/>
          </w:rPr>
          <w:t>msm@msmgroup.eu</w:t>
        </w:r>
      </w:hyperlink>
    </w:p>
    <w:p w14:paraId="6F0140F5" w14:textId="6FA9326A" w:rsidR="00204B5C" w:rsidRDefault="00204B5C" w:rsidP="00204B5C">
      <w:pPr>
        <w:keepNext/>
        <w:keepLines/>
        <w:spacing w:after="184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  <w:r>
        <w:rPr>
          <w:rFonts w:ascii="Calibri" w:eastAsia="Calibri" w:hAnsi="Calibri" w:cs="Calibri"/>
          <w:b/>
          <w:color w:val="000000"/>
          <w:sz w:val="28"/>
          <w:lang w:eastAsia="cs-CZ"/>
        </w:rPr>
        <w:t>Objednávka O/2022/2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66</w:t>
      </w:r>
    </w:p>
    <w:p w14:paraId="1E25D710" w14:textId="77777777" w:rsidR="00204B5C" w:rsidRDefault="00204B5C" w:rsidP="00204B5C">
      <w:pPr>
        <w:spacing w:after="211" w:line="264" w:lineRule="auto"/>
        <w:rPr>
          <w:sz w:val="24"/>
        </w:rPr>
      </w:pPr>
      <w:r>
        <w:rPr>
          <w:sz w:val="24"/>
        </w:rPr>
        <w:t xml:space="preserve">Objednáváme: </w:t>
      </w:r>
    </w:p>
    <w:p w14:paraId="6CA1A013" w14:textId="3C48487D" w:rsidR="00204B5C" w:rsidRDefault="001B2468" w:rsidP="00204B5C">
      <w:pPr>
        <w:spacing w:after="211" w:line="264" w:lineRule="auto"/>
        <w:rPr>
          <w:sz w:val="24"/>
        </w:rPr>
      </w:pPr>
      <w:r>
        <w:rPr>
          <w:sz w:val="24"/>
        </w:rPr>
        <w:t>ADDERMIS BIACTIV-vlhčené ubrousky 1 680 balení. V balení 60ks. Cena za jedno balení činní 76kč s DPH.</w:t>
      </w:r>
    </w:p>
    <w:p w14:paraId="0F86E062" w14:textId="254DFD31" w:rsidR="00204B5C" w:rsidRDefault="00204B5C" w:rsidP="00204B5C">
      <w:pPr>
        <w:spacing w:after="211" w:line="264" w:lineRule="auto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Cena objednávky činí </w:t>
      </w:r>
      <w:r w:rsidR="001B2468">
        <w:rPr>
          <w:rFonts w:ascii="Calibri" w:eastAsia="Calibri" w:hAnsi="Calibri" w:cs="Calibri"/>
          <w:color w:val="000000"/>
          <w:sz w:val="24"/>
          <w:lang w:eastAsia="cs-CZ"/>
        </w:rPr>
        <w:t>127 680</w:t>
      </w:r>
      <w:r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Kč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včetně DPH plus doprava. Cena celkem b</w:t>
      </w:r>
      <w:r w:rsidR="001B2468">
        <w:rPr>
          <w:rFonts w:ascii="Calibri" w:eastAsia="Calibri" w:hAnsi="Calibri" w:cs="Calibri"/>
          <w:color w:val="000000"/>
          <w:sz w:val="24"/>
          <w:lang w:eastAsia="cs-CZ"/>
        </w:rPr>
        <w:t>ez DPH 105 520,8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Kč +doprava.</w:t>
      </w:r>
    </w:p>
    <w:p w14:paraId="445ABD3C" w14:textId="77777777" w:rsidR="00204B5C" w:rsidRDefault="00204B5C" w:rsidP="00204B5C">
      <w:pPr>
        <w:spacing w:after="219"/>
        <w:rPr>
          <w:b/>
          <w:bCs/>
          <w:color w:val="FF0000"/>
          <w:sz w:val="24"/>
        </w:rPr>
      </w:pPr>
      <w:r>
        <w:rPr>
          <w:b/>
          <w:bCs/>
          <w:sz w:val="24"/>
        </w:rPr>
        <w:t xml:space="preserve">Smluvní strany souhlasí se zveřejněním v registru smluv. </w:t>
      </w:r>
    </w:p>
    <w:p w14:paraId="681A7206" w14:textId="77777777" w:rsidR="00204B5C" w:rsidRDefault="00204B5C" w:rsidP="00204B5C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S objednávkou souhlasím:  </w:t>
      </w:r>
    </w:p>
    <w:p w14:paraId="5995381B" w14:textId="77777777" w:rsidR="00204B5C" w:rsidRDefault="00204B5C" w:rsidP="00204B5C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Mgr. Radek Vyhnálek, MBA </w:t>
      </w:r>
    </w:p>
    <w:p w14:paraId="4C963B2D" w14:textId="77777777" w:rsidR="00204B5C" w:rsidRDefault="00204B5C" w:rsidP="00204B5C">
      <w:pPr>
        <w:spacing w:after="219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Správce rozpočtu Ing. Jana Vodičková </w:t>
      </w:r>
      <w:proofErr w:type="spellStart"/>
      <w:r>
        <w:rPr>
          <w:rFonts w:ascii="Calibri" w:eastAsia="Calibri" w:hAnsi="Calibri" w:cs="Calibri"/>
          <w:color w:val="000000"/>
          <w:sz w:val="24"/>
          <w:lang w:eastAsia="cs-CZ"/>
        </w:rPr>
        <w:t>Šejbová</w:t>
      </w:r>
      <w:proofErr w:type="spell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 </w:t>
      </w:r>
    </w:p>
    <w:p w14:paraId="3A68FF3F" w14:textId="77777777" w:rsidR="00204B5C" w:rsidRDefault="00204B5C" w:rsidP="00204B5C">
      <w:pPr>
        <w:spacing w:after="221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Bc. Nikola Macková </w:t>
      </w:r>
    </w:p>
    <w:p w14:paraId="6914DBD1" w14:textId="77777777" w:rsidR="00204B5C" w:rsidRDefault="00204B5C" w:rsidP="00204B5C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cs-CZ"/>
        </w:rPr>
        <w:t>Telefon:  377</w:t>
      </w:r>
      <w:proofErr w:type="gram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338 384    e-mail: </w:t>
      </w:r>
      <w:proofErr w:type="spellStart"/>
      <w:r>
        <w:rPr>
          <w:rFonts w:ascii="Calibri" w:eastAsia="Calibri" w:hAnsi="Calibri" w:cs="Calibri"/>
          <w:color w:val="000000"/>
          <w:sz w:val="24"/>
          <w:lang w:eastAsia="cs-CZ"/>
        </w:rPr>
        <w:t>mackova</w:t>
      </w:r>
      <w:proofErr w:type="spell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@domovhb.cz </w:t>
      </w:r>
    </w:p>
    <w:p w14:paraId="6041C926" w14:textId="77777777" w:rsidR="00204B5C" w:rsidRDefault="00204B5C" w:rsidP="00204B5C">
      <w:pPr>
        <w:spacing w:after="0" w:line="268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56CEAA0B" w14:textId="77777777" w:rsidR="00204B5C" w:rsidRDefault="00204B5C" w:rsidP="00204B5C">
      <w:pPr>
        <w:spacing w:after="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515E4FC5" w14:textId="77777777" w:rsidR="00204B5C" w:rsidRDefault="00204B5C" w:rsidP="00204B5C">
      <w:pPr>
        <w:spacing w:after="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2A27285C" w14:textId="77777777" w:rsidR="00204B5C" w:rsidRDefault="00204B5C" w:rsidP="00204B5C">
      <w:pPr>
        <w:spacing w:after="43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</w:t>
      </w:r>
      <w:proofErr w:type="spellStart"/>
      <w:r>
        <w:rPr>
          <w:rFonts w:ascii="Calibri" w:eastAsia="Calibri" w:hAnsi="Calibri" w:cs="Calibri"/>
          <w:color w:val="000000"/>
          <w:sz w:val="20"/>
          <w:lang w:eastAsia="cs-CZ"/>
        </w:rPr>
        <w:t>pr</w:t>
      </w:r>
      <w:proofErr w:type="spellEnd"/>
      <w:r>
        <w:rPr>
          <w:rFonts w:ascii="Calibri" w:eastAsia="Calibri" w:hAnsi="Calibri" w:cs="Calibri"/>
          <w:color w:val="000000"/>
          <w:sz w:val="20"/>
          <w:lang w:eastAsia="cs-CZ"/>
        </w:rPr>
        <w:t xml:space="preserve">., vložka 653, IČ: 00022578 Bankovní </w:t>
      </w:r>
      <w:proofErr w:type="gramStart"/>
      <w:r>
        <w:rPr>
          <w:rFonts w:ascii="Calibri" w:eastAsia="Calibri" w:hAnsi="Calibri" w:cs="Calibri"/>
          <w:color w:val="000000"/>
          <w:sz w:val="20"/>
          <w:lang w:eastAsia="cs-CZ"/>
        </w:rPr>
        <w:t>spojení :</w:t>
      </w:r>
      <w:proofErr w:type="gramEnd"/>
      <w:r>
        <w:rPr>
          <w:rFonts w:ascii="Calibri" w:eastAsia="Calibri" w:hAnsi="Calibri" w:cs="Calibri"/>
          <w:color w:val="000000"/>
          <w:sz w:val="20"/>
          <w:lang w:eastAsia="cs-CZ"/>
        </w:rPr>
        <w:t xml:space="preserve"> 14136371/0100  </w:t>
      </w:r>
    </w:p>
    <w:p w14:paraId="1CA6D079" w14:textId="77777777" w:rsidR="001200F2" w:rsidRDefault="001200F2"/>
    <w:sectPr w:rsidR="0012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23"/>
    <w:rsid w:val="001200F2"/>
    <w:rsid w:val="001B2468"/>
    <w:rsid w:val="00204B5C"/>
    <w:rsid w:val="0097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B8CB"/>
  <w15:chartTrackingRefBased/>
  <w15:docId w15:val="{65FBF925-1A0A-4FB0-8A99-ABD06353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B5C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4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m@msmgroup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Macková</dc:creator>
  <cp:keywords/>
  <dc:description/>
  <cp:lastModifiedBy>Nikola Macková</cp:lastModifiedBy>
  <cp:revision>3</cp:revision>
  <cp:lastPrinted>2022-12-07T08:43:00Z</cp:lastPrinted>
  <dcterms:created xsi:type="dcterms:W3CDTF">2022-12-07T06:54:00Z</dcterms:created>
  <dcterms:modified xsi:type="dcterms:W3CDTF">2022-12-07T08:43:00Z</dcterms:modified>
</cp:coreProperties>
</file>