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01E" w:rsidRDefault="001619D7" w:rsidP="0039201E">
      <w:pPr>
        <w:pStyle w:val="Nzev"/>
        <w:jc w:val="right"/>
        <w:rPr>
          <w:i w:val="0"/>
          <w:sz w:val="20"/>
        </w:rPr>
      </w:pPr>
      <w:r>
        <w:rPr>
          <w:i w:val="0"/>
          <w:sz w:val="20"/>
        </w:rPr>
        <w:t>188</w:t>
      </w:r>
      <w:r w:rsidR="00C06E5C" w:rsidRPr="00E61DB3">
        <w:rPr>
          <w:i w:val="0"/>
          <w:sz w:val="20"/>
        </w:rPr>
        <w:t>/</w:t>
      </w:r>
      <w:r w:rsidR="00C06450" w:rsidRPr="00E61DB3">
        <w:rPr>
          <w:i w:val="0"/>
          <w:sz w:val="20"/>
        </w:rPr>
        <w:t>1</w:t>
      </w:r>
      <w:r w:rsidR="008F3A6A">
        <w:rPr>
          <w:i w:val="0"/>
          <w:sz w:val="20"/>
        </w:rPr>
        <w:t>4/</w:t>
      </w:r>
      <w:r w:rsidR="0044406A">
        <w:rPr>
          <w:i w:val="0"/>
          <w:sz w:val="20"/>
        </w:rPr>
        <w:t>0</w:t>
      </w:r>
      <w:r w:rsidR="006654E9">
        <w:rPr>
          <w:i w:val="0"/>
          <w:sz w:val="20"/>
        </w:rPr>
        <w:t>5</w:t>
      </w:r>
    </w:p>
    <w:p w:rsidR="0039201E" w:rsidRPr="00433621" w:rsidRDefault="0039201E" w:rsidP="0039201E">
      <w:pPr>
        <w:pStyle w:val="Nzev"/>
        <w:jc w:val="right"/>
        <w:rPr>
          <w:i w:val="0"/>
          <w:sz w:val="20"/>
        </w:rPr>
      </w:pPr>
    </w:p>
    <w:p w:rsidR="0039201E" w:rsidRPr="00406F9C" w:rsidRDefault="007829DE" w:rsidP="003920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provádění úklidových prací</w:t>
      </w:r>
    </w:p>
    <w:p w:rsidR="00EF795B" w:rsidRPr="00B307A9" w:rsidRDefault="00EF795B" w:rsidP="00EF795B">
      <w:pPr>
        <w:jc w:val="center"/>
        <w:rPr>
          <w:rFonts w:cs="Arial"/>
          <w:sz w:val="20"/>
        </w:rPr>
      </w:pPr>
      <w:r w:rsidRPr="007E3704">
        <w:rPr>
          <w:rFonts w:cs="Arial"/>
          <w:sz w:val="20"/>
        </w:rPr>
        <w:t>uzavřená dle</w:t>
      </w:r>
      <w:r w:rsidR="008F3A6A">
        <w:rPr>
          <w:rFonts w:cs="Arial"/>
          <w:sz w:val="20"/>
        </w:rPr>
        <w:t>§ 2586 a násl. zákona č.89/2012 Sb</w:t>
      </w:r>
      <w:r w:rsidRPr="007E3704">
        <w:rPr>
          <w:rFonts w:cs="Arial"/>
          <w:sz w:val="20"/>
        </w:rPr>
        <w:t>., ob</w:t>
      </w:r>
      <w:r>
        <w:rPr>
          <w:rFonts w:cs="Arial"/>
          <w:sz w:val="20"/>
        </w:rPr>
        <w:t>čanský</w:t>
      </w:r>
      <w:r w:rsidRPr="007E3704">
        <w:rPr>
          <w:rFonts w:cs="Arial"/>
          <w:sz w:val="20"/>
        </w:rPr>
        <w:t xml:space="preserve"> zákoník </w:t>
      </w:r>
      <w:r w:rsidRPr="00B307A9">
        <w:rPr>
          <w:rFonts w:cs="Arial"/>
          <w:sz w:val="20"/>
        </w:rPr>
        <w:t xml:space="preserve"> </w:t>
      </w:r>
    </w:p>
    <w:p w:rsidR="0039201E" w:rsidRDefault="0039201E" w:rsidP="0039201E">
      <w:pPr>
        <w:rPr>
          <w:sz w:val="20"/>
        </w:rPr>
      </w:pPr>
    </w:p>
    <w:p w:rsidR="0039201E" w:rsidRDefault="0039201E" w:rsidP="0039201E">
      <w:pPr>
        <w:rPr>
          <w:sz w:val="20"/>
        </w:rPr>
      </w:pPr>
    </w:p>
    <w:p w:rsidR="007829DE" w:rsidRPr="007829DE" w:rsidRDefault="007829DE" w:rsidP="007829DE">
      <w:pPr>
        <w:jc w:val="center"/>
        <w:rPr>
          <w:rFonts w:cs="Arial"/>
          <w:b/>
          <w:szCs w:val="22"/>
        </w:rPr>
      </w:pPr>
      <w:r w:rsidRPr="007829DE">
        <w:rPr>
          <w:rFonts w:cs="Arial"/>
          <w:b/>
          <w:szCs w:val="22"/>
        </w:rPr>
        <w:t xml:space="preserve">Čl. </w:t>
      </w:r>
      <w:r w:rsidR="003F7118">
        <w:rPr>
          <w:rFonts w:cs="Arial"/>
          <w:b/>
          <w:szCs w:val="22"/>
        </w:rPr>
        <w:t>1</w:t>
      </w:r>
      <w:r w:rsidRPr="007829DE">
        <w:rPr>
          <w:rFonts w:cs="Arial"/>
          <w:b/>
          <w:szCs w:val="22"/>
        </w:rPr>
        <w:t xml:space="preserve">.  </w:t>
      </w:r>
    </w:p>
    <w:p w:rsidR="0039201E" w:rsidRPr="007829DE" w:rsidRDefault="0039201E" w:rsidP="007829DE">
      <w:pPr>
        <w:jc w:val="center"/>
        <w:rPr>
          <w:rFonts w:cs="Arial"/>
          <w:b/>
          <w:szCs w:val="22"/>
        </w:rPr>
      </w:pPr>
      <w:r w:rsidRPr="007829DE">
        <w:rPr>
          <w:rFonts w:cs="Arial"/>
          <w:b/>
          <w:szCs w:val="22"/>
        </w:rPr>
        <w:t>Smluvní strany</w:t>
      </w:r>
    </w:p>
    <w:p w:rsidR="007829DE" w:rsidRPr="007829DE" w:rsidRDefault="007829DE" w:rsidP="007829DE">
      <w:pPr>
        <w:jc w:val="center"/>
        <w:rPr>
          <w:rFonts w:cs="Arial"/>
          <w:b/>
          <w:szCs w:val="22"/>
        </w:rPr>
      </w:pPr>
    </w:p>
    <w:p w:rsidR="00175AD5" w:rsidRDefault="0039201E">
      <w:pPr>
        <w:rPr>
          <w:rFonts w:cs="Arial"/>
        </w:rPr>
      </w:pPr>
      <w:r w:rsidRPr="007829DE">
        <w:rPr>
          <w:rFonts w:cs="Arial"/>
          <w:szCs w:val="22"/>
        </w:rPr>
        <w:tab/>
      </w:r>
    </w:p>
    <w:p w:rsidR="001D2FED" w:rsidRDefault="001579B9">
      <w:pPr>
        <w:ind w:left="1416" w:hanging="1416"/>
        <w:rPr>
          <w:rFonts w:cs="Arial"/>
          <w:b/>
        </w:rPr>
      </w:pPr>
      <w:r>
        <w:rPr>
          <w:rFonts w:cs="Arial"/>
          <w:szCs w:val="22"/>
        </w:rPr>
        <w:t>1</w:t>
      </w:r>
      <w:r w:rsidRPr="007829DE">
        <w:rPr>
          <w:rFonts w:cs="Arial"/>
          <w:szCs w:val="22"/>
        </w:rPr>
        <w:t xml:space="preserve">.1. Objednatel:     </w:t>
      </w:r>
      <w:r>
        <w:rPr>
          <w:rFonts w:cs="Arial"/>
          <w:szCs w:val="22"/>
        </w:rPr>
        <w:t xml:space="preserve">    </w:t>
      </w:r>
      <w:r w:rsidR="007435E8" w:rsidRPr="00EA27D6">
        <w:rPr>
          <w:rFonts w:cs="Arial"/>
          <w:b/>
        </w:rPr>
        <w:t>TRADE CENTRE PRAHA a.s.</w:t>
      </w:r>
    </w:p>
    <w:p w:rsidR="007435E8" w:rsidRPr="00EA27D6" w:rsidRDefault="007435E8" w:rsidP="007435E8">
      <w:pPr>
        <w:ind w:left="1416" w:firstLine="708"/>
        <w:rPr>
          <w:rFonts w:cs="Arial"/>
        </w:rPr>
      </w:pPr>
      <w:r w:rsidRPr="00EA27D6">
        <w:rPr>
          <w:rFonts w:cs="Arial"/>
        </w:rPr>
        <w:t>se sídlem Blanická 1008/28, Praha 2, PSČ: 120 00</w:t>
      </w:r>
    </w:p>
    <w:p w:rsidR="007435E8" w:rsidRPr="00EA27D6" w:rsidRDefault="007435E8" w:rsidP="007435E8">
      <w:pPr>
        <w:ind w:left="1416" w:firstLine="708"/>
        <w:rPr>
          <w:rFonts w:cs="Arial"/>
        </w:rPr>
      </w:pPr>
      <w:r w:rsidRPr="00EA27D6">
        <w:rPr>
          <w:rFonts w:cs="Arial"/>
        </w:rPr>
        <w:t>IČO: 00409316, DIČ: CZ00409316</w:t>
      </w:r>
    </w:p>
    <w:p w:rsidR="007435E8" w:rsidRPr="00EA27D6" w:rsidRDefault="007435E8" w:rsidP="007435E8">
      <w:pPr>
        <w:ind w:left="2124"/>
        <w:rPr>
          <w:rFonts w:cs="Arial"/>
        </w:rPr>
      </w:pPr>
      <w:r w:rsidRPr="00EA27D6">
        <w:rPr>
          <w:rFonts w:cs="Arial"/>
        </w:rPr>
        <w:t xml:space="preserve">zápis v obchodním rejstříku vedeném Městským soudem v Praze v oddíle B </w:t>
      </w:r>
      <w:proofErr w:type="spellStart"/>
      <w:r w:rsidRPr="00EA27D6">
        <w:rPr>
          <w:rFonts w:cs="Arial"/>
        </w:rPr>
        <w:t>vl</w:t>
      </w:r>
      <w:proofErr w:type="spellEnd"/>
      <w:r w:rsidRPr="00EA27D6">
        <w:rPr>
          <w:rFonts w:cs="Arial"/>
        </w:rPr>
        <w:t>. 43</w:t>
      </w:r>
    </w:p>
    <w:p w:rsidR="007435E8" w:rsidRPr="00EA27D6" w:rsidRDefault="007435E8" w:rsidP="007435E8">
      <w:pPr>
        <w:ind w:left="2124"/>
        <w:rPr>
          <w:rFonts w:cs="Arial"/>
        </w:rPr>
      </w:pPr>
      <w:r>
        <w:rPr>
          <w:rFonts w:cs="Arial"/>
        </w:rPr>
        <w:t>zas</w:t>
      </w:r>
      <w:r w:rsidR="00193A16">
        <w:rPr>
          <w:rFonts w:cs="Arial"/>
        </w:rPr>
        <w:t>t</w:t>
      </w:r>
      <w:r>
        <w:rPr>
          <w:rFonts w:cs="Arial"/>
        </w:rPr>
        <w:t>oupená:</w:t>
      </w:r>
      <w:r w:rsidRPr="00EA27D6">
        <w:rPr>
          <w:rFonts w:cs="Arial"/>
        </w:rPr>
        <w:t xml:space="preserve"> Mgr. Pavlem Machovským, předsedou představenstva a  </w:t>
      </w:r>
      <w:r>
        <w:rPr>
          <w:rFonts w:cs="Arial"/>
        </w:rPr>
        <w:t xml:space="preserve">      </w:t>
      </w:r>
      <w:r w:rsidRPr="00EA27D6">
        <w:rPr>
          <w:rFonts w:cs="Arial"/>
        </w:rPr>
        <w:t xml:space="preserve">  Bc. Janem Marešem, místopředsedou představenstva</w:t>
      </w:r>
    </w:p>
    <w:p w:rsidR="007435E8" w:rsidRPr="00EA27D6" w:rsidRDefault="007435E8" w:rsidP="007435E8">
      <w:pPr>
        <w:rPr>
          <w:rFonts w:cs="Arial"/>
        </w:rPr>
      </w:pPr>
    </w:p>
    <w:p w:rsidR="008F3A6A" w:rsidRDefault="007435E8" w:rsidP="007435E8">
      <w:pPr>
        <w:rPr>
          <w:rFonts w:cs="Arial"/>
          <w:spacing w:val="-3"/>
          <w:szCs w:val="22"/>
        </w:rPr>
      </w:pPr>
      <w:r>
        <w:rPr>
          <w:rFonts w:cs="Arial"/>
          <w:b/>
          <w:szCs w:val="22"/>
        </w:rPr>
        <w:t>a</w:t>
      </w:r>
    </w:p>
    <w:p w:rsidR="004C0FB8" w:rsidRPr="008F3A6A" w:rsidRDefault="004C0FB8" w:rsidP="007435E8">
      <w:pPr>
        <w:ind w:right="1134"/>
        <w:rPr>
          <w:rFonts w:cs="Arial"/>
          <w:szCs w:val="22"/>
        </w:rPr>
      </w:pPr>
    </w:p>
    <w:p w:rsidR="0039201E" w:rsidRPr="00E61DB3" w:rsidRDefault="00095353" w:rsidP="0039201E">
      <w:pPr>
        <w:rPr>
          <w:rFonts w:cs="Arial"/>
          <w:b/>
          <w:szCs w:val="22"/>
          <w:highlight w:val="yellow"/>
        </w:rPr>
      </w:pPr>
      <w:r>
        <w:rPr>
          <w:rFonts w:cs="Arial"/>
          <w:szCs w:val="22"/>
        </w:rPr>
        <w:t>1</w:t>
      </w:r>
      <w:r w:rsidR="00E61DB3">
        <w:rPr>
          <w:rFonts w:cs="Arial"/>
          <w:szCs w:val="22"/>
        </w:rPr>
        <w:t>.2. Zhotovitel:</w:t>
      </w:r>
      <w:r w:rsidR="00E61DB3">
        <w:rPr>
          <w:rFonts w:cs="Arial"/>
          <w:szCs w:val="22"/>
        </w:rPr>
        <w:tab/>
      </w:r>
      <w:r w:rsidR="00647A08">
        <w:rPr>
          <w:rFonts w:cs="Arial"/>
          <w:szCs w:val="22"/>
        </w:rPr>
        <w:t>AZURA A-Z- servis s.r.o.</w:t>
      </w:r>
    </w:p>
    <w:p w:rsidR="0039201E" w:rsidRPr="007829DE" w:rsidRDefault="00E61DB3" w:rsidP="0039201E">
      <w:pPr>
        <w:ind w:left="2124"/>
        <w:rPr>
          <w:rFonts w:cs="Arial"/>
          <w:szCs w:val="22"/>
        </w:rPr>
      </w:pPr>
      <w:r>
        <w:rPr>
          <w:rFonts w:cs="Arial"/>
          <w:szCs w:val="22"/>
        </w:rPr>
        <w:t xml:space="preserve">se sídlem: </w:t>
      </w:r>
      <w:r w:rsidR="00647A08">
        <w:rPr>
          <w:rFonts w:cs="Arial"/>
          <w:szCs w:val="22"/>
        </w:rPr>
        <w:t>Mikšovského 836/38, Praha 5, PSČ 158 00</w:t>
      </w:r>
    </w:p>
    <w:p w:rsidR="0039201E" w:rsidRPr="007829DE" w:rsidRDefault="00E61DB3" w:rsidP="0039201E">
      <w:pPr>
        <w:ind w:left="2124"/>
        <w:rPr>
          <w:rFonts w:cs="Arial"/>
          <w:color w:val="FF00FF"/>
          <w:szCs w:val="22"/>
        </w:rPr>
      </w:pPr>
      <w:r>
        <w:rPr>
          <w:rFonts w:cs="Arial"/>
          <w:szCs w:val="22"/>
        </w:rPr>
        <w:t>IČ</w:t>
      </w:r>
      <w:r w:rsidR="00E37FF5">
        <w:rPr>
          <w:rFonts w:cs="Arial"/>
          <w:szCs w:val="22"/>
        </w:rPr>
        <w:t>O</w:t>
      </w:r>
      <w:r>
        <w:rPr>
          <w:rFonts w:cs="Arial"/>
          <w:szCs w:val="22"/>
        </w:rPr>
        <w:t xml:space="preserve">: </w:t>
      </w:r>
      <w:r w:rsidR="00647A08">
        <w:rPr>
          <w:rFonts w:cs="Arial"/>
          <w:szCs w:val="22"/>
        </w:rPr>
        <w:t>25765841</w:t>
      </w:r>
    </w:p>
    <w:p w:rsidR="0039201E" w:rsidRPr="00647A08" w:rsidRDefault="00E61DB3" w:rsidP="00647A08">
      <w:pPr>
        <w:ind w:left="2124"/>
        <w:rPr>
          <w:rFonts w:cs="Arial"/>
          <w:color w:val="FF00FF"/>
          <w:szCs w:val="22"/>
        </w:rPr>
      </w:pPr>
      <w:r>
        <w:rPr>
          <w:rFonts w:cs="Arial"/>
          <w:szCs w:val="22"/>
        </w:rPr>
        <w:t xml:space="preserve">DIČ: </w:t>
      </w:r>
      <w:r w:rsidR="00647A08">
        <w:rPr>
          <w:rFonts w:cs="Arial"/>
          <w:szCs w:val="22"/>
        </w:rPr>
        <w:t>CZ</w:t>
      </w:r>
      <w:r w:rsidR="00647A08">
        <w:rPr>
          <w:rFonts w:cs="Arial"/>
          <w:szCs w:val="22"/>
        </w:rPr>
        <w:t>25765841</w:t>
      </w:r>
    </w:p>
    <w:p w:rsidR="00F146E7" w:rsidRDefault="00E61DB3" w:rsidP="0039201E">
      <w:pPr>
        <w:ind w:left="2124"/>
        <w:rPr>
          <w:rFonts w:cs="Arial"/>
          <w:szCs w:val="22"/>
        </w:rPr>
      </w:pPr>
      <w:r>
        <w:rPr>
          <w:rFonts w:cs="Arial"/>
          <w:szCs w:val="22"/>
        </w:rPr>
        <w:t>z</w:t>
      </w:r>
      <w:r w:rsidR="00925246">
        <w:rPr>
          <w:rFonts w:cs="Arial"/>
          <w:szCs w:val="22"/>
        </w:rPr>
        <w:t>á</w:t>
      </w:r>
      <w:r>
        <w:rPr>
          <w:rFonts w:cs="Arial"/>
          <w:szCs w:val="22"/>
        </w:rPr>
        <w:t>p</w:t>
      </w:r>
      <w:r w:rsidR="00D23AF9">
        <w:rPr>
          <w:rFonts w:cs="Arial"/>
          <w:szCs w:val="22"/>
        </w:rPr>
        <w:t>i</w:t>
      </w:r>
      <w:r>
        <w:rPr>
          <w:rFonts w:cs="Arial"/>
          <w:szCs w:val="22"/>
        </w:rPr>
        <w:t xml:space="preserve">s v obchodním rejstříku vedeném </w:t>
      </w:r>
      <w:r w:rsidR="00647A08">
        <w:rPr>
          <w:rFonts w:cs="Arial"/>
          <w:szCs w:val="22"/>
        </w:rPr>
        <w:t xml:space="preserve">Městským soudem v Praze v oddíle C, </w:t>
      </w:r>
      <w:proofErr w:type="spellStart"/>
      <w:r w:rsidR="00647A08">
        <w:rPr>
          <w:rFonts w:cs="Arial"/>
          <w:szCs w:val="22"/>
        </w:rPr>
        <w:t>vl</w:t>
      </w:r>
      <w:proofErr w:type="spellEnd"/>
      <w:r w:rsidR="00647A08">
        <w:rPr>
          <w:rFonts w:cs="Arial"/>
          <w:szCs w:val="22"/>
        </w:rPr>
        <w:t>. Č. 68252</w:t>
      </w:r>
    </w:p>
    <w:p w:rsidR="00B117CA" w:rsidRPr="007829DE" w:rsidRDefault="002C2E30" w:rsidP="0039201E">
      <w:pPr>
        <w:ind w:left="2124"/>
        <w:rPr>
          <w:rFonts w:cs="Arial"/>
          <w:szCs w:val="22"/>
        </w:rPr>
      </w:pPr>
      <w:r>
        <w:rPr>
          <w:rFonts w:cs="Arial"/>
          <w:szCs w:val="22"/>
        </w:rPr>
        <w:t>zastoupená</w:t>
      </w:r>
      <w:r w:rsidR="004C0FB8">
        <w:rPr>
          <w:rFonts w:cs="Arial"/>
          <w:szCs w:val="22"/>
        </w:rPr>
        <w:t>:</w:t>
      </w:r>
      <w:r w:rsidR="00E61DB3">
        <w:rPr>
          <w:rFonts w:cs="Arial"/>
          <w:szCs w:val="22"/>
        </w:rPr>
        <w:t xml:space="preserve"> </w:t>
      </w:r>
      <w:r w:rsidR="00647A08">
        <w:rPr>
          <w:rFonts w:cs="Arial"/>
          <w:szCs w:val="22"/>
        </w:rPr>
        <w:t>Jiřím Kovaříkem, jednatelem společnosti</w:t>
      </w:r>
      <w:bookmarkStart w:id="0" w:name="_GoBack"/>
      <w:bookmarkEnd w:id="0"/>
    </w:p>
    <w:p w:rsidR="00AF0C22" w:rsidRPr="007829DE" w:rsidRDefault="00AF0C22" w:rsidP="0039201E">
      <w:pPr>
        <w:rPr>
          <w:rFonts w:cs="Arial"/>
          <w:szCs w:val="22"/>
        </w:rPr>
      </w:pPr>
    </w:p>
    <w:p w:rsidR="007829DE" w:rsidRPr="007829DE" w:rsidRDefault="007829DE" w:rsidP="0039201E">
      <w:pPr>
        <w:rPr>
          <w:rFonts w:cs="Arial"/>
          <w:szCs w:val="22"/>
        </w:rPr>
      </w:pPr>
    </w:p>
    <w:p w:rsidR="007829DE" w:rsidRDefault="007829DE" w:rsidP="007829DE">
      <w:pPr>
        <w:jc w:val="center"/>
        <w:rPr>
          <w:rFonts w:cs="Arial"/>
          <w:b/>
          <w:szCs w:val="22"/>
        </w:rPr>
      </w:pPr>
      <w:r w:rsidRPr="007829DE">
        <w:rPr>
          <w:rFonts w:cs="Arial"/>
          <w:b/>
          <w:szCs w:val="22"/>
        </w:rPr>
        <w:t xml:space="preserve">Čl. </w:t>
      </w:r>
      <w:r w:rsidR="003F7118">
        <w:rPr>
          <w:rFonts w:cs="Arial"/>
          <w:b/>
          <w:szCs w:val="22"/>
        </w:rPr>
        <w:t>2</w:t>
      </w:r>
      <w:r w:rsidRPr="007829DE">
        <w:rPr>
          <w:rFonts w:cs="Arial"/>
          <w:b/>
          <w:szCs w:val="22"/>
        </w:rPr>
        <w:t>.</w:t>
      </w:r>
    </w:p>
    <w:p w:rsidR="007829DE" w:rsidRDefault="007829DE" w:rsidP="007829DE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Prohlášení</w:t>
      </w:r>
    </w:p>
    <w:p w:rsidR="007829DE" w:rsidRDefault="007829DE" w:rsidP="007829DE">
      <w:pPr>
        <w:rPr>
          <w:rFonts w:cs="Arial"/>
          <w:szCs w:val="22"/>
        </w:rPr>
      </w:pPr>
    </w:p>
    <w:p w:rsidR="004348A3" w:rsidRDefault="003F7118" w:rsidP="00515B47">
      <w:pPr>
        <w:ind w:left="705" w:hanging="705"/>
        <w:rPr>
          <w:rFonts w:cs="Arial"/>
          <w:szCs w:val="22"/>
        </w:rPr>
      </w:pPr>
      <w:r>
        <w:rPr>
          <w:rFonts w:cs="Arial"/>
          <w:szCs w:val="22"/>
        </w:rPr>
        <w:t>2</w:t>
      </w:r>
      <w:r w:rsidR="007829DE">
        <w:rPr>
          <w:rFonts w:cs="Arial"/>
          <w:szCs w:val="22"/>
        </w:rPr>
        <w:t>.1.</w:t>
      </w:r>
      <w:r w:rsidR="007829DE">
        <w:rPr>
          <w:rFonts w:cs="Arial"/>
          <w:szCs w:val="22"/>
        </w:rPr>
        <w:tab/>
      </w:r>
      <w:r w:rsidR="00515B47">
        <w:rPr>
          <w:rFonts w:cs="Arial"/>
          <w:szCs w:val="22"/>
        </w:rPr>
        <w:t xml:space="preserve">TRADE CENTRE PRAHA a.s. prohlašuje, že je na základě Smlouvy o obchodním využití a správě </w:t>
      </w:r>
      <w:r w:rsidR="00515B47" w:rsidRPr="00A965E1">
        <w:rPr>
          <w:rFonts w:cs="Arial"/>
          <w:szCs w:val="22"/>
        </w:rPr>
        <w:t xml:space="preserve"> </w:t>
      </w:r>
      <w:r w:rsidR="00515B47">
        <w:rPr>
          <w:rFonts w:cs="Arial"/>
          <w:szCs w:val="22"/>
        </w:rPr>
        <w:t xml:space="preserve">v platném znění, uzavřené dne 15. 11. 1993 oprávněna spravovat následující nemovitost ve vlastnictví hlavního města Prahy, včetně přilehlých venkovních ploch a nádvoří, a to budovu čp. 747, která je součástí pozemku </w:t>
      </w:r>
      <w:proofErr w:type="spellStart"/>
      <w:r w:rsidR="00515B47">
        <w:rPr>
          <w:rFonts w:cs="Arial"/>
          <w:szCs w:val="22"/>
        </w:rPr>
        <w:t>parc</w:t>
      </w:r>
      <w:proofErr w:type="spellEnd"/>
      <w:r w:rsidR="00515B47">
        <w:rPr>
          <w:rFonts w:cs="Arial"/>
          <w:szCs w:val="22"/>
        </w:rPr>
        <w:t>. č. 647 v </w:t>
      </w:r>
      <w:proofErr w:type="spellStart"/>
      <w:proofErr w:type="gramStart"/>
      <w:r w:rsidR="00515B47">
        <w:rPr>
          <w:rFonts w:cs="Arial"/>
          <w:szCs w:val="22"/>
        </w:rPr>
        <w:t>k.ú</w:t>
      </w:r>
      <w:proofErr w:type="spellEnd"/>
      <w:r w:rsidR="00515B47">
        <w:rPr>
          <w:rFonts w:cs="Arial"/>
          <w:szCs w:val="22"/>
        </w:rPr>
        <w:t>.</w:t>
      </w:r>
      <w:proofErr w:type="gramEnd"/>
      <w:r w:rsidR="00515B47">
        <w:rPr>
          <w:rFonts w:cs="Arial"/>
          <w:szCs w:val="22"/>
        </w:rPr>
        <w:t xml:space="preserve"> Nové Město na adrese Jungmannova 28, Praha 1 (dále také jen „Jungmannova 28“). Tato nemovitá kulturní památka se nachází v památkové rezervaci hlavního města Prahy.</w:t>
      </w:r>
    </w:p>
    <w:p w:rsidR="00600019" w:rsidRDefault="00600019" w:rsidP="00600019">
      <w:pPr>
        <w:rPr>
          <w:rFonts w:cs="Arial"/>
          <w:szCs w:val="22"/>
        </w:rPr>
      </w:pPr>
    </w:p>
    <w:p w:rsidR="00600019" w:rsidRDefault="003F7118" w:rsidP="00600019">
      <w:pPr>
        <w:ind w:left="705" w:hanging="705"/>
        <w:rPr>
          <w:rFonts w:cs="Arial"/>
          <w:szCs w:val="22"/>
        </w:rPr>
      </w:pPr>
      <w:proofErr w:type="gramStart"/>
      <w:r>
        <w:rPr>
          <w:rFonts w:cs="Arial"/>
          <w:szCs w:val="22"/>
        </w:rPr>
        <w:t>2</w:t>
      </w:r>
      <w:r w:rsidR="00600019">
        <w:rPr>
          <w:rFonts w:cs="Arial"/>
          <w:szCs w:val="22"/>
        </w:rPr>
        <w:t>.2</w:t>
      </w:r>
      <w:proofErr w:type="gramEnd"/>
      <w:r w:rsidR="00600019">
        <w:rPr>
          <w:rFonts w:cs="Arial"/>
          <w:szCs w:val="22"/>
        </w:rPr>
        <w:t>.</w:t>
      </w:r>
      <w:r w:rsidR="00600019">
        <w:rPr>
          <w:rFonts w:cs="Arial"/>
          <w:szCs w:val="22"/>
        </w:rPr>
        <w:tab/>
        <w:t>Zhotovitel prohlašuje, že je ve smyslu obecných předpisů</w:t>
      </w:r>
      <w:r w:rsidR="005421E8">
        <w:rPr>
          <w:rFonts w:cs="Arial"/>
          <w:szCs w:val="22"/>
        </w:rPr>
        <w:t xml:space="preserve"> svéprávný a </w:t>
      </w:r>
      <w:r w:rsidR="00600019">
        <w:rPr>
          <w:rFonts w:cs="Arial"/>
          <w:szCs w:val="22"/>
        </w:rPr>
        <w:t>způsobilý k podnikání a výslovně potvrzuje podpisem této smlouvy, že je oprávněn v souladu se svým předmětem podnikání zapsaným v obchodním rejstříku</w:t>
      </w:r>
      <w:r w:rsidR="00993D0D">
        <w:rPr>
          <w:rFonts w:cs="Arial"/>
          <w:szCs w:val="22"/>
        </w:rPr>
        <w:t xml:space="preserve"> ev. </w:t>
      </w:r>
      <w:r w:rsidR="001E57B3">
        <w:rPr>
          <w:rFonts w:cs="Arial"/>
          <w:szCs w:val="22"/>
        </w:rPr>
        <w:t>živnostenském rejstříku</w:t>
      </w:r>
      <w:r w:rsidR="00600019">
        <w:rPr>
          <w:rFonts w:cs="Arial"/>
          <w:szCs w:val="22"/>
        </w:rPr>
        <w:t xml:space="preserve"> vykonávat činnosti, které jsou předmětem plnění dle této smlouvy.</w:t>
      </w:r>
      <w:r w:rsidR="00AA2062">
        <w:rPr>
          <w:rFonts w:cs="Arial"/>
          <w:szCs w:val="22"/>
        </w:rPr>
        <w:t xml:space="preserve"> Zhotovitel dále prohlašuje, že před podpisem této smlouvy převzal od objednatele veškeré podklady nezbytné pro realizaci předmětu této smlouvy a že se důkladně seznámil s</w:t>
      </w:r>
      <w:r w:rsidR="00F33A62">
        <w:rPr>
          <w:rFonts w:cs="Arial"/>
          <w:szCs w:val="22"/>
        </w:rPr>
        <w:t xml:space="preserve"> </w:t>
      </w:r>
      <w:r w:rsidR="00AA2062">
        <w:rPr>
          <w:rFonts w:cs="Arial"/>
          <w:szCs w:val="22"/>
        </w:rPr>
        <w:t>nemovitost</w:t>
      </w:r>
      <w:r w:rsidR="00F33A62">
        <w:rPr>
          <w:rFonts w:cs="Arial"/>
          <w:szCs w:val="22"/>
        </w:rPr>
        <w:t>í</w:t>
      </w:r>
      <w:r w:rsidR="00AA2062">
        <w:rPr>
          <w:rFonts w:cs="Arial"/>
          <w:szCs w:val="22"/>
        </w:rPr>
        <w:t xml:space="preserve"> specifikovan</w:t>
      </w:r>
      <w:r w:rsidR="00F33A62">
        <w:rPr>
          <w:rFonts w:cs="Arial"/>
          <w:szCs w:val="22"/>
        </w:rPr>
        <w:t>ou</w:t>
      </w:r>
      <w:r w:rsidR="00AA2062">
        <w:rPr>
          <w:rFonts w:cs="Arial"/>
          <w:szCs w:val="22"/>
        </w:rPr>
        <w:t xml:space="preserve"> výše v</w:t>
      </w:r>
      <w:r w:rsidR="000B3CCE">
        <w:rPr>
          <w:rFonts w:cs="Arial"/>
          <w:szCs w:val="22"/>
        </w:rPr>
        <w:t>  odst.</w:t>
      </w:r>
      <w:r w:rsidR="00AA2062">
        <w:rPr>
          <w:rFonts w:cs="Arial"/>
          <w:szCs w:val="22"/>
        </w:rPr>
        <w:t xml:space="preserve"> </w:t>
      </w:r>
      <w:r w:rsidR="004F723C">
        <w:rPr>
          <w:rFonts w:cs="Arial"/>
          <w:szCs w:val="22"/>
        </w:rPr>
        <w:t>2</w:t>
      </w:r>
      <w:r w:rsidR="00AA2062">
        <w:rPr>
          <w:rFonts w:cs="Arial"/>
          <w:szCs w:val="22"/>
        </w:rPr>
        <w:t>.</w:t>
      </w:r>
      <w:r w:rsidR="001D077B">
        <w:rPr>
          <w:rFonts w:cs="Arial"/>
          <w:szCs w:val="22"/>
        </w:rPr>
        <w:t xml:space="preserve"> </w:t>
      </w:r>
      <w:r w:rsidR="00AA2062">
        <w:rPr>
          <w:rFonts w:cs="Arial"/>
          <w:szCs w:val="22"/>
        </w:rPr>
        <w:t xml:space="preserve">1. </w:t>
      </w:r>
      <w:r w:rsidR="00193A16">
        <w:rPr>
          <w:rFonts w:cs="Arial"/>
          <w:szCs w:val="22"/>
        </w:rPr>
        <w:t xml:space="preserve">tohoto článku </w:t>
      </w:r>
      <w:r w:rsidR="00AA2062">
        <w:rPr>
          <w:rFonts w:cs="Arial"/>
          <w:szCs w:val="22"/>
        </w:rPr>
        <w:t xml:space="preserve">této smlouvy v podrobnostech nezbytných pro řádnou realizaci předmětu této </w:t>
      </w:r>
      <w:r w:rsidR="00275217">
        <w:rPr>
          <w:rFonts w:cs="Arial"/>
          <w:szCs w:val="22"/>
        </w:rPr>
        <w:t>smlouvy, a že</w:t>
      </w:r>
      <w:r w:rsidR="00AA2062">
        <w:rPr>
          <w:rFonts w:cs="Arial"/>
          <w:szCs w:val="22"/>
        </w:rPr>
        <w:t xml:space="preserve"> na základě těchto skutečností lze předmět této smlouvy realizovat v plném rozsahu a náležité kvalitě.</w:t>
      </w:r>
    </w:p>
    <w:p w:rsidR="00600019" w:rsidRDefault="00600019" w:rsidP="007829DE">
      <w:pPr>
        <w:rPr>
          <w:rFonts w:cs="Arial"/>
          <w:szCs w:val="22"/>
        </w:rPr>
      </w:pPr>
    </w:p>
    <w:p w:rsidR="00FF7FD1" w:rsidRDefault="00FF7FD1" w:rsidP="007829DE">
      <w:pPr>
        <w:rPr>
          <w:rFonts w:cs="Arial"/>
          <w:szCs w:val="22"/>
        </w:rPr>
      </w:pPr>
    </w:p>
    <w:p w:rsidR="00600019" w:rsidRDefault="00600019" w:rsidP="00600019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Čl. </w:t>
      </w:r>
      <w:r w:rsidR="00095353">
        <w:rPr>
          <w:rFonts w:cs="Arial"/>
          <w:b/>
          <w:szCs w:val="22"/>
        </w:rPr>
        <w:t>3</w:t>
      </w:r>
      <w:r>
        <w:rPr>
          <w:rFonts w:cs="Arial"/>
          <w:b/>
          <w:szCs w:val="22"/>
        </w:rPr>
        <w:t>.</w:t>
      </w:r>
    </w:p>
    <w:p w:rsidR="00600019" w:rsidRPr="00600019" w:rsidRDefault="00600019" w:rsidP="00600019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Předmět smlouvy</w:t>
      </w:r>
    </w:p>
    <w:p w:rsidR="005542F9" w:rsidRDefault="005542F9" w:rsidP="007829DE">
      <w:pPr>
        <w:rPr>
          <w:rFonts w:cs="Arial"/>
          <w:szCs w:val="22"/>
        </w:rPr>
      </w:pPr>
    </w:p>
    <w:p w:rsidR="00AC1D4E" w:rsidRDefault="00095353" w:rsidP="0023199E">
      <w:pPr>
        <w:ind w:left="705" w:hanging="705"/>
        <w:rPr>
          <w:rFonts w:cs="Arial"/>
          <w:szCs w:val="22"/>
        </w:rPr>
      </w:pPr>
      <w:proofErr w:type="gramStart"/>
      <w:r>
        <w:rPr>
          <w:rFonts w:cs="Arial"/>
          <w:szCs w:val="22"/>
        </w:rPr>
        <w:t>3</w:t>
      </w:r>
      <w:r w:rsidR="005542F9">
        <w:rPr>
          <w:rFonts w:cs="Arial"/>
          <w:szCs w:val="22"/>
        </w:rPr>
        <w:t>.1</w:t>
      </w:r>
      <w:proofErr w:type="gramEnd"/>
      <w:r w:rsidR="005542F9">
        <w:rPr>
          <w:rFonts w:cs="Arial"/>
          <w:szCs w:val="22"/>
        </w:rPr>
        <w:t>.</w:t>
      </w:r>
      <w:r w:rsidR="005542F9">
        <w:rPr>
          <w:rFonts w:cs="Arial"/>
          <w:szCs w:val="22"/>
        </w:rPr>
        <w:tab/>
        <w:t>Předmětem plnění dle této smlouvy je provádění úklidu</w:t>
      </w:r>
      <w:r w:rsidR="00993D0D">
        <w:rPr>
          <w:rFonts w:cs="Arial"/>
          <w:szCs w:val="22"/>
        </w:rPr>
        <w:t xml:space="preserve"> výše v </w:t>
      </w:r>
      <w:r w:rsidR="00A73ABE">
        <w:rPr>
          <w:rFonts w:cs="Arial"/>
          <w:szCs w:val="22"/>
        </w:rPr>
        <w:t>Č</w:t>
      </w:r>
      <w:r w:rsidR="00993D0D">
        <w:rPr>
          <w:rFonts w:cs="Arial"/>
          <w:szCs w:val="22"/>
        </w:rPr>
        <w:t>l.</w:t>
      </w:r>
      <w:r w:rsidR="000060CB">
        <w:rPr>
          <w:rFonts w:cs="Arial"/>
          <w:szCs w:val="22"/>
        </w:rPr>
        <w:t xml:space="preserve"> </w:t>
      </w:r>
      <w:r w:rsidR="00727130">
        <w:rPr>
          <w:rFonts w:cs="Arial"/>
          <w:szCs w:val="22"/>
        </w:rPr>
        <w:t>2. odst.</w:t>
      </w:r>
      <w:r w:rsidR="00993D0D">
        <w:rPr>
          <w:rFonts w:cs="Arial"/>
          <w:szCs w:val="22"/>
        </w:rPr>
        <w:t xml:space="preserve"> </w:t>
      </w:r>
      <w:r w:rsidR="004F723C">
        <w:rPr>
          <w:rFonts w:cs="Arial"/>
          <w:szCs w:val="22"/>
        </w:rPr>
        <w:t>2</w:t>
      </w:r>
      <w:r w:rsidR="00993D0D">
        <w:rPr>
          <w:rFonts w:cs="Arial"/>
          <w:szCs w:val="22"/>
        </w:rPr>
        <w:t xml:space="preserve">.1. </w:t>
      </w:r>
      <w:r w:rsidR="00EC53D8">
        <w:rPr>
          <w:rFonts w:cs="Arial"/>
          <w:szCs w:val="22"/>
        </w:rPr>
        <w:t>specifikovan</w:t>
      </w:r>
      <w:r w:rsidR="00F33A62">
        <w:rPr>
          <w:rFonts w:cs="Arial"/>
          <w:szCs w:val="22"/>
        </w:rPr>
        <w:t>é</w:t>
      </w:r>
      <w:r w:rsidR="00EC53D8">
        <w:rPr>
          <w:rFonts w:cs="Arial"/>
          <w:szCs w:val="22"/>
        </w:rPr>
        <w:t xml:space="preserve"> nemovito</w:t>
      </w:r>
      <w:r w:rsidR="007E26D8">
        <w:rPr>
          <w:rFonts w:cs="Arial"/>
          <w:szCs w:val="22"/>
        </w:rPr>
        <w:t>sti</w:t>
      </w:r>
      <w:r w:rsidR="00121A40">
        <w:rPr>
          <w:rFonts w:cs="Arial"/>
          <w:szCs w:val="22"/>
        </w:rPr>
        <w:t>, včetně přilehlých venkovních ploch</w:t>
      </w:r>
      <w:r w:rsidR="00515B47">
        <w:rPr>
          <w:rFonts w:cs="Arial"/>
          <w:szCs w:val="22"/>
        </w:rPr>
        <w:t>,</w:t>
      </w:r>
      <w:r w:rsidR="00515B47" w:rsidRPr="00515B47">
        <w:rPr>
          <w:rFonts w:cs="Arial"/>
          <w:szCs w:val="22"/>
        </w:rPr>
        <w:t xml:space="preserve"> </w:t>
      </w:r>
      <w:r w:rsidR="00515B47">
        <w:rPr>
          <w:rFonts w:cs="Arial"/>
          <w:szCs w:val="22"/>
        </w:rPr>
        <w:t xml:space="preserve">pasáže, nádvoří a </w:t>
      </w:r>
      <w:r w:rsidR="00515B47">
        <w:t xml:space="preserve">průchodu </w:t>
      </w:r>
      <w:r w:rsidR="00515B47">
        <w:lastRenderedPageBreak/>
        <w:t>mezi předním a zadním domem</w:t>
      </w:r>
      <w:r w:rsidR="00515B47">
        <w:rPr>
          <w:rFonts w:cs="Arial"/>
          <w:szCs w:val="22"/>
        </w:rPr>
        <w:t>,</w:t>
      </w:r>
      <w:r w:rsidR="00672CBE">
        <w:rPr>
          <w:rFonts w:cs="Arial"/>
          <w:szCs w:val="22"/>
        </w:rPr>
        <w:t xml:space="preserve"> </w:t>
      </w:r>
      <w:r w:rsidR="004F46DC">
        <w:rPr>
          <w:rFonts w:cs="Arial"/>
          <w:szCs w:val="22"/>
        </w:rPr>
        <w:t>a to v rozsahu specifikova</w:t>
      </w:r>
      <w:r w:rsidR="000B7BA1">
        <w:rPr>
          <w:rFonts w:cs="Arial"/>
          <w:szCs w:val="22"/>
        </w:rPr>
        <w:t>ném v příloze č. 3 této smlouvy</w:t>
      </w:r>
      <w:r w:rsidR="004F46DC">
        <w:rPr>
          <w:rFonts w:cs="Arial"/>
          <w:szCs w:val="22"/>
        </w:rPr>
        <w:t>, tedy zejména</w:t>
      </w:r>
      <w:r w:rsidR="00EC53D8">
        <w:rPr>
          <w:rFonts w:cs="Arial"/>
          <w:szCs w:val="22"/>
        </w:rPr>
        <w:t>:</w:t>
      </w:r>
    </w:p>
    <w:p w:rsidR="00515B47" w:rsidRPr="000B7BA1" w:rsidRDefault="00515B47" w:rsidP="0023199E">
      <w:pPr>
        <w:ind w:left="705" w:hanging="705"/>
        <w:rPr>
          <w:rFonts w:cs="Arial"/>
          <w:szCs w:val="22"/>
        </w:rPr>
      </w:pPr>
    </w:p>
    <w:p w:rsidR="00515B47" w:rsidRDefault="00515B47" w:rsidP="00515B47">
      <w:pPr>
        <w:ind w:left="1418" w:hanging="425"/>
        <w:jc w:val="left"/>
      </w:pPr>
      <w:r>
        <w:t xml:space="preserve">a)    úklid společných prostor objektu (v celém tzv. předním a zadním domě) - 2x týdně (pondělí, čtvrtek) v době od 17:00 hodin v rozsahu zametení a vytření přízemí </w:t>
      </w:r>
      <w:proofErr w:type="gramStart"/>
      <w:r>
        <w:t>až     6. patra</w:t>
      </w:r>
      <w:proofErr w:type="gramEnd"/>
      <w:r>
        <w:t xml:space="preserve"> objektu včetně schodiště a přilehlých společných prostor (chodeb), úklid vnitřního prostoru kabiny výtahu a prostoru kolem výtahu, </w:t>
      </w:r>
    </w:p>
    <w:p w:rsidR="00515B47" w:rsidRDefault="00515B47" w:rsidP="00515B47">
      <w:pPr>
        <w:ind w:left="1418"/>
        <w:jc w:val="left"/>
      </w:pPr>
      <w:r>
        <w:t>otření zábradlí, keramických soklíků, mramorových stěn, poštovních schránek a nerezových schránek hydrantů - 1x týdně,</w:t>
      </w:r>
    </w:p>
    <w:p w:rsidR="00515B47" w:rsidRDefault="00515B47" w:rsidP="00515B47">
      <w:pPr>
        <w:ind w:left="1418"/>
        <w:jc w:val="left"/>
      </w:pPr>
      <w:r>
        <w:t>všude ometení pavučin,</w:t>
      </w:r>
    </w:p>
    <w:p w:rsidR="00515B47" w:rsidRDefault="00515B47" w:rsidP="00515B47">
      <w:pPr>
        <w:ind w:left="1418"/>
        <w:jc w:val="left"/>
      </w:pPr>
      <w:r>
        <w:t xml:space="preserve">mytí oken na schodištích předního a zadního domu včetně všech vstupních </w:t>
      </w:r>
      <w:proofErr w:type="gramStart"/>
      <w:r>
        <w:t>dveří a  prosklené</w:t>
      </w:r>
      <w:proofErr w:type="gramEnd"/>
      <w:r>
        <w:t xml:space="preserve"> stěny v průchodu mezi předním a zadním domem – 2x ročně (vždy v dubnu a říjnu, konkrétní termín určí objednatel), </w:t>
      </w:r>
    </w:p>
    <w:p w:rsidR="00515B47" w:rsidRDefault="00515B47" w:rsidP="00515B47">
      <w:pPr>
        <w:ind w:left="1418"/>
        <w:jc w:val="left"/>
      </w:pPr>
    </w:p>
    <w:p w:rsidR="00515B47" w:rsidRDefault="00515B47" w:rsidP="00515B47">
      <w:pPr>
        <w:ind w:left="1418" w:hanging="425"/>
        <w:jc w:val="left"/>
      </w:pPr>
      <w:proofErr w:type="gramStart"/>
      <w:r>
        <w:t>b)    úklid</w:t>
      </w:r>
      <w:proofErr w:type="gramEnd"/>
      <w:r>
        <w:t xml:space="preserve"> komerčních ploch – denně v době od 17:00 hodin v rozsahu zejména zametení a vytření  1. suterénu a přízemí včetně haly, přilehlých chodeb a WC (muži, ženy),</w:t>
      </w:r>
      <w:r w:rsidRPr="003357C7">
        <w:t xml:space="preserve"> </w:t>
      </w:r>
      <w:r>
        <w:t>všude ometení pavučin,</w:t>
      </w:r>
    </w:p>
    <w:p w:rsidR="00515B47" w:rsidRDefault="00515B47" w:rsidP="00515B47">
      <w:pPr>
        <w:jc w:val="left"/>
      </w:pPr>
    </w:p>
    <w:p w:rsidR="00515B47" w:rsidRDefault="00515B47" w:rsidP="00515B47">
      <w:pPr>
        <w:ind w:left="1418" w:hanging="425"/>
        <w:jc w:val="left"/>
      </w:pPr>
      <w:r>
        <w:t xml:space="preserve">c)    úklid pasáže tak, aby byla čistá a bezpečně schůdná – denně, a to od </w:t>
      </w:r>
      <w:proofErr w:type="gramStart"/>
      <w:r>
        <w:t>15.4. do</w:t>
      </w:r>
      <w:proofErr w:type="gramEnd"/>
      <w:r>
        <w:t xml:space="preserve"> 14.9. v době od 22:00 hodin do 7:00 hodin a od 15.9. do 14.4. v době od 20:00 hodin do 7:00 hodin v rozsahu zametení a vytření keramické dlažby a očištění rohože včetně místa uložení, přičemž úklid pasáže musí být vždy ukončen tak, aby při otevření pasáže byla celá plocha pasáže suchá a bezpečně schůdná, dvakrát do měsíce provést úklid pasáže mycím strojem,  </w:t>
      </w:r>
    </w:p>
    <w:p w:rsidR="00515B47" w:rsidRDefault="00515B47" w:rsidP="00515B47">
      <w:pPr>
        <w:ind w:left="1418"/>
        <w:jc w:val="left"/>
      </w:pPr>
      <w:r>
        <w:t>zametení a vytření dispečinku v přízemí -</w:t>
      </w:r>
      <w:r w:rsidRPr="00C71714">
        <w:t xml:space="preserve"> </w:t>
      </w:r>
      <w:r>
        <w:t xml:space="preserve">denně v době </w:t>
      </w:r>
      <w:r w:rsidRPr="007A36EF">
        <w:t>od 17:00 hodin,</w:t>
      </w:r>
    </w:p>
    <w:p w:rsidR="00CE7CC8" w:rsidRDefault="00CE7CC8" w:rsidP="00CE7CC8">
      <w:pPr>
        <w:ind w:left="709" w:firstLine="709"/>
        <w:jc w:val="left"/>
      </w:pPr>
      <w:r>
        <w:t>všude ometení pavučin,</w:t>
      </w:r>
    </w:p>
    <w:p w:rsidR="00515B47" w:rsidRDefault="00515B47" w:rsidP="00515B47">
      <w:pPr>
        <w:ind w:left="1418"/>
        <w:jc w:val="left"/>
      </w:pPr>
      <w:r>
        <w:t xml:space="preserve">umytí hlavních vstupních dveří do pasáže včetně výkladců nad dveřmi – 1x týdně, </w:t>
      </w:r>
    </w:p>
    <w:p w:rsidR="00515B47" w:rsidRDefault="00515B47" w:rsidP="00515B47">
      <w:pPr>
        <w:ind w:left="1418"/>
        <w:jc w:val="left"/>
      </w:pPr>
      <w:r>
        <w:t xml:space="preserve">umytí garážových vrat včetně výkladců nad vraty – 1x měsíčně,  </w:t>
      </w:r>
    </w:p>
    <w:p w:rsidR="00515B47" w:rsidRDefault="00515B47" w:rsidP="00FA6E5C">
      <w:pPr>
        <w:jc w:val="left"/>
      </w:pPr>
    </w:p>
    <w:p w:rsidR="00515B47" w:rsidRDefault="00515B47" w:rsidP="00515B47">
      <w:pPr>
        <w:ind w:left="1418" w:hanging="425"/>
        <w:jc w:val="left"/>
        <w:rPr>
          <w:rFonts w:cs="Arial"/>
          <w:szCs w:val="22"/>
        </w:rPr>
      </w:pPr>
      <w:r>
        <w:t xml:space="preserve">d)    </w:t>
      </w:r>
      <w:r w:rsidR="009B6856">
        <w:t>v zimním období též dle potřeby odklízení sněhu z</w:t>
      </w:r>
      <w:r>
        <w:t xml:space="preserve"> venkovních ploch a chodníků, nádvoří a průchodu ve 2.NP mezi předním a zadním domem</w:t>
      </w:r>
      <w:r w:rsidR="001F5C99">
        <w:t>,</w:t>
      </w:r>
      <w:r>
        <w:t xml:space="preserve"> včetně posypu při námraze, odstraňování zámrazků apod., a to tak, aby byla zajištěna bezpečná schůdnost a zprůchodnění chodníku, nádvoří a průchodu ve 2.NP mezi předním a zadním domem po celý den v souladu s příslušnými právními předpisy a vyhláškami platnými na území hlavního města Prahy.</w:t>
      </w:r>
    </w:p>
    <w:p w:rsidR="00D160B6" w:rsidRPr="00515B47" w:rsidRDefault="00D160B6" w:rsidP="00515B47">
      <w:pPr>
        <w:rPr>
          <w:rFonts w:cs="Arial"/>
          <w:szCs w:val="22"/>
        </w:rPr>
      </w:pPr>
    </w:p>
    <w:p w:rsidR="005E23F0" w:rsidRDefault="00095353" w:rsidP="00F12655">
      <w:pPr>
        <w:ind w:left="705" w:hanging="705"/>
        <w:rPr>
          <w:rFonts w:cs="Arial"/>
          <w:szCs w:val="22"/>
        </w:rPr>
      </w:pPr>
      <w:proofErr w:type="gramStart"/>
      <w:r>
        <w:rPr>
          <w:rFonts w:cs="Arial"/>
          <w:szCs w:val="22"/>
        </w:rPr>
        <w:t>3</w:t>
      </w:r>
      <w:r w:rsidR="00D160B6">
        <w:rPr>
          <w:rFonts w:cs="Arial"/>
          <w:szCs w:val="22"/>
        </w:rPr>
        <w:t>.2</w:t>
      </w:r>
      <w:proofErr w:type="gramEnd"/>
      <w:r w:rsidR="00D160B6">
        <w:rPr>
          <w:rFonts w:cs="Arial"/>
          <w:szCs w:val="22"/>
        </w:rPr>
        <w:t>.</w:t>
      </w:r>
      <w:r w:rsidR="00D160B6">
        <w:rPr>
          <w:rFonts w:cs="Arial"/>
          <w:szCs w:val="22"/>
        </w:rPr>
        <w:tab/>
        <w:t>Předmětem plnění dle této smlouvy je</w:t>
      </w:r>
      <w:r w:rsidR="00324438">
        <w:rPr>
          <w:rFonts w:cs="Arial"/>
          <w:szCs w:val="22"/>
        </w:rPr>
        <w:t xml:space="preserve"> dále zajištění operativní dispozice </w:t>
      </w:r>
      <w:r w:rsidR="00E91530">
        <w:rPr>
          <w:rFonts w:cs="Arial"/>
          <w:szCs w:val="22"/>
        </w:rPr>
        <w:t xml:space="preserve">zaměstnanců </w:t>
      </w:r>
      <w:r w:rsidR="00324438">
        <w:rPr>
          <w:rFonts w:cs="Arial"/>
          <w:szCs w:val="22"/>
        </w:rPr>
        <w:t xml:space="preserve">zhotovitele pro případ potřeby mimořádného úklidu, a to s nástupem na určené místo do cca 30 až 60 minut na základě </w:t>
      </w:r>
      <w:r w:rsidR="00925246">
        <w:rPr>
          <w:rFonts w:cs="Arial"/>
          <w:szCs w:val="22"/>
        </w:rPr>
        <w:t xml:space="preserve">vyžádání </w:t>
      </w:r>
      <w:r w:rsidR="00324438">
        <w:rPr>
          <w:rFonts w:cs="Arial"/>
          <w:szCs w:val="22"/>
        </w:rPr>
        <w:t xml:space="preserve"> objednatele. </w:t>
      </w:r>
      <w:r w:rsidR="00AC14A1">
        <w:rPr>
          <w:rFonts w:cs="Arial"/>
          <w:szCs w:val="22"/>
        </w:rPr>
        <w:t>Mimořádným úklidem se rozumí úklid nad rámec služeb specifikovaných v </w:t>
      </w:r>
      <w:r w:rsidR="00A73ABE">
        <w:rPr>
          <w:rFonts w:cs="Arial"/>
          <w:szCs w:val="22"/>
        </w:rPr>
        <w:t>Č</w:t>
      </w:r>
      <w:r w:rsidR="00AC14A1">
        <w:rPr>
          <w:rFonts w:cs="Arial"/>
          <w:szCs w:val="22"/>
        </w:rPr>
        <w:t xml:space="preserve">l. 3, odst. </w:t>
      </w:r>
      <w:proofErr w:type="gramStart"/>
      <w:r w:rsidR="00AC14A1">
        <w:rPr>
          <w:rFonts w:cs="Arial"/>
          <w:szCs w:val="22"/>
        </w:rPr>
        <w:t>3.1.</w:t>
      </w:r>
      <w:r w:rsidR="00EF4D68">
        <w:rPr>
          <w:rFonts w:cs="Arial"/>
          <w:szCs w:val="22"/>
        </w:rPr>
        <w:t xml:space="preserve"> </w:t>
      </w:r>
      <w:r w:rsidR="00FF7FD1">
        <w:rPr>
          <w:rFonts w:cs="Arial"/>
          <w:szCs w:val="22"/>
        </w:rPr>
        <w:t>této</w:t>
      </w:r>
      <w:proofErr w:type="gramEnd"/>
      <w:r w:rsidR="00FF7FD1">
        <w:rPr>
          <w:rFonts w:cs="Arial"/>
          <w:szCs w:val="22"/>
        </w:rPr>
        <w:t xml:space="preserve"> smlouvy.</w:t>
      </w:r>
    </w:p>
    <w:p w:rsidR="00AC14A1" w:rsidRDefault="005E23F0" w:rsidP="00F12655">
      <w:pPr>
        <w:ind w:left="705" w:hanging="705"/>
        <w:rPr>
          <w:rFonts w:cs="Arial"/>
          <w:szCs w:val="22"/>
        </w:rPr>
      </w:pPr>
      <w:r>
        <w:rPr>
          <w:rFonts w:cs="Arial"/>
          <w:szCs w:val="22"/>
        </w:rPr>
        <w:t xml:space="preserve">           </w:t>
      </w:r>
      <w:r w:rsidR="00EF4D68">
        <w:rPr>
          <w:rFonts w:cs="Arial"/>
          <w:szCs w:val="22"/>
        </w:rPr>
        <w:t xml:space="preserve">Mimořádným úklidem se rozumí </w:t>
      </w:r>
      <w:r w:rsidR="00925246">
        <w:rPr>
          <w:rFonts w:cs="Arial"/>
          <w:szCs w:val="22"/>
        </w:rPr>
        <w:t>zejména</w:t>
      </w:r>
      <w:r w:rsidR="00EF4D68">
        <w:rPr>
          <w:rFonts w:cs="Arial"/>
          <w:szCs w:val="22"/>
        </w:rPr>
        <w:t xml:space="preserve">: </w:t>
      </w:r>
      <w:r w:rsidR="00267119" w:rsidRPr="007E23EB">
        <w:rPr>
          <w:rFonts w:cs="Arial"/>
          <w:szCs w:val="22"/>
        </w:rPr>
        <w:t>úklid po haváriích, úklid po stavebních prac</w:t>
      </w:r>
      <w:r w:rsidR="00693D2A">
        <w:rPr>
          <w:rFonts w:cs="Arial"/>
          <w:szCs w:val="22"/>
        </w:rPr>
        <w:t>í</w:t>
      </w:r>
      <w:r w:rsidR="00267119" w:rsidRPr="007E23EB">
        <w:rPr>
          <w:rFonts w:cs="Arial"/>
          <w:szCs w:val="22"/>
        </w:rPr>
        <w:t>ch</w:t>
      </w:r>
      <w:r w:rsidR="00267119">
        <w:rPr>
          <w:rFonts w:cs="Arial"/>
          <w:szCs w:val="22"/>
        </w:rPr>
        <w:t>, případně</w:t>
      </w:r>
      <w:r>
        <w:rPr>
          <w:rFonts w:cs="Arial"/>
          <w:szCs w:val="22"/>
        </w:rPr>
        <w:t xml:space="preserve"> úklid po</w:t>
      </w:r>
      <w:r w:rsidR="00267119">
        <w:rPr>
          <w:rFonts w:cs="Arial"/>
          <w:szCs w:val="22"/>
        </w:rPr>
        <w:t xml:space="preserve"> jednorázových akcí</w:t>
      </w:r>
      <w:r>
        <w:rPr>
          <w:rFonts w:cs="Arial"/>
          <w:szCs w:val="22"/>
        </w:rPr>
        <w:t>ch</w:t>
      </w:r>
      <w:r w:rsidR="00267119">
        <w:rPr>
          <w:rFonts w:cs="Arial"/>
          <w:szCs w:val="22"/>
        </w:rPr>
        <w:t xml:space="preserve"> pořádaných objednatelem ve společných prostorách objektu</w:t>
      </w:r>
      <w:r w:rsidR="00841119">
        <w:rPr>
          <w:rFonts w:cs="Arial"/>
          <w:szCs w:val="22"/>
        </w:rPr>
        <w:t xml:space="preserve"> nebo případ</w:t>
      </w:r>
      <w:r w:rsidR="00841119">
        <w:t>ný úklid pasáže během dne</w:t>
      </w:r>
      <w:r w:rsidR="00841119">
        <w:rPr>
          <w:rFonts w:cs="Arial"/>
          <w:szCs w:val="22"/>
        </w:rPr>
        <w:t xml:space="preserve"> </w:t>
      </w:r>
      <w:r w:rsidR="00841119">
        <w:t xml:space="preserve">(od </w:t>
      </w:r>
      <w:r w:rsidR="006654E9">
        <w:t>7</w:t>
      </w:r>
      <w:r w:rsidR="00841119">
        <w:t xml:space="preserve">:00 do </w:t>
      </w:r>
      <w:r w:rsidR="006654E9">
        <w:t>20</w:t>
      </w:r>
      <w:r w:rsidR="00841119">
        <w:t>:00</w:t>
      </w:r>
      <w:r w:rsidR="00F061CA">
        <w:t xml:space="preserve"> hod.</w:t>
      </w:r>
      <w:r w:rsidR="00841119">
        <w:t>).</w:t>
      </w:r>
    </w:p>
    <w:p w:rsidR="00E4788D" w:rsidRDefault="00E4788D" w:rsidP="00F12655">
      <w:pPr>
        <w:ind w:left="705" w:hanging="705"/>
        <w:rPr>
          <w:rFonts w:cs="Arial"/>
          <w:szCs w:val="22"/>
        </w:rPr>
      </w:pPr>
      <w:r>
        <w:rPr>
          <w:rFonts w:cs="Arial"/>
          <w:szCs w:val="22"/>
        </w:rPr>
        <w:t xml:space="preserve">           </w:t>
      </w:r>
      <w:r w:rsidR="00A95AF1">
        <w:rPr>
          <w:rFonts w:cs="Arial"/>
          <w:szCs w:val="22"/>
        </w:rPr>
        <w:t xml:space="preserve">Požadavek na mimořádný úklid </w:t>
      </w:r>
      <w:r w:rsidR="00E543DC">
        <w:rPr>
          <w:rFonts w:cs="Arial"/>
          <w:szCs w:val="22"/>
        </w:rPr>
        <w:t xml:space="preserve">s rozsahem prací </w:t>
      </w:r>
      <w:r w:rsidR="00A95AF1">
        <w:rPr>
          <w:rFonts w:cs="Arial"/>
          <w:szCs w:val="22"/>
        </w:rPr>
        <w:t xml:space="preserve">vznesou </w:t>
      </w:r>
      <w:r w:rsidR="00560798">
        <w:rPr>
          <w:rFonts w:cs="Arial"/>
          <w:szCs w:val="22"/>
        </w:rPr>
        <w:t xml:space="preserve">pověření zástupci objednatele </w:t>
      </w:r>
      <w:r w:rsidR="001A159E">
        <w:rPr>
          <w:rFonts w:cs="Arial"/>
          <w:szCs w:val="22"/>
        </w:rPr>
        <w:t xml:space="preserve">telefonicky </w:t>
      </w:r>
      <w:r w:rsidR="00925246">
        <w:rPr>
          <w:rFonts w:cs="Arial"/>
          <w:szCs w:val="22"/>
        </w:rPr>
        <w:t xml:space="preserve">a následně e-mailem </w:t>
      </w:r>
      <w:r w:rsidR="00EF4D68">
        <w:rPr>
          <w:rFonts w:cs="Arial"/>
          <w:szCs w:val="22"/>
        </w:rPr>
        <w:t xml:space="preserve">pověřenému zástupci zhotovitele s tím, že </w:t>
      </w:r>
      <w:r w:rsidR="00925246">
        <w:rPr>
          <w:rFonts w:cs="Arial"/>
          <w:szCs w:val="22"/>
        </w:rPr>
        <w:t>zhotovitel je povinen požadavek objednatele písemně e-ma</w:t>
      </w:r>
      <w:r w:rsidR="00256367">
        <w:rPr>
          <w:rFonts w:cs="Arial"/>
          <w:szCs w:val="22"/>
        </w:rPr>
        <w:t>i</w:t>
      </w:r>
      <w:r w:rsidR="00925246">
        <w:rPr>
          <w:rFonts w:cs="Arial"/>
          <w:szCs w:val="22"/>
        </w:rPr>
        <w:t>lem potvrdit.</w:t>
      </w:r>
      <w:r w:rsidR="004D0C18">
        <w:rPr>
          <w:rFonts w:cs="Arial"/>
          <w:szCs w:val="22"/>
        </w:rPr>
        <w:t xml:space="preserve">  </w:t>
      </w:r>
      <w:r w:rsidR="00861E69">
        <w:rPr>
          <w:rFonts w:cs="Arial"/>
          <w:szCs w:val="22"/>
        </w:rPr>
        <w:t xml:space="preserve"> Kontaktní osoby objednatele a zhotovitele pro účely této smlouvy </w:t>
      </w:r>
      <w:proofErr w:type="gramStart"/>
      <w:r w:rsidR="00ED29AE">
        <w:rPr>
          <w:rFonts w:cs="Arial"/>
          <w:szCs w:val="22"/>
        </w:rPr>
        <w:t>viz.</w:t>
      </w:r>
      <w:proofErr w:type="gramEnd"/>
      <w:r w:rsidR="00ED29AE">
        <w:rPr>
          <w:rFonts w:cs="Arial"/>
          <w:szCs w:val="22"/>
        </w:rPr>
        <w:t xml:space="preserve"> </w:t>
      </w:r>
      <w:r w:rsidR="00A73ABE">
        <w:rPr>
          <w:rFonts w:cs="Arial"/>
          <w:szCs w:val="22"/>
        </w:rPr>
        <w:t>Č</w:t>
      </w:r>
      <w:r w:rsidR="00861E69">
        <w:rPr>
          <w:rFonts w:cs="Arial"/>
          <w:szCs w:val="22"/>
        </w:rPr>
        <w:t>l.</w:t>
      </w:r>
      <w:r w:rsidR="004D6FB0">
        <w:rPr>
          <w:rFonts w:cs="Arial"/>
          <w:szCs w:val="22"/>
        </w:rPr>
        <w:t xml:space="preserve"> 12, odst. </w:t>
      </w:r>
      <w:proofErr w:type="gramStart"/>
      <w:r w:rsidR="004D6FB0">
        <w:rPr>
          <w:rFonts w:cs="Arial"/>
          <w:szCs w:val="22"/>
        </w:rPr>
        <w:t>12.1. a 12.2</w:t>
      </w:r>
      <w:proofErr w:type="gramEnd"/>
      <w:r w:rsidR="004D6FB0">
        <w:rPr>
          <w:rFonts w:cs="Arial"/>
          <w:szCs w:val="22"/>
        </w:rPr>
        <w:t>.</w:t>
      </w:r>
      <w:r w:rsidR="00EF4D68">
        <w:rPr>
          <w:rFonts w:cs="Arial"/>
          <w:szCs w:val="22"/>
        </w:rPr>
        <w:t xml:space="preserve"> </w:t>
      </w:r>
    </w:p>
    <w:p w:rsidR="00CF7AB4" w:rsidRDefault="00CF7AB4" w:rsidP="00D46EF8">
      <w:pPr>
        <w:rPr>
          <w:rFonts w:cs="Arial"/>
          <w:szCs w:val="22"/>
        </w:rPr>
      </w:pPr>
    </w:p>
    <w:p w:rsidR="00FF7FD1" w:rsidRDefault="00FF7FD1" w:rsidP="00D46EF8">
      <w:pPr>
        <w:rPr>
          <w:rFonts w:cs="Arial"/>
          <w:szCs w:val="22"/>
        </w:rPr>
      </w:pPr>
    </w:p>
    <w:p w:rsidR="00270B5E" w:rsidRDefault="00270B5E" w:rsidP="00270B5E">
      <w:pPr>
        <w:ind w:left="705" w:hanging="705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Čl. </w:t>
      </w:r>
      <w:r w:rsidR="00095353">
        <w:rPr>
          <w:rFonts w:cs="Arial"/>
          <w:b/>
          <w:szCs w:val="22"/>
        </w:rPr>
        <w:t>4</w:t>
      </w:r>
      <w:r>
        <w:rPr>
          <w:rFonts w:cs="Arial"/>
          <w:b/>
          <w:szCs w:val="22"/>
        </w:rPr>
        <w:t>.</w:t>
      </w:r>
    </w:p>
    <w:p w:rsidR="00270B5E" w:rsidRDefault="00270B5E" w:rsidP="00270B5E">
      <w:pPr>
        <w:ind w:left="705" w:hanging="705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Cena</w:t>
      </w:r>
    </w:p>
    <w:p w:rsidR="00270B5E" w:rsidRDefault="00270B5E" w:rsidP="0039201E">
      <w:pPr>
        <w:rPr>
          <w:rFonts w:cs="Arial"/>
          <w:szCs w:val="22"/>
        </w:rPr>
      </w:pPr>
      <w:bookmarkStart w:id="1" w:name="_Ref480710643"/>
    </w:p>
    <w:p w:rsidR="00270B5E" w:rsidRPr="00943947" w:rsidRDefault="00270B5E" w:rsidP="00095353">
      <w:pPr>
        <w:pStyle w:val="Odstavecseseznamem"/>
        <w:numPr>
          <w:ilvl w:val="0"/>
          <w:numId w:val="17"/>
        </w:numPr>
        <w:ind w:hanging="720"/>
        <w:rPr>
          <w:rFonts w:cs="Arial"/>
          <w:szCs w:val="22"/>
        </w:rPr>
      </w:pPr>
      <w:r w:rsidRPr="00943947">
        <w:rPr>
          <w:rFonts w:cs="Arial"/>
          <w:szCs w:val="22"/>
        </w:rPr>
        <w:t>Měsíční paušální cena</w:t>
      </w:r>
      <w:r w:rsidR="00DC7B9C" w:rsidRPr="00943947">
        <w:rPr>
          <w:rFonts w:cs="Arial"/>
          <w:szCs w:val="22"/>
        </w:rPr>
        <w:t xml:space="preserve"> úklidových prací specifikovaných v </w:t>
      </w:r>
      <w:r w:rsidR="00A73ABE">
        <w:rPr>
          <w:rFonts w:cs="Arial"/>
          <w:szCs w:val="22"/>
        </w:rPr>
        <w:t>Č</w:t>
      </w:r>
      <w:r w:rsidR="00D27C28">
        <w:rPr>
          <w:rFonts w:cs="Arial"/>
          <w:szCs w:val="22"/>
        </w:rPr>
        <w:t>l</w:t>
      </w:r>
      <w:r w:rsidR="00DC7B9C" w:rsidRPr="00943947">
        <w:rPr>
          <w:rFonts w:cs="Arial"/>
          <w:szCs w:val="22"/>
        </w:rPr>
        <w:t>.</w:t>
      </w:r>
      <w:r w:rsidR="00D27C28">
        <w:rPr>
          <w:rFonts w:cs="Arial"/>
          <w:szCs w:val="22"/>
        </w:rPr>
        <w:t xml:space="preserve"> 3, odst.</w:t>
      </w:r>
      <w:r w:rsidR="00DC7B9C" w:rsidRPr="00943947">
        <w:rPr>
          <w:rFonts w:cs="Arial"/>
          <w:szCs w:val="22"/>
        </w:rPr>
        <w:t xml:space="preserve"> </w:t>
      </w:r>
      <w:r w:rsidR="009E7425">
        <w:rPr>
          <w:rFonts w:cs="Arial"/>
          <w:szCs w:val="22"/>
        </w:rPr>
        <w:t>3</w:t>
      </w:r>
      <w:r w:rsidR="009E7425" w:rsidRPr="00943947">
        <w:rPr>
          <w:rFonts w:cs="Arial"/>
          <w:szCs w:val="22"/>
        </w:rPr>
        <w:t>. 1</w:t>
      </w:r>
      <w:r w:rsidR="00DC7B9C" w:rsidRPr="00943947">
        <w:rPr>
          <w:rFonts w:cs="Arial"/>
          <w:szCs w:val="22"/>
        </w:rPr>
        <w:t>. této smlouvy byla stanovena dohodou smluvních stran v souladu s cenovou nabídkou zhotovitele na</w:t>
      </w:r>
      <w:r w:rsidR="00E61DB3" w:rsidRPr="00943947">
        <w:rPr>
          <w:rFonts w:cs="Arial"/>
          <w:szCs w:val="22"/>
        </w:rPr>
        <w:t xml:space="preserve"> realizaci zakázky</w:t>
      </w:r>
      <w:r w:rsidR="00D63F7B">
        <w:rPr>
          <w:rFonts w:cs="Arial"/>
          <w:szCs w:val="22"/>
        </w:rPr>
        <w:t xml:space="preserve"> (Příloha č. 1. této smlouvy)</w:t>
      </w:r>
      <w:r w:rsidR="00E61DB3" w:rsidRPr="00943947">
        <w:rPr>
          <w:rFonts w:cs="Arial"/>
          <w:szCs w:val="22"/>
        </w:rPr>
        <w:t xml:space="preserve">, a to ve výši  </w:t>
      </w:r>
      <w:proofErr w:type="gramStart"/>
      <w:r w:rsidR="001619D7">
        <w:rPr>
          <w:rFonts w:cs="Arial"/>
          <w:szCs w:val="22"/>
        </w:rPr>
        <w:t>14 299</w:t>
      </w:r>
      <w:r w:rsidR="00F146E7" w:rsidRPr="00943947">
        <w:rPr>
          <w:rFonts w:cs="Arial"/>
          <w:b/>
          <w:szCs w:val="22"/>
        </w:rPr>
        <w:t xml:space="preserve"> </w:t>
      </w:r>
      <w:r w:rsidR="00B0122E" w:rsidRPr="00943947">
        <w:rPr>
          <w:rFonts w:cs="Arial"/>
          <w:b/>
          <w:szCs w:val="22"/>
        </w:rPr>
        <w:t xml:space="preserve">,- </w:t>
      </w:r>
      <w:r w:rsidR="00F146E7" w:rsidRPr="00943947">
        <w:rPr>
          <w:rFonts w:cs="Arial"/>
          <w:b/>
          <w:szCs w:val="22"/>
        </w:rPr>
        <w:t>Kč</w:t>
      </w:r>
      <w:proofErr w:type="gramEnd"/>
      <w:r w:rsidR="00F146E7" w:rsidRPr="00943947">
        <w:rPr>
          <w:rFonts w:cs="Arial"/>
          <w:b/>
          <w:szCs w:val="22"/>
        </w:rPr>
        <w:t xml:space="preserve"> plus DPH</w:t>
      </w:r>
      <w:r w:rsidR="00F146E7" w:rsidRPr="00943947">
        <w:rPr>
          <w:rFonts w:cs="Arial"/>
          <w:szCs w:val="22"/>
        </w:rPr>
        <w:t>.</w:t>
      </w:r>
    </w:p>
    <w:p w:rsidR="00270B5E" w:rsidRDefault="00270B5E" w:rsidP="0039201E">
      <w:pPr>
        <w:rPr>
          <w:rFonts w:cs="Arial"/>
          <w:szCs w:val="22"/>
        </w:rPr>
      </w:pPr>
    </w:p>
    <w:p w:rsidR="00E543DC" w:rsidRDefault="000C452A" w:rsidP="00095353">
      <w:pPr>
        <w:pStyle w:val="Odstavecseseznamem"/>
        <w:numPr>
          <w:ilvl w:val="0"/>
          <w:numId w:val="17"/>
        </w:numPr>
        <w:ind w:hanging="720"/>
        <w:rPr>
          <w:rFonts w:cs="Arial"/>
          <w:szCs w:val="22"/>
        </w:rPr>
      </w:pPr>
      <w:r w:rsidRPr="00943947">
        <w:rPr>
          <w:rFonts w:cs="Arial"/>
          <w:szCs w:val="22"/>
        </w:rPr>
        <w:t xml:space="preserve">Cena za mimořádný úklid dle </w:t>
      </w:r>
      <w:r w:rsidR="00A73ABE">
        <w:rPr>
          <w:rFonts w:cs="Arial"/>
          <w:szCs w:val="22"/>
        </w:rPr>
        <w:t>Č</w:t>
      </w:r>
      <w:r w:rsidR="002E7640">
        <w:rPr>
          <w:rFonts w:cs="Arial"/>
          <w:szCs w:val="22"/>
        </w:rPr>
        <w:t>l</w:t>
      </w:r>
      <w:r w:rsidRPr="00943947">
        <w:rPr>
          <w:rFonts w:cs="Arial"/>
          <w:szCs w:val="22"/>
        </w:rPr>
        <w:t>.</w:t>
      </w:r>
      <w:r w:rsidR="002E7640">
        <w:rPr>
          <w:rFonts w:cs="Arial"/>
          <w:szCs w:val="22"/>
        </w:rPr>
        <w:t xml:space="preserve"> 3, odst.</w:t>
      </w:r>
      <w:r w:rsidRPr="00943947">
        <w:rPr>
          <w:rFonts w:cs="Arial"/>
          <w:szCs w:val="22"/>
        </w:rPr>
        <w:t xml:space="preserve"> </w:t>
      </w:r>
      <w:r w:rsidR="004468F2">
        <w:rPr>
          <w:rFonts w:cs="Arial"/>
          <w:szCs w:val="22"/>
        </w:rPr>
        <w:t>3</w:t>
      </w:r>
      <w:r w:rsidRPr="00943947">
        <w:rPr>
          <w:rFonts w:cs="Arial"/>
          <w:szCs w:val="22"/>
        </w:rPr>
        <w:t>.</w:t>
      </w:r>
      <w:r w:rsidR="00B55879">
        <w:rPr>
          <w:rFonts w:cs="Arial"/>
          <w:szCs w:val="22"/>
        </w:rPr>
        <w:t xml:space="preserve"> </w:t>
      </w:r>
      <w:r w:rsidRPr="00943947">
        <w:rPr>
          <w:rFonts w:cs="Arial"/>
          <w:szCs w:val="22"/>
        </w:rPr>
        <w:t>2. této smlouvy byla stanovena dohodou smluvních stran a to v</w:t>
      </w:r>
      <w:r w:rsidR="00925246">
        <w:rPr>
          <w:rFonts w:cs="Arial"/>
          <w:szCs w:val="22"/>
        </w:rPr>
        <w:t> </w:t>
      </w:r>
      <w:proofErr w:type="gramStart"/>
      <w:r w:rsidR="00925246">
        <w:rPr>
          <w:rFonts w:cs="Arial"/>
          <w:szCs w:val="22"/>
        </w:rPr>
        <w:t xml:space="preserve">částce </w:t>
      </w:r>
      <w:r w:rsidRPr="00943947">
        <w:rPr>
          <w:rFonts w:cs="Arial"/>
          <w:szCs w:val="22"/>
        </w:rPr>
        <w:t xml:space="preserve"> </w:t>
      </w:r>
      <w:r w:rsidR="001619D7">
        <w:rPr>
          <w:rFonts w:cs="Arial"/>
          <w:szCs w:val="22"/>
        </w:rPr>
        <w:t>160</w:t>
      </w:r>
      <w:r w:rsidR="00E61DB3" w:rsidRPr="00943947">
        <w:rPr>
          <w:rFonts w:cs="Arial"/>
          <w:b/>
          <w:szCs w:val="22"/>
        </w:rPr>
        <w:t>,</w:t>
      </w:r>
      <w:proofErr w:type="gramEnd"/>
      <w:r w:rsidR="00E61DB3" w:rsidRPr="00943947">
        <w:rPr>
          <w:rFonts w:cs="Arial"/>
          <w:b/>
          <w:szCs w:val="22"/>
        </w:rPr>
        <w:t>-</w:t>
      </w:r>
      <w:r w:rsidR="00F146E7" w:rsidRPr="00943947">
        <w:rPr>
          <w:rFonts w:cs="Arial"/>
          <w:b/>
          <w:szCs w:val="22"/>
        </w:rPr>
        <w:t xml:space="preserve"> Kč plus DPH</w:t>
      </w:r>
      <w:r w:rsidR="00F146E7" w:rsidRPr="00943947">
        <w:rPr>
          <w:rFonts w:cs="Arial"/>
          <w:szCs w:val="22"/>
        </w:rPr>
        <w:t xml:space="preserve"> </w:t>
      </w:r>
      <w:r w:rsidR="00CF608D" w:rsidRPr="00943947">
        <w:rPr>
          <w:rFonts w:cs="Arial"/>
          <w:szCs w:val="22"/>
        </w:rPr>
        <w:t xml:space="preserve">za 1 hodinu </w:t>
      </w:r>
      <w:r w:rsidR="00925246">
        <w:rPr>
          <w:rFonts w:cs="Arial"/>
          <w:szCs w:val="22"/>
        </w:rPr>
        <w:t xml:space="preserve">mimořádného úklidu </w:t>
      </w:r>
      <w:r w:rsidR="00CF608D" w:rsidRPr="00943947">
        <w:rPr>
          <w:rFonts w:cs="Arial"/>
          <w:szCs w:val="22"/>
        </w:rPr>
        <w:t xml:space="preserve"> zhotovitele</w:t>
      </w:r>
      <w:r w:rsidR="00245B7A">
        <w:rPr>
          <w:rFonts w:cs="Arial"/>
          <w:szCs w:val="22"/>
        </w:rPr>
        <w:t xml:space="preserve"> a bude účtována na základě skutečně provedených výkonů. </w:t>
      </w:r>
      <w:r w:rsidR="00E543DC">
        <w:rPr>
          <w:rFonts w:cs="Arial"/>
          <w:szCs w:val="22"/>
        </w:rPr>
        <w:t xml:space="preserve"> </w:t>
      </w:r>
    </w:p>
    <w:p w:rsidR="00E543DC" w:rsidRPr="00E543DC" w:rsidRDefault="00E543DC" w:rsidP="00E543DC">
      <w:pPr>
        <w:pStyle w:val="Odstavecseseznamem"/>
        <w:rPr>
          <w:rFonts w:cs="Arial"/>
          <w:szCs w:val="22"/>
        </w:rPr>
      </w:pPr>
    </w:p>
    <w:bookmarkEnd w:id="1"/>
    <w:p w:rsidR="00202E4B" w:rsidRDefault="000C452A" w:rsidP="00095353">
      <w:pPr>
        <w:pStyle w:val="Odstavecseseznamem"/>
        <w:numPr>
          <w:ilvl w:val="0"/>
          <w:numId w:val="17"/>
        </w:numPr>
        <w:ind w:hanging="720"/>
        <w:rPr>
          <w:rFonts w:cs="Arial"/>
          <w:szCs w:val="22"/>
        </w:rPr>
      </w:pPr>
      <w:r w:rsidRPr="00943947">
        <w:rPr>
          <w:rFonts w:cs="Arial"/>
          <w:szCs w:val="22"/>
        </w:rPr>
        <w:t xml:space="preserve">Cena za plnění předmětu této </w:t>
      </w:r>
      <w:r w:rsidR="006E45B4" w:rsidRPr="00943947">
        <w:rPr>
          <w:rFonts w:cs="Arial"/>
          <w:szCs w:val="22"/>
        </w:rPr>
        <w:t>smlouvy uvedená</w:t>
      </w:r>
      <w:r w:rsidRPr="00943947">
        <w:rPr>
          <w:rFonts w:cs="Arial"/>
          <w:szCs w:val="22"/>
        </w:rPr>
        <w:t xml:space="preserve"> v </w:t>
      </w:r>
      <w:proofErr w:type="gramStart"/>
      <w:r w:rsidR="00A73ABE">
        <w:rPr>
          <w:rFonts w:cs="Arial"/>
          <w:szCs w:val="22"/>
        </w:rPr>
        <w:t>Č</w:t>
      </w:r>
      <w:r w:rsidR="00D27C28">
        <w:rPr>
          <w:rFonts w:cs="Arial"/>
          <w:szCs w:val="22"/>
        </w:rPr>
        <w:t>l</w:t>
      </w:r>
      <w:r w:rsidRPr="00943947">
        <w:rPr>
          <w:rFonts w:cs="Arial"/>
          <w:szCs w:val="22"/>
        </w:rPr>
        <w:t>.</w:t>
      </w:r>
      <w:r w:rsidR="00D43039">
        <w:rPr>
          <w:rFonts w:cs="Arial"/>
          <w:szCs w:val="22"/>
        </w:rPr>
        <w:t xml:space="preserve"> </w:t>
      </w:r>
      <w:r w:rsidR="00A732C0">
        <w:rPr>
          <w:rFonts w:cs="Arial"/>
          <w:szCs w:val="22"/>
        </w:rPr>
        <w:t xml:space="preserve"> </w:t>
      </w:r>
      <w:r w:rsidR="00D27C28">
        <w:rPr>
          <w:rFonts w:cs="Arial"/>
          <w:szCs w:val="22"/>
        </w:rPr>
        <w:t>4, odst.</w:t>
      </w:r>
      <w:proofErr w:type="gramEnd"/>
      <w:r w:rsidRPr="00943947">
        <w:rPr>
          <w:rFonts w:cs="Arial"/>
          <w:szCs w:val="22"/>
        </w:rPr>
        <w:t xml:space="preserve"> </w:t>
      </w:r>
      <w:r w:rsidR="005C6628">
        <w:rPr>
          <w:rFonts w:cs="Arial"/>
          <w:szCs w:val="22"/>
        </w:rPr>
        <w:t>4</w:t>
      </w:r>
      <w:r w:rsidR="006E45B4" w:rsidRPr="00943947">
        <w:rPr>
          <w:rFonts w:cs="Arial"/>
          <w:szCs w:val="22"/>
        </w:rPr>
        <w:t>. 1</w:t>
      </w:r>
      <w:r w:rsidRPr="00943947">
        <w:rPr>
          <w:rFonts w:cs="Arial"/>
          <w:szCs w:val="22"/>
        </w:rPr>
        <w:t xml:space="preserve">. </w:t>
      </w:r>
      <w:r w:rsidR="005C6628">
        <w:rPr>
          <w:rFonts w:cs="Arial"/>
          <w:szCs w:val="22"/>
        </w:rPr>
        <w:t xml:space="preserve">a 4. 2. </w:t>
      </w:r>
      <w:r w:rsidRPr="00943947">
        <w:rPr>
          <w:rFonts w:cs="Arial"/>
          <w:szCs w:val="22"/>
        </w:rPr>
        <w:t xml:space="preserve">této smlouvy je cenou </w:t>
      </w:r>
      <w:r w:rsidR="00AB7055" w:rsidRPr="00943947">
        <w:rPr>
          <w:rFonts w:cs="Arial"/>
          <w:szCs w:val="22"/>
        </w:rPr>
        <w:t>maximální a konečnou, zahrnující veškeré náklady zhotovitele na realizaci činností dle předmětu této smlouvy včetně nákladů na dopravu</w:t>
      </w:r>
      <w:r w:rsidR="00F873B1" w:rsidRPr="00943947">
        <w:rPr>
          <w:rFonts w:cs="Arial"/>
          <w:szCs w:val="22"/>
        </w:rPr>
        <w:t xml:space="preserve"> a veškerých nákladů na</w:t>
      </w:r>
      <w:r w:rsidR="00AA2062" w:rsidRPr="00943947">
        <w:rPr>
          <w:rFonts w:cs="Arial"/>
          <w:szCs w:val="22"/>
        </w:rPr>
        <w:t xml:space="preserve"> </w:t>
      </w:r>
      <w:r w:rsidR="006E45B4" w:rsidRPr="00943947">
        <w:rPr>
          <w:rFonts w:cs="Arial"/>
          <w:szCs w:val="22"/>
        </w:rPr>
        <w:t>čisticí</w:t>
      </w:r>
      <w:r w:rsidR="007E26D8">
        <w:rPr>
          <w:rFonts w:cs="Arial"/>
          <w:szCs w:val="22"/>
        </w:rPr>
        <w:t xml:space="preserve"> </w:t>
      </w:r>
      <w:r w:rsidR="00AA2062" w:rsidRPr="00943947">
        <w:rPr>
          <w:rFonts w:cs="Arial"/>
          <w:szCs w:val="22"/>
        </w:rPr>
        <w:t>prostředky, nástroje, techniku a popřípadě též</w:t>
      </w:r>
      <w:r w:rsidR="00F873B1" w:rsidRPr="00943947">
        <w:rPr>
          <w:rFonts w:cs="Arial"/>
          <w:szCs w:val="22"/>
        </w:rPr>
        <w:t xml:space="preserve"> posypový materiál</w:t>
      </w:r>
      <w:r w:rsidR="00AA2062" w:rsidRPr="00943947">
        <w:rPr>
          <w:rFonts w:cs="Arial"/>
          <w:szCs w:val="22"/>
        </w:rPr>
        <w:t xml:space="preserve"> apod.</w:t>
      </w:r>
      <w:r w:rsidR="00AB7055" w:rsidRPr="00943947">
        <w:rPr>
          <w:rFonts w:cs="Arial"/>
          <w:szCs w:val="22"/>
        </w:rPr>
        <w:t xml:space="preserve"> a tato cena je platná po celou dobu trvání této smlouvy.</w:t>
      </w:r>
    </w:p>
    <w:p w:rsidR="0056152C" w:rsidRPr="0056152C" w:rsidRDefault="0056152C" w:rsidP="0056152C">
      <w:pPr>
        <w:pStyle w:val="Odstavecseseznamem"/>
        <w:rPr>
          <w:rFonts w:cs="Arial"/>
          <w:szCs w:val="22"/>
        </w:rPr>
      </w:pPr>
    </w:p>
    <w:p w:rsidR="00B75A4C" w:rsidRDefault="0056152C" w:rsidP="0056152C">
      <w:pPr>
        <w:pStyle w:val="Odstavecseseznamem"/>
        <w:numPr>
          <w:ilvl w:val="0"/>
          <w:numId w:val="17"/>
        </w:numPr>
        <w:ind w:hanging="720"/>
        <w:rPr>
          <w:rFonts w:cs="Arial"/>
          <w:szCs w:val="22"/>
        </w:rPr>
      </w:pPr>
      <w:r w:rsidRPr="00925246">
        <w:rPr>
          <w:rFonts w:cs="Arial"/>
          <w:szCs w:val="22"/>
        </w:rPr>
        <w:t>Cena je splatná měsíčně zpětně na základě daňových dokladů (faktur) vystavených zhotovitelem vždy po uplynutí příslušné</w:t>
      </w:r>
      <w:r w:rsidRPr="00675185">
        <w:rPr>
          <w:rFonts w:cs="Arial"/>
          <w:szCs w:val="22"/>
        </w:rPr>
        <w:t>ho kalendářního měsíce, a to</w:t>
      </w:r>
      <w:r w:rsidR="00925246" w:rsidRPr="00675185">
        <w:rPr>
          <w:rFonts w:cs="Arial"/>
          <w:szCs w:val="22"/>
        </w:rPr>
        <w:t xml:space="preserve"> zvláš</w:t>
      </w:r>
      <w:r w:rsidR="00675185">
        <w:rPr>
          <w:rFonts w:cs="Arial"/>
          <w:szCs w:val="22"/>
        </w:rPr>
        <w:t>ť</w:t>
      </w:r>
      <w:r w:rsidR="00925246" w:rsidRPr="00675185">
        <w:rPr>
          <w:rFonts w:cs="Arial"/>
          <w:szCs w:val="22"/>
        </w:rPr>
        <w:t xml:space="preserve"> daňový doklad </w:t>
      </w:r>
      <w:r w:rsidR="00827014">
        <w:rPr>
          <w:rFonts w:cs="Arial"/>
          <w:szCs w:val="22"/>
        </w:rPr>
        <w:t xml:space="preserve">za běžný úklid dle </w:t>
      </w:r>
      <w:r w:rsidR="00A73ABE">
        <w:rPr>
          <w:rFonts w:cs="Arial"/>
          <w:szCs w:val="22"/>
        </w:rPr>
        <w:t>Č</w:t>
      </w:r>
      <w:r w:rsidR="00827014">
        <w:rPr>
          <w:rFonts w:cs="Arial"/>
          <w:szCs w:val="22"/>
        </w:rPr>
        <w:t xml:space="preserve">l. 3 odst. 3.1 této smlouvy a zvlášť daňový doklad za mimořádný úklid dle </w:t>
      </w:r>
      <w:r w:rsidR="00A73ABE">
        <w:rPr>
          <w:rFonts w:cs="Arial"/>
          <w:szCs w:val="22"/>
        </w:rPr>
        <w:t>Č</w:t>
      </w:r>
      <w:r w:rsidR="00827014">
        <w:rPr>
          <w:rFonts w:cs="Arial"/>
          <w:szCs w:val="22"/>
        </w:rPr>
        <w:t>l</w:t>
      </w:r>
      <w:r w:rsidR="00A73ABE">
        <w:rPr>
          <w:rFonts w:cs="Arial"/>
          <w:szCs w:val="22"/>
        </w:rPr>
        <w:t>.</w:t>
      </w:r>
      <w:r w:rsidR="00827014">
        <w:rPr>
          <w:rFonts w:cs="Arial"/>
          <w:szCs w:val="22"/>
        </w:rPr>
        <w:t xml:space="preserve"> 3 odst. </w:t>
      </w:r>
      <w:proofErr w:type="gramStart"/>
      <w:r w:rsidR="00827014">
        <w:rPr>
          <w:rFonts w:cs="Arial"/>
          <w:szCs w:val="22"/>
        </w:rPr>
        <w:t>3.2. této</w:t>
      </w:r>
      <w:proofErr w:type="gramEnd"/>
      <w:r w:rsidR="00827014">
        <w:rPr>
          <w:rFonts w:cs="Arial"/>
          <w:szCs w:val="22"/>
        </w:rPr>
        <w:t xml:space="preserve"> smlouvy. </w:t>
      </w:r>
    </w:p>
    <w:p w:rsidR="001D2FED" w:rsidRDefault="00827014">
      <w:pPr>
        <w:ind w:left="709"/>
        <w:rPr>
          <w:rFonts w:cs="Arial"/>
          <w:szCs w:val="22"/>
        </w:rPr>
      </w:pPr>
      <w:r w:rsidRPr="00685C58">
        <w:rPr>
          <w:rFonts w:cs="Arial"/>
          <w:szCs w:val="22"/>
        </w:rPr>
        <w:t xml:space="preserve">Daňový doklad za běžný úklid dle </w:t>
      </w:r>
      <w:r w:rsidR="00A73ABE">
        <w:rPr>
          <w:rFonts w:cs="Arial"/>
          <w:szCs w:val="22"/>
        </w:rPr>
        <w:t>Č</w:t>
      </w:r>
      <w:r w:rsidRPr="00685C58">
        <w:rPr>
          <w:rFonts w:cs="Arial"/>
          <w:szCs w:val="22"/>
        </w:rPr>
        <w:t xml:space="preserve">l. 3 odst. </w:t>
      </w:r>
      <w:proofErr w:type="gramStart"/>
      <w:r w:rsidRPr="00685C58">
        <w:rPr>
          <w:rFonts w:cs="Arial"/>
          <w:szCs w:val="22"/>
        </w:rPr>
        <w:t>3.1. této</w:t>
      </w:r>
      <w:proofErr w:type="gramEnd"/>
      <w:r w:rsidRPr="00685C58">
        <w:rPr>
          <w:rFonts w:cs="Arial"/>
          <w:szCs w:val="22"/>
        </w:rPr>
        <w:t xml:space="preserve"> smlouvy </w:t>
      </w:r>
      <w:r w:rsidR="00A81352" w:rsidRPr="00685C58">
        <w:rPr>
          <w:rFonts w:cs="Arial"/>
          <w:szCs w:val="22"/>
        </w:rPr>
        <w:t xml:space="preserve">bude </w:t>
      </w:r>
      <w:r w:rsidRPr="00685C58">
        <w:rPr>
          <w:rFonts w:cs="Arial"/>
          <w:szCs w:val="22"/>
        </w:rPr>
        <w:t>navíc členěn dle jednotlivých činností předmětu smlouvy</w:t>
      </w:r>
      <w:r w:rsidR="00B55879" w:rsidRPr="00685C58">
        <w:rPr>
          <w:rFonts w:cs="Arial"/>
          <w:szCs w:val="22"/>
        </w:rPr>
        <w:t xml:space="preserve"> </w:t>
      </w:r>
      <w:r w:rsidR="00925246" w:rsidRPr="00685C58">
        <w:rPr>
          <w:rFonts w:cs="Arial"/>
          <w:szCs w:val="22"/>
        </w:rPr>
        <w:t>tak, že budou rozepsány činnosti zhotovitele takto:</w:t>
      </w:r>
    </w:p>
    <w:p w:rsidR="001D2FED" w:rsidRDefault="001D2FED">
      <w:pPr>
        <w:pStyle w:val="Odstavecseseznamem"/>
        <w:rPr>
          <w:rFonts w:cs="Arial"/>
          <w:szCs w:val="22"/>
        </w:rPr>
      </w:pPr>
    </w:p>
    <w:p w:rsidR="004E563D" w:rsidRDefault="004E563D" w:rsidP="00AE6211">
      <w:pPr>
        <w:pStyle w:val="Odstavecseseznamem"/>
        <w:numPr>
          <w:ilvl w:val="0"/>
          <w:numId w:val="24"/>
        </w:numPr>
        <w:ind w:left="1418" w:hanging="425"/>
        <w:rPr>
          <w:rFonts w:cs="Arial"/>
          <w:szCs w:val="22"/>
        </w:rPr>
      </w:pPr>
      <w:r>
        <w:rPr>
          <w:rFonts w:cs="Arial"/>
          <w:szCs w:val="22"/>
        </w:rPr>
        <w:t xml:space="preserve">činnosti zhotovitele dle </w:t>
      </w:r>
      <w:r w:rsidR="00A73ABE">
        <w:rPr>
          <w:rFonts w:cs="Arial"/>
          <w:szCs w:val="22"/>
        </w:rPr>
        <w:t>Č</w:t>
      </w:r>
      <w:r>
        <w:rPr>
          <w:rFonts w:cs="Arial"/>
          <w:szCs w:val="22"/>
        </w:rPr>
        <w:t xml:space="preserve">l. 3 odst. </w:t>
      </w:r>
      <w:proofErr w:type="gramStart"/>
      <w:r>
        <w:rPr>
          <w:rFonts w:cs="Arial"/>
          <w:szCs w:val="22"/>
        </w:rPr>
        <w:t>3.1. písmeno</w:t>
      </w:r>
      <w:proofErr w:type="gramEnd"/>
      <w:r>
        <w:rPr>
          <w:rFonts w:cs="Arial"/>
          <w:szCs w:val="22"/>
        </w:rPr>
        <w:t xml:space="preserve"> a) smlouvy s uvedením částky,</w:t>
      </w:r>
      <w:r w:rsidRPr="00686CA3">
        <w:rPr>
          <w:rFonts w:cs="Arial"/>
          <w:szCs w:val="22"/>
        </w:rPr>
        <w:t xml:space="preserve"> </w:t>
      </w:r>
    </w:p>
    <w:p w:rsidR="004E563D" w:rsidRPr="00686CA3" w:rsidRDefault="004E563D" w:rsidP="004E563D">
      <w:pPr>
        <w:ind w:firstLine="1418"/>
        <w:rPr>
          <w:rFonts w:cs="Arial"/>
          <w:szCs w:val="22"/>
        </w:rPr>
      </w:pPr>
      <w:r w:rsidRPr="00686CA3">
        <w:rPr>
          <w:rFonts w:cs="Arial"/>
          <w:szCs w:val="22"/>
        </w:rPr>
        <w:t xml:space="preserve">zvlášť za přední a zvlášť za zadní dům, </w:t>
      </w:r>
    </w:p>
    <w:p w:rsidR="004E563D" w:rsidRDefault="004E563D" w:rsidP="004E563D">
      <w:pPr>
        <w:pStyle w:val="Odstavecseseznamem"/>
        <w:ind w:left="1134"/>
        <w:rPr>
          <w:rFonts w:cs="Arial"/>
          <w:szCs w:val="22"/>
        </w:rPr>
      </w:pPr>
    </w:p>
    <w:p w:rsidR="004E563D" w:rsidRDefault="004E563D" w:rsidP="00AE6211">
      <w:pPr>
        <w:pStyle w:val="Odstavecseseznamem"/>
        <w:numPr>
          <w:ilvl w:val="0"/>
          <w:numId w:val="24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činnosti zhotovitele dle </w:t>
      </w:r>
      <w:r w:rsidR="00A73ABE">
        <w:rPr>
          <w:rFonts w:cs="Arial"/>
          <w:szCs w:val="22"/>
        </w:rPr>
        <w:t>Č</w:t>
      </w:r>
      <w:r>
        <w:rPr>
          <w:rFonts w:cs="Arial"/>
          <w:szCs w:val="22"/>
        </w:rPr>
        <w:t xml:space="preserve">l. 3 odst. </w:t>
      </w:r>
      <w:proofErr w:type="gramStart"/>
      <w:r>
        <w:rPr>
          <w:rFonts w:cs="Arial"/>
          <w:szCs w:val="22"/>
        </w:rPr>
        <w:t>3.1. písmeno</w:t>
      </w:r>
      <w:proofErr w:type="gramEnd"/>
      <w:r>
        <w:rPr>
          <w:rFonts w:cs="Arial"/>
          <w:szCs w:val="22"/>
        </w:rPr>
        <w:t xml:space="preserve"> b) smlouvy s uvedením částky, </w:t>
      </w:r>
    </w:p>
    <w:p w:rsidR="00AE6211" w:rsidRDefault="00AE6211" w:rsidP="00AE6211">
      <w:pPr>
        <w:pStyle w:val="Odstavecseseznamem"/>
        <w:ind w:left="1353"/>
        <w:rPr>
          <w:rFonts w:cs="Arial"/>
          <w:szCs w:val="22"/>
        </w:rPr>
      </w:pPr>
    </w:p>
    <w:p w:rsidR="00AE6211" w:rsidRPr="00AE6211" w:rsidRDefault="00AE6211" w:rsidP="00AE6211">
      <w:pPr>
        <w:pStyle w:val="Odstavecseseznamem"/>
        <w:numPr>
          <w:ilvl w:val="0"/>
          <w:numId w:val="24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činnosti zhotovitele dle </w:t>
      </w:r>
      <w:r w:rsidR="00A73ABE">
        <w:rPr>
          <w:rFonts w:cs="Arial"/>
          <w:szCs w:val="22"/>
        </w:rPr>
        <w:t>Č</w:t>
      </w:r>
      <w:r>
        <w:rPr>
          <w:rFonts w:cs="Arial"/>
          <w:szCs w:val="22"/>
        </w:rPr>
        <w:t xml:space="preserve">l. 3 odst. </w:t>
      </w:r>
      <w:proofErr w:type="gramStart"/>
      <w:r>
        <w:rPr>
          <w:rFonts w:cs="Arial"/>
          <w:szCs w:val="22"/>
        </w:rPr>
        <w:t>3.1. písmeno</w:t>
      </w:r>
      <w:proofErr w:type="gramEnd"/>
      <w:r>
        <w:rPr>
          <w:rFonts w:cs="Arial"/>
          <w:szCs w:val="22"/>
        </w:rPr>
        <w:t xml:space="preserve"> c) a d) smlouvy s uvedením částky, </w:t>
      </w:r>
    </w:p>
    <w:p w:rsidR="0023199E" w:rsidRDefault="0023199E" w:rsidP="00315F55">
      <w:pPr>
        <w:rPr>
          <w:rFonts w:cs="Arial"/>
          <w:szCs w:val="22"/>
        </w:rPr>
      </w:pPr>
    </w:p>
    <w:p w:rsidR="009905DD" w:rsidRPr="00315F55" w:rsidRDefault="009905DD" w:rsidP="00B75A4C">
      <w:pPr>
        <w:ind w:left="709" w:hanging="709"/>
        <w:rPr>
          <w:rFonts w:cs="Arial"/>
          <w:szCs w:val="22"/>
        </w:rPr>
      </w:pPr>
      <w:r>
        <w:rPr>
          <w:rFonts w:cs="Arial"/>
          <w:szCs w:val="22"/>
        </w:rPr>
        <w:t>4.</w:t>
      </w:r>
      <w:r w:rsidR="00685C58">
        <w:rPr>
          <w:rFonts w:cs="Arial"/>
          <w:szCs w:val="22"/>
        </w:rPr>
        <w:t>5</w:t>
      </w:r>
      <w:r>
        <w:rPr>
          <w:rFonts w:cs="Arial"/>
          <w:szCs w:val="22"/>
        </w:rPr>
        <w:t xml:space="preserve">. </w:t>
      </w:r>
      <w:r w:rsidR="00B75A4C">
        <w:rPr>
          <w:rFonts w:cs="Arial"/>
          <w:szCs w:val="22"/>
        </w:rPr>
        <w:t xml:space="preserve">    </w:t>
      </w:r>
      <w:r>
        <w:rPr>
          <w:rFonts w:cs="Arial"/>
          <w:szCs w:val="22"/>
        </w:rPr>
        <w:t xml:space="preserve">Zhotovitel je oprávněn vystavit fakturu dle </w:t>
      </w:r>
      <w:r w:rsidR="00A73ABE">
        <w:rPr>
          <w:rFonts w:cs="Arial"/>
          <w:szCs w:val="22"/>
        </w:rPr>
        <w:t xml:space="preserve">Čl. 4, </w:t>
      </w:r>
      <w:r>
        <w:rPr>
          <w:rFonts w:cs="Arial"/>
          <w:szCs w:val="22"/>
        </w:rPr>
        <w:t xml:space="preserve">odst. </w:t>
      </w:r>
      <w:proofErr w:type="gramStart"/>
      <w:r>
        <w:rPr>
          <w:rFonts w:cs="Arial"/>
          <w:szCs w:val="22"/>
        </w:rPr>
        <w:t>4.1. tohoto</w:t>
      </w:r>
      <w:proofErr w:type="gramEnd"/>
      <w:r>
        <w:rPr>
          <w:rFonts w:cs="Arial"/>
          <w:szCs w:val="22"/>
        </w:rPr>
        <w:t xml:space="preserve"> článku </w:t>
      </w:r>
      <w:r w:rsidR="00675185">
        <w:rPr>
          <w:rFonts w:cs="Arial"/>
          <w:szCs w:val="22"/>
        </w:rPr>
        <w:t xml:space="preserve">za běžný úklid </w:t>
      </w:r>
      <w:r>
        <w:rPr>
          <w:rFonts w:cs="Arial"/>
          <w:szCs w:val="22"/>
        </w:rPr>
        <w:t xml:space="preserve">až poté co dojde k písemnému odsouhlasení paušální měsíční částky za uplynulý měsíc objednatelem. Objednatel má právo snížit paušální </w:t>
      </w:r>
      <w:r w:rsidR="006F469A">
        <w:rPr>
          <w:rFonts w:cs="Arial"/>
          <w:szCs w:val="22"/>
        </w:rPr>
        <w:t xml:space="preserve">měsíční </w:t>
      </w:r>
      <w:r>
        <w:rPr>
          <w:rFonts w:cs="Arial"/>
          <w:szCs w:val="22"/>
        </w:rPr>
        <w:t xml:space="preserve">částku </w:t>
      </w:r>
      <w:r w:rsidR="00802492">
        <w:rPr>
          <w:rFonts w:cs="Arial"/>
          <w:szCs w:val="22"/>
        </w:rPr>
        <w:t>v</w:t>
      </w:r>
      <w:r w:rsidR="00802492" w:rsidRPr="00D63361">
        <w:rPr>
          <w:rFonts w:cs="Arial"/>
          <w:szCs w:val="22"/>
        </w:rPr>
        <w:t> případě zjištění nedostatků, pokud nebude ihned zjednána náprava nebo pokud se nedostatky budou vyskytovat opakovaně</w:t>
      </w:r>
      <w:r w:rsidR="00802492">
        <w:rPr>
          <w:rFonts w:cs="Arial"/>
          <w:szCs w:val="22"/>
        </w:rPr>
        <w:t>. O</w:t>
      </w:r>
      <w:r w:rsidR="00802492" w:rsidRPr="00D63361">
        <w:rPr>
          <w:rFonts w:cs="Arial"/>
          <w:szCs w:val="22"/>
        </w:rPr>
        <w:t xml:space="preserve">bjednatel </w:t>
      </w:r>
      <w:r w:rsidR="00802492">
        <w:rPr>
          <w:rFonts w:cs="Arial"/>
          <w:szCs w:val="22"/>
        </w:rPr>
        <w:t xml:space="preserve">má </w:t>
      </w:r>
      <w:r w:rsidR="00802492" w:rsidRPr="00D63361">
        <w:rPr>
          <w:rFonts w:cs="Arial"/>
          <w:szCs w:val="22"/>
        </w:rPr>
        <w:t xml:space="preserve">právo zhotoviteli snížit měsíční </w:t>
      </w:r>
      <w:r w:rsidR="006F469A">
        <w:rPr>
          <w:rFonts w:cs="Arial"/>
          <w:szCs w:val="22"/>
        </w:rPr>
        <w:t>paušální částku</w:t>
      </w:r>
      <w:r w:rsidR="00802492" w:rsidRPr="00D63361">
        <w:rPr>
          <w:rFonts w:cs="Arial"/>
          <w:szCs w:val="22"/>
        </w:rPr>
        <w:t xml:space="preserve"> až o 10% za každý jednotlivý případ dle závažnosti porušení povinností zhotovitele. Rozsah porušení povinností zhotovitele při úklidu určuje objednatel. </w:t>
      </w:r>
      <w:r w:rsidR="00802492">
        <w:rPr>
          <w:rFonts w:cs="Arial"/>
          <w:szCs w:val="22"/>
        </w:rPr>
        <w:t>P</w:t>
      </w:r>
      <w:r w:rsidR="00802492" w:rsidRPr="00D63361">
        <w:rPr>
          <w:rFonts w:cs="Arial"/>
          <w:szCs w:val="22"/>
        </w:rPr>
        <w:t>orušení povinností zhotovitele při úklidu nemovitosti</w:t>
      </w:r>
      <w:r w:rsidR="00802492">
        <w:rPr>
          <w:rFonts w:cs="Arial"/>
          <w:szCs w:val="22"/>
        </w:rPr>
        <w:t>,</w:t>
      </w:r>
      <w:r w:rsidR="00802492" w:rsidRPr="00D63361">
        <w:rPr>
          <w:rFonts w:cs="Arial"/>
          <w:szCs w:val="22"/>
        </w:rPr>
        <w:t xml:space="preserve"> včetně přilehlých venkovních ploch a nádvoří může být důvodem k výpovědi smlou</w:t>
      </w:r>
      <w:r w:rsidR="00802492">
        <w:rPr>
          <w:rFonts w:cs="Arial"/>
          <w:szCs w:val="22"/>
        </w:rPr>
        <w:t xml:space="preserve">vy před uplynutím sjednané doby </w:t>
      </w:r>
      <w:r>
        <w:rPr>
          <w:rFonts w:cs="Arial"/>
          <w:szCs w:val="22"/>
        </w:rPr>
        <w:t xml:space="preserve">dle </w:t>
      </w:r>
      <w:r w:rsidR="00A73ABE">
        <w:rPr>
          <w:rFonts w:cs="Arial"/>
          <w:szCs w:val="22"/>
        </w:rPr>
        <w:t>Č</w:t>
      </w:r>
      <w:r>
        <w:rPr>
          <w:rFonts w:cs="Arial"/>
          <w:szCs w:val="22"/>
        </w:rPr>
        <w:t>l</w:t>
      </w:r>
      <w:r w:rsidR="00256367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 w:rsidR="00802492">
        <w:rPr>
          <w:rFonts w:cs="Arial"/>
          <w:szCs w:val="22"/>
        </w:rPr>
        <w:t>10</w:t>
      </w:r>
      <w:r>
        <w:rPr>
          <w:rFonts w:cs="Arial"/>
          <w:szCs w:val="22"/>
        </w:rPr>
        <w:t xml:space="preserve">. odst. </w:t>
      </w:r>
      <w:r w:rsidR="00802492">
        <w:rPr>
          <w:rFonts w:cs="Arial"/>
          <w:szCs w:val="22"/>
        </w:rPr>
        <w:t>10</w:t>
      </w:r>
      <w:r>
        <w:rPr>
          <w:rFonts w:cs="Arial"/>
          <w:szCs w:val="22"/>
        </w:rPr>
        <w:t>.2</w:t>
      </w:r>
      <w:r w:rsidR="00675185">
        <w:rPr>
          <w:rFonts w:cs="Arial"/>
          <w:szCs w:val="22"/>
        </w:rPr>
        <w:t xml:space="preserve"> písm. a) </w:t>
      </w:r>
      <w:r>
        <w:rPr>
          <w:rFonts w:cs="Arial"/>
          <w:szCs w:val="22"/>
        </w:rPr>
        <w:t>této smlouvy.</w:t>
      </w:r>
    </w:p>
    <w:p w:rsidR="00095353" w:rsidRDefault="00095353" w:rsidP="00095353">
      <w:pPr>
        <w:pStyle w:val="Odstavecseseznamem"/>
        <w:rPr>
          <w:rFonts w:cs="Arial"/>
          <w:szCs w:val="22"/>
        </w:rPr>
      </w:pPr>
    </w:p>
    <w:p w:rsidR="009905DD" w:rsidRPr="00315F55" w:rsidRDefault="009905DD" w:rsidP="00B75A4C">
      <w:pPr>
        <w:ind w:left="709" w:hanging="709"/>
        <w:rPr>
          <w:rFonts w:cs="Arial"/>
          <w:szCs w:val="22"/>
        </w:rPr>
      </w:pPr>
      <w:r>
        <w:rPr>
          <w:rFonts w:cs="Arial"/>
          <w:szCs w:val="22"/>
        </w:rPr>
        <w:t>4.</w:t>
      </w:r>
      <w:r w:rsidR="00685C58">
        <w:rPr>
          <w:rFonts w:cs="Arial"/>
          <w:szCs w:val="22"/>
        </w:rPr>
        <w:t>6</w:t>
      </w:r>
      <w:r>
        <w:rPr>
          <w:rFonts w:cs="Arial"/>
          <w:szCs w:val="22"/>
        </w:rPr>
        <w:t xml:space="preserve">. </w:t>
      </w:r>
      <w:r w:rsidR="00B75A4C">
        <w:rPr>
          <w:rFonts w:cs="Arial"/>
          <w:szCs w:val="22"/>
        </w:rPr>
        <w:t xml:space="preserve">   </w:t>
      </w:r>
      <w:r>
        <w:rPr>
          <w:rFonts w:cs="Arial"/>
          <w:szCs w:val="22"/>
        </w:rPr>
        <w:t xml:space="preserve">Zhotovitel je oprávněn vystavit fakturu dle </w:t>
      </w:r>
      <w:r w:rsidR="00A73ABE">
        <w:rPr>
          <w:rFonts w:cs="Arial"/>
          <w:szCs w:val="22"/>
        </w:rPr>
        <w:t xml:space="preserve">Čl. 4, </w:t>
      </w:r>
      <w:r>
        <w:rPr>
          <w:rFonts w:cs="Arial"/>
          <w:szCs w:val="22"/>
        </w:rPr>
        <w:t>odst. 4.</w:t>
      </w:r>
      <w:r w:rsidR="0025636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2. tohoto článku za mimořádný úklid až poté co dojde k písemnému odsouhlasení </w:t>
      </w:r>
      <w:r w:rsidR="00FF7FD1">
        <w:rPr>
          <w:rFonts w:cs="Arial"/>
          <w:szCs w:val="22"/>
        </w:rPr>
        <w:t>ceny</w:t>
      </w:r>
      <w:r>
        <w:rPr>
          <w:rFonts w:cs="Arial"/>
          <w:szCs w:val="22"/>
        </w:rPr>
        <w:t xml:space="preserve"> za mimořádný úklid objednatelem. Objednatel má právo snížit cenu za mimořádný úklid </w:t>
      </w:r>
      <w:r w:rsidR="00802492">
        <w:rPr>
          <w:rFonts w:cs="Arial"/>
          <w:szCs w:val="22"/>
        </w:rPr>
        <w:t>v</w:t>
      </w:r>
      <w:r w:rsidR="00802492" w:rsidRPr="00D63361">
        <w:rPr>
          <w:rFonts w:cs="Arial"/>
          <w:szCs w:val="22"/>
        </w:rPr>
        <w:t> případě zjištění nedostatků, pokud nebude ihned zjednána náprava nebo pokud se nedostatky budou vyskytovat opakovaně</w:t>
      </w:r>
      <w:r w:rsidR="00802492">
        <w:rPr>
          <w:rFonts w:cs="Arial"/>
          <w:szCs w:val="22"/>
        </w:rPr>
        <w:t>. O</w:t>
      </w:r>
      <w:r w:rsidR="00802492" w:rsidRPr="00D63361">
        <w:rPr>
          <w:rFonts w:cs="Arial"/>
          <w:szCs w:val="22"/>
        </w:rPr>
        <w:t>bjednatel</w:t>
      </w:r>
      <w:r w:rsidR="00802492">
        <w:rPr>
          <w:rFonts w:cs="Arial"/>
          <w:szCs w:val="22"/>
        </w:rPr>
        <w:t xml:space="preserve"> má</w:t>
      </w:r>
      <w:r w:rsidR="00802492" w:rsidRPr="00D63361">
        <w:rPr>
          <w:rFonts w:cs="Arial"/>
          <w:szCs w:val="22"/>
        </w:rPr>
        <w:t xml:space="preserve"> právo zhotoviteli snížit měsíční odměnu až o 10% za každý jednotlivý případ dle závažnosti porušení povinností zhotovitele. Rozsah porušení povinností zhotovitele při </w:t>
      </w:r>
      <w:r w:rsidR="00802492">
        <w:rPr>
          <w:rFonts w:cs="Arial"/>
          <w:szCs w:val="22"/>
        </w:rPr>
        <w:t xml:space="preserve">mimořádném </w:t>
      </w:r>
      <w:r w:rsidR="00802492" w:rsidRPr="00D63361">
        <w:rPr>
          <w:rFonts w:cs="Arial"/>
          <w:szCs w:val="22"/>
        </w:rPr>
        <w:t xml:space="preserve">úklidu určuje objednatel. </w:t>
      </w:r>
      <w:r w:rsidR="00802492">
        <w:rPr>
          <w:rFonts w:cs="Arial"/>
          <w:szCs w:val="22"/>
        </w:rPr>
        <w:t>P</w:t>
      </w:r>
      <w:r w:rsidR="00802492" w:rsidRPr="00D63361">
        <w:rPr>
          <w:rFonts w:cs="Arial"/>
          <w:szCs w:val="22"/>
        </w:rPr>
        <w:t xml:space="preserve">orušení povinností zhotovitele při </w:t>
      </w:r>
      <w:r w:rsidR="00802492">
        <w:rPr>
          <w:rFonts w:cs="Arial"/>
          <w:szCs w:val="22"/>
        </w:rPr>
        <w:t xml:space="preserve">mimořádném </w:t>
      </w:r>
      <w:r w:rsidR="00802492" w:rsidRPr="00D63361">
        <w:rPr>
          <w:rFonts w:cs="Arial"/>
          <w:szCs w:val="22"/>
        </w:rPr>
        <w:t xml:space="preserve">úklidu </w:t>
      </w:r>
      <w:r w:rsidR="00802492">
        <w:rPr>
          <w:rFonts w:cs="Arial"/>
          <w:szCs w:val="22"/>
        </w:rPr>
        <w:t xml:space="preserve">nemovitosti, </w:t>
      </w:r>
      <w:r w:rsidR="00802492" w:rsidRPr="00D63361">
        <w:rPr>
          <w:rFonts w:cs="Arial"/>
          <w:szCs w:val="22"/>
        </w:rPr>
        <w:t>včetně přilehlých venkovních ploch a nádvoří může být důvodem k výpovědi smlouvy před uplynutím sjednané doby</w:t>
      </w:r>
      <w:r w:rsidR="0080249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dle </w:t>
      </w:r>
      <w:r w:rsidR="00A73ABE">
        <w:rPr>
          <w:rFonts w:cs="Arial"/>
          <w:szCs w:val="22"/>
        </w:rPr>
        <w:t>Č</w:t>
      </w:r>
      <w:r>
        <w:rPr>
          <w:rFonts w:cs="Arial"/>
          <w:szCs w:val="22"/>
        </w:rPr>
        <w:t>l</w:t>
      </w:r>
      <w:r w:rsidR="00256367">
        <w:rPr>
          <w:rFonts w:cs="Arial"/>
          <w:szCs w:val="22"/>
        </w:rPr>
        <w:t xml:space="preserve">. </w:t>
      </w:r>
      <w:r w:rsidR="00802492">
        <w:rPr>
          <w:rFonts w:cs="Arial"/>
          <w:szCs w:val="22"/>
        </w:rPr>
        <w:t>10</w:t>
      </w:r>
      <w:r>
        <w:rPr>
          <w:rFonts w:cs="Arial"/>
          <w:szCs w:val="22"/>
        </w:rPr>
        <w:t xml:space="preserve">. odst. </w:t>
      </w:r>
      <w:r w:rsidR="00802492">
        <w:rPr>
          <w:rFonts w:cs="Arial"/>
          <w:szCs w:val="22"/>
        </w:rPr>
        <w:t>10</w:t>
      </w:r>
      <w:r>
        <w:rPr>
          <w:rFonts w:cs="Arial"/>
          <w:szCs w:val="22"/>
        </w:rPr>
        <w:t>.</w:t>
      </w:r>
      <w:r w:rsidR="0025636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2. </w:t>
      </w:r>
      <w:r w:rsidR="00475E0F">
        <w:rPr>
          <w:rFonts w:cs="Arial"/>
          <w:szCs w:val="22"/>
        </w:rPr>
        <w:t xml:space="preserve">písm. a) </w:t>
      </w:r>
      <w:r>
        <w:rPr>
          <w:rFonts w:cs="Arial"/>
          <w:szCs w:val="22"/>
        </w:rPr>
        <w:t>této smlouvy.</w:t>
      </w:r>
    </w:p>
    <w:p w:rsidR="009905DD" w:rsidRDefault="009905DD" w:rsidP="00095353">
      <w:pPr>
        <w:pStyle w:val="Odstavecseseznamem"/>
        <w:rPr>
          <w:rFonts w:cs="Arial"/>
          <w:szCs w:val="22"/>
        </w:rPr>
      </w:pPr>
    </w:p>
    <w:p w:rsidR="00FF7FD1" w:rsidRPr="00095353" w:rsidRDefault="00FF7FD1" w:rsidP="00095353">
      <w:pPr>
        <w:pStyle w:val="Odstavecseseznamem"/>
        <w:rPr>
          <w:rFonts w:cs="Arial"/>
          <w:szCs w:val="22"/>
        </w:rPr>
      </w:pPr>
    </w:p>
    <w:p w:rsidR="00095353" w:rsidRDefault="00095353" w:rsidP="00095353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    </w:t>
      </w:r>
      <w:r w:rsidRPr="00095353">
        <w:rPr>
          <w:rFonts w:cs="Arial"/>
          <w:b/>
          <w:szCs w:val="22"/>
        </w:rPr>
        <w:t>Čl. 5.</w:t>
      </w:r>
    </w:p>
    <w:p w:rsidR="00095353" w:rsidRPr="00095353" w:rsidRDefault="00095353" w:rsidP="00095353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</w:t>
      </w:r>
      <w:r w:rsidRPr="00095353">
        <w:rPr>
          <w:rFonts w:cs="Arial"/>
          <w:b/>
          <w:szCs w:val="22"/>
        </w:rPr>
        <w:t>Platební podmínky</w:t>
      </w:r>
    </w:p>
    <w:p w:rsidR="00AB7055" w:rsidRDefault="00AB7055" w:rsidP="00AB7055">
      <w:pPr>
        <w:ind w:left="705" w:hanging="705"/>
        <w:rPr>
          <w:rFonts w:cs="Arial"/>
          <w:szCs w:val="22"/>
        </w:rPr>
      </w:pPr>
    </w:p>
    <w:p w:rsidR="005E642B" w:rsidRDefault="00F873B1" w:rsidP="00095353">
      <w:pPr>
        <w:pStyle w:val="Odstavecseseznamem"/>
        <w:numPr>
          <w:ilvl w:val="1"/>
          <w:numId w:val="18"/>
        </w:numPr>
        <w:ind w:left="709" w:hanging="709"/>
        <w:rPr>
          <w:rFonts w:cs="Arial"/>
          <w:szCs w:val="22"/>
        </w:rPr>
      </w:pPr>
      <w:r w:rsidRPr="00943947">
        <w:rPr>
          <w:rFonts w:cs="Arial"/>
          <w:szCs w:val="22"/>
        </w:rPr>
        <w:t>Cena</w:t>
      </w:r>
      <w:r w:rsidR="00967CD8">
        <w:rPr>
          <w:rFonts w:cs="Arial"/>
          <w:szCs w:val="22"/>
        </w:rPr>
        <w:t xml:space="preserve"> dle </w:t>
      </w:r>
      <w:proofErr w:type="gramStart"/>
      <w:r w:rsidR="00A73ABE">
        <w:rPr>
          <w:rFonts w:cs="Arial"/>
          <w:szCs w:val="22"/>
        </w:rPr>
        <w:t>Č</w:t>
      </w:r>
      <w:r w:rsidR="00967CD8">
        <w:rPr>
          <w:rFonts w:cs="Arial"/>
          <w:szCs w:val="22"/>
        </w:rPr>
        <w:t>l</w:t>
      </w:r>
      <w:r w:rsidR="00967CD8" w:rsidRPr="00943947">
        <w:rPr>
          <w:rFonts w:cs="Arial"/>
          <w:szCs w:val="22"/>
        </w:rPr>
        <w:t>.</w:t>
      </w:r>
      <w:r w:rsidR="00967CD8">
        <w:rPr>
          <w:rFonts w:cs="Arial"/>
          <w:szCs w:val="22"/>
        </w:rPr>
        <w:t xml:space="preserve">  4, odst.</w:t>
      </w:r>
      <w:proofErr w:type="gramEnd"/>
      <w:r w:rsidR="00967CD8" w:rsidRPr="00943947">
        <w:rPr>
          <w:rFonts w:cs="Arial"/>
          <w:szCs w:val="22"/>
        </w:rPr>
        <w:t xml:space="preserve"> </w:t>
      </w:r>
      <w:r w:rsidR="00967CD8">
        <w:rPr>
          <w:rFonts w:cs="Arial"/>
          <w:szCs w:val="22"/>
        </w:rPr>
        <w:t>4</w:t>
      </w:r>
      <w:r w:rsidR="00967CD8" w:rsidRPr="00943947">
        <w:rPr>
          <w:rFonts w:cs="Arial"/>
          <w:szCs w:val="22"/>
        </w:rPr>
        <w:t xml:space="preserve">. 1. </w:t>
      </w:r>
      <w:r w:rsidR="00967CD8">
        <w:rPr>
          <w:rFonts w:cs="Arial"/>
          <w:szCs w:val="22"/>
        </w:rPr>
        <w:t xml:space="preserve">a 4. 2. </w:t>
      </w:r>
      <w:r w:rsidRPr="00943947">
        <w:rPr>
          <w:rFonts w:cs="Arial"/>
          <w:szCs w:val="22"/>
        </w:rPr>
        <w:t>je splatná</w:t>
      </w:r>
      <w:r w:rsidR="00CF608D" w:rsidRPr="00943947">
        <w:rPr>
          <w:rFonts w:cs="Arial"/>
          <w:szCs w:val="22"/>
        </w:rPr>
        <w:t xml:space="preserve"> měsíčně zpětně </w:t>
      </w:r>
      <w:r w:rsidRPr="00943947">
        <w:rPr>
          <w:rFonts w:cs="Arial"/>
          <w:szCs w:val="22"/>
        </w:rPr>
        <w:t>na základě da</w:t>
      </w:r>
      <w:r w:rsidR="000C7BDF" w:rsidRPr="00943947">
        <w:rPr>
          <w:rFonts w:cs="Arial"/>
          <w:szCs w:val="22"/>
        </w:rPr>
        <w:t>ňových dokladů (faktur) vystavených</w:t>
      </w:r>
      <w:r w:rsidRPr="00943947">
        <w:rPr>
          <w:rFonts w:cs="Arial"/>
          <w:szCs w:val="22"/>
        </w:rPr>
        <w:t xml:space="preserve"> zhotovitelem vždy po uplynutí příslušného kalendářního měsíce</w:t>
      </w:r>
      <w:r w:rsidR="00913BE0" w:rsidRPr="00943947">
        <w:rPr>
          <w:rFonts w:cs="Arial"/>
          <w:szCs w:val="22"/>
        </w:rPr>
        <w:t>.</w:t>
      </w:r>
    </w:p>
    <w:p w:rsidR="00967CD8" w:rsidRDefault="00967CD8" w:rsidP="00967CD8">
      <w:pPr>
        <w:pStyle w:val="Odstavecseseznamem"/>
        <w:ind w:left="709"/>
        <w:rPr>
          <w:rFonts w:cs="Arial"/>
          <w:szCs w:val="22"/>
        </w:rPr>
      </w:pPr>
    </w:p>
    <w:p w:rsidR="001D2FED" w:rsidRDefault="008F0DDF">
      <w:pPr>
        <w:pStyle w:val="Odstavecseseznamem"/>
        <w:numPr>
          <w:ilvl w:val="1"/>
          <w:numId w:val="18"/>
        </w:numPr>
        <w:ind w:left="709" w:hanging="709"/>
        <w:rPr>
          <w:rFonts w:cs="Arial"/>
          <w:szCs w:val="22"/>
        </w:rPr>
      </w:pPr>
      <w:r w:rsidRPr="009905DD">
        <w:rPr>
          <w:rFonts w:cs="Arial"/>
        </w:rPr>
        <w:lastRenderedPageBreak/>
        <w:t>Zhotovi</w:t>
      </w:r>
      <w:r w:rsidR="00967CD8" w:rsidRPr="009905DD">
        <w:rPr>
          <w:rFonts w:cs="Arial"/>
        </w:rPr>
        <w:t xml:space="preserve">tel je oprávněn vystavit daňový doklad (fakturu) až po písemném odsouhlasení </w:t>
      </w:r>
      <w:r w:rsidR="009905DD" w:rsidRPr="009905DD">
        <w:rPr>
          <w:rFonts w:cs="Arial"/>
        </w:rPr>
        <w:t xml:space="preserve">fakturovaných částek dle </w:t>
      </w:r>
      <w:r w:rsidR="00A73ABE">
        <w:rPr>
          <w:rFonts w:cs="Arial"/>
        </w:rPr>
        <w:t>Č</w:t>
      </w:r>
      <w:r w:rsidR="009905DD" w:rsidRPr="009905DD">
        <w:rPr>
          <w:rFonts w:cs="Arial"/>
        </w:rPr>
        <w:t>l</w:t>
      </w:r>
      <w:r w:rsidR="00A73ABE">
        <w:rPr>
          <w:rFonts w:cs="Arial"/>
        </w:rPr>
        <w:t>.</w:t>
      </w:r>
      <w:r w:rsidR="009905DD" w:rsidRPr="009905DD">
        <w:rPr>
          <w:rFonts w:cs="Arial"/>
        </w:rPr>
        <w:t xml:space="preserve"> 4 odst. </w:t>
      </w:r>
      <w:proofErr w:type="gramStart"/>
      <w:r w:rsidR="009905DD" w:rsidRPr="009905DD">
        <w:rPr>
          <w:rFonts w:cs="Arial"/>
        </w:rPr>
        <w:t>4.</w:t>
      </w:r>
      <w:r w:rsidR="00685C58">
        <w:rPr>
          <w:rFonts w:cs="Arial"/>
        </w:rPr>
        <w:t>5</w:t>
      </w:r>
      <w:proofErr w:type="gramEnd"/>
      <w:r w:rsidR="009905DD" w:rsidRPr="009905DD">
        <w:rPr>
          <w:rFonts w:cs="Arial"/>
        </w:rPr>
        <w:t>. a 4.</w:t>
      </w:r>
      <w:r w:rsidR="00685C58">
        <w:rPr>
          <w:rFonts w:cs="Arial"/>
        </w:rPr>
        <w:t>6</w:t>
      </w:r>
      <w:r w:rsidR="009905DD" w:rsidRPr="009905DD">
        <w:rPr>
          <w:rFonts w:cs="Arial"/>
        </w:rPr>
        <w:t xml:space="preserve">. této smlouvy. </w:t>
      </w:r>
    </w:p>
    <w:p w:rsidR="00EB4E31" w:rsidRDefault="00EB4E31" w:rsidP="004C01C2"/>
    <w:p w:rsidR="00685270" w:rsidRPr="00CF7AB4" w:rsidRDefault="00685270" w:rsidP="00095353">
      <w:pPr>
        <w:pStyle w:val="Odstavecseseznamem"/>
        <w:numPr>
          <w:ilvl w:val="1"/>
          <w:numId w:val="18"/>
        </w:numPr>
        <w:ind w:left="709" w:hanging="709"/>
        <w:rPr>
          <w:rFonts w:cs="Arial"/>
          <w:szCs w:val="22"/>
        </w:rPr>
      </w:pPr>
      <w:r w:rsidRPr="00095353">
        <w:rPr>
          <w:rFonts w:cs="Arial"/>
        </w:rPr>
        <w:t>Úhrada ceny za poskytování služeb bude prováděna na základě zhotovitelem vystaveného daňového dokladu (faktury)</w:t>
      </w:r>
      <w:r w:rsidR="008F3E4A">
        <w:rPr>
          <w:rFonts w:cs="Arial"/>
        </w:rPr>
        <w:t>, s</w:t>
      </w:r>
      <w:r w:rsidR="008F3E4A">
        <w:rPr>
          <w:rFonts w:cs="Arial"/>
          <w:szCs w:val="22"/>
        </w:rPr>
        <w:t xml:space="preserve">platnost každého daňového dokladu (faktury) nesmí být kratší než 20 dnů ode dne jeho prokazatelného doručení objednateli </w:t>
      </w:r>
      <w:r w:rsidRPr="00095353">
        <w:rPr>
          <w:rFonts w:cs="Arial"/>
        </w:rPr>
        <w:t>na adresu Blanická 1008/28, Praha 2, PSČ: 120 00.</w:t>
      </w:r>
    </w:p>
    <w:p w:rsidR="00CF7AB4" w:rsidRPr="00CF7AB4" w:rsidRDefault="00CF7AB4" w:rsidP="00CF7AB4">
      <w:pPr>
        <w:pStyle w:val="Odstavecseseznamem"/>
        <w:rPr>
          <w:rFonts w:cs="Arial"/>
          <w:szCs w:val="22"/>
        </w:rPr>
      </w:pPr>
    </w:p>
    <w:p w:rsidR="00CF7AB4" w:rsidRPr="00095353" w:rsidRDefault="00CF7AB4" w:rsidP="00095353">
      <w:pPr>
        <w:pStyle w:val="Odstavecseseznamem"/>
        <w:numPr>
          <w:ilvl w:val="1"/>
          <w:numId w:val="18"/>
        </w:numPr>
        <w:ind w:left="709" w:hanging="709"/>
        <w:rPr>
          <w:rFonts w:cs="Arial"/>
          <w:szCs w:val="22"/>
        </w:rPr>
      </w:pPr>
      <w:r>
        <w:t xml:space="preserve">Cenu za poskytování služeb dle této smlouvy bude objednatel hradit </w:t>
      </w:r>
      <w:r w:rsidR="008F3E4A">
        <w:t>zhotovit</w:t>
      </w:r>
      <w:r>
        <w:t xml:space="preserve">eli na účet </w:t>
      </w:r>
      <w:r w:rsidR="008F3E4A">
        <w:t>zhotovi</w:t>
      </w:r>
      <w:r>
        <w:t>tele uvedený na příslušném daňovém dokladu.</w:t>
      </w:r>
    </w:p>
    <w:p w:rsidR="000C452A" w:rsidRDefault="000C452A" w:rsidP="00685270">
      <w:pPr>
        <w:ind w:left="705" w:hanging="705"/>
        <w:rPr>
          <w:rFonts w:cs="Arial"/>
          <w:szCs w:val="22"/>
        </w:rPr>
      </w:pPr>
    </w:p>
    <w:p w:rsidR="00FF7FD1" w:rsidRDefault="00FF7FD1" w:rsidP="00685270">
      <w:pPr>
        <w:ind w:left="705" w:hanging="705"/>
        <w:rPr>
          <w:rFonts w:cs="Arial"/>
          <w:szCs w:val="22"/>
        </w:rPr>
      </w:pPr>
    </w:p>
    <w:p w:rsidR="00CF7AB4" w:rsidRDefault="00CF7AB4" w:rsidP="005D0970">
      <w:pPr>
        <w:tabs>
          <w:tab w:val="left" w:pos="4678"/>
        </w:tabs>
        <w:rPr>
          <w:b/>
          <w:szCs w:val="22"/>
        </w:rPr>
      </w:pPr>
      <w:r>
        <w:rPr>
          <w:b/>
          <w:szCs w:val="22"/>
        </w:rPr>
        <w:t xml:space="preserve">                                                                          Čl. 6. </w:t>
      </w:r>
    </w:p>
    <w:p w:rsidR="00CF7AB4" w:rsidRDefault="00CF7AB4" w:rsidP="00CF7AB4">
      <w:pPr>
        <w:rPr>
          <w:b/>
          <w:szCs w:val="22"/>
        </w:rPr>
      </w:pPr>
      <w:r>
        <w:rPr>
          <w:b/>
          <w:szCs w:val="22"/>
        </w:rPr>
        <w:t xml:space="preserve">                                                                   Termín plnění</w:t>
      </w:r>
    </w:p>
    <w:p w:rsidR="00CF7AB4" w:rsidRDefault="00CF7AB4" w:rsidP="00CF7AB4">
      <w:pPr>
        <w:rPr>
          <w:szCs w:val="22"/>
        </w:rPr>
      </w:pPr>
    </w:p>
    <w:p w:rsidR="00290D38" w:rsidRDefault="00290D38" w:rsidP="00CF7AB4">
      <w:pPr>
        <w:rPr>
          <w:szCs w:val="22"/>
        </w:rPr>
      </w:pPr>
      <w:r>
        <w:rPr>
          <w:szCs w:val="22"/>
        </w:rPr>
        <w:t xml:space="preserve">6.1.    </w:t>
      </w:r>
      <w:r w:rsidR="00CF7AB4">
        <w:rPr>
          <w:szCs w:val="22"/>
        </w:rPr>
        <w:t xml:space="preserve">Tato smlouva je uzavřena na dobu určitou od 1. </w:t>
      </w:r>
      <w:r w:rsidR="007715F5">
        <w:rPr>
          <w:szCs w:val="22"/>
        </w:rPr>
        <w:t>května</w:t>
      </w:r>
      <w:r w:rsidR="00CF7AB4">
        <w:rPr>
          <w:szCs w:val="22"/>
        </w:rPr>
        <w:t xml:space="preserve"> 2014 do </w:t>
      </w:r>
      <w:r w:rsidR="00E20DAD">
        <w:rPr>
          <w:szCs w:val="22"/>
        </w:rPr>
        <w:t>3</w:t>
      </w:r>
      <w:r w:rsidR="007715F5">
        <w:rPr>
          <w:szCs w:val="22"/>
        </w:rPr>
        <w:t>0</w:t>
      </w:r>
      <w:r w:rsidR="00CF7AB4">
        <w:rPr>
          <w:szCs w:val="22"/>
        </w:rPr>
        <w:t xml:space="preserve">. </w:t>
      </w:r>
      <w:r w:rsidR="007715F5">
        <w:rPr>
          <w:szCs w:val="22"/>
        </w:rPr>
        <w:t>dubna</w:t>
      </w:r>
      <w:r w:rsidR="00CF7AB4">
        <w:rPr>
          <w:szCs w:val="22"/>
        </w:rPr>
        <w:t xml:space="preserve"> 201</w:t>
      </w:r>
      <w:r w:rsidR="00E20DAD">
        <w:rPr>
          <w:szCs w:val="22"/>
        </w:rPr>
        <w:t>8</w:t>
      </w:r>
      <w:r w:rsidR="00CF7AB4">
        <w:rPr>
          <w:szCs w:val="22"/>
        </w:rPr>
        <w:t>.</w:t>
      </w:r>
    </w:p>
    <w:p w:rsidR="00290D38" w:rsidRDefault="00290D38" w:rsidP="00CF7AB4">
      <w:pPr>
        <w:rPr>
          <w:szCs w:val="22"/>
        </w:rPr>
      </w:pPr>
    </w:p>
    <w:p w:rsidR="00C36D47" w:rsidRPr="00C856EE" w:rsidRDefault="00290D38" w:rsidP="00290D38">
      <w:pPr>
        <w:ind w:left="709" w:hanging="709"/>
        <w:rPr>
          <w:szCs w:val="22"/>
        </w:rPr>
      </w:pPr>
      <w:r>
        <w:rPr>
          <w:rFonts w:cs="Arial"/>
          <w:szCs w:val="22"/>
        </w:rPr>
        <w:t>6.2.    Činnosti dle této smlouvy začne zhotovitel vykonávat poté, co mu budou předány prostory určené k plnění předmětu této smlouvy. Předání prostor určených k plnění předmětu této smlouvy se uskuteční v termínu určeném po vzájemné dohodě mezi objednatelem a zhotovitelem v období od 2</w:t>
      </w:r>
      <w:r w:rsidR="007715F5">
        <w:rPr>
          <w:rFonts w:cs="Arial"/>
          <w:szCs w:val="22"/>
        </w:rPr>
        <w:t>4</w:t>
      </w:r>
      <w:r>
        <w:rPr>
          <w:rFonts w:cs="Arial"/>
          <w:szCs w:val="22"/>
        </w:rPr>
        <w:t>.</w:t>
      </w:r>
      <w:r w:rsidR="006E45B4">
        <w:rPr>
          <w:rFonts w:cs="Arial"/>
          <w:szCs w:val="22"/>
        </w:rPr>
        <w:t xml:space="preserve"> </w:t>
      </w:r>
      <w:r w:rsidR="008F546E">
        <w:rPr>
          <w:rFonts w:cs="Arial"/>
          <w:szCs w:val="22"/>
        </w:rPr>
        <w:t>4</w:t>
      </w:r>
      <w:r>
        <w:rPr>
          <w:rFonts w:cs="Arial"/>
          <w:szCs w:val="22"/>
        </w:rPr>
        <w:t>.</w:t>
      </w:r>
      <w:r w:rsidR="006E45B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2014 do 3</w:t>
      </w:r>
      <w:r w:rsidR="007715F5">
        <w:rPr>
          <w:rFonts w:cs="Arial"/>
          <w:szCs w:val="22"/>
        </w:rPr>
        <w:t>0</w:t>
      </w:r>
      <w:r>
        <w:rPr>
          <w:rFonts w:cs="Arial"/>
          <w:szCs w:val="22"/>
        </w:rPr>
        <w:t>.</w:t>
      </w:r>
      <w:r w:rsidR="006E45B4">
        <w:rPr>
          <w:rFonts w:cs="Arial"/>
          <w:szCs w:val="22"/>
        </w:rPr>
        <w:t xml:space="preserve"> </w:t>
      </w:r>
      <w:r w:rsidR="007715F5">
        <w:rPr>
          <w:rFonts w:cs="Arial"/>
          <w:szCs w:val="22"/>
        </w:rPr>
        <w:t>4</w:t>
      </w:r>
      <w:r>
        <w:rPr>
          <w:rFonts w:cs="Arial"/>
          <w:szCs w:val="22"/>
        </w:rPr>
        <w:t>.</w:t>
      </w:r>
      <w:r w:rsidR="006E45B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2014, přičemž o předání a převzetí prostor určených k plnění předmětu této smlouvy bude pořízen písemný protokol podepsaný zástupci obou smluvních stran</w:t>
      </w:r>
    </w:p>
    <w:p w:rsidR="001D2FED" w:rsidRDefault="001D2FED">
      <w:pPr>
        <w:ind w:left="709" w:hanging="709"/>
        <w:rPr>
          <w:rFonts w:cs="Arial"/>
          <w:szCs w:val="22"/>
        </w:rPr>
      </w:pPr>
    </w:p>
    <w:p w:rsidR="00FF7FD1" w:rsidRDefault="00FF7FD1">
      <w:pPr>
        <w:ind w:left="709" w:hanging="709"/>
        <w:rPr>
          <w:rFonts w:cs="Arial"/>
          <w:szCs w:val="22"/>
        </w:rPr>
      </w:pPr>
    </w:p>
    <w:p w:rsidR="00F858C9" w:rsidRDefault="005D0970" w:rsidP="00F858C9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</w:t>
      </w:r>
      <w:r w:rsidR="00F858C9">
        <w:rPr>
          <w:rFonts w:cs="Arial"/>
          <w:b/>
          <w:szCs w:val="22"/>
        </w:rPr>
        <w:t>Čl.</w:t>
      </w:r>
      <w:r w:rsidR="001D077B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7</w:t>
      </w:r>
      <w:r w:rsidR="00F858C9">
        <w:rPr>
          <w:rFonts w:cs="Arial"/>
          <w:b/>
          <w:szCs w:val="22"/>
        </w:rPr>
        <w:t>.</w:t>
      </w:r>
    </w:p>
    <w:p w:rsidR="00F858C9" w:rsidRDefault="00F858C9" w:rsidP="00F858C9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Povinnosti zhotovitele</w:t>
      </w:r>
    </w:p>
    <w:p w:rsidR="00F858C9" w:rsidRDefault="00F858C9" w:rsidP="00F858C9">
      <w:pPr>
        <w:rPr>
          <w:rFonts w:cs="Arial"/>
          <w:szCs w:val="22"/>
        </w:rPr>
      </w:pPr>
    </w:p>
    <w:p w:rsidR="00F858C9" w:rsidRPr="005D0970" w:rsidRDefault="00F858C9" w:rsidP="005D0970">
      <w:pPr>
        <w:pStyle w:val="Odstavecseseznamem"/>
        <w:numPr>
          <w:ilvl w:val="0"/>
          <w:numId w:val="19"/>
        </w:numPr>
        <w:ind w:hanging="720"/>
        <w:rPr>
          <w:rFonts w:cs="Arial"/>
          <w:szCs w:val="22"/>
        </w:rPr>
      </w:pPr>
      <w:r w:rsidRPr="005D0970">
        <w:rPr>
          <w:rFonts w:cs="Arial"/>
          <w:szCs w:val="22"/>
        </w:rPr>
        <w:t>Zhotovitel se ve smyslu této smlouvy zavazuje:</w:t>
      </w:r>
    </w:p>
    <w:p w:rsidR="00F858C9" w:rsidRDefault="00F858C9" w:rsidP="0028514C">
      <w:pPr>
        <w:numPr>
          <w:ilvl w:val="1"/>
          <w:numId w:val="9"/>
        </w:numPr>
        <w:tabs>
          <w:tab w:val="clear" w:pos="2148"/>
        </w:tabs>
        <w:ind w:left="1080" w:hanging="180"/>
        <w:rPr>
          <w:rFonts w:cs="Arial"/>
          <w:szCs w:val="22"/>
        </w:rPr>
      </w:pPr>
      <w:r>
        <w:rPr>
          <w:rFonts w:cs="Arial"/>
          <w:szCs w:val="22"/>
        </w:rPr>
        <w:t>provádět veškeré úklidové práce řádně, v dohodnutém rozsahu a termínech</w:t>
      </w:r>
      <w:r w:rsidR="000E771C">
        <w:rPr>
          <w:rFonts w:cs="Arial"/>
          <w:szCs w:val="22"/>
        </w:rPr>
        <w:t>,</w:t>
      </w:r>
    </w:p>
    <w:p w:rsidR="00F858C9" w:rsidRDefault="00F858C9" w:rsidP="0028514C">
      <w:pPr>
        <w:numPr>
          <w:ilvl w:val="1"/>
          <w:numId w:val="9"/>
        </w:numPr>
        <w:tabs>
          <w:tab w:val="clear" w:pos="2148"/>
        </w:tabs>
        <w:ind w:left="1080" w:hanging="180"/>
        <w:rPr>
          <w:rFonts w:cs="Arial"/>
          <w:szCs w:val="22"/>
        </w:rPr>
      </w:pPr>
      <w:r>
        <w:rPr>
          <w:rFonts w:cs="Arial"/>
          <w:szCs w:val="22"/>
        </w:rPr>
        <w:t>dodržovat technické, bezpečnostní a jiné právní předpisy, jsou-li stanoveny pro provádění prací dohodnutých touto smlouvou</w:t>
      </w:r>
      <w:r w:rsidR="000E771C">
        <w:rPr>
          <w:rFonts w:cs="Arial"/>
          <w:szCs w:val="22"/>
        </w:rPr>
        <w:t>,</w:t>
      </w:r>
    </w:p>
    <w:p w:rsidR="001B0348" w:rsidRDefault="00F40877" w:rsidP="001B0348">
      <w:pPr>
        <w:numPr>
          <w:ilvl w:val="1"/>
          <w:numId w:val="9"/>
        </w:numPr>
        <w:tabs>
          <w:tab w:val="clear" w:pos="2148"/>
        </w:tabs>
        <w:ind w:left="1080" w:hanging="180"/>
        <w:rPr>
          <w:rFonts w:cs="Arial"/>
          <w:szCs w:val="22"/>
        </w:rPr>
      </w:pPr>
      <w:r>
        <w:rPr>
          <w:rFonts w:cs="Arial"/>
          <w:szCs w:val="22"/>
        </w:rPr>
        <w:t>respektovat provoz v jed</w:t>
      </w:r>
      <w:r w:rsidR="007C5494">
        <w:rPr>
          <w:rFonts w:cs="Arial"/>
          <w:szCs w:val="22"/>
        </w:rPr>
        <w:t xml:space="preserve">notlivých objektech a přijmout </w:t>
      </w:r>
      <w:r>
        <w:rPr>
          <w:rFonts w:cs="Arial"/>
          <w:szCs w:val="22"/>
        </w:rPr>
        <w:t>dostatečně účinná opatření pro to, aby omezení nájemců objektů bylo v</w:t>
      </w:r>
      <w:r w:rsidR="006C39F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maximální možné míře minimalizováno</w:t>
      </w:r>
      <w:r w:rsidR="000E771C">
        <w:rPr>
          <w:rFonts w:cs="Arial"/>
          <w:szCs w:val="22"/>
        </w:rPr>
        <w:t>.</w:t>
      </w:r>
    </w:p>
    <w:p w:rsidR="001B0348" w:rsidRDefault="001B0348" w:rsidP="001B0348">
      <w:pPr>
        <w:rPr>
          <w:rFonts w:cs="Arial"/>
          <w:szCs w:val="22"/>
        </w:rPr>
      </w:pPr>
    </w:p>
    <w:p w:rsidR="008762BA" w:rsidRPr="000E771C" w:rsidRDefault="009D4906" w:rsidP="009D4906">
      <w:pPr>
        <w:tabs>
          <w:tab w:val="left" w:pos="851"/>
        </w:tabs>
        <w:ind w:left="709" w:hanging="993"/>
        <w:rPr>
          <w:rFonts w:cs="Arial"/>
          <w:szCs w:val="22"/>
        </w:rPr>
      </w:pPr>
      <w:r>
        <w:rPr>
          <w:rFonts w:cs="Arial"/>
          <w:szCs w:val="22"/>
        </w:rPr>
        <w:t xml:space="preserve">     </w:t>
      </w:r>
      <w:r w:rsidR="005D0970">
        <w:rPr>
          <w:rFonts w:cs="Arial"/>
          <w:szCs w:val="22"/>
        </w:rPr>
        <w:t>7.</w:t>
      </w:r>
      <w:r>
        <w:rPr>
          <w:rFonts w:cs="Arial"/>
          <w:szCs w:val="22"/>
        </w:rPr>
        <w:t xml:space="preserve">2.    </w:t>
      </w:r>
      <w:r w:rsidR="001B0348">
        <w:rPr>
          <w:rFonts w:cs="Arial"/>
          <w:szCs w:val="22"/>
        </w:rPr>
        <w:t>Zhotovitel je povinen</w:t>
      </w:r>
      <w:r>
        <w:rPr>
          <w:rFonts w:cs="Arial"/>
          <w:szCs w:val="22"/>
        </w:rPr>
        <w:t xml:space="preserve"> </w:t>
      </w:r>
      <w:r w:rsidR="008762BA" w:rsidRPr="000E771C">
        <w:rPr>
          <w:rFonts w:cs="Arial"/>
        </w:rPr>
        <w:t xml:space="preserve">mít po celou dobu platnosti a účinnosti smlouvy sjednáno jako pojistník a pojištěný škodové pojištění (pojistnou smlouvu o pojištění odpovědnosti za škodu, kterou způsobil třetí osobě) s minimálním limitem pojistného plnění 5 mil. Kč pro každou škodní </w:t>
      </w:r>
      <w:r w:rsidR="008762BA" w:rsidRPr="008F0DDF">
        <w:rPr>
          <w:rFonts w:cs="Arial"/>
          <w:szCs w:val="22"/>
        </w:rPr>
        <w:t xml:space="preserve">událost </w:t>
      </w:r>
      <w:r w:rsidR="008762BA" w:rsidRPr="000E771C">
        <w:rPr>
          <w:rFonts w:cs="Arial"/>
        </w:rPr>
        <w:t xml:space="preserve">zvlášť. </w:t>
      </w:r>
      <w:r w:rsidR="00816789">
        <w:rPr>
          <w:rFonts w:cs="Arial"/>
        </w:rPr>
        <w:t>Zhotovitel</w:t>
      </w:r>
      <w:r w:rsidR="008762BA" w:rsidRPr="000E771C">
        <w:rPr>
          <w:rFonts w:cs="Arial"/>
        </w:rPr>
        <w:t xml:space="preserve"> se dále zavazuje, že bude plnit řádně své povinnosti pojistníka a pojištěného. </w:t>
      </w:r>
      <w:r w:rsidR="00816789">
        <w:rPr>
          <w:rFonts w:cs="Arial"/>
        </w:rPr>
        <w:t xml:space="preserve">Zhotovitel </w:t>
      </w:r>
      <w:r w:rsidR="008762BA" w:rsidRPr="000E771C">
        <w:rPr>
          <w:rFonts w:cs="Arial"/>
        </w:rPr>
        <w:t xml:space="preserve">prohlašuje a podpisem této smlouvy potvrzuje, že má platně sjednáno pojištění v souladu s tímto odstavcem. Na výzvu objednatele </w:t>
      </w:r>
      <w:r w:rsidR="00816789">
        <w:rPr>
          <w:rFonts w:cs="Arial"/>
        </w:rPr>
        <w:t>zhotovi</w:t>
      </w:r>
      <w:r w:rsidR="008762BA" w:rsidRPr="000E771C">
        <w:rPr>
          <w:rFonts w:cs="Arial"/>
        </w:rPr>
        <w:t xml:space="preserve">tel předloží pojistnou smlouvu, včetně dokladu o trvání pojistného vztahu. Pokud </w:t>
      </w:r>
      <w:r w:rsidR="001B0348">
        <w:rPr>
          <w:rFonts w:cs="Arial"/>
        </w:rPr>
        <w:t>zhotovi</w:t>
      </w:r>
      <w:r w:rsidR="001B0348" w:rsidRPr="000E771C">
        <w:rPr>
          <w:rFonts w:cs="Arial"/>
        </w:rPr>
        <w:t>tel</w:t>
      </w:r>
      <w:r w:rsidR="008762BA" w:rsidRPr="000E771C">
        <w:rPr>
          <w:rFonts w:cs="Arial"/>
        </w:rPr>
        <w:t xml:space="preserve"> nesplní své povinnosti uvedené v tomto odstavci, má objednatel právo od této smlouvy odstoupit.</w:t>
      </w:r>
      <w:r w:rsidR="0033458F" w:rsidRPr="0033458F">
        <w:rPr>
          <w:rFonts w:cs="Arial"/>
          <w:sz w:val="20"/>
        </w:rPr>
        <w:t xml:space="preserve"> </w:t>
      </w:r>
      <w:r w:rsidR="00261B08" w:rsidRPr="00261B08">
        <w:rPr>
          <w:rFonts w:cs="Arial"/>
          <w:szCs w:val="22"/>
        </w:rPr>
        <w:t xml:space="preserve">Výpovědní doba bude jeden měsíc a počne běžet prvním dnem měsíce následujícího po </w:t>
      </w:r>
      <w:proofErr w:type="spellStart"/>
      <w:r w:rsidR="00261B08" w:rsidRPr="00261B08">
        <w:rPr>
          <w:rFonts w:cs="Arial"/>
          <w:szCs w:val="22"/>
        </w:rPr>
        <w:t>dojítí</w:t>
      </w:r>
      <w:proofErr w:type="spellEnd"/>
      <w:r w:rsidR="00261B08" w:rsidRPr="00261B08">
        <w:rPr>
          <w:rFonts w:cs="Arial"/>
          <w:szCs w:val="22"/>
        </w:rPr>
        <w:t xml:space="preserve"> výpovědi zhotoviteli.</w:t>
      </w:r>
      <w:r w:rsidR="0033458F" w:rsidRPr="00437EE3">
        <w:rPr>
          <w:rFonts w:cs="Arial"/>
          <w:sz w:val="20"/>
        </w:rPr>
        <w:t xml:space="preserve">  </w:t>
      </w:r>
    </w:p>
    <w:p w:rsidR="00047E64" w:rsidRDefault="00047E64" w:rsidP="009D4906">
      <w:pPr>
        <w:ind w:left="709" w:hanging="709"/>
        <w:rPr>
          <w:rFonts w:cs="Arial"/>
          <w:szCs w:val="22"/>
        </w:rPr>
      </w:pPr>
    </w:p>
    <w:p w:rsidR="001E57B3" w:rsidRDefault="005D0970" w:rsidP="008B484C">
      <w:pPr>
        <w:ind w:left="705" w:hanging="705"/>
        <w:rPr>
          <w:rFonts w:cs="Arial"/>
          <w:szCs w:val="22"/>
        </w:rPr>
      </w:pPr>
      <w:proofErr w:type="gramStart"/>
      <w:r>
        <w:rPr>
          <w:rFonts w:cs="Arial"/>
          <w:szCs w:val="22"/>
        </w:rPr>
        <w:t>7</w:t>
      </w:r>
      <w:r w:rsidR="00047E64">
        <w:rPr>
          <w:rFonts w:cs="Arial"/>
          <w:szCs w:val="22"/>
        </w:rPr>
        <w:t>.</w:t>
      </w:r>
      <w:r w:rsidR="007A3F02">
        <w:rPr>
          <w:rFonts w:cs="Arial"/>
          <w:szCs w:val="22"/>
        </w:rPr>
        <w:t>3</w:t>
      </w:r>
      <w:proofErr w:type="gramEnd"/>
      <w:r w:rsidR="00047E64">
        <w:rPr>
          <w:rFonts w:cs="Arial"/>
          <w:szCs w:val="22"/>
        </w:rPr>
        <w:t>.</w:t>
      </w:r>
      <w:r w:rsidR="00047E64">
        <w:rPr>
          <w:rFonts w:cs="Arial"/>
          <w:szCs w:val="22"/>
        </w:rPr>
        <w:tab/>
        <w:t>Zhotovitel je povinen od prvého dne zahájení prací do skončení smlouvy vést jednoduché záznamy o provádění úklidu do knihy úklidu, která bude vždy umístěna v úklidové místnosti v každém objektu</w:t>
      </w:r>
      <w:r w:rsidR="00AA2062">
        <w:rPr>
          <w:rFonts w:cs="Arial"/>
          <w:szCs w:val="22"/>
        </w:rPr>
        <w:t>.</w:t>
      </w:r>
      <w:r w:rsidR="00047E64">
        <w:rPr>
          <w:rFonts w:cs="Arial"/>
          <w:szCs w:val="22"/>
        </w:rPr>
        <w:t xml:space="preserve"> </w:t>
      </w:r>
      <w:r w:rsidR="008B484C">
        <w:rPr>
          <w:rFonts w:cs="Arial"/>
          <w:szCs w:val="22"/>
        </w:rPr>
        <w:t>V záznamu bude zapsáno</w:t>
      </w:r>
      <w:r w:rsidR="007C5494">
        <w:rPr>
          <w:rFonts w:cs="Arial"/>
          <w:szCs w:val="22"/>
        </w:rPr>
        <w:t>,</w:t>
      </w:r>
      <w:r w:rsidR="008B484C">
        <w:rPr>
          <w:rFonts w:cs="Arial"/>
          <w:szCs w:val="22"/>
        </w:rPr>
        <w:t xml:space="preserve"> kdy a kde byl proveden</w:t>
      </w:r>
      <w:r w:rsidR="007C5494">
        <w:rPr>
          <w:rFonts w:cs="Arial"/>
          <w:szCs w:val="22"/>
        </w:rPr>
        <w:t xml:space="preserve"> úklid, od kdy do kdy a kdo ho </w:t>
      </w:r>
      <w:r w:rsidR="008B484C">
        <w:rPr>
          <w:rFonts w:cs="Arial"/>
          <w:szCs w:val="22"/>
        </w:rPr>
        <w:t>proved</w:t>
      </w:r>
      <w:r w:rsidR="007C5494">
        <w:rPr>
          <w:rFonts w:cs="Arial"/>
          <w:szCs w:val="22"/>
        </w:rPr>
        <w:t>l</w:t>
      </w:r>
      <w:r w:rsidR="008B484C">
        <w:rPr>
          <w:rFonts w:cs="Arial"/>
          <w:szCs w:val="22"/>
        </w:rPr>
        <w:t>, zástupce objednatele muže kontrolovat vedení knihy a zapisovat pokyny požadavky a stížnosti.</w:t>
      </w:r>
    </w:p>
    <w:p w:rsidR="00F858C9" w:rsidRDefault="008B484C" w:rsidP="008B484C">
      <w:pPr>
        <w:ind w:left="705" w:hanging="705"/>
        <w:rPr>
          <w:rFonts w:cs="Arial"/>
          <w:szCs w:val="22"/>
        </w:rPr>
      </w:pPr>
      <w:r>
        <w:rPr>
          <w:rFonts w:cs="Arial"/>
          <w:szCs w:val="22"/>
        </w:rPr>
        <w:t xml:space="preserve">  </w:t>
      </w:r>
    </w:p>
    <w:p w:rsidR="00FF7FD1" w:rsidRDefault="005D0970" w:rsidP="00F061CA">
      <w:pPr>
        <w:ind w:left="705" w:hanging="705"/>
        <w:rPr>
          <w:rFonts w:cs="Arial"/>
          <w:szCs w:val="22"/>
        </w:rPr>
      </w:pPr>
      <w:proofErr w:type="gramStart"/>
      <w:r>
        <w:rPr>
          <w:rFonts w:cs="Arial"/>
          <w:szCs w:val="22"/>
        </w:rPr>
        <w:t>7</w:t>
      </w:r>
      <w:r w:rsidR="00902CD3">
        <w:rPr>
          <w:rFonts w:cs="Arial"/>
          <w:szCs w:val="22"/>
        </w:rPr>
        <w:t>.</w:t>
      </w:r>
      <w:r w:rsidR="007A3F02">
        <w:rPr>
          <w:rFonts w:cs="Arial"/>
          <w:szCs w:val="22"/>
        </w:rPr>
        <w:t>4</w:t>
      </w:r>
      <w:proofErr w:type="gramEnd"/>
      <w:r w:rsidR="00902CD3">
        <w:rPr>
          <w:rFonts w:cs="Arial"/>
          <w:szCs w:val="22"/>
        </w:rPr>
        <w:t>.</w:t>
      </w:r>
      <w:r w:rsidR="00902CD3">
        <w:rPr>
          <w:rFonts w:cs="Arial"/>
          <w:szCs w:val="22"/>
        </w:rPr>
        <w:tab/>
        <w:t>Zhotovitel bere na vědomí, že veškeré činnosti dle této smlouvy budou vykonávány v objekt</w:t>
      </w:r>
      <w:r w:rsidR="00685270">
        <w:rPr>
          <w:rFonts w:cs="Arial"/>
          <w:szCs w:val="22"/>
        </w:rPr>
        <w:t>u</w:t>
      </w:r>
      <w:r w:rsidR="00902CD3">
        <w:rPr>
          <w:rFonts w:cs="Arial"/>
          <w:szCs w:val="22"/>
        </w:rPr>
        <w:t>, kte</w:t>
      </w:r>
      <w:r w:rsidR="007C5494">
        <w:rPr>
          <w:rFonts w:cs="Arial"/>
          <w:szCs w:val="22"/>
        </w:rPr>
        <w:t>r</w:t>
      </w:r>
      <w:r w:rsidR="00685270">
        <w:rPr>
          <w:rFonts w:cs="Arial"/>
          <w:szCs w:val="22"/>
        </w:rPr>
        <w:t>ý</w:t>
      </w:r>
      <w:r w:rsidR="007C5494">
        <w:rPr>
          <w:rFonts w:cs="Arial"/>
          <w:szCs w:val="22"/>
        </w:rPr>
        <w:t xml:space="preserve"> </w:t>
      </w:r>
      <w:r w:rsidR="00A16CD8">
        <w:rPr>
          <w:rFonts w:cs="Arial"/>
          <w:szCs w:val="22"/>
        </w:rPr>
        <w:t>se nachází v památkové rezervaci hlavního města Prahy</w:t>
      </w:r>
      <w:r w:rsidR="007C5494">
        <w:rPr>
          <w:rFonts w:cs="Arial"/>
          <w:szCs w:val="22"/>
        </w:rPr>
        <w:t xml:space="preserve">, </w:t>
      </w:r>
      <w:r w:rsidR="00902CD3">
        <w:rPr>
          <w:rFonts w:cs="Arial"/>
          <w:szCs w:val="22"/>
        </w:rPr>
        <w:t>a tuto skutečnost se zavazuje při své činnosti vždy zohlednit.</w:t>
      </w:r>
    </w:p>
    <w:p w:rsidR="00BD1116" w:rsidRDefault="00BD1116" w:rsidP="00F061CA">
      <w:pPr>
        <w:ind w:left="705" w:hanging="705"/>
        <w:rPr>
          <w:rFonts w:cs="Arial"/>
          <w:szCs w:val="22"/>
        </w:rPr>
      </w:pPr>
    </w:p>
    <w:p w:rsidR="00BD1116" w:rsidRDefault="00BD1116" w:rsidP="00F061CA">
      <w:pPr>
        <w:ind w:left="705" w:hanging="705"/>
        <w:rPr>
          <w:rFonts w:cs="Arial"/>
          <w:szCs w:val="22"/>
        </w:rPr>
      </w:pPr>
    </w:p>
    <w:p w:rsidR="006C39FC" w:rsidRDefault="006C39FC" w:rsidP="006C39FC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Čl. </w:t>
      </w:r>
      <w:r w:rsidR="00727DAB">
        <w:rPr>
          <w:rFonts w:cs="Arial"/>
          <w:b/>
          <w:szCs w:val="22"/>
        </w:rPr>
        <w:t>8</w:t>
      </w:r>
      <w:r>
        <w:rPr>
          <w:rFonts w:cs="Arial"/>
          <w:b/>
          <w:szCs w:val="22"/>
        </w:rPr>
        <w:t>.</w:t>
      </w:r>
    </w:p>
    <w:p w:rsidR="006C39FC" w:rsidRDefault="006C39FC" w:rsidP="006C39FC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Povinnosti objednatele</w:t>
      </w:r>
    </w:p>
    <w:p w:rsidR="006C39FC" w:rsidRDefault="006C39FC" w:rsidP="006C39FC">
      <w:pPr>
        <w:rPr>
          <w:rFonts w:cs="Arial"/>
          <w:szCs w:val="22"/>
        </w:rPr>
      </w:pPr>
    </w:p>
    <w:p w:rsidR="006C39FC" w:rsidRDefault="00727DAB" w:rsidP="006C39FC">
      <w:pPr>
        <w:ind w:left="705" w:hanging="705"/>
        <w:rPr>
          <w:rFonts w:cs="Arial"/>
          <w:szCs w:val="22"/>
        </w:rPr>
      </w:pPr>
      <w:proofErr w:type="gramStart"/>
      <w:r>
        <w:rPr>
          <w:rFonts w:cs="Arial"/>
          <w:szCs w:val="22"/>
        </w:rPr>
        <w:t>8</w:t>
      </w:r>
      <w:r w:rsidR="006C39FC">
        <w:rPr>
          <w:rFonts w:cs="Arial"/>
          <w:szCs w:val="22"/>
        </w:rPr>
        <w:t>.1</w:t>
      </w:r>
      <w:proofErr w:type="gramEnd"/>
      <w:r w:rsidR="006C39FC">
        <w:rPr>
          <w:rFonts w:cs="Arial"/>
          <w:szCs w:val="22"/>
        </w:rPr>
        <w:t>.</w:t>
      </w:r>
      <w:r w:rsidR="006C39FC">
        <w:rPr>
          <w:rFonts w:cs="Arial"/>
          <w:szCs w:val="22"/>
        </w:rPr>
        <w:tab/>
        <w:t>Objednatel poskytne zhotoviteli součinnost nutnou pro řádné plnění předmětu této smlouvy spočívající zejména v umožnění přístupu na uklízené venkovní plochy a do uklízených prostor v rozsahu nezbytně nutném pro řádné plnění předmětu této smlouvy.</w:t>
      </w:r>
    </w:p>
    <w:p w:rsidR="006C39FC" w:rsidRDefault="006C39FC" w:rsidP="006C39FC">
      <w:pPr>
        <w:ind w:left="705" w:hanging="705"/>
        <w:rPr>
          <w:rFonts w:cs="Arial"/>
          <w:szCs w:val="22"/>
        </w:rPr>
      </w:pPr>
    </w:p>
    <w:p w:rsidR="006C39FC" w:rsidRDefault="00727DAB" w:rsidP="006C39FC">
      <w:pPr>
        <w:ind w:left="705" w:hanging="705"/>
        <w:rPr>
          <w:rFonts w:cs="Arial"/>
          <w:szCs w:val="22"/>
        </w:rPr>
      </w:pPr>
      <w:proofErr w:type="gramStart"/>
      <w:r>
        <w:rPr>
          <w:rFonts w:cs="Arial"/>
          <w:szCs w:val="22"/>
        </w:rPr>
        <w:t>8</w:t>
      </w:r>
      <w:r w:rsidR="006C39FC">
        <w:rPr>
          <w:rFonts w:cs="Arial"/>
          <w:szCs w:val="22"/>
        </w:rPr>
        <w:t>.2</w:t>
      </w:r>
      <w:proofErr w:type="gramEnd"/>
      <w:r w:rsidR="006C39FC">
        <w:rPr>
          <w:rFonts w:cs="Arial"/>
          <w:szCs w:val="22"/>
        </w:rPr>
        <w:t>.</w:t>
      </w:r>
      <w:r w:rsidR="006C39FC">
        <w:rPr>
          <w:rFonts w:cs="Arial"/>
          <w:szCs w:val="22"/>
        </w:rPr>
        <w:tab/>
        <w:t>O</w:t>
      </w:r>
      <w:r w:rsidR="00E24AFE">
        <w:rPr>
          <w:rFonts w:cs="Arial"/>
          <w:szCs w:val="22"/>
        </w:rPr>
        <w:t xml:space="preserve">bjednatel se zavazuje platit za řádně provedené práce sjednané touto smlouvou ceny dohodnuté podle této smlouvy dle </w:t>
      </w:r>
      <w:r w:rsidR="002E7640">
        <w:rPr>
          <w:rFonts w:cs="Arial"/>
          <w:szCs w:val="22"/>
        </w:rPr>
        <w:t>Čl.</w:t>
      </w:r>
      <w:r w:rsidR="001D077B">
        <w:rPr>
          <w:rFonts w:cs="Arial"/>
          <w:szCs w:val="22"/>
        </w:rPr>
        <w:t xml:space="preserve"> </w:t>
      </w:r>
      <w:r w:rsidR="002E7640">
        <w:rPr>
          <w:rFonts w:cs="Arial"/>
          <w:szCs w:val="22"/>
        </w:rPr>
        <w:t>4, odst.</w:t>
      </w:r>
      <w:r w:rsidR="00E24AFE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4</w:t>
      </w:r>
      <w:r w:rsidR="00E24AFE">
        <w:rPr>
          <w:rFonts w:cs="Arial"/>
          <w:szCs w:val="22"/>
        </w:rPr>
        <w:t>.1</w:t>
      </w:r>
      <w:r w:rsidR="007C5494">
        <w:rPr>
          <w:rFonts w:cs="Arial"/>
          <w:szCs w:val="22"/>
        </w:rPr>
        <w:t xml:space="preserve"> </w:t>
      </w:r>
      <w:r w:rsidR="00E24AFE">
        <w:rPr>
          <w:rFonts w:cs="Arial"/>
          <w:szCs w:val="22"/>
        </w:rPr>
        <w:t xml:space="preserve">a </w:t>
      </w:r>
      <w:r>
        <w:rPr>
          <w:rFonts w:cs="Arial"/>
          <w:szCs w:val="22"/>
        </w:rPr>
        <w:t>4</w:t>
      </w:r>
      <w:r w:rsidR="00E24AFE">
        <w:rPr>
          <w:rFonts w:cs="Arial"/>
          <w:szCs w:val="22"/>
        </w:rPr>
        <w:t>.2. a dodržovat stanovené termíny splatnosti daňových dokladů.</w:t>
      </w:r>
    </w:p>
    <w:p w:rsidR="00E24AFE" w:rsidRDefault="00E24AFE" w:rsidP="006C39FC">
      <w:pPr>
        <w:ind w:left="705" w:hanging="705"/>
        <w:rPr>
          <w:rFonts w:cs="Arial"/>
          <w:szCs w:val="22"/>
        </w:rPr>
      </w:pPr>
    </w:p>
    <w:p w:rsidR="00FF7FD1" w:rsidRDefault="00FF7FD1" w:rsidP="00F061CA">
      <w:pPr>
        <w:rPr>
          <w:rFonts w:cs="Arial"/>
          <w:szCs w:val="22"/>
        </w:rPr>
      </w:pPr>
    </w:p>
    <w:p w:rsidR="00E24AFE" w:rsidRDefault="00E24AFE" w:rsidP="00E24AFE">
      <w:pPr>
        <w:ind w:left="705" w:hanging="705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Čl. </w:t>
      </w:r>
      <w:r w:rsidR="00727DAB">
        <w:rPr>
          <w:rFonts w:cs="Arial"/>
          <w:b/>
          <w:szCs w:val="22"/>
        </w:rPr>
        <w:t>9</w:t>
      </w:r>
      <w:r>
        <w:rPr>
          <w:rFonts w:cs="Arial"/>
          <w:b/>
          <w:szCs w:val="22"/>
        </w:rPr>
        <w:t>.</w:t>
      </w:r>
    </w:p>
    <w:p w:rsidR="00E24AFE" w:rsidRDefault="00E24AFE" w:rsidP="00E24AFE">
      <w:pPr>
        <w:ind w:left="705" w:hanging="705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Smluvní pokuty, odpovědnost za vady a škody</w:t>
      </w:r>
    </w:p>
    <w:p w:rsidR="00E24AFE" w:rsidRDefault="00E24AFE" w:rsidP="00E24AFE">
      <w:pPr>
        <w:ind w:left="705" w:hanging="705"/>
        <w:rPr>
          <w:rFonts w:cs="Arial"/>
          <w:szCs w:val="22"/>
        </w:rPr>
      </w:pPr>
    </w:p>
    <w:p w:rsidR="00E24AFE" w:rsidRDefault="00727DAB" w:rsidP="00E24AFE">
      <w:pPr>
        <w:ind w:left="705" w:hanging="705"/>
        <w:rPr>
          <w:rFonts w:cs="Arial"/>
          <w:szCs w:val="22"/>
        </w:rPr>
      </w:pPr>
      <w:proofErr w:type="gramStart"/>
      <w:r>
        <w:rPr>
          <w:rFonts w:cs="Arial"/>
          <w:szCs w:val="22"/>
        </w:rPr>
        <w:t>9</w:t>
      </w:r>
      <w:r w:rsidR="00E24AFE">
        <w:rPr>
          <w:rFonts w:cs="Arial"/>
          <w:szCs w:val="22"/>
        </w:rPr>
        <w:t>.1</w:t>
      </w:r>
      <w:proofErr w:type="gramEnd"/>
      <w:r w:rsidR="00E24AFE">
        <w:rPr>
          <w:rFonts w:cs="Arial"/>
          <w:szCs w:val="22"/>
        </w:rPr>
        <w:t>.</w:t>
      </w:r>
      <w:r w:rsidR="00E24AFE">
        <w:rPr>
          <w:rFonts w:cs="Arial"/>
          <w:szCs w:val="22"/>
        </w:rPr>
        <w:tab/>
        <w:t>Zhotovitel se zavazuje, že plnění předmětu této smlouvy bude mít vlastnosti stanovené příslušnými právními a dalšími předpisy vztahujícími se k předmětu plnění této smlouvy.</w:t>
      </w:r>
    </w:p>
    <w:p w:rsidR="00E24AFE" w:rsidRDefault="00E24AFE" w:rsidP="00E24AFE">
      <w:pPr>
        <w:ind w:left="705" w:hanging="705"/>
        <w:rPr>
          <w:rFonts w:cs="Arial"/>
          <w:szCs w:val="22"/>
        </w:rPr>
      </w:pPr>
    </w:p>
    <w:p w:rsidR="00F013D7" w:rsidRDefault="00727DAB" w:rsidP="00514079">
      <w:pPr>
        <w:ind w:left="709" w:hanging="709"/>
        <w:rPr>
          <w:rFonts w:cs="Arial"/>
          <w:szCs w:val="22"/>
        </w:rPr>
      </w:pPr>
      <w:proofErr w:type="gramStart"/>
      <w:r>
        <w:rPr>
          <w:rFonts w:cs="Arial"/>
          <w:szCs w:val="22"/>
        </w:rPr>
        <w:t>9</w:t>
      </w:r>
      <w:r w:rsidR="00E24AFE">
        <w:rPr>
          <w:rFonts w:cs="Arial"/>
          <w:szCs w:val="22"/>
        </w:rPr>
        <w:t>.2</w:t>
      </w:r>
      <w:proofErr w:type="gramEnd"/>
      <w:r w:rsidR="00E24AFE">
        <w:rPr>
          <w:rFonts w:cs="Arial"/>
          <w:szCs w:val="22"/>
        </w:rPr>
        <w:t>.</w:t>
      </w:r>
      <w:r w:rsidR="00E24AFE">
        <w:rPr>
          <w:rFonts w:cs="Arial"/>
          <w:szCs w:val="22"/>
        </w:rPr>
        <w:tab/>
      </w:r>
      <w:r w:rsidR="00D63361" w:rsidRPr="00D63361">
        <w:rPr>
          <w:rFonts w:cs="Arial"/>
          <w:szCs w:val="22"/>
        </w:rPr>
        <w:t xml:space="preserve">Objednatel má právo kdykoliv provádět kontrolu řádně prováděného úklidu. </w:t>
      </w:r>
      <w:r w:rsidR="00802492">
        <w:rPr>
          <w:rFonts w:cs="Arial"/>
          <w:szCs w:val="22"/>
        </w:rPr>
        <w:t xml:space="preserve">V případě, že i přes písemné upozornění objednatele zhotovitel nebude vykonávat předmět smlouvy řádně a včas je povinen zaplatit objednateli smluvní pokutu ve výši 10.000,- Kč za každé i jednotlivé porušení povinností vyplývajících z této smlouvy. </w:t>
      </w:r>
    </w:p>
    <w:p w:rsidR="00F013D7" w:rsidRDefault="00F013D7" w:rsidP="00713E88">
      <w:pPr>
        <w:rPr>
          <w:rFonts w:cs="Arial"/>
          <w:szCs w:val="22"/>
        </w:rPr>
      </w:pPr>
    </w:p>
    <w:p w:rsidR="00F013D7" w:rsidRDefault="00727DAB" w:rsidP="00E24AFE">
      <w:pPr>
        <w:ind w:left="705" w:hanging="705"/>
        <w:rPr>
          <w:rFonts w:cs="Arial"/>
          <w:szCs w:val="22"/>
        </w:rPr>
      </w:pPr>
      <w:proofErr w:type="gramStart"/>
      <w:r>
        <w:rPr>
          <w:rFonts w:cs="Arial"/>
          <w:szCs w:val="22"/>
        </w:rPr>
        <w:t>9</w:t>
      </w:r>
      <w:r w:rsidR="00F013D7">
        <w:rPr>
          <w:rFonts w:cs="Arial"/>
          <w:szCs w:val="22"/>
        </w:rPr>
        <w:t>.</w:t>
      </w:r>
      <w:r w:rsidR="00514079">
        <w:rPr>
          <w:rFonts w:cs="Arial"/>
          <w:szCs w:val="22"/>
        </w:rPr>
        <w:t>3</w:t>
      </w:r>
      <w:proofErr w:type="gramEnd"/>
      <w:r w:rsidR="00F013D7">
        <w:rPr>
          <w:rFonts w:cs="Arial"/>
          <w:szCs w:val="22"/>
        </w:rPr>
        <w:t>.</w:t>
      </w:r>
      <w:r w:rsidR="00F013D7">
        <w:rPr>
          <w:rFonts w:cs="Arial"/>
          <w:szCs w:val="22"/>
        </w:rPr>
        <w:tab/>
        <w:t>Zhotovitel bude přijímat taková opatření, aby předcházel vzniku škod.</w:t>
      </w:r>
      <w:r w:rsidR="0086195B">
        <w:rPr>
          <w:rFonts w:cs="Arial"/>
          <w:szCs w:val="22"/>
        </w:rPr>
        <w:t xml:space="preserve"> Zhotovitel uhradí objednateli na jeho výzvu škody, které způsobí objednateli nebo třetím osobám svojí činností podle této smlouvy a dále uhradí objednateli i případné finanční nároky vyplývající z porušení povinností zhotovitele vyplývajících z této smlouvy. Škody, které prokazatelně způsobí objednatel zhotoviteli, hradí objednatel.</w:t>
      </w:r>
    </w:p>
    <w:p w:rsidR="0086195B" w:rsidRDefault="0086195B" w:rsidP="00E24AFE">
      <w:pPr>
        <w:ind w:left="705" w:hanging="705"/>
        <w:rPr>
          <w:rFonts w:cs="Arial"/>
          <w:szCs w:val="22"/>
        </w:rPr>
      </w:pPr>
    </w:p>
    <w:p w:rsidR="00514079" w:rsidRDefault="00727DAB" w:rsidP="00E24AFE">
      <w:pPr>
        <w:ind w:left="705" w:hanging="705"/>
        <w:rPr>
          <w:rFonts w:cs="Arial"/>
          <w:sz w:val="20"/>
        </w:rPr>
      </w:pPr>
      <w:proofErr w:type="gramStart"/>
      <w:r>
        <w:rPr>
          <w:rFonts w:cs="Arial"/>
          <w:szCs w:val="22"/>
        </w:rPr>
        <w:t>9</w:t>
      </w:r>
      <w:r w:rsidR="0086195B">
        <w:rPr>
          <w:rFonts w:cs="Arial"/>
          <w:szCs w:val="22"/>
        </w:rPr>
        <w:t>.</w:t>
      </w:r>
      <w:r w:rsidR="00514079">
        <w:rPr>
          <w:rFonts w:cs="Arial"/>
          <w:szCs w:val="22"/>
        </w:rPr>
        <w:t>4</w:t>
      </w:r>
      <w:proofErr w:type="gramEnd"/>
      <w:r w:rsidR="0086195B">
        <w:rPr>
          <w:rFonts w:cs="Arial"/>
          <w:szCs w:val="22"/>
        </w:rPr>
        <w:t>.</w:t>
      </w:r>
      <w:r w:rsidR="0086195B">
        <w:rPr>
          <w:rFonts w:cs="Arial"/>
          <w:szCs w:val="22"/>
        </w:rPr>
        <w:tab/>
      </w:r>
      <w:r w:rsidR="00713E88" w:rsidRPr="00713E88">
        <w:rPr>
          <w:rFonts w:cs="Arial"/>
          <w:szCs w:val="22"/>
        </w:rPr>
        <w:t>Zaplacení smluvní pokut</w:t>
      </w:r>
      <w:r w:rsidR="00294B4E">
        <w:rPr>
          <w:rFonts w:cs="Arial"/>
          <w:szCs w:val="22"/>
        </w:rPr>
        <w:t>y dle Čl. 9, odst. 9.2.</w:t>
      </w:r>
      <w:r w:rsidR="00713E88" w:rsidRPr="00713E88">
        <w:rPr>
          <w:rFonts w:cs="Arial"/>
          <w:szCs w:val="22"/>
        </w:rPr>
        <w:t xml:space="preserve"> </w:t>
      </w:r>
      <w:r w:rsidR="00475E0F">
        <w:rPr>
          <w:rFonts w:cs="Arial"/>
          <w:szCs w:val="22"/>
        </w:rPr>
        <w:t xml:space="preserve">této smlouvy </w:t>
      </w:r>
      <w:r w:rsidR="00713E88" w:rsidRPr="00713E88">
        <w:rPr>
          <w:rFonts w:cs="Arial"/>
          <w:szCs w:val="22"/>
        </w:rPr>
        <w:t>nezbavuje zhotovitele odpovědnosti za škody vzniklé objednateli v důsledku neprovedení, opožděného nebo nekvalitního proveden</w:t>
      </w:r>
      <w:r w:rsidR="00713E88">
        <w:rPr>
          <w:rFonts w:cs="Arial"/>
          <w:szCs w:val="22"/>
        </w:rPr>
        <w:t>ého předmětu d</w:t>
      </w:r>
      <w:r w:rsidR="00713E88" w:rsidRPr="00713E88">
        <w:rPr>
          <w:rFonts w:cs="Arial"/>
          <w:szCs w:val="22"/>
        </w:rPr>
        <w:t>íla</w:t>
      </w:r>
      <w:r w:rsidR="00713E88" w:rsidRPr="000530F4">
        <w:rPr>
          <w:rFonts w:cs="Arial"/>
          <w:sz w:val="20"/>
        </w:rPr>
        <w:t>.</w:t>
      </w:r>
    </w:p>
    <w:p w:rsidR="000E78BD" w:rsidRDefault="000E78BD" w:rsidP="004170A6">
      <w:pPr>
        <w:rPr>
          <w:rFonts w:cs="Arial"/>
          <w:szCs w:val="22"/>
        </w:rPr>
      </w:pPr>
    </w:p>
    <w:p w:rsidR="00FF7FD1" w:rsidRDefault="00FF7FD1" w:rsidP="004170A6">
      <w:pPr>
        <w:rPr>
          <w:rFonts w:cs="Arial"/>
          <w:szCs w:val="22"/>
        </w:rPr>
      </w:pPr>
    </w:p>
    <w:p w:rsidR="00713E88" w:rsidRDefault="00713E88" w:rsidP="00713E88">
      <w:pPr>
        <w:ind w:left="2832" w:firstLine="708"/>
        <w:rPr>
          <w:rFonts w:cs="Arial"/>
          <w:b/>
        </w:rPr>
      </w:pPr>
      <w:r>
        <w:rPr>
          <w:rFonts w:cs="Arial"/>
          <w:b/>
        </w:rPr>
        <w:t xml:space="preserve">               Čl. </w:t>
      </w:r>
      <w:r w:rsidR="00A06729">
        <w:rPr>
          <w:rFonts w:cs="Arial"/>
          <w:b/>
        </w:rPr>
        <w:t>10</w:t>
      </w:r>
      <w:r>
        <w:rPr>
          <w:rFonts w:cs="Arial"/>
          <w:b/>
        </w:rPr>
        <w:t>.</w:t>
      </w:r>
    </w:p>
    <w:p w:rsidR="00713E88" w:rsidRDefault="00713E88" w:rsidP="00713E88">
      <w:pPr>
        <w:ind w:left="2832" w:firstLine="708"/>
        <w:rPr>
          <w:rFonts w:cs="Arial"/>
          <w:b/>
        </w:rPr>
      </w:pPr>
      <w:r>
        <w:rPr>
          <w:rFonts w:cs="Arial"/>
          <w:b/>
        </w:rPr>
        <w:t xml:space="preserve">    </w:t>
      </w:r>
      <w:r w:rsidRPr="00995F0A">
        <w:rPr>
          <w:rFonts w:cs="Arial"/>
          <w:b/>
        </w:rPr>
        <w:t>Ukončení smlouvy</w:t>
      </w:r>
    </w:p>
    <w:p w:rsidR="00713E88" w:rsidRPr="00995F0A" w:rsidRDefault="00713E88" w:rsidP="00713E88">
      <w:pPr>
        <w:rPr>
          <w:rFonts w:cs="Arial"/>
          <w:b/>
        </w:rPr>
      </w:pPr>
    </w:p>
    <w:p w:rsidR="00713E88" w:rsidRPr="00995F0A" w:rsidRDefault="004170A6" w:rsidP="00713E88">
      <w:pPr>
        <w:rPr>
          <w:rFonts w:cs="Arial"/>
        </w:rPr>
      </w:pPr>
      <w:proofErr w:type="gramStart"/>
      <w:r>
        <w:rPr>
          <w:rFonts w:cs="Arial"/>
        </w:rPr>
        <w:t>10</w:t>
      </w:r>
      <w:r w:rsidR="00713E88" w:rsidRPr="00995F0A">
        <w:rPr>
          <w:rFonts w:cs="Arial"/>
        </w:rPr>
        <w:t>.1</w:t>
      </w:r>
      <w:proofErr w:type="gramEnd"/>
      <w:r w:rsidR="00713E88" w:rsidRPr="00995F0A">
        <w:rPr>
          <w:rFonts w:cs="Arial"/>
        </w:rPr>
        <w:t>.</w:t>
      </w:r>
      <w:r w:rsidR="00713E88" w:rsidRPr="00995F0A">
        <w:rPr>
          <w:rFonts w:cs="Arial"/>
        </w:rPr>
        <w:tab/>
        <w:t>Smlouva končí uplynutím doby, na kterou je sjednána.</w:t>
      </w:r>
    </w:p>
    <w:p w:rsidR="00713E88" w:rsidRPr="00995F0A" w:rsidRDefault="00713E88" w:rsidP="00713E88">
      <w:pPr>
        <w:rPr>
          <w:rFonts w:cs="Arial"/>
        </w:rPr>
      </w:pPr>
    </w:p>
    <w:p w:rsidR="001D2FED" w:rsidRDefault="004170A6">
      <w:pPr>
        <w:ind w:left="709" w:hanging="709"/>
        <w:rPr>
          <w:rFonts w:cs="Arial"/>
        </w:rPr>
      </w:pPr>
      <w:proofErr w:type="gramStart"/>
      <w:r>
        <w:rPr>
          <w:rFonts w:cs="Arial"/>
        </w:rPr>
        <w:t>10</w:t>
      </w:r>
      <w:r w:rsidR="00713E88" w:rsidRPr="00995F0A">
        <w:rPr>
          <w:rFonts w:cs="Arial"/>
        </w:rPr>
        <w:t>.2</w:t>
      </w:r>
      <w:proofErr w:type="gramEnd"/>
      <w:r w:rsidR="00713E88" w:rsidRPr="00995F0A">
        <w:rPr>
          <w:rFonts w:cs="Arial"/>
        </w:rPr>
        <w:t>.</w:t>
      </w:r>
      <w:r w:rsidR="00713E88" w:rsidRPr="00995F0A">
        <w:rPr>
          <w:rFonts w:cs="Arial"/>
        </w:rPr>
        <w:tab/>
        <w:t xml:space="preserve">Před uplynutím sjednané doby je objednatel </w:t>
      </w:r>
      <w:r w:rsidR="00802492">
        <w:rPr>
          <w:rFonts w:cs="Arial"/>
        </w:rPr>
        <w:t xml:space="preserve">i zhotovitel </w:t>
      </w:r>
      <w:r w:rsidR="00713E88" w:rsidRPr="00995F0A">
        <w:rPr>
          <w:rFonts w:cs="Arial"/>
        </w:rPr>
        <w:t xml:space="preserve">oprávněn ukončit trvání této smlouvy </w:t>
      </w:r>
      <w:r w:rsidR="00802492">
        <w:rPr>
          <w:rFonts w:cs="Arial"/>
        </w:rPr>
        <w:t>písemnou výpovědí, a to</w:t>
      </w:r>
    </w:p>
    <w:p w:rsidR="001D2FED" w:rsidRDefault="00802492">
      <w:pPr>
        <w:ind w:left="709"/>
        <w:rPr>
          <w:rFonts w:cs="Arial"/>
        </w:rPr>
      </w:pPr>
      <w:r>
        <w:rPr>
          <w:rFonts w:cs="Arial"/>
        </w:rPr>
        <w:t xml:space="preserve">objednatel </w:t>
      </w:r>
      <w:r w:rsidR="00713E88" w:rsidRPr="00995F0A">
        <w:rPr>
          <w:rFonts w:cs="Arial"/>
        </w:rPr>
        <w:t>z následujících důvodů:</w:t>
      </w:r>
    </w:p>
    <w:p w:rsidR="00CB3A9A" w:rsidRPr="004C7986" w:rsidRDefault="00CB3A9A" w:rsidP="00CB3A9A">
      <w:pPr>
        <w:ind w:left="709" w:hanging="425"/>
      </w:pPr>
      <w:proofErr w:type="gramStart"/>
      <w:r>
        <w:t xml:space="preserve">a)  </w:t>
      </w:r>
      <w:r w:rsidR="00F16EF8">
        <w:t>zhotovi</w:t>
      </w:r>
      <w:r>
        <w:t>tel</w:t>
      </w:r>
      <w:proofErr w:type="gramEnd"/>
      <w:r w:rsidRPr="004C7986">
        <w:t xml:space="preserve"> neposkytuje služby v odpovídající kvalitě anebo porušil ustanovení smlouvy včetně jejích příloh a </w:t>
      </w:r>
      <w:r w:rsidR="00F16EF8">
        <w:t>zhotovi</w:t>
      </w:r>
      <w:r>
        <w:t>tel</w:t>
      </w:r>
      <w:r w:rsidRPr="004C7986">
        <w:t xml:space="preserve"> tyto nedostatky neodstraní ani po písemném upozornění </w:t>
      </w:r>
      <w:r>
        <w:t>objednatel</w:t>
      </w:r>
      <w:r w:rsidRPr="004C7986">
        <w:t xml:space="preserve">e ve lhůtě </w:t>
      </w:r>
      <w:r>
        <w:t>objednatel</w:t>
      </w:r>
      <w:r w:rsidRPr="004C7986">
        <w:t>em stanovené</w:t>
      </w:r>
      <w:r w:rsidR="009905DD">
        <w:t xml:space="preserve"> anebo při opakovaném porušení povinností zhotovitele</w:t>
      </w:r>
    </w:p>
    <w:p w:rsidR="00CB3A9A" w:rsidRDefault="00CB3A9A" w:rsidP="00CB3A9A">
      <w:pPr>
        <w:ind w:left="709" w:hanging="425"/>
      </w:pPr>
      <w:r w:rsidRPr="00F23533">
        <w:t>b)</w:t>
      </w:r>
      <w:r w:rsidRPr="00F23533">
        <w:tab/>
      </w:r>
      <w:r>
        <w:t xml:space="preserve">zaměstnanci </w:t>
      </w:r>
      <w:r w:rsidR="00F16EF8">
        <w:t>zhotovi</w:t>
      </w:r>
      <w:r>
        <w:t xml:space="preserve">tele vykonávají/vykonávali </w:t>
      </w:r>
      <w:r w:rsidRPr="00F23533">
        <w:t>službu pod vlivem alkoholu</w:t>
      </w:r>
      <w:r>
        <w:t xml:space="preserve"> nebo omamných látek (drog), a to byť jen jedinou směnu nebo její část,</w:t>
      </w:r>
    </w:p>
    <w:p w:rsidR="00CB3A9A" w:rsidRDefault="00CB3A9A" w:rsidP="00CB3A9A">
      <w:pPr>
        <w:ind w:left="709" w:hanging="425"/>
      </w:pPr>
      <w:r>
        <w:t>c)</w:t>
      </w:r>
      <w:r>
        <w:tab/>
        <w:t>bylo</w:t>
      </w:r>
      <w:r w:rsidRPr="004C7986">
        <w:t xml:space="preserve"> </w:t>
      </w:r>
      <w:r>
        <w:t xml:space="preserve">insolvenčním soudem proti </w:t>
      </w:r>
      <w:r w:rsidR="00041A70">
        <w:t>zhotovit</w:t>
      </w:r>
      <w:r>
        <w:t xml:space="preserve">eli zahájeno insolvenční řízení </w:t>
      </w:r>
      <w:r w:rsidRPr="004C7986">
        <w:t>nebo</w:t>
      </w:r>
      <w:r>
        <w:t xml:space="preserve"> bylo-li vydáno rozhodnutí o úpadku </w:t>
      </w:r>
      <w:r w:rsidR="00041A70">
        <w:t>zhotovitele</w:t>
      </w:r>
      <w:r>
        <w:t xml:space="preserve"> nebo insolvenční návrh byl zamítnut proto, že majetek </w:t>
      </w:r>
      <w:r w:rsidR="00041A70">
        <w:t>zhotovi</w:t>
      </w:r>
      <w:r>
        <w:t>tele nepostačuje k úhradě nákladů insolvenčního řízení nebo byla zavedena nucená správa podle zvláštních právních předpisů.</w:t>
      </w:r>
    </w:p>
    <w:p w:rsidR="001D2FED" w:rsidRDefault="00802492">
      <w:pPr>
        <w:ind w:left="709"/>
        <w:rPr>
          <w:szCs w:val="22"/>
        </w:rPr>
      </w:pPr>
      <w:r>
        <w:rPr>
          <w:szCs w:val="22"/>
        </w:rPr>
        <w:t>a zhotovitel z následujícího důvodu:</w:t>
      </w:r>
    </w:p>
    <w:p w:rsidR="001D2FED" w:rsidRDefault="00802492">
      <w:pPr>
        <w:ind w:firstLine="709"/>
        <w:rPr>
          <w:rFonts w:cs="Arial"/>
        </w:rPr>
      </w:pPr>
      <w:r w:rsidRPr="00CB7025">
        <w:rPr>
          <w:szCs w:val="22"/>
        </w:rPr>
        <w:lastRenderedPageBreak/>
        <w:t xml:space="preserve">v případě, že je objednatel v prodlení se splatností </w:t>
      </w:r>
      <w:r>
        <w:rPr>
          <w:szCs w:val="22"/>
        </w:rPr>
        <w:t>f</w:t>
      </w:r>
      <w:r w:rsidRPr="00CB7025">
        <w:rPr>
          <w:szCs w:val="22"/>
        </w:rPr>
        <w:t>aktur</w:t>
      </w:r>
      <w:r>
        <w:rPr>
          <w:szCs w:val="22"/>
        </w:rPr>
        <w:t xml:space="preserve"> delším než 30 dní</w:t>
      </w:r>
      <w:r w:rsidRPr="00CB7025">
        <w:rPr>
          <w:szCs w:val="22"/>
        </w:rPr>
        <w:t>.</w:t>
      </w:r>
    </w:p>
    <w:p w:rsidR="001D2FED" w:rsidRDefault="001D2FED">
      <w:pPr>
        <w:rPr>
          <w:rFonts w:cs="Arial"/>
        </w:rPr>
      </w:pPr>
    </w:p>
    <w:p w:rsidR="00522495" w:rsidRDefault="004170A6" w:rsidP="00713E88">
      <w:pPr>
        <w:ind w:hanging="5"/>
        <w:rPr>
          <w:rFonts w:cs="Arial"/>
        </w:rPr>
      </w:pPr>
      <w:proofErr w:type="gramStart"/>
      <w:r>
        <w:rPr>
          <w:rFonts w:cs="Arial"/>
        </w:rPr>
        <w:t>10</w:t>
      </w:r>
      <w:r w:rsidR="00713E88" w:rsidRPr="00995F0A">
        <w:rPr>
          <w:rFonts w:cs="Arial"/>
        </w:rPr>
        <w:t>.3</w:t>
      </w:r>
      <w:proofErr w:type="gramEnd"/>
      <w:r w:rsidR="00713E88" w:rsidRPr="00995F0A">
        <w:rPr>
          <w:rFonts w:cs="Arial"/>
        </w:rPr>
        <w:t>.</w:t>
      </w:r>
      <w:r w:rsidR="00713E88" w:rsidRPr="00995F0A">
        <w:rPr>
          <w:rFonts w:cs="Arial"/>
        </w:rPr>
        <w:tab/>
        <w:t xml:space="preserve">Výpovědní lhůta </w:t>
      </w:r>
      <w:r w:rsidR="00522495">
        <w:rPr>
          <w:rFonts w:cs="Arial"/>
        </w:rPr>
        <w:t>pro obě strany činí</w:t>
      </w:r>
      <w:r w:rsidR="00713E88" w:rsidRPr="00995F0A">
        <w:rPr>
          <w:rFonts w:cs="Arial"/>
        </w:rPr>
        <w:t xml:space="preserve"> jeden měsíc a počne běžet prvním dnem měsíce</w:t>
      </w:r>
    </w:p>
    <w:p w:rsidR="001D2FED" w:rsidRDefault="00713E88">
      <w:pPr>
        <w:ind w:firstLine="709"/>
        <w:rPr>
          <w:rFonts w:cs="Arial"/>
        </w:rPr>
      </w:pPr>
      <w:r w:rsidRPr="00995F0A">
        <w:rPr>
          <w:rFonts w:cs="Arial"/>
        </w:rPr>
        <w:t xml:space="preserve">následujícího po </w:t>
      </w:r>
      <w:proofErr w:type="spellStart"/>
      <w:r w:rsidR="00041A70">
        <w:rPr>
          <w:rFonts w:cs="Arial"/>
        </w:rPr>
        <w:t>dojítí</w:t>
      </w:r>
      <w:proofErr w:type="spellEnd"/>
      <w:r w:rsidRPr="00995F0A">
        <w:rPr>
          <w:rFonts w:cs="Arial"/>
        </w:rPr>
        <w:t xml:space="preserve"> výpovědi druhé smluvní straně.</w:t>
      </w:r>
    </w:p>
    <w:p w:rsidR="003A5430" w:rsidRDefault="003A5430" w:rsidP="00522495">
      <w:pPr>
        <w:ind w:hanging="5"/>
        <w:rPr>
          <w:rFonts w:cs="Arial"/>
        </w:rPr>
      </w:pPr>
    </w:p>
    <w:p w:rsidR="003A5430" w:rsidRDefault="003A5430" w:rsidP="003A5430">
      <w:pPr>
        <w:rPr>
          <w:rFonts w:cs="Arial"/>
        </w:rPr>
      </w:pPr>
      <w:r>
        <w:rPr>
          <w:rFonts w:cs="Arial"/>
        </w:rPr>
        <w:t>10</w:t>
      </w:r>
      <w:r w:rsidRPr="00995F0A">
        <w:rPr>
          <w:rFonts w:cs="Arial"/>
        </w:rPr>
        <w:t>.</w:t>
      </w:r>
      <w:r>
        <w:rPr>
          <w:rFonts w:cs="Arial"/>
        </w:rPr>
        <w:t>4</w:t>
      </w:r>
      <w:r w:rsidRPr="00995F0A">
        <w:rPr>
          <w:rFonts w:cs="Arial"/>
        </w:rPr>
        <w:t xml:space="preserve">. </w:t>
      </w:r>
      <w:r w:rsidRPr="00995F0A">
        <w:rPr>
          <w:rFonts w:cs="Arial"/>
        </w:rPr>
        <w:tab/>
        <w:t xml:space="preserve">Smlouva může být ukončena též dle ustanovení </w:t>
      </w:r>
      <w:r>
        <w:rPr>
          <w:rFonts w:cs="Arial"/>
        </w:rPr>
        <w:t>Čl</w:t>
      </w:r>
      <w:r w:rsidRPr="00995F0A">
        <w:rPr>
          <w:rFonts w:cs="Arial"/>
        </w:rPr>
        <w:t>.</w:t>
      </w:r>
      <w:r>
        <w:rPr>
          <w:rFonts w:cs="Arial"/>
        </w:rPr>
        <w:t xml:space="preserve"> 7, odst.</w:t>
      </w:r>
      <w:r w:rsidRPr="00995F0A">
        <w:rPr>
          <w:rFonts w:cs="Arial"/>
        </w:rPr>
        <w:t xml:space="preserve"> </w:t>
      </w:r>
      <w:r>
        <w:rPr>
          <w:rFonts w:cs="Arial"/>
        </w:rPr>
        <w:t>7</w:t>
      </w:r>
      <w:r w:rsidRPr="00995F0A">
        <w:rPr>
          <w:rFonts w:cs="Arial"/>
        </w:rPr>
        <w:t>.</w:t>
      </w:r>
      <w:r w:rsidR="00256367">
        <w:rPr>
          <w:rFonts w:cs="Arial"/>
        </w:rPr>
        <w:t xml:space="preserve"> </w:t>
      </w:r>
      <w:r>
        <w:rPr>
          <w:rFonts w:cs="Arial"/>
        </w:rPr>
        <w:t xml:space="preserve">2. </w:t>
      </w:r>
      <w:r w:rsidRPr="00995F0A">
        <w:rPr>
          <w:rFonts w:cs="Arial"/>
        </w:rPr>
        <w:t>této smlouvy.</w:t>
      </w:r>
    </w:p>
    <w:p w:rsidR="00713E88" w:rsidRPr="00995F0A" w:rsidRDefault="00713E88" w:rsidP="00713E88">
      <w:pPr>
        <w:rPr>
          <w:rFonts w:cs="Arial"/>
        </w:rPr>
      </w:pPr>
    </w:p>
    <w:p w:rsidR="004170A6" w:rsidRDefault="004170A6" w:rsidP="00713E88">
      <w:pPr>
        <w:rPr>
          <w:rFonts w:cs="Arial"/>
        </w:rPr>
      </w:pPr>
      <w:proofErr w:type="gramStart"/>
      <w:r>
        <w:rPr>
          <w:rFonts w:cs="Arial"/>
        </w:rPr>
        <w:t>10</w:t>
      </w:r>
      <w:r w:rsidR="00713E88" w:rsidRPr="00995F0A">
        <w:rPr>
          <w:rFonts w:cs="Arial"/>
        </w:rPr>
        <w:t>.</w:t>
      </w:r>
      <w:r w:rsidR="003A5430">
        <w:rPr>
          <w:rFonts w:cs="Arial"/>
        </w:rPr>
        <w:t>5</w:t>
      </w:r>
      <w:proofErr w:type="gramEnd"/>
      <w:r w:rsidR="00713E88" w:rsidRPr="00995F0A">
        <w:rPr>
          <w:rFonts w:cs="Arial"/>
        </w:rPr>
        <w:t>.</w:t>
      </w:r>
      <w:r w:rsidR="00713E88" w:rsidRPr="00995F0A">
        <w:rPr>
          <w:rFonts w:cs="Arial"/>
        </w:rPr>
        <w:tab/>
        <w:t xml:space="preserve">Výpovědí smlouvy nebo jiným ukončením smlouvy nezaniká sjednané zajištění závazků a </w:t>
      </w:r>
    </w:p>
    <w:p w:rsidR="001D2FED" w:rsidRDefault="00713E88">
      <w:pPr>
        <w:ind w:firstLine="709"/>
        <w:rPr>
          <w:rFonts w:cs="Arial"/>
        </w:rPr>
      </w:pPr>
      <w:r w:rsidRPr="00995F0A">
        <w:rPr>
          <w:rFonts w:cs="Arial"/>
        </w:rPr>
        <w:t>smluvní ujednání vztahující se k odpovědnosti za škody.</w:t>
      </w:r>
    </w:p>
    <w:p w:rsidR="00713E88" w:rsidRDefault="00713E88" w:rsidP="00713E88">
      <w:pPr>
        <w:rPr>
          <w:rFonts w:cs="Arial"/>
        </w:rPr>
      </w:pPr>
    </w:p>
    <w:p w:rsidR="00FF7FD1" w:rsidRDefault="00FF7FD1" w:rsidP="00713E88">
      <w:pPr>
        <w:rPr>
          <w:rFonts w:cs="Arial"/>
        </w:rPr>
      </w:pPr>
    </w:p>
    <w:p w:rsidR="004170A6" w:rsidRDefault="004170A6" w:rsidP="00713E88">
      <w:pPr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       Čl.</w:t>
      </w:r>
      <w:r w:rsidR="00E1749A">
        <w:rPr>
          <w:rFonts w:cs="Arial"/>
          <w:b/>
        </w:rPr>
        <w:t xml:space="preserve"> </w:t>
      </w:r>
      <w:r>
        <w:rPr>
          <w:rFonts w:cs="Arial"/>
          <w:b/>
        </w:rPr>
        <w:t>11</w:t>
      </w:r>
      <w:r w:rsidR="00713E88" w:rsidRPr="00995F0A">
        <w:rPr>
          <w:rFonts w:cs="Arial"/>
          <w:b/>
        </w:rPr>
        <w:t xml:space="preserve">. </w:t>
      </w:r>
    </w:p>
    <w:p w:rsidR="00713E88" w:rsidRPr="00995F0A" w:rsidRDefault="004170A6" w:rsidP="00713E88">
      <w:pPr>
        <w:rPr>
          <w:rFonts w:cs="Arial"/>
          <w:b/>
        </w:rPr>
      </w:pPr>
      <w:r>
        <w:rPr>
          <w:rFonts w:cs="Arial"/>
          <w:b/>
        </w:rPr>
        <w:t xml:space="preserve">                                     </w:t>
      </w:r>
      <w:r w:rsidR="00713E88" w:rsidRPr="00995F0A">
        <w:rPr>
          <w:rFonts w:cs="Arial"/>
          <w:b/>
        </w:rPr>
        <w:t>Bezpečnost a ochrana zdraví, protipožární opatření</w:t>
      </w:r>
    </w:p>
    <w:p w:rsidR="00713E88" w:rsidRPr="00995F0A" w:rsidRDefault="00713E88" w:rsidP="00713E88">
      <w:pPr>
        <w:rPr>
          <w:rFonts w:cs="Arial"/>
        </w:rPr>
      </w:pPr>
    </w:p>
    <w:p w:rsidR="001D2FED" w:rsidRDefault="004170A6">
      <w:pPr>
        <w:ind w:left="709" w:hanging="709"/>
        <w:rPr>
          <w:rFonts w:cs="Arial"/>
        </w:rPr>
      </w:pPr>
      <w:proofErr w:type="gramStart"/>
      <w:r>
        <w:rPr>
          <w:rFonts w:cs="Arial"/>
        </w:rPr>
        <w:t>11</w:t>
      </w:r>
      <w:r w:rsidR="00713E88" w:rsidRPr="00995F0A">
        <w:rPr>
          <w:rFonts w:cs="Arial"/>
        </w:rPr>
        <w:t>.1</w:t>
      </w:r>
      <w:proofErr w:type="gramEnd"/>
      <w:r w:rsidR="00713E88" w:rsidRPr="00995F0A">
        <w:rPr>
          <w:rFonts w:cs="Arial"/>
        </w:rPr>
        <w:t>.</w:t>
      </w:r>
      <w:r w:rsidR="00713E88" w:rsidRPr="00995F0A">
        <w:rPr>
          <w:rFonts w:cs="Arial"/>
        </w:rPr>
        <w:tab/>
        <w:t xml:space="preserve">Objednatel seznámí pověřené zaměstnance (kontaktní osoby) </w:t>
      </w:r>
      <w:r w:rsidR="00E1749A">
        <w:rPr>
          <w:rFonts w:cs="Arial"/>
        </w:rPr>
        <w:t>zhotovitele</w:t>
      </w:r>
      <w:r w:rsidR="00713E88" w:rsidRPr="00995F0A">
        <w:rPr>
          <w:rFonts w:cs="Arial"/>
        </w:rPr>
        <w:t xml:space="preserve"> s provozními předpisy, které se vztahují k p</w:t>
      </w:r>
      <w:r w:rsidR="00E1749A">
        <w:rPr>
          <w:rFonts w:cs="Arial"/>
        </w:rPr>
        <w:t>rovádě</w:t>
      </w:r>
      <w:r w:rsidR="00713E88" w:rsidRPr="00995F0A">
        <w:rPr>
          <w:rFonts w:cs="Arial"/>
        </w:rPr>
        <w:t>ní služeb.</w:t>
      </w:r>
    </w:p>
    <w:p w:rsidR="00713E88" w:rsidRPr="00995F0A" w:rsidRDefault="00713E88" w:rsidP="00713E88">
      <w:pPr>
        <w:rPr>
          <w:rFonts w:cs="Arial"/>
        </w:rPr>
      </w:pPr>
    </w:p>
    <w:p w:rsidR="001D2FED" w:rsidRDefault="004170A6">
      <w:pPr>
        <w:ind w:left="709" w:hanging="709"/>
        <w:rPr>
          <w:rFonts w:cs="Arial"/>
        </w:rPr>
      </w:pPr>
      <w:proofErr w:type="gramStart"/>
      <w:r>
        <w:rPr>
          <w:rFonts w:cs="Arial"/>
        </w:rPr>
        <w:t>1</w:t>
      </w:r>
      <w:r w:rsidR="00C01563">
        <w:rPr>
          <w:rFonts w:cs="Arial"/>
        </w:rPr>
        <w:t>1</w:t>
      </w:r>
      <w:r w:rsidR="00713E88" w:rsidRPr="00995F0A">
        <w:rPr>
          <w:rFonts w:cs="Arial"/>
        </w:rPr>
        <w:t>.2</w:t>
      </w:r>
      <w:proofErr w:type="gramEnd"/>
      <w:r w:rsidR="00713E88" w:rsidRPr="00995F0A">
        <w:rPr>
          <w:rFonts w:cs="Arial"/>
        </w:rPr>
        <w:t>.</w:t>
      </w:r>
      <w:r w:rsidR="00713E88" w:rsidRPr="00995F0A">
        <w:rPr>
          <w:rFonts w:cs="Arial"/>
        </w:rPr>
        <w:tab/>
      </w:r>
      <w:r w:rsidR="007A6E9C">
        <w:rPr>
          <w:rFonts w:cs="Arial"/>
        </w:rPr>
        <w:t>Zhotovi</w:t>
      </w:r>
      <w:r w:rsidR="00713E88" w:rsidRPr="00995F0A">
        <w:rPr>
          <w:rFonts w:cs="Arial"/>
        </w:rPr>
        <w:t>tel odpovídá za to, že jeho zaměstnanci budou veškeré práce související s poskytováním služeb provádět v souladu s příslušnými předpisy BOZP, PO a hygienickými předpisy.</w:t>
      </w:r>
    </w:p>
    <w:p w:rsidR="00713E88" w:rsidRPr="00995F0A" w:rsidRDefault="00713E88" w:rsidP="00713E88">
      <w:pPr>
        <w:rPr>
          <w:rFonts w:cs="Arial"/>
        </w:rPr>
      </w:pPr>
    </w:p>
    <w:p w:rsidR="001D2FED" w:rsidRDefault="004170A6">
      <w:pPr>
        <w:ind w:left="709" w:hanging="709"/>
        <w:rPr>
          <w:rFonts w:cs="Arial"/>
        </w:rPr>
      </w:pPr>
      <w:proofErr w:type="gramStart"/>
      <w:r>
        <w:rPr>
          <w:rFonts w:cs="Arial"/>
        </w:rPr>
        <w:t>11</w:t>
      </w:r>
      <w:r w:rsidR="00713E88" w:rsidRPr="00995F0A">
        <w:rPr>
          <w:rFonts w:cs="Arial"/>
        </w:rPr>
        <w:t>.3</w:t>
      </w:r>
      <w:proofErr w:type="gramEnd"/>
      <w:r w:rsidR="00713E88" w:rsidRPr="00995F0A">
        <w:rPr>
          <w:rFonts w:cs="Arial"/>
        </w:rPr>
        <w:t>.</w:t>
      </w:r>
      <w:r w:rsidR="00713E88" w:rsidRPr="00995F0A">
        <w:rPr>
          <w:rFonts w:cs="Arial"/>
        </w:rPr>
        <w:tab/>
        <w:t>V ostatních případech blíže neupravených budou smluvní strany postupovat dle obecně platných právních předpisů.</w:t>
      </w:r>
    </w:p>
    <w:p w:rsidR="00713E88" w:rsidRDefault="00713E88" w:rsidP="00713E88">
      <w:pPr>
        <w:rPr>
          <w:rFonts w:cs="Arial"/>
        </w:rPr>
      </w:pPr>
    </w:p>
    <w:p w:rsidR="009F7B45" w:rsidRPr="00995F0A" w:rsidRDefault="009F7B45" w:rsidP="00713E88">
      <w:pPr>
        <w:rPr>
          <w:rFonts w:cs="Arial"/>
        </w:rPr>
      </w:pPr>
    </w:p>
    <w:p w:rsidR="004170A6" w:rsidRDefault="004170A6" w:rsidP="00713E88">
      <w:pPr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      Čl.</w:t>
      </w:r>
      <w:r w:rsidR="004E73B0">
        <w:rPr>
          <w:rFonts w:cs="Arial"/>
          <w:b/>
        </w:rPr>
        <w:t xml:space="preserve"> </w:t>
      </w:r>
      <w:r w:rsidR="00713E88" w:rsidRPr="00995F0A">
        <w:rPr>
          <w:rFonts w:cs="Arial"/>
          <w:b/>
        </w:rPr>
        <w:t>1</w:t>
      </w:r>
      <w:r>
        <w:rPr>
          <w:rFonts w:cs="Arial"/>
          <w:b/>
        </w:rPr>
        <w:t>2</w:t>
      </w:r>
      <w:r w:rsidR="00713E88" w:rsidRPr="00995F0A">
        <w:rPr>
          <w:rFonts w:cs="Arial"/>
          <w:b/>
        </w:rPr>
        <w:t xml:space="preserve">. </w:t>
      </w:r>
    </w:p>
    <w:p w:rsidR="00713E88" w:rsidRDefault="004170A6" w:rsidP="00713E88">
      <w:pPr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</w:t>
      </w:r>
      <w:r w:rsidR="00713E88" w:rsidRPr="00995F0A">
        <w:rPr>
          <w:rFonts w:cs="Arial"/>
          <w:b/>
        </w:rPr>
        <w:t>Kontaktní osoby</w:t>
      </w:r>
    </w:p>
    <w:p w:rsidR="00713E88" w:rsidRPr="00995F0A" w:rsidRDefault="00713E88" w:rsidP="00713E88">
      <w:pPr>
        <w:rPr>
          <w:rFonts w:cs="Arial"/>
          <w:b/>
        </w:rPr>
      </w:pPr>
    </w:p>
    <w:p w:rsidR="00713E88" w:rsidRPr="00995F0A" w:rsidRDefault="004170A6" w:rsidP="00713E88">
      <w:pPr>
        <w:rPr>
          <w:rFonts w:cs="Arial"/>
        </w:rPr>
      </w:pPr>
      <w:proofErr w:type="gramStart"/>
      <w:r>
        <w:rPr>
          <w:rFonts w:cs="Arial"/>
        </w:rPr>
        <w:t>12</w:t>
      </w:r>
      <w:r w:rsidR="00713E88" w:rsidRPr="00995F0A">
        <w:rPr>
          <w:rFonts w:cs="Arial"/>
        </w:rPr>
        <w:t>.1</w:t>
      </w:r>
      <w:proofErr w:type="gramEnd"/>
      <w:r w:rsidR="00713E88" w:rsidRPr="00995F0A">
        <w:rPr>
          <w:rFonts w:cs="Arial"/>
        </w:rPr>
        <w:t>.</w:t>
      </w:r>
      <w:r w:rsidR="00713E88" w:rsidRPr="00995F0A">
        <w:rPr>
          <w:rFonts w:cs="Arial"/>
        </w:rPr>
        <w:tab/>
        <w:t>Kontaktní osoby, resp. Pověření zástupci objednatele pro účely této smlouvy jsou:</w:t>
      </w:r>
    </w:p>
    <w:p w:rsidR="00713E88" w:rsidRPr="00995F0A" w:rsidRDefault="00713E88" w:rsidP="00713E88">
      <w:pPr>
        <w:rPr>
          <w:rFonts w:cs="Arial"/>
        </w:rPr>
      </w:pPr>
      <w:r w:rsidRPr="00995F0A">
        <w:rPr>
          <w:rFonts w:cs="Arial"/>
        </w:rPr>
        <w:tab/>
      </w:r>
      <w:r w:rsidRPr="00995F0A">
        <w:rPr>
          <w:rFonts w:cs="Arial"/>
        </w:rPr>
        <w:tab/>
      </w:r>
    </w:p>
    <w:p w:rsidR="00713E88" w:rsidRPr="00B27E52" w:rsidRDefault="004F6968" w:rsidP="00647A08">
      <w:pPr>
        <w:tabs>
          <w:tab w:val="left" w:pos="1560"/>
        </w:tabs>
        <w:rPr>
          <w:rFonts w:cs="Arial"/>
          <w:color w:val="0066FF"/>
        </w:rPr>
      </w:pPr>
      <w:r>
        <w:rPr>
          <w:rFonts w:cs="Arial"/>
        </w:rPr>
        <w:t xml:space="preserve">                       </w:t>
      </w:r>
      <w:r w:rsidR="00647A08">
        <w:rPr>
          <w:rFonts w:cs="Arial"/>
        </w:rPr>
        <w:t>…………………………………………..</w:t>
      </w:r>
    </w:p>
    <w:p w:rsidR="00713E88" w:rsidRPr="00995F0A" w:rsidRDefault="00713E88" w:rsidP="00713E88">
      <w:pPr>
        <w:rPr>
          <w:rFonts w:cs="Arial"/>
        </w:rPr>
      </w:pPr>
      <w:r w:rsidRPr="00995F0A">
        <w:rPr>
          <w:rFonts w:cs="Arial"/>
        </w:rPr>
        <w:tab/>
      </w:r>
      <w:r w:rsidRPr="00995F0A">
        <w:rPr>
          <w:rFonts w:cs="Arial"/>
        </w:rPr>
        <w:tab/>
      </w:r>
    </w:p>
    <w:p w:rsidR="00713E88" w:rsidRPr="008147A1" w:rsidRDefault="003A3930" w:rsidP="00713E88">
      <w:pPr>
        <w:rPr>
          <w:rFonts w:cs="Arial"/>
          <w:color w:val="0000FF"/>
          <w:u w:val="single"/>
        </w:rPr>
      </w:pPr>
      <w:r>
        <w:rPr>
          <w:rFonts w:cs="Arial"/>
        </w:rPr>
        <w:t xml:space="preserve">                      </w:t>
      </w:r>
      <w:r w:rsidR="00713E88" w:rsidRPr="00995F0A">
        <w:rPr>
          <w:rFonts w:cs="Arial"/>
        </w:rPr>
        <w:t xml:space="preserve"> </w:t>
      </w:r>
    </w:p>
    <w:p w:rsidR="00713E88" w:rsidRDefault="004170A6" w:rsidP="00713E88">
      <w:pPr>
        <w:rPr>
          <w:rFonts w:cs="Arial"/>
        </w:rPr>
      </w:pPr>
      <w:proofErr w:type="gramStart"/>
      <w:r>
        <w:rPr>
          <w:rFonts w:cs="Arial"/>
        </w:rPr>
        <w:t>12</w:t>
      </w:r>
      <w:r w:rsidR="00713E88" w:rsidRPr="00995F0A">
        <w:rPr>
          <w:rFonts w:cs="Arial"/>
        </w:rPr>
        <w:t>.2</w:t>
      </w:r>
      <w:proofErr w:type="gramEnd"/>
      <w:r w:rsidR="00713E88" w:rsidRPr="00995F0A">
        <w:rPr>
          <w:rFonts w:cs="Arial"/>
        </w:rPr>
        <w:t>.</w:t>
      </w:r>
      <w:r w:rsidR="00713E88" w:rsidRPr="00995F0A">
        <w:rPr>
          <w:rFonts w:cs="Arial"/>
        </w:rPr>
        <w:tab/>
        <w:t xml:space="preserve">Kontaktní osoby </w:t>
      </w:r>
      <w:r w:rsidR="007A6E9C">
        <w:rPr>
          <w:rFonts w:cs="Arial"/>
        </w:rPr>
        <w:t>zhotovi</w:t>
      </w:r>
      <w:r w:rsidR="00713E88" w:rsidRPr="00995F0A">
        <w:rPr>
          <w:rFonts w:cs="Arial"/>
        </w:rPr>
        <w:t>tele pro účely této smlouvy jsou:</w:t>
      </w:r>
    </w:p>
    <w:p w:rsidR="00FF7FD1" w:rsidRDefault="00FF7FD1">
      <w:pPr>
        <w:rPr>
          <w:rFonts w:cs="Arial"/>
          <w:szCs w:val="22"/>
        </w:rPr>
      </w:pPr>
    </w:p>
    <w:p w:rsidR="00FF7FD1" w:rsidRDefault="00647A0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………………………………………… </w:t>
      </w:r>
    </w:p>
    <w:p w:rsidR="00FF7FD1" w:rsidRDefault="00FF7FD1">
      <w:pPr>
        <w:rPr>
          <w:rFonts w:cs="Arial"/>
          <w:szCs w:val="22"/>
        </w:rPr>
      </w:pPr>
    </w:p>
    <w:p w:rsidR="00FF7FD1" w:rsidRDefault="00FF7FD1">
      <w:pPr>
        <w:rPr>
          <w:rFonts w:cs="Arial"/>
          <w:szCs w:val="22"/>
        </w:rPr>
      </w:pPr>
    </w:p>
    <w:p w:rsidR="00FF7FD1" w:rsidRDefault="00FF7FD1">
      <w:pPr>
        <w:rPr>
          <w:rFonts w:cs="Arial"/>
          <w:szCs w:val="22"/>
        </w:rPr>
      </w:pPr>
    </w:p>
    <w:p w:rsidR="00FF7FD1" w:rsidRDefault="00FF7FD1">
      <w:pPr>
        <w:rPr>
          <w:rFonts w:cs="Arial"/>
          <w:szCs w:val="22"/>
        </w:rPr>
      </w:pPr>
    </w:p>
    <w:p w:rsidR="0039753F" w:rsidRDefault="0039753F">
      <w:pPr>
        <w:rPr>
          <w:rFonts w:cs="Arial"/>
          <w:szCs w:val="22"/>
        </w:rPr>
      </w:pPr>
    </w:p>
    <w:p w:rsidR="0039753F" w:rsidRDefault="0039753F">
      <w:pPr>
        <w:rPr>
          <w:rFonts w:cs="Arial"/>
          <w:szCs w:val="22"/>
        </w:rPr>
      </w:pPr>
    </w:p>
    <w:p w:rsidR="0065027C" w:rsidRDefault="0065027C" w:rsidP="009B2322">
      <w:pPr>
        <w:ind w:left="705" w:hanging="705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Čl. </w:t>
      </w:r>
      <w:r w:rsidR="004170A6">
        <w:rPr>
          <w:rFonts w:cs="Arial"/>
          <w:b/>
          <w:szCs w:val="22"/>
        </w:rPr>
        <w:t>13</w:t>
      </w:r>
      <w:r>
        <w:rPr>
          <w:rFonts w:cs="Arial"/>
          <w:b/>
          <w:szCs w:val="22"/>
        </w:rPr>
        <w:t>.</w:t>
      </w:r>
    </w:p>
    <w:p w:rsidR="0065027C" w:rsidRDefault="0065027C" w:rsidP="0065027C">
      <w:pPr>
        <w:ind w:left="705" w:hanging="705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Závěrečná ujednání</w:t>
      </w:r>
    </w:p>
    <w:p w:rsidR="00776660" w:rsidRDefault="00776660" w:rsidP="0065027C">
      <w:pPr>
        <w:ind w:left="705" w:hanging="705"/>
        <w:rPr>
          <w:rFonts w:cs="Arial"/>
          <w:szCs w:val="22"/>
        </w:rPr>
      </w:pPr>
    </w:p>
    <w:p w:rsidR="0065027C" w:rsidRDefault="004170A6" w:rsidP="0065027C">
      <w:pPr>
        <w:ind w:left="705" w:hanging="705"/>
        <w:rPr>
          <w:rFonts w:cs="Arial"/>
          <w:szCs w:val="22"/>
        </w:rPr>
      </w:pPr>
      <w:proofErr w:type="gramStart"/>
      <w:r>
        <w:rPr>
          <w:rFonts w:cs="Arial"/>
          <w:szCs w:val="22"/>
        </w:rPr>
        <w:t>13</w:t>
      </w:r>
      <w:r w:rsidR="0065027C">
        <w:rPr>
          <w:rFonts w:cs="Arial"/>
          <w:szCs w:val="22"/>
        </w:rPr>
        <w:t>.1</w:t>
      </w:r>
      <w:proofErr w:type="gramEnd"/>
      <w:r w:rsidR="0065027C">
        <w:rPr>
          <w:rFonts w:cs="Arial"/>
          <w:szCs w:val="22"/>
        </w:rPr>
        <w:t>.</w:t>
      </w:r>
      <w:r w:rsidR="0065027C">
        <w:rPr>
          <w:rFonts w:cs="Arial"/>
          <w:szCs w:val="22"/>
        </w:rPr>
        <w:tab/>
        <w:t>Nedílnou součástí této smlouvy jsou tyto přílohy</w:t>
      </w:r>
    </w:p>
    <w:p w:rsidR="00C46CF3" w:rsidRPr="007829DE" w:rsidRDefault="0039201E" w:rsidP="0065027C">
      <w:pPr>
        <w:ind w:firstLine="705"/>
        <w:rPr>
          <w:rFonts w:cs="Arial"/>
          <w:szCs w:val="22"/>
        </w:rPr>
      </w:pPr>
      <w:r w:rsidRPr="007829DE">
        <w:rPr>
          <w:rFonts w:cs="Arial"/>
          <w:szCs w:val="22"/>
          <w:u w:val="single"/>
        </w:rPr>
        <w:t>Příloha č. 1.</w:t>
      </w:r>
      <w:r w:rsidRPr="007829DE">
        <w:rPr>
          <w:rFonts w:cs="Arial"/>
          <w:szCs w:val="22"/>
        </w:rPr>
        <w:tab/>
        <w:t>Cenová nabídka zhotovitele</w:t>
      </w:r>
    </w:p>
    <w:p w:rsidR="005206DF" w:rsidRDefault="00F53513" w:rsidP="0065027C">
      <w:pPr>
        <w:ind w:firstLine="705"/>
        <w:rPr>
          <w:rFonts w:cs="Arial"/>
          <w:szCs w:val="22"/>
        </w:rPr>
      </w:pPr>
      <w:r w:rsidRPr="007829DE">
        <w:rPr>
          <w:rFonts w:cs="Arial"/>
          <w:szCs w:val="22"/>
          <w:u w:val="single"/>
        </w:rPr>
        <w:t>Příloha č. 2.</w:t>
      </w:r>
      <w:r w:rsidRPr="007829DE">
        <w:rPr>
          <w:rFonts w:cs="Arial"/>
          <w:szCs w:val="22"/>
        </w:rPr>
        <w:tab/>
        <w:t>Výpis z obchodního rejstříku zhotovitele</w:t>
      </w:r>
      <w:r w:rsidR="00475E0F">
        <w:rPr>
          <w:rFonts w:cs="Arial"/>
          <w:szCs w:val="22"/>
        </w:rPr>
        <w:t xml:space="preserve"> (výpis ze živnostenského rejstříku </w:t>
      </w:r>
    </w:p>
    <w:p w:rsidR="00F53513" w:rsidRDefault="005206DF" w:rsidP="0065027C">
      <w:pPr>
        <w:ind w:firstLine="705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</w:t>
      </w:r>
      <w:r w:rsidR="00475E0F">
        <w:rPr>
          <w:rFonts w:cs="Arial"/>
          <w:szCs w:val="22"/>
        </w:rPr>
        <w:t>zhotovitele)</w:t>
      </w:r>
    </w:p>
    <w:p w:rsidR="008B484C" w:rsidRPr="008B484C" w:rsidRDefault="008B484C" w:rsidP="0065027C">
      <w:pPr>
        <w:ind w:firstLine="705"/>
        <w:rPr>
          <w:rFonts w:cs="Arial"/>
          <w:szCs w:val="22"/>
          <w:u w:val="single"/>
        </w:rPr>
      </w:pPr>
      <w:r w:rsidRPr="008B484C">
        <w:rPr>
          <w:rFonts w:cs="Arial"/>
          <w:szCs w:val="22"/>
          <w:u w:val="single"/>
        </w:rPr>
        <w:t>Příloha č.</w:t>
      </w:r>
      <w:r>
        <w:rPr>
          <w:rFonts w:cs="Arial"/>
          <w:szCs w:val="22"/>
          <w:u w:val="single"/>
        </w:rPr>
        <w:t xml:space="preserve"> </w:t>
      </w:r>
      <w:r w:rsidRPr="008B484C">
        <w:rPr>
          <w:rFonts w:cs="Arial"/>
          <w:szCs w:val="22"/>
          <w:u w:val="single"/>
        </w:rPr>
        <w:t>3</w:t>
      </w:r>
      <w:r>
        <w:rPr>
          <w:rFonts w:cs="Arial"/>
          <w:szCs w:val="22"/>
          <w:u w:val="single"/>
        </w:rPr>
        <w:t>.</w:t>
      </w:r>
      <w:r w:rsidRPr="008B484C">
        <w:rPr>
          <w:rFonts w:cs="Arial"/>
          <w:szCs w:val="22"/>
        </w:rPr>
        <w:tab/>
      </w:r>
      <w:r>
        <w:rPr>
          <w:rFonts w:cs="Arial"/>
          <w:szCs w:val="22"/>
        </w:rPr>
        <w:t>Specifikace úklidu na objekt</w:t>
      </w:r>
      <w:r w:rsidR="0073139F">
        <w:rPr>
          <w:rFonts w:cs="Arial"/>
          <w:szCs w:val="22"/>
        </w:rPr>
        <w:t>u</w:t>
      </w:r>
    </w:p>
    <w:p w:rsidR="0039201E" w:rsidRPr="007829DE" w:rsidRDefault="0039201E" w:rsidP="0039201E">
      <w:pPr>
        <w:rPr>
          <w:rFonts w:cs="Arial"/>
          <w:szCs w:val="22"/>
        </w:rPr>
      </w:pPr>
    </w:p>
    <w:p w:rsidR="001D2FED" w:rsidRDefault="004170A6">
      <w:pPr>
        <w:ind w:left="709" w:hanging="709"/>
        <w:rPr>
          <w:rFonts w:cs="Arial"/>
        </w:rPr>
      </w:pPr>
      <w:r>
        <w:rPr>
          <w:rFonts w:cs="Arial"/>
          <w:szCs w:val="22"/>
        </w:rPr>
        <w:t>13</w:t>
      </w:r>
      <w:r w:rsidR="00403EF2">
        <w:rPr>
          <w:rFonts w:cs="Arial"/>
          <w:szCs w:val="22"/>
        </w:rPr>
        <w:t>.2.</w:t>
      </w:r>
      <w:r w:rsidR="00403EF2" w:rsidRPr="00403EF2">
        <w:rPr>
          <w:rFonts w:cs="Arial"/>
        </w:rPr>
        <w:t xml:space="preserve"> </w:t>
      </w:r>
      <w:r w:rsidR="00403EF2">
        <w:rPr>
          <w:rFonts w:cs="Arial"/>
        </w:rPr>
        <w:t xml:space="preserve">  </w:t>
      </w:r>
      <w:r w:rsidR="00403EF2" w:rsidRPr="00995F0A">
        <w:rPr>
          <w:rFonts w:cs="Arial"/>
        </w:rPr>
        <w:t xml:space="preserve">Tato smlouva je vyhotovena ve čtyřech stejnopisech s platností originálu, z nichž objednatel obdrží tři vyhotovení a </w:t>
      </w:r>
      <w:r w:rsidR="00154325">
        <w:rPr>
          <w:rFonts w:cs="Arial"/>
        </w:rPr>
        <w:t>zhotovi</w:t>
      </w:r>
      <w:r w:rsidR="00403EF2" w:rsidRPr="00995F0A">
        <w:rPr>
          <w:rFonts w:cs="Arial"/>
        </w:rPr>
        <w:t>tel jedno vyhotovení.</w:t>
      </w:r>
    </w:p>
    <w:p w:rsidR="00403EF2" w:rsidRPr="00995F0A" w:rsidRDefault="00403EF2" w:rsidP="00403EF2">
      <w:pPr>
        <w:rPr>
          <w:rFonts w:cs="Arial"/>
        </w:rPr>
      </w:pPr>
    </w:p>
    <w:p w:rsidR="001D2FED" w:rsidRDefault="004170A6">
      <w:pPr>
        <w:ind w:left="709" w:hanging="709"/>
        <w:rPr>
          <w:rFonts w:cs="Arial"/>
        </w:rPr>
      </w:pPr>
      <w:proofErr w:type="gramStart"/>
      <w:r>
        <w:rPr>
          <w:rFonts w:cs="Arial"/>
        </w:rPr>
        <w:lastRenderedPageBreak/>
        <w:t>13</w:t>
      </w:r>
      <w:r w:rsidR="00403EF2" w:rsidRPr="00995F0A">
        <w:rPr>
          <w:rFonts w:cs="Arial"/>
        </w:rPr>
        <w:t>.2</w:t>
      </w:r>
      <w:proofErr w:type="gramEnd"/>
      <w:r w:rsidR="00403EF2" w:rsidRPr="00995F0A">
        <w:rPr>
          <w:rFonts w:cs="Arial"/>
        </w:rPr>
        <w:t>.</w:t>
      </w:r>
      <w:r w:rsidR="00403EF2" w:rsidRPr="00995F0A">
        <w:rPr>
          <w:rFonts w:cs="Arial"/>
        </w:rPr>
        <w:tab/>
        <w:t>Pokud není sjednáno jinak, řídí se právní vztahy smluvních stran příslušnými ustanoveními Ob</w:t>
      </w:r>
      <w:r w:rsidR="00403EF2">
        <w:rPr>
          <w:rFonts w:cs="Arial"/>
        </w:rPr>
        <w:t>čanské</w:t>
      </w:r>
      <w:r w:rsidR="00403EF2" w:rsidRPr="00995F0A">
        <w:rPr>
          <w:rFonts w:cs="Arial"/>
        </w:rPr>
        <w:t>ho zákoníku.</w:t>
      </w:r>
    </w:p>
    <w:p w:rsidR="00403EF2" w:rsidRPr="00995F0A" w:rsidRDefault="00403EF2" w:rsidP="00403EF2">
      <w:pPr>
        <w:rPr>
          <w:rFonts w:cs="Arial"/>
        </w:rPr>
      </w:pPr>
    </w:p>
    <w:p w:rsidR="00175AD5" w:rsidRDefault="004170A6">
      <w:pPr>
        <w:rPr>
          <w:rFonts w:cs="Arial"/>
        </w:rPr>
      </w:pPr>
      <w:proofErr w:type="gramStart"/>
      <w:r>
        <w:rPr>
          <w:rFonts w:cs="Arial"/>
        </w:rPr>
        <w:t>13</w:t>
      </w:r>
      <w:r w:rsidR="00403EF2" w:rsidRPr="00995F0A">
        <w:rPr>
          <w:rFonts w:cs="Arial"/>
        </w:rPr>
        <w:t>.3</w:t>
      </w:r>
      <w:proofErr w:type="gramEnd"/>
      <w:r w:rsidR="00403EF2" w:rsidRPr="00995F0A">
        <w:rPr>
          <w:rFonts w:cs="Arial"/>
        </w:rPr>
        <w:t>.</w:t>
      </w:r>
      <w:r w:rsidR="00403EF2" w:rsidRPr="00995F0A">
        <w:rPr>
          <w:rFonts w:cs="Arial"/>
        </w:rPr>
        <w:tab/>
        <w:t xml:space="preserve">Změny této smlouvy mohou být prováděny pouze písemně formou dodatků k této smlouvě.  </w:t>
      </w:r>
    </w:p>
    <w:p w:rsidR="00403EF2" w:rsidRPr="00995F0A" w:rsidRDefault="00403EF2" w:rsidP="00403EF2">
      <w:pPr>
        <w:rPr>
          <w:rFonts w:cs="Arial"/>
        </w:rPr>
      </w:pPr>
    </w:p>
    <w:p w:rsidR="001D2FED" w:rsidRDefault="004170A6">
      <w:pPr>
        <w:ind w:left="709" w:hanging="709"/>
        <w:rPr>
          <w:rFonts w:cs="Arial"/>
        </w:rPr>
      </w:pPr>
      <w:proofErr w:type="gramStart"/>
      <w:r>
        <w:rPr>
          <w:rFonts w:cs="Arial"/>
        </w:rPr>
        <w:t>13</w:t>
      </w:r>
      <w:r w:rsidR="00403EF2" w:rsidRPr="00995F0A">
        <w:rPr>
          <w:rFonts w:cs="Arial"/>
        </w:rPr>
        <w:t>.</w:t>
      </w:r>
      <w:r w:rsidR="00EB2F45">
        <w:rPr>
          <w:rFonts w:cs="Arial"/>
        </w:rPr>
        <w:t>4</w:t>
      </w:r>
      <w:proofErr w:type="gramEnd"/>
      <w:r w:rsidR="00403EF2" w:rsidRPr="00995F0A">
        <w:rPr>
          <w:rFonts w:cs="Arial"/>
        </w:rPr>
        <w:t>.</w:t>
      </w:r>
      <w:r w:rsidR="00403EF2" w:rsidRPr="00995F0A">
        <w:rPr>
          <w:rFonts w:cs="Arial"/>
        </w:rPr>
        <w:tab/>
        <w:t xml:space="preserve">Smlouva nabývá platnosti dnem jejího podpisu oběma smluvními stranami a účinnosti dnem  1. </w:t>
      </w:r>
      <w:r w:rsidR="007715F5">
        <w:rPr>
          <w:rFonts w:cs="Arial"/>
        </w:rPr>
        <w:t>5</w:t>
      </w:r>
      <w:r w:rsidR="00403EF2" w:rsidRPr="00995F0A">
        <w:rPr>
          <w:rFonts w:cs="Arial"/>
        </w:rPr>
        <w:t>. 2014.</w:t>
      </w:r>
    </w:p>
    <w:p w:rsidR="00403EF2" w:rsidRPr="00995F0A" w:rsidRDefault="00403EF2" w:rsidP="00403EF2">
      <w:pPr>
        <w:rPr>
          <w:rFonts w:cs="Arial"/>
        </w:rPr>
      </w:pPr>
    </w:p>
    <w:p w:rsidR="00403EF2" w:rsidRPr="00995F0A" w:rsidRDefault="004170A6" w:rsidP="00157B7F">
      <w:pPr>
        <w:ind w:left="709" w:hanging="709"/>
        <w:rPr>
          <w:rFonts w:cs="Arial"/>
        </w:rPr>
      </w:pPr>
      <w:proofErr w:type="gramStart"/>
      <w:r>
        <w:rPr>
          <w:rFonts w:cs="Arial"/>
        </w:rPr>
        <w:t>13</w:t>
      </w:r>
      <w:r w:rsidR="00403EF2" w:rsidRPr="00995F0A">
        <w:rPr>
          <w:rFonts w:cs="Arial"/>
        </w:rPr>
        <w:t>.</w:t>
      </w:r>
      <w:r w:rsidR="00EB2F45">
        <w:rPr>
          <w:rFonts w:cs="Arial"/>
        </w:rPr>
        <w:t>5</w:t>
      </w:r>
      <w:proofErr w:type="gramEnd"/>
      <w:r w:rsidR="00403EF2" w:rsidRPr="00995F0A">
        <w:rPr>
          <w:rFonts w:cs="Arial"/>
        </w:rPr>
        <w:t>.</w:t>
      </w:r>
      <w:r w:rsidR="00403EF2" w:rsidRPr="00995F0A">
        <w:rPr>
          <w:rFonts w:cs="Arial"/>
        </w:rPr>
        <w:tab/>
        <w:t>Obě smluvní strany prohlašují, že došlo k dohodě o celém obsahu této smlouvy, jejímu znění rozumí, že tato smlouva vyjadřuje jejich svobodnou a vážně míněnou vůli, nebyla uzavřena v tísni za nápadně nevýhodných podmínek a na důkaz souhlasu s jejím obsahem připojují své níže uvedené podpisy.</w:t>
      </w:r>
    </w:p>
    <w:p w:rsidR="00403EF2" w:rsidRPr="00995F0A" w:rsidRDefault="00403EF2" w:rsidP="00403EF2">
      <w:pPr>
        <w:rPr>
          <w:rFonts w:cs="Arial"/>
        </w:rPr>
      </w:pPr>
    </w:p>
    <w:p w:rsidR="00403EF2" w:rsidRPr="00995F0A" w:rsidRDefault="00403EF2" w:rsidP="00403EF2">
      <w:pPr>
        <w:rPr>
          <w:rFonts w:cs="Arial"/>
        </w:rPr>
      </w:pPr>
    </w:p>
    <w:p w:rsidR="0039201E" w:rsidRDefault="0039201E" w:rsidP="0039201E">
      <w:pPr>
        <w:rPr>
          <w:rFonts w:cs="Arial"/>
          <w:szCs w:val="22"/>
        </w:rPr>
      </w:pPr>
    </w:p>
    <w:p w:rsidR="001455F7" w:rsidRDefault="001455F7" w:rsidP="0039201E">
      <w:pPr>
        <w:rPr>
          <w:rFonts w:cs="Arial"/>
          <w:szCs w:val="22"/>
        </w:rPr>
      </w:pPr>
    </w:p>
    <w:p w:rsidR="001455F7" w:rsidRPr="007829DE" w:rsidRDefault="001455F7" w:rsidP="0039201E">
      <w:pPr>
        <w:rPr>
          <w:rFonts w:cs="Arial"/>
          <w:szCs w:val="22"/>
        </w:rPr>
      </w:pPr>
    </w:p>
    <w:tbl>
      <w:tblPr>
        <w:tblW w:w="181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544"/>
        <w:gridCol w:w="2126"/>
        <w:gridCol w:w="3402"/>
        <w:gridCol w:w="68"/>
        <w:gridCol w:w="5176"/>
        <w:gridCol w:w="3750"/>
      </w:tblGrid>
      <w:tr w:rsidR="0039201E" w:rsidRPr="007829DE" w:rsidTr="001455F7">
        <w:trPr>
          <w:gridAfter w:val="2"/>
          <w:wAfter w:w="8926" w:type="dxa"/>
        </w:trPr>
        <w:tc>
          <w:tcPr>
            <w:tcW w:w="3614" w:type="dxa"/>
            <w:gridSpan w:val="2"/>
          </w:tcPr>
          <w:p w:rsidR="0039201E" w:rsidRPr="007829DE" w:rsidRDefault="0039201E" w:rsidP="0039201E">
            <w:pPr>
              <w:rPr>
                <w:rFonts w:cs="Arial"/>
                <w:szCs w:val="22"/>
              </w:rPr>
            </w:pPr>
            <w:r w:rsidRPr="007829DE">
              <w:rPr>
                <w:rFonts w:cs="Arial"/>
                <w:szCs w:val="22"/>
              </w:rPr>
              <w:t>V Praze dne:</w:t>
            </w:r>
          </w:p>
        </w:tc>
        <w:tc>
          <w:tcPr>
            <w:tcW w:w="2126" w:type="dxa"/>
          </w:tcPr>
          <w:p w:rsidR="0039201E" w:rsidRPr="007829DE" w:rsidRDefault="0039201E" w:rsidP="0039201E">
            <w:pPr>
              <w:rPr>
                <w:rFonts w:cs="Arial"/>
                <w:szCs w:val="22"/>
              </w:rPr>
            </w:pPr>
          </w:p>
        </w:tc>
        <w:tc>
          <w:tcPr>
            <w:tcW w:w="3470" w:type="dxa"/>
            <w:gridSpan w:val="2"/>
          </w:tcPr>
          <w:p w:rsidR="0039201E" w:rsidRPr="007829DE" w:rsidRDefault="001455F7" w:rsidP="0039201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</w:t>
            </w:r>
            <w:r w:rsidR="0039201E" w:rsidRPr="007829DE">
              <w:rPr>
                <w:rFonts w:cs="Arial"/>
                <w:szCs w:val="22"/>
              </w:rPr>
              <w:t>V Praze dne:</w:t>
            </w:r>
          </w:p>
        </w:tc>
      </w:tr>
      <w:tr w:rsidR="0039201E" w:rsidRPr="007829DE" w:rsidTr="001455F7">
        <w:trPr>
          <w:gridAfter w:val="2"/>
          <w:wAfter w:w="8926" w:type="dxa"/>
          <w:trHeight w:val="70"/>
        </w:trPr>
        <w:tc>
          <w:tcPr>
            <w:tcW w:w="3614" w:type="dxa"/>
            <w:gridSpan w:val="2"/>
          </w:tcPr>
          <w:p w:rsidR="00EB3643" w:rsidRPr="007829DE" w:rsidRDefault="00EB3643" w:rsidP="0039201E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:rsidR="0039201E" w:rsidRPr="007829DE" w:rsidRDefault="0039201E" w:rsidP="0039201E">
            <w:pPr>
              <w:rPr>
                <w:rFonts w:cs="Arial"/>
                <w:szCs w:val="22"/>
              </w:rPr>
            </w:pPr>
          </w:p>
        </w:tc>
        <w:tc>
          <w:tcPr>
            <w:tcW w:w="3470" w:type="dxa"/>
            <w:gridSpan w:val="2"/>
          </w:tcPr>
          <w:p w:rsidR="0039201E" w:rsidRPr="007829DE" w:rsidRDefault="0039201E" w:rsidP="0039201E">
            <w:pPr>
              <w:rPr>
                <w:rFonts w:cs="Arial"/>
                <w:szCs w:val="22"/>
              </w:rPr>
            </w:pPr>
          </w:p>
        </w:tc>
      </w:tr>
      <w:tr w:rsidR="001455F7" w:rsidRPr="001455F7" w:rsidTr="001455F7">
        <w:tblPrEx>
          <w:tblCellSpacing w:w="0" w:type="dxa"/>
          <w:tblCellMar>
            <w:left w:w="0" w:type="dxa"/>
            <w:right w:w="0" w:type="dxa"/>
          </w:tblCellMar>
        </w:tblPrEx>
        <w:trPr>
          <w:gridBefore w:val="1"/>
          <w:wBefore w:w="70" w:type="dxa"/>
          <w:tblCellSpacing w:w="0" w:type="dxa"/>
        </w:trPr>
        <w:tc>
          <w:tcPr>
            <w:tcW w:w="9072" w:type="dxa"/>
            <w:gridSpan w:val="3"/>
            <w:shd w:val="clear" w:color="auto" w:fill="auto"/>
            <w:vAlign w:val="center"/>
          </w:tcPr>
          <w:p w:rsidR="001455F7" w:rsidRPr="001455F7" w:rsidRDefault="001455F7" w:rsidP="008762BA">
            <w:pPr>
              <w:rPr>
                <w:rFonts w:cs="Arial"/>
                <w:szCs w:val="22"/>
              </w:rPr>
            </w:pPr>
          </w:p>
          <w:p w:rsidR="001455F7" w:rsidRPr="001455F7" w:rsidRDefault="001455F7" w:rsidP="008762BA">
            <w:pPr>
              <w:rPr>
                <w:rFonts w:cs="Arial"/>
                <w:szCs w:val="22"/>
              </w:rPr>
            </w:pPr>
            <w:r w:rsidRPr="001455F7">
              <w:rPr>
                <w:rFonts w:cs="Arial"/>
                <w:szCs w:val="22"/>
              </w:rPr>
              <w:t xml:space="preserve"> Za objednatele:                                                                     Za zhotovitele:                                                                                         </w:t>
            </w:r>
          </w:p>
        </w:tc>
        <w:tc>
          <w:tcPr>
            <w:tcW w:w="5244" w:type="dxa"/>
            <w:gridSpan w:val="2"/>
            <w:shd w:val="clear" w:color="auto" w:fill="auto"/>
            <w:vAlign w:val="center"/>
          </w:tcPr>
          <w:p w:rsidR="001455F7" w:rsidRPr="001455F7" w:rsidRDefault="001455F7" w:rsidP="008762BA">
            <w:pPr>
              <w:rPr>
                <w:rFonts w:cs="Arial"/>
                <w:szCs w:val="22"/>
              </w:rPr>
            </w:pPr>
            <w:r w:rsidRPr="001455F7">
              <w:rPr>
                <w:rFonts w:cs="Arial"/>
                <w:szCs w:val="22"/>
              </w:rPr>
              <w:t xml:space="preserve">         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1455F7" w:rsidRPr="001455F7" w:rsidRDefault="001455F7" w:rsidP="008762BA">
            <w:pPr>
              <w:spacing w:after="240"/>
              <w:jc w:val="center"/>
              <w:rPr>
                <w:rFonts w:cs="Arial"/>
                <w:szCs w:val="22"/>
              </w:rPr>
            </w:pPr>
          </w:p>
        </w:tc>
      </w:tr>
      <w:tr w:rsidR="001455F7" w:rsidRPr="001455F7" w:rsidTr="001455F7">
        <w:tblPrEx>
          <w:tblCellSpacing w:w="0" w:type="dxa"/>
          <w:tblCellMar>
            <w:left w:w="0" w:type="dxa"/>
            <w:right w:w="0" w:type="dxa"/>
          </w:tblCellMar>
        </w:tblPrEx>
        <w:trPr>
          <w:gridBefore w:val="1"/>
          <w:wBefore w:w="70" w:type="dxa"/>
          <w:tblCellSpacing w:w="0" w:type="dxa"/>
        </w:trPr>
        <w:tc>
          <w:tcPr>
            <w:tcW w:w="9072" w:type="dxa"/>
            <w:gridSpan w:val="3"/>
            <w:shd w:val="clear" w:color="auto" w:fill="auto"/>
            <w:vAlign w:val="center"/>
          </w:tcPr>
          <w:p w:rsidR="001455F7" w:rsidRPr="001455F7" w:rsidRDefault="001455F7" w:rsidP="008762BA">
            <w:pPr>
              <w:rPr>
                <w:rFonts w:cs="Arial"/>
                <w:szCs w:val="22"/>
              </w:rPr>
            </w:pPr>
          </w:p>
        </w:tc>
        <w:tc>
          <w:tcPr>
            <w:tcW w:w="5244" w:type="dxa"/>
            <w:gridSpan w:val="2"/>
            <w:shd w:val="clear" w:color="auto" w:fill="auto"/>
            <w:vAlign w:val="center"/>
          </w:tcPr>
          <w:p w:rsidR="001455F7" w:rsidRPr="001455F7" w:rsidRDefault="001455F7" w:rsidP="008762BA">
            <w:pPr>
              <w:rPr>
                <w:rFonts w:cs="Arial"/>
                <w:szCs w:val="22"/>
              </w:rPr>
            </w:pPr>
          </w:p>
        </w:tc>
        <w:tc>
          <w:tcPr>
            <w:tcW w:w="3750" w:type="dxa"/>
            <w:shd w:val="clear" w:color="auto" w:fill="auto"/>
            <w:vAlign w:val="center"/>
          </w:tcPr>
          <w:p w:rsidR="001455F7" w:rsidRPr="001455F7" w:rsidRDefault="001455F7" w:rsidP="008762BA">
            <w:pPr>
              <w:spacing w:after="240"/>
              <w:jc w:val="center"/>
              <w:rPr>
                <w:rFonts w:cs="Arial"/>
                <w:szCs w:val="22"/>
              </w:rPr>
            </w:pPr>
          </w:p>
        </w:tc>
      </w:tr>
    </w:tbl>
    <w:p w:rsidR="001455F7" w:rsidRPr="001455F7" w:rsidRDefault="001455F7" w:rsidP="001455F7">
      <w:pPr>
        <w:rPr>
          <w:rFonts w:cs="Arial"/>
          <w:szCs w:val="22"/>
        </w:rPr>
      </w:pPr>
      <w:r w:rsidRPr="001455F7">
        <w:rPr>
          <w:rFonts w:cs="Arial"/>
          <w:szCs w:val="22"/>
        </w:rPr>
        <w:t>.........................................................</w:t>
      </w:r>
      <w:r w:rsidRPr="001455F7">
        <w:rPr>
          <w:rFonts w:cs="Arial"/>
          <w:szCs w:val="22"/>
        </w:rPr>
        <w:tab/>
      </w:r>
      <w:r w:rsidRPr="001455F7">
        <w:rPr>
          <w:rFonts w:cs="Arial"/>
          <w:szCs w:val="22"/>
        </w:rPr>
        <w:tab/>
      </w:r>
      <w:r w:rsidRPr="001455F7">
        <w:rPr>
          <w:rFonts w:cs="Arial"/>
          <w:szCs w:val="22"/>
        </w:rPr>
        <w:tab/>
      </w:r>
      <w:r w:rsidRPr="001455F7">
        <w:rPr>
          <w:rFonts w:cs="Arial"/>
          <w:szCs w:val="22"/>
        </w:rPr>
        <w:tab/>
        <w:t xml:space="preserve">    .........................................................</w:t>
      </w:r>
    </w:p>
    <w:p w:rsidR="001455F7" w:rsidRPr="001455F7" w:rsidRDefault="001455F7" w:rsidP="001455F7">
      <w:pPr>
        <w:rPr>
          <w:rFonts w:cs="Arial"/>
          <w:szCs w:val="22"/>
        </w:rPr>
      </w:pPr>
      <w:r w:rsidRPr="001455F7">
        <w:rPr>
          <w:rFonts w:cs="Arial"/>
          <w:szCs w:val="22"/>
        </w:rPr>
        <w:t xml:space="preserve">          </w:t>
      </w:r>
      <w:proofErr w:type="spellStart"/>
      <w:proofErr w:type="gramStart"/>
      <w:r w:rsidRPr="001455F7">
        <w:rPr>
          <w:rFonts w:cs="Arial"/>
          <w:szCs w:val="22"/>
        </w:rPr>
        <w:t>Mgr.Pavel</w:t>
      </w:r>
      <w:proofErr w:type="spellEnd"/>
      <w:proofErr w:type="gramEnd"/>
      <w:r w:rsidRPr="001455F7">
        <w:rPr>
          <w:rFonts w:cs="Arial"/>
          <w:szCs w:val="22"/>
        </w:rPr>
        <w:t xml:space="preserve"> Machovský                                                                                         </w:t>
      </w:r>
    </w:p>
    <w:p w:rsidR="001455F7" w:rsidRPr="001455F7" w:rsidRDefault="001455F7" w:rsidP="001455F7">
      <w:pPr>
        <w:rPr>
          <w:rFonts w:cs="Arial"/>
          <w:szCs w:val="22"/>
        </w:rPr>
      </w:pPr>
      <w:r w:rsidRPr="001455F7">
        <w:rPr>
          <w:rFonts w:cs="Arial"/>
          <w:szCs w:val="22"/>
        </w:rPr>
        <w:t xml:space="preserve">        předseda představenstva                                                                  </w:t>
      </w:r>
      <w:r w:rsidRPr="001455F7">
        <w:rPr>
          <w:rFonts w:cs="Arial"/>
          <w:szCs w:val="22"/>
        </w:rPr>
        <w:tab/>
      </w:r>
      <w:r w:rsidRPr="001455F7">
        <w:rPr>
          <w:rFonts w:cs="Arial"/>
          <w:szCs w:val="22"/>
        </w:rPr>
        <w:tab/>
      </w:r>
      <w:r w:rsidRPr="001455F7">
        <w:rPr>
          <w:rFonts w:cs="Arial"/>
          <w:szCs w:val="22"/>
        </w:rPr>
        <w:tab/>
      </w:r>
      <w:r w:rsidRPr="001455F7">
        <w:rPr>
          <w:rFonts w:cs="Arial"/>
          <w:szCs w:val="22"/>
        </w:rPr>
        <w:tab/>
        <w:t xml:space="preserve">                  </w:t>
      </w:r>
    </w:p>
    <w:p w:rsidR="001455F7" w:rsidRPr="001455F7" w:rsidRDefault="001455F7" w:rsidP="001455F7">
      <w:pPr>
        <w:rPr>
          <w:rFonts w:cs="Arial"/>
          <w:szCs w:val="22"/>
        </w:rPr>
      </w:pPr>
    </w:p>
    <w:p w:rsidR="001455F7" w:rsidRPr="001455F7" w:rsidRDefault="001455F7" w:rsidP="001455F7">
      <w:pPr>
        <w:rPr>
          <w:rFonts w:cs="Arial"/>
          <w:szCs w:val="22"/>
        </w:rPr>
      </w:pPr>
      <w:r w:rsidRPr="001455F7">
        <w:rPr>
          <w:rFonts w:cs="Arial"/>
          <w:szCs w:val="22"/>
        </w:rPr>
        <w:t xml:space="preserve">.........................................................                                                 </w:t>
      </w:r>
    </w:p>
    <w:p w:rsidR="001455F7" w:rsidRPr="001455F7" w:rsidRDefault="001455F7" w:rsidP="001455F7">
      <w:pPr>
        <w:rPr>
          <w:rFonts w:cs="Arial"/>
          <w:szCs w:val="22"/>
        </w:rPr>
      </w:pPr>
      <w:r w:rsidRPr="001455F7">
        <w:rPr>
          <w:rFonts w:cs="Arial"/>
          <w:szCs w:val="22"/>
        </w:rPr>
        <w:t xml:space="preserve">                Bc. Jan Mareš                                                                                </w:t>
      </w:r>
    </w:p>
    <w:p w:rsidR="001455F7" w:rsidRPr="001455F7" w:rsidRDefault="001455F7" w:rsidP="001455F7">
      <w:pPr>
        <w:rPr>
          <w:rFonts w:cs="Arial"/>
          <w:szCs w:val="22"/>
        </w:rPr>
      </w:pPr>
      <w:r w:rsidRPr="001455F7">
        <w:rPr>
          <w:rFonts w:cs="Arial"/>
          <w:szCs w:val="22"/>
        </w:rPr>
        <w:t xml:space="preserve">   místopředseda představenstva                                                         </w:t>
      </w:r>
    </w:p>
    <w:p w:rsidR="0039201E" w:rsidRPr="001455F7" w:rsidRDefault="0039201E" w:rsidP="008F76B2">
      <w:pPr>
        <w:rPr>
          <w:rFonts w:cs="Arial"/>
          <w:szCs w:val="22"/>
        </w:rPr>
      </w:pPr>
    </w:p>
    <w:sectPr w:rsidR="0039201E" w:rsidRPr="001455F7" w:rsidSect="00EE0B91">
      <w:headerReference w:type="default" r:id="rId8"/>
      <w:footerReference w:type="default" r:id="rId9"/>
      <w:pgSz w:w="11906" w:h="16838"/>
      <w:pgMar w:top="1418" w:right="1134" w:bottom="1418" w:left="1134" w:header="709" w:footer="50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1CA" w:rsidRDefault="00F061CA">
      <w:r>
        <w:separator/>
      </w:r>
    </w:p>
  </w:endnote>
  <w:endnote w:type="continuationSeparator" w:id="0">
    <w:p w:rsidR="00F061CA" w:rsidRDefault="00F0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1CA" w:rsidRDefault="00AE764C">
    <w:pPr>
      <w:pStyle w:val="Zpat"/>
      <w:jc w:val="center"/>
      <w:rPr>
        <w:sz w:val="19"/>
      </w:rPr>
    </w:pPr>
    <w:r>
      <w:rPr>
        <w:rStyle w:val="slostrnky"/>
        <w:sz w:val="19"/>
      </w:rPr>
      <w:fldChar w:fldCharType="begin"/>
    </w:r>
    <w:r w:rsidR="00F061CA">
      <w:rPr>
        <w:rStyle w:val="slostrnky"/>
        <w:sz w:val="19"/>
      </w:rPr>
      <w:instrText xml:space="preserve"> PAGE </w:instrText>
    </w:r>
    <w:r>
      <w:rPr>
        <w:rStyle w:val="slostrnky"/>
        <w:sz w:val="19"/>
      </w:rPr>
      <w:fldChar w:fldCharType="separate"/>
    </w:r>
    <w:r w:rsidR="00647A08">
      <w:rPr>
        <w:rStyle w:val="slostrnky"/>
        <w:noProof/>
        <w:sz w:val="19"/>
      </w:rPr>
      <w:t>7</w:t>
    </w:r>
    <w:r>
      <w:rPr>
        <w:rStyle w:val="slostrnky"/>
        <w:sz w:val="19"/>
      </w:rPr>
      <w:fldChar w:fldCharType="end"/>
    </w:r>
    <w:r w:rsidR="00F061CA">
      <w:rPr>
        <w:rStyle w:val="slostrnky"/>
        <w:sz w:val="19"/>
      </w:rPr>
      <w:t>/</w:t>
    </w:r>
    <w:r>
      <w:rPr>
        <w:rStyle w:val="slostrnky"/>
        <w:sz w:val="19"/>
      </w:rPr>
      <w:fldChar w:fldCharType="begin"/>
    </w:r>
    <w:r w:rsidR="00F061CA">
      <w:rPr>
        <w:rStyle w:val="slostrnky"/>
        <w:sz w:val="19"/>
      </w:rPr>
      <w:instrText xml:space="preserve"> NUMPAGES </w:instrText>
    </w:r>
    <w:r>
      <w:rPr>
        <w:rStyle w:val="slostrnky"/>
        <w:sz w:val="19"/>
      </w:rPr>
      <w:fldChar w:fldCharType="separate"/>
    </w:r>
    <w:r w:rsidR="00647A08">
      <w:rPr>
        <w:rStyle w:val="slostrnky"/>
        <w:noProof/>
        <w:sz w:val="19"/>
      </w:rPr>
      <w:t>7</w:t>
    </w:r>
    <w:r>
      <w:rPr>
        <w:rStyle w:val="slostrnky"/>
        <w:sz w:val="19"/>
      </w:rPr>
      <w:fldChar w:fldCharType="end"/>
    </w:r>
  </w:p>
  <w:p w:rsidR="00F061CA" w:rsidRDefault="00F061CA">
    <w:pPr>
      <w:rPr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1CA" w:rsidRDefault="00F061CA">
      <w:r>
        <w:separator/>
      </w:r>
    </w:p>
  </w:footnote>
  <w:footnote w:type="continuationSeparator" w:id="0">
    <w:p w:rsidR="00F061CA" w:rsidRDefault="00F06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1CA" w:rsidRPr="00433621" w:rsidRDefault="00F061CA" w:rsidP="0039201E">
    <w:pPr>
      <w:pStyle w:val="Zhlav"/>
      <w:jc w:val="right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84809"/>
    <w:multiLevelType w:val="hybridMultilevel"/>
    <w:tmpl w:val="4F1407FC"/>
    <w:lvl w:ilvl="0" w:tplc="D9868F4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 w15:restartNumberingAfterBreak="0">
    <w:nsid w:val="09756BA3"/>
    <w:multiLevelType w:val="multilevel"/>
    <w:tmpl w:val="8CB6955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361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firstLine="261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firstLine="468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firstLine="675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7C062C0"/>
    <w:multiLevelType w:val="hybridMultilevel"/>
    <w:tmpl w:val="413AE174"/>
    <w:lvl w:ilvl="0" w:tplc="01A09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F0ACA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384371"/>
    <w:multiLevelType w:val="hybridMultilevel"/>
    <w:tmpl w:val="AC801FBE"/>
    <w:lvl w:ilvl="0" w:tplc="B310F08C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1BEF48A4"/>
    <w:multiLevelType w:val="hybridMultilevel"/>
    <w:tmpl w:val="F72C1C32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22597A91"/>
    <w:multiLevelType w:val="hybridMultilevel"/>
    <w:tmpl w:val="B5E49F6E"/>
    <w:lvl w:ilvl="0" w:tplc="0405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 w15:restartNumberingAfterBreak="0">
    <w:nsid w:val="28E87B9A"/>
    <w:multiLevelType w:val="hybridMultilevel"/>
    <w:tmpl w:val="274CF5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1F23BE2"/>
    <w:multiLevelType w:val="multilevel"/>
    <w:tmpl w:val="F5B6F7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2413796"/>
    <w:multiLevelType w:val="multilevel"/>
    <w:tmpl w:val="EFF08EC0"/>
    <w:lvl w:ilvl="0">
      <w:start w:val="1"/>
      <w:numFmt w:val="decimal"/>
      <w:pStyle w:val="Nadpis1"/>
      <w:lvlText w:val=" 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191"/>
        </w:tabs>
        <w:ind w:left="1191" w:hanging="624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C2F0F05"/>
    <w:multiLevelType w:val="hybridMultilevel"/>
    <w:tmpl w:val="8AE262EC"/>
    <w:lvl w:ilvl="0" w:tplc="040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85B02398">
      <w:start w:val="1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3EDA714B"/>
    <w:multiLevelType w:val="multilevel"/>
    <w:tmpl w:val="7554A416"/>
    <w:lvl w:ilvl="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1047F23"/>
    <w:multiLevelType w:val="hybridMultilevel"/>
    <w:tmpl w:val="BA060CF8"/>
    <w:lvl w:ilvl="0" w:tplc="AA423CAA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 w15:restartNumberingAfterBreak="0">
    <w:nsid w:val="42CA7A3D"/>
    <w:multiLevelType w:val="hybridMultilevel"/>
    <w:tmpl w:val="41A0F7A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691E69"/>
    <w:multiLevelType w:val="multilevel"/>
    <w:tmpl w:val="289E98AE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D381462"/>
    <w:multiLevelType w:val="hybridMultilevel"/>
    <w:tmpl w:val="AB2AF4D4"/>
    <w:lvl w:ilvl="0" w:tplc="270C724E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53AB7C4D"/>
    <w:multiLevelType w:val="hybridMultilevel"/>
    <w:tmpl w:val="BFA83EE8"/>
    <w:lvl w:ilvl="0" w:tplc="0405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6" w15:restartNumberingAfterBreak="0">
    <w:nsid w:val="5D3C03E9"/>
    <w:multiLevelType w:val="hybridMultilevel"/>
    <w:tmpl w:val="CF884DA2"/>
    <w:lvl w:ilvl="0" w:tplc="04050017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17" w15:restartNumberingAfterBreak="0">
    <w:nsid w:val="659015E6"/>
    <w:multiLevelType w:val="hybridMultilevel"/>
    <w:tmpl w:val="7B1416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820D39"/>
    <w:multiLevelType w:val="hybridMultilevel"/>
    <w:tmpl w:val="BC9C2886"/>
    <w:lvl w:ilvl="0" w:tplc="1528EC60">
      <w:start w:val="1"/>
      <w:numFmt w:val="lowerLetter"/>
      <w:lvlText w:val="%1)"/>
      <w:lvlJc w:val="left"/>
      <w:pPr>
        <w:tabs>
          <w:tab w:val="num" w:pos="1368"/>
        </w:tabs>
        <w:ind w:left="720" w:hanging="363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9" w15:restartNumberingAfterBreak="0">
    <w:nsid w:val="6BFC6D82"/>
    <w:multiLevelType w:val="hybridMultilevel"/>
    <w:tmpl w:val="7690FC28"/>
    <w:lvl w:ilvl="0" w:tplc="3170081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6D7448C2"/>
    <w:multiLevelType w:val="hybridMultilevel"/>
    <w:tmpl w:val="D3A0187A"/>
    <w:lvl w:ilvl="0" w:tplc="9446DAC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747171E8"/>
    <w:multiLevelType w:val="hybridMultilevel"/>
    <w:tmpl w:val="3DD0DBCC"/>
    <w:lvl w:ilvl="0" w:tplc="BC3CCB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7555BB7"/>
    <w:multiLevelType w:val="hybridMultilevel"/>
    <w:tmpl w:val="9868620E"/>
    <w:lvl w:ilvl="0" w:tplc="0405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3" w15:restartNumberingAfterBreak="0">
    <w:nsid w:val="7F3314D6"/>
    <w:multiLevelType w:val="hybridMultilevel"/>
    <w:tmpl w:val="17CEC1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14"/>
  </w:num>
  <w:num w:numId="7">
    <w:abstractNumId w:val="5"/>
  </w:num>
  <w:num w:numId="8">
    <w:abstractNumId w:val="19"/>
  </w:num>
  <w:num w:numId="9">
    <w:abstractNumId w:val="9"/>
  </w:num>
  <w:num w:numId="10">
    <w:abstractNumId w:val="17"/>
  </w:num>
  <w:num w:numId="11">
    <w:abstractNumId w:val="18"/>
  </w:num>
  <w:num w:numId="12">
    <w:abstractNumId w:val="11"/>
  </w:num>
  <w:num w:numId="13">
    <w:abstractNumId w:val="23"/>
  </w:num>
  <w:num w:numId="14">
    <w:abstractNumId w:val="16"/>
  </w:num>
  <w:num w:numId="15">
    <w:abstractNumId w:val="12"/>
  </w:num>
  <w:num w:numId="16">
    <w:abstractNumId w:val="4"/>
  </w:num>
  <w:num w:numId="17">
    <w:abstractNumId w:val="13"/>
  </w:num>
  <w:num w:numId="18">
    <w:abstractNumId w:val="7"/>
  </w:num>
  <w:num w:numId="19">
    <w:abstractNumId w:val="10"/>
  </w:num>
  <w:num w:numId="20">
    <w:abstractNumId w:val="0"/>
  </w:num>
  <w:num w:numId="21">
    <w:abstractNumId w:val="22"/>
  </w:num>
  <w:num w:numId="22">
    <w:abstractNumId w:val="15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201E"/>
    <w:rsid w:val="000060CB"/>
    <w:rsid w:val="0001743E"/>
    <w:rsid w:val="00021220"/>
    <w:rsid w:val="0002494A"/>
    <w:rsid w:val="0002568A"/>
    <w:rsid w:val="00041A70"/>
    <w:rsid w:val="00042A8B"/>
    <w:rsid w:val="00042B1F"/>
    <w:rsid w:val="00046C5E"/>
    <w:rsid w:val="00047E64"/>
    <w:rsid w:val="00047EC9"/>
    <w:rsid w:val="00051DEB"/>
    <w:rsid w:val="00053B25"/>
    <w:rsid w:val="000600A7"/>
    <w:rsid w:val="00071E8C"/>
    <w:rsid w:val="00095353"/>
    <w:rsid w:val="000A3F9C"/>
    <w:rsid w:val="000A554A"/>
    <w:rsid w:val="000A748A"/>
    <w:rsid w:val="000B05C6"/>
    <w:rsid w:val="000B3CCE"/>
    <w:rsid w:val="000B7BA1"/>
    <w:rsid w:val="000C452A"/>
    <w:rsid w:val="000C7BDF"/>
    <w:rsid w:val="000E4E1F"/>
    <w:rsid w:val="000E771C"/>
    <w:rsid w:val="000E78BD"/>
    <w:rsid w:val="000F05D7"/>
    <w:rsid w:val="000F56A0"/>
    <w:rsid w:val="00112917"/>
    <w:rsid w:val="00115A5F"/>
    <w:rsid w:val="00121A40"/>
    <w:rsid w:val="001221D2"/>
    <w:rsid w:val="00131A23"/>
    <w:rsid w:val="0013744B"/>
    <w:rsid w:val="00140803"/>
    <w:rsid w:val="001455F7"/>
    <w:rsid w:val="0014746D"/>
    <w:rsid w:val="00154325"/>
    <w:rsid w:val="00155F8B"/>
    <w:rsid w:val="001579B9"/>
    <w:rsid w:val="00157B7F"/>
    <w:rsid w:val="001619D7"/>
    <w:rsid w:val="00171B93"/>
    <w:rsid w:val="0017357C"/>
    <w:rsid w:val="00175576"/>
    <w:rsid w:val="00175805"/>
    <w:rsid w:val="00175AD5"/>
    <w:rsid w:val="001802FF"/>
    <w:rsid w:val="001934DD"/>
    <w:rsid w:val="00193A16"/>
    <w:rsid w:val="00197D0C"/>
    <w:rsid w:val="001A159E"/>
    <w:rsid w:val="001B0348"/>
    <w:rsid w:val="001B1642"/>
    <w:rsid w:val="001B1820"/>
    <w:rsid w:val="001B3D8D"/>
    <w:rsid w:val="001D077B"/>
    <w:rsid w:val="001D2FED"/>
    <w:rsid w:val="001E434E"/>
    <w:rsid w:val="001E57B3"/>
    <w:rsid w:val="001E636A"/>
    <w:rsid w:val="001F429A"/>
    <w:rsid w:val="001F5C99"/>
    <w:rsid w:val="001F66FE"/>
    <w:rsid w:val="001F7C9F"/>
    <w:rsid w:val="0020028E"/>
    <w:rsid w:val="00202E4B"/>
    <w:rsid w:val="0020572F"/>
    <w:rsid w:val="00206AA6"/>
    <w:rsid w:val="00211DA7"/>
    <w:rsid w:val="00213DA4"/>
    <w:rsid w:val="0023199E"/>
    <w:rsid w:val="00234035"/>
    <w:rsid w:val="00236C54"/>
    <w:rsid w:val="00241F93"/>
    <w:rsid w:val="00245B7A"/>
    <w:rsid w:val="00255585"/>
    <w:rsid w:val="00256367"/>
    <w:rsid w:val="00256392"/>
    <w:rsid w:val="00261B08"/>
    <w:rsid w:val="002625A0"/>
    <w:rsid w:val="00262987"/>
    <w:rsid w:val="00264F16"/>
    <w:rsid w:val="00267119"/>
    <w:rsid w:val="00270B5E"/>
    <w:rsid w:val="00275217"/>
    <w:rsid w:val="0028514C"/>
    <w:rsid w:val="002902FA"/>
    <w:rsid w:val="00290D38"/>
    <w:rsid w:val="00294B4E"/>
    <w:rsid w:val="002A59BE"/>
    <w:rsid w:val="002A796F"/>
    <w:rsid w:val="002A7CBA"/>
    <w:rsid w:val="002B1898"/>
    <w:rsid w:val="002C1F16"/>
    <w:rsid w:val="002C2E30"/>
    <w:rsid w:val="002D23A4"/>
    <w:rsid w:val="002E7640"/>
    <w:rsid w:val="002F4509"/>
    <w:rsid w:val="00305D55"/>
    <w:rsid w:val="00315B00"/>
    <w:rsid w:val="00315F55"/>
    <w:rsid w:val="003202F4"/>
    <w:rsid w:val="00324438"/>
    <w:rsid w:val="0033330A"/>
    <w:rsid w:val="0033458F"/>
    <w:rsid w:val="003507B0"/>
    <w:rsid w:val="00361AD5"/>
    <w:rsid w:val="00362155"/>
    <w:rsid w:val="00367AA7"/>
    <w:rsid w:val="003769B1"/>
    <w:rsid w:val="00385C9D"/>
    <w:rsid w:val="00387499"/>
    <w:rsid w:val="0039201E"/>
    <w:rsid w:val="00394219"/>
    <w:rsid w:val="0039753F"/>
    <w:rsid w:val="003A12AB"/>
    <w:rsid w:val="003A30CD"/>
    <w:rsid w:val="003A3930"/>
    <w:rsid w:val="003A5430"/>
    <w:rsid w:val="003B049D"/>
    <w:rsid w:val="003B06C7"/>
    <w:rsid w:val="003C4883"/>
    <w:rsid w:val="003C4A98"/>
    <w:rsid w:val="003D1D92"/>
    <w:rsid w:val="003D3F2D"/>
    <w:rsid w:val="003D6BE9"/>
    <w:rsid w:val="003F55B5"/>
    <w:rsid w:val="003F5673"/>
    <w:rsid w:val="003F7118"/>
    <w:rsid w:val="00403EF2"/>
    <w:rsid w:val="00404D82"/>
    <w:rsid w:val="00412508"/>
    <w:rsid w:val="00415A50"/>
    <w:rsid w:val="004170A6"/>
    <w:rsid w:val="00424BAC"/>
    <w:rsid w:val="00424F8F"/>
    <w:rsid w:val="004339C8"/>
    <w:rsid w:val="004348A3"/>
    <w:rsid w:val="0043695E"/>
    <w:rsid w:val="0044406A"/>
    <w:rsid w:val="004468F2"/>
    <w:rsid w:val="004513F5"/>
    <w:rsid w:val="00454DE5"/>
    <w:rsid w:val="00457E2B"/>
    <w:rsid w:val="00460238"/>
    <w:rsid w:val="00460B90"/>
    <w:rsid w:val="004749CC"/>
    <w:rsid w:val="00475E0F"/>
    <w:rsid w:val="0047706B"/>
    <w:rsid w:val="00490BD1"/>
    <w:rsid w:val="004919EE"/>
    <w:rsid w:val="004A0F5E"/>
    <w:rsid w:val="004A469C"/>
    <w:rsid w:val="004B2975"/>
    <w:rsid w:val="004B2FB7"/>
    <w:rsid w:val="004B78FD"/>
    <w:rsid w:val="004C01C2"/>
    <w:rsid w:val="004C0A20"/>
    <w:rsid w:val="004C0FB8"/>
    <w:rsid w:val="004C1B53"/>
    <w:rsid w:val="004D0C18"/>
    <w:rsid w:val="004D34B5"/>
    <w:rsid w:val="004D6FB0"/>
    <w:rsid w:val="004E274C"/>
    <w:rsid w:val="004E563D"/>
    <w:rsid w:val="004E73B0"/>
    <w:rsid w:val="004E7A5C"/>
    <w:rsid w:val="004E7C60"/>
    <w:rsid w:val="004F0CDD"/>
    <w:rsid w:val="004F46DC"/>
    <w:rsid w:val="004F6968"/>
    <w:rsid w:val="004F723C"/>
    <w:rsid w:val="00501DA3"/>
    <w:rsid w:val="005058B5"/>
    <w:rsid w:val="00506F75"/>
    <w:rsid w:val="00514079"/>
    <w:rsid w:val="00515B47"/>
    <w:rsid w:val="005206DF"/>
    <w:rsid w:val="00522495"/>
    <w:rsid w:val="005421E8"/>
    <w:rsid w:val="00547F1A"/>
    <w:rsid w:val="00552B0E"/>
    <w:rsid w:val="00552D67"/>
    <w:rsid w:val="005542F9"/>
    <w:rsid w:val="0055616E"/>
    <w:rsid w:val="00560798"/>
    <w:rsid w:val="0056152C"/>
    <w:rsid w:val="0057010A"/>
    <w:rsid w:val="0057561B"/>
    <w:rsid w:val="005950D0"/>
    <w:rsid w:val="005A08C1"/>
    <w:rsid w:val="005A2392"/>
    <w:rsid w:val="005A768F"/>
    <w:rsid w:val="005B1480"/>
    <w:rsid w:val="005B197A"/>
    <w:rsid w:val="005B4AE0"/>
    <w:rsid w:val="005B6478"/>
    <w:rsid w:val="005B787A"/>
    <w:rsid w:val="005C1283"/>
    <w:rsid w:val="005C194F"/>
    <w:rsid w:val="005C50EF"/>
    <w:rsid w:val="005C6628"/>
    <w:rsid w:val="005D0970"/>
    <w:rsid w:val="005D0E07"/>
    <w:rsid w:val="005D1A21"/>
    <w:rsid w:val="005D1C05"/>
    <w:rsid w:val="005E12C0"/>
    <w:rsid w:val="005E23F0"/>
    <w:rsid w:val="005E642B"/>
    <w:rsid w:val="005F0232"/>
    <w:rsid w:val="005F35B5"/>
    <w:rsid w:val="00600019"/>
    <w:rsid w:val="00600092"/>
    <w:rsid w:val="006122BC"/>
    <w:rsid w:val="006228BF"/>
    <w:rsid w:val="0063131D"/>
    <w:rsid w:val="00636350"/>
    <w:rsid w:val="00640098"/>
    <w:rsid w:val="00641EA7"/>
    <w:rsid w:val="00647A08"/>
    <w:rsid w:val="0065027C"/>
    <w:rsid w:val="00653338"/>
    <w:rsid w:val="00653838"/>
    <w:rsid w:val="006654E9"/>
    <w:rsid w:val="006705E1"/>
    <w:rsid w:val="00672A5B"/>
    <w:rsid w:val="00672CBE"/>
    <w:rsid w:val="00675185"/>
    <w:rsid w:val="00677995"/>
    <w:rsid w:val="00685270"/>
    <w:rsid w:val="00685C58"/>
    <w:rsid w:val="00693D2A"/>
    <w:rsid w:val="0069537A"/>
    <w:rsid w:val="006A04C4"/>
    <w:rsid w:val="006C39FC"/>
    <w:rsid w:val="006C49DF"/>
    <w:rsid w:val="006D06F1"/>
    <w:rsid w:val="006D0A22"/>
    <w:rsid w:val="006D6A77"/>
    <w:rsid w:val="006E45B4"/>
    <w:rsid w:val="006E680B"/>
    <w:rsid w:val="006F14A5"/>
    <w:rsid w:val="006F1B46"/>
    <w:rsid w:val="006F469A"/>
    <w:rsid w:val="007002C3"/>
    <w:rsid w:val="00701F35"/>
    <w:rsid w:val="00705D5F"/>
    <w:rsid w:val="00713E88"/>
    <w:rsid w:val="007144DE"/>
    <w:rsid w:val="00715104"/>
    <w:rsid w:val="00716D20"/>
    <w:rsid w:val="00723A87"/>
    <w:rsid w:val="00727130"/>
    <w:rsid w:val="00727DAB"/>
    <w:rsid w:val="0073139F"/>
    <w:rsid w:val="00733D5D"/>
    <w:rsid w:val="00737DA0"/>
    <w:rsid w:val="007435E8"/>
    <w:rsid w:val="007515B4"/>
    <w:rsid w:val="0076242A"/>
    <w:rsid w:val="007715F5"/>
    <w:rsid w:val="007730FE"/>
    <w:rsid w:val="00773F25"/>
    <w:rsid w:val="00776660"/>
    <w:rsid w:val="00776894"/>
    <w:rsid w:val="0077739E"/>
    <w:rsid w:val="007820B5"/>
    <w:rsid w:val="007829DE"/>
    <w:rsid w:val="00787DCD"/>
    <w:rsid w:val="00792C7C"/>
    <w:rsid w:val="007A3F02"/>
    <w:rsid w:val="007A5088"/>
    <w:rsid w:val="007A6E9C"/>
    <w:rsid w:val="007B3C9D"/>
    <w:rsid w:val="007C5494"/>
    <w:rsid w:val="007D1E05"/>
    <w:rsid w:val="007D205C"/>
    <w:rsid w:val="007D3660"/>
    <w:rsid w:val="007D6E84"/>
    <w:rsid w:val="007E21E4"/>
    <w:rsid w:val="007E240F"/>
    <w:rsid w:val="007E26D8"/>
    <w:rsid w:val="007E4933"/>
    <w:rsid w:val="007E5F10"/>
    <w:rsid w:val="007E6A27"/>
    <w:rsid w:val="007F0CDA"/>
    <w:rsid w:val="007F3D37"/>
    <w:rsid w:val="007F4A11"/>
    <w:rsid w:val="007F7411"/>
    <w:rsid w:val="00802492"/>
    <w:rsid w:val="00803511"/>
    <w:rsid w:val="008079E2"/>
    <w:rsid w:val="008147A1"/>
    <w:rsid w:val="00816789"/>
    <w:rsid w:val="00827014"/>
    <w:rsid w:val="008314FD"/>
    <w:rsid w:val="0083196E"/>
    <w:rsid w:val="00831C81"/>
    <w:rsid w:val="0083296E"/>
    <w:rsid w:val="00837164"/>
    <w:rsid w:val="00840943"/>
    <w:rsid w:val="00841119"/>
    <w:rsid w:val="0084781C"/>
    <w:rsid w:val="0086195B"/>
    <w:rsid w:val="00861E69"/>
    <w:rsid w:val="00863A0E"/>
    <w:rsid w:val="00866C81"/>
    <w:rsid w:val="0087058F"/>
    <w:rsid w:val="00870860"/>
    <w:rsid w:val="00873D48"/>
    <w:rsid w:val="008762BA"/>
    <w:rsid w:val="008953D6"/>
    <w:rsid w:val="008A10B9"/>
    <w:rsid w:val="008A52AD"/>
    <w:rsid w:val="008A5F59"/>
    <w:rsid w:val="008B12AC"/>
    <w:rsid w:val="008B19C0"/>
    <w:rsid w:val="008B484C"/>
    <w:rsid w:val="008C2766"/>
    <w:rsid w:val="008E2B22"/>
    <w:rsid w:val="008F0DDF"/>
    <w:rsid w:val="008F3A6A"/>
    <w:rsid w:val="008F3E4A"/>
    <w:rsid w:val="008F546E"/>
    <w:rsid w:val="008F76B2"/>
    <w:rsid w:val="00902CD3"/>
    <w:rsid w:val="00913BE0"/>
    <w:rsid w:val="00921BCC"/>
    <w:rsid w:val="00925246"/>
    <w:rsid w:val="009253ED"/>
    <w:rsid w:val="0093516F"/>
    <w:rsid w:val="009410DE"/>
    <w:rsid w:val="00941EF6"/>
    <w:rsid w:val="00943947"/>
    <w:rsid w:val="00945492"/>
    <w:rsid w:val="009518BF"/>
    <w:rsid w:val="00954A49"/>
    <w:rsid w:val="00967CD8"/>
    <w:rsid w:val="009728AD"/>
    <w:rsid w:val="00972A73"/>
    <w:rsid w:val="00973519"/>
    <w:rsid w:val="00976E7C"/>
    <w:rsid w:val="0098381E"/>
    <w:rsid w:val="009905DD"/>
    <w:rsid w:val="00993D0D"/>
    <w:rsid w:val="009942C2"/>
    <w:rsid w:val="009978C0"/>
    <w:rsid w:val="009B1F7E"/>
    <w:rsid w:val="009B2322"/>
    <w:rsid w:val="009B6856"/>
    <w:rsid w:val="009C5685"/>
    <w:rsid w:val="009D2B57"/>
    <w:rsid w:val="009D3040"/>
    <w:rsid w:val="009D4906"/>
    <w:rsid w:val="009E7425"/>
    <w:rsid w:val="009F36B4"/>
    <w:rsid w:val="009F5FDD"/>
    <w:rsid w:val="009F6E77"/>
    <w:rsid w:val="009F7B45"/>
    <w:rsid w:val="00A06729"/>
    <w:rsid w:val="00A11B2F"/>
    <w:rsid w:val="00A16CD8"/>
    <w:rsid w:val="00A20451"/>
    <w:rsid w:val="00A35E83"/>
    <w:rsid w:val="00A47C7B"/>
    <w:rsid w:val="00A56E70"/>
    <w:rsid w:val="00A56FAD"/>
    <w:rsid w:val="00A57369"/>
    <w:rsid w:val="00A62C61"/>
    <w:rsid w:val="00A732C0"/>
    <w:rsid w:val="00A73ABE"/>
    <w:rsid w:val="00A81352"/>
    <w:rsid w:val="00A921D0"/>
    <w:rsid w:val="00A94EC7"/>
    <w:rsid w:val="00A95AF1"/>
    <w:rsid w:val="00A965E1"/>
    <w:rsid w:val="00AA2062"/>
    <w:rsid w:val="00AB01F5"/>
    <w:rsid w:val="00AB4426"/>
    <w:rsid w:val="00AB7055"/>
    <w:rsid w:val="00AC14A1"/>
    <w:rsid w:val="00AC1D4E"/>
    <w:rsid w:val="00AC529C"/>
    <w:rsid w:val="00AC67D6"/>
    <w:rsid w:val="00AC6902"/>
    <w:rsid w:val="00AC7C1F"/>
    <w:rsid w:val="00AE6211"/>
    <w:rsid w:val="00AE764C"/>
    <w:rsid w:val="00AF0C22"/>
    <w:rsid w:val="00AF2399"/>
    <w:rsid w:val="00AF2CB3"/>
    <w:rsid w:val="00AF2F66"/>
    <w:rsid w:val="00B0122E"/>
    <w:rsid w:val="00B01E90"/>
    <w:rsid w:val="00B01F98"/>
    <w:rsid w:val="00B117CA"/>
    <w:rsid w:val="00B22929"/>
    <w:rsid w:val="00B27E52"/>
    <w:rsid w:val="00B3044E"/>
    <w:rsid w:val="00B41265"/>
    <w:rsid w:val="00B46C55"/>
    <w:rsid w:val="00B556B3"/>
    <w:rsid w:val="00B55879"/>
    <w:rsid w:val="00B60066"/>
    <w:rsid w:val="00B71173"/>
    <w:rsid w:val="00B75A4C"/>
    <w:rsid w:val="00B80B71"/>
    <w:rsid w:val="00B84696"/>
    <w:rsid w:val="00B921B7"/>
    <w:rsid w:val="00B92E2F"/>
    <w:rsid w:val="00B944B9"/>
    <w:rsid w:val="00B967B1"/>
    <w:rsid w:val="00B9773E"/>
    <w:rsid w:val="00BA6731"/>
    <w:rsid w:val="00BB1268"/>
    <w:rsid w:val="00BB5F30"/>
    <w:rsid w:val="00BD1116"/>
    <w:rsid w:val="00BE5888"/>
    <w:rsid w:val="00BE5DDC"/>
    <w:rsid w:val="00C01563"/>
    <w:rsid w:val="00C06450"/>
    <w:rsid w:val="00C06E5C"/>
    <w:rsid w:val="00C14FE8"/>
    <w:rsid w:val="00C178CB"/>
    <w:rsid w:val="00C318BF"/>
    <w:rsid w:val="00C35B2A"/>
    <w:rsid w:val="00C36D47"/>
    <w:rsid w:val="00C46CF3"/>
    <w:rsid w:val="00C53897"/>
    <w:rsid w:val="00C60071"/>
    <w:rsid w:val="00C63F12"/>
    <w:rsid w:val="00C65183"/>
    <w:rsid w:val="00C65515"/>
    <w:rsid w:val="00C820AD"/>
    <w:rsid w:val="00C8630B"/>
    <w:rsid w:val="00C86DE7"/>
    <w:rsid w:val="00C94865"/>
    <w:rsid w:val="00CA7E12"/>
    <w:rsid w:val="00CB3A9A"/>
    <w:rsid w:val="00CB4425"/>
    <w:rsid w:val="00CB7025"/>
    <w:rsid w:val="00CB746B"/>
    <w:rsid w:val="00CC72C5"/>
    <w:rsid w:val="00CD414B"/>
    <w:rsid w:val="00CE7CC8"/>
    <w:rsid w:val="00CF1A8A"/>
    <w:rsid w:val="00CF608D"/>
    <w:rsid w:val="00CF7AB4"/>
    <w:rsid w:val="00D160B6"/>
    <w:rsid w:val="00D23AF9"/>
    <w:rsid w:val="00D271A5"/>
    <w:rsid w:val="00D27C28"/>
    <w:rsid w:val="00D27FE8"/>
    <w:rsid w:val="00D43039"/>
    <w:rsid w:val="00D46EF8"/>
    <w:rsid w:val="00D47958"/>
    <w:rsid w:val="00D60A65"/>
    <w:rsid w:val="00D63361"/>
    <w:rsid w:val="00D63F7B"/>
    <w:rsid w:val="00D640BA"/>
    <w:rsid w:val="00D73A44"/>
    <w:rsid w:val="00D7400D"/>
    <w:rsid w:val="00D75090"/>
    <w:rsid w:val="00D75FDE"/>
    <w:rsid w:val="00D77B66"/>
    <w:rsid w:val="00DA0962"/>
    <w:rsid w:val="00DA60E8"/>
    <w:rsid w:val="00DB11A6"/>
    <w:rsid w:val="00DB2F61"/>
    <w:rsid w:val="00DC476F"/>
    <w:rsid w:val="00DC7B9C"/>
    <w:rsid w:val="00DD2A92"/>
    <w:rsid w:val="00DE02D2"/>
    <w:rsid w:val="00DE032C"/>
    <w:rsid w:val="00DF53C1"/>
    <w:rsid w:val="00E02D04"/>
    <w:rsid w:val="00E060A5"/>
    <w:rsid w:val="00E06BBB"/>
    <w:rsid w:val="00E1749A"/>
    <w:rsid w:val="00E20DAD"/>
    <w:rsid w:val="00E219B9"/>
    <w:rsid w:val="00E225BB"/>
    <w:rsid w:val="00E24AFE"/>
    <w:rsid w:val="00E25FFB"/>
    <w:rsid w:val="00E34F49"/>
    <w:rsid w:val="00E3750E"/>
    <w:rsid w:val="00E37FF5"/>
    <w:rsid w:val="00E4788D"/>
    <w:rsid w:val="00E479DF"/>
    <w:rsid w:val="00E50A31"/>
    <w:rsid w:val="00E53B96"/>
    <w:rsid w:val="00E543DC"/>
    <w:rsid w:val="00E61DB3"/>
    <w:rsid w:val="00E61E2D"/>
    <w:rsid w:val="00E6218E"/>
    <w:rsid w:val="00E71DC8"/>
    <w:rsid w:val="00E7482D"/>
    <w:rsid w:val="00E7484D"/>
    <w:rsid w:val="00E820E5"/>
    <w:rsid w:val="00E851F3"/>
    <w:rsid w:val="00E87183"/>
    <w:rsid w:val="00E91530"/>
    <w:rsid w:val="00E96C21"/>
    <w:rsid w:val="00EA6975"/>
    <w:rsid w:val="00EB28C9"/>
    <w:rsid w:val="00EB2F45"/>
    <w:rsid w:val="00EB3643"/>
    <w:rsid w:val="00EB4D33"/>
    <w:rsid w:val="00EB4E31"/>
    <w:rsid w:val="00EB6976"/>
    <w:rsid w:val="00EC2D54"/>
    <w:rsid w:val="00EC53D8"/>
    <w:rsid w:val="00ED29AE"/>
    <w:rsid w:val="00ED2AC4"/>
    <w:rsid w:val="00EE0B91"/>
    <w:rsid w:val="00EE19BB"/>
    <w:rsid w:val="00EF4D68"/>
    <w:rsid w:val="00EF7939"/>
    <w:rsid w:val="00EF795B"/>
    <w:rsid w:val="00F013D7"/>
    <w:rsid w:val="00F061CA"/>
    <w:rsid w:val="00F06DA4"/>
    <w:rsid w:val="00F12655"/>
    <w:rsid w:val="00F13B4D"/>
    <w:rsid w:val="00F146E7"/>
    <w:rsid w:val="00F16EF8"/>
    <w:rsid w:val="00F24A2B"/>
    <w:rsid w:val="00F26AA1"/>
    <w:rsid w:val="00F33A62"/>
    <w:rsid w:val="00F35D8F"/>
    <w:rsid w:val="00F40877"/>
    <w:rsid w:val="00F460BB"/>
    <w:rsid w:val="00F466AE"/>
    <w:rsid w:val="00F51760"/>
    <w:rsid w:val="00F52995"/>
    <w:rsid w:val="00F53513"/>
    <w:rsid w:val="00F63D9F"/>
    <w:rsid w:val="00F705F3"/>
    <w:rsid w:val="00F8156D"/>
    <w:rsid w:val="00F858C9"/>
    <w:rsid w:val="00F873B1"/>
    <w:rsid w:val="00F91E82"/>
    <w:rsid w:val="00F9310B"/>
    <w:rsid w:val="00F95B6B"/>
    <w:rsid w:val="00FA6E5C"/>
    <w:rsid w:val="00FB2CB6"/>
    <w:rsid w:val="00FB4CC9"/>
    <w:rsid w:val="00FB7886"/>
    <w:rsid w:val="00FB7E94"/>
    <w:rsid w:val="00FD2D42"/>
    <w:rsid w:val="00FD47F1"/>
    <w:rsid w:val="00FE2668"/>
    <w:rsid w:val="00FE4F59"/>
    <w:rsid w:val="00FE6121"/>
    <w:rsid w:val="00FF4A6F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846087-4007-4500-88B4-16372CBC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78FD"/>
    <w:pPr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adpis2"/>
    <w:autoRedefine/>
    <w:qFormat/>
    <w:rsid w:val="0039201E"/>
    <w:pPr>
      <w:keepNext/>
      <w:numPr>
        <w:numId w:val="1"/>
      </w:numPr>
      <w:spacing w:before="60"/>
      <w:outlineLvl w:val="0"/>
    </w:pPr>
    <w:rPr>
      <w:b/>
      <w:kern w:val="28"/>
      <w:sz w:val="20"/>
    </w:rPr>
  </w:style>
  <w:style w:type="paragraph" w:styleId="Nadpis2">
    <w:name w:val="heading 2"/>
    <w:basedOn w:val="Nadpis1"/>
    <w:autoRedefine/>
    <w:qFormat/>
    <w:rsid w:val="0039201E"/>
    <w:pPr>
      <w:keepNext w:val="0"/>
      <w:numPr>
        <w:ilvl w:val="1"/>
      </w:numPr>
      <w:spacing w:before="120"/>
      <w:outlineLvl w:val="1"/>
    </w:pPr>
    <w:rPr>
      <w:b w:val="0"/>
    </w:rPr>
  </w:style>
  <w:style w:type="paragraph" w:styleId="Nadpis3">
    <w:name w:val="heading 3"/>
    <w:basedOn w:val="Normln"/>
    <w:next w:val="Normln"/>
    <w:qFormat/>
    <w:rsid w:val="0039201E"/>
    <w:pPr>
      <w:keepNext/>
      <w:numPr>
        <w:ilvl w:val="2"/>
        <w:numId w:val="1"/>
      </w:numPr>
      <w:spacing w:before="120"/>
      <w:outlineLvl w:val="2"/>
    </w:pPr>
    <w:rPr>
      <w:sz w:val="20"/>
    </w:rPr>
  </w:style>
  <w:style w:type="paragraph" w:styleId="Nadpis4">
    <w:name w:val="heading 4"/>
    <w:basedOn w:val="Normln"/>
    <w:next w:val="Normln"/>
    <w:qFormat/>
    <w:rsid w:val="0039201E"/>
    <w:pPr>
      <w:keepNext/>
      <w:numPr>
        <w:ilvl w:val="3"/>
        <w:numId w:val="1"/>
      </w:numPr>
      <w:spacing w:before="120"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39201E"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39201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Nadpis7">
    <w:name w:val="heading 7"/>
    <w:basedOn w:val="Normln"/>
    <w:next w:val="Normln"/>
    <w:qFormat/>
    <w:rsid w:val="0039201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qFormat/>
    <w:rsid w:val="0039201E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qFormat/>
    <w:rsid w:val="0039201E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9201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920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9201E"/>
  </w:style>
  <w:style w:type="paragraph" w:styleId="Zkladntext2">
    <w:name w:val="Body Text 2"/>
    <w:basedOn w:val="Normln"/>
    <w:rsid w:val="0039201E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8990"/>
        <w:tab w:val="left" w:pos="9360"/>
      </w:tabs>
      <w:suppressAutoHyphens/>
      <w:jc w:val="left"/>
    </w:pPr>
    <w:rPr>
      <w:sz w:val="20"/>
    </w:rPr>
  </w:style>
  <w:style w:type="paragraph" w:styleId="Nzev">
    <w:name w:val="Title"/>
    <w:basedOn w:val="Normln"/>
    <w:qFormat/>
    <w:rsid w:val="0039201E"/>
    <w:pPr>
      <w:jc w:val="center"/>
    </w:pPr>
    <w:rPr>
      <w:i/>
      <w:sz w:val="24"/>
    </w:rPr>
  </w:style>
  <w:style w:type="paragraph" w:styleId="Textbubliny">
    <w:name w:val="Balloon Text"/>
    <w:basedOn w:val="Normln"/>
    <w:semiHidden/>
    <w:rsid w:val="00AB4426"/>
    <w:rPr>
      <w:rFonts w:ascii="Tahoma" w:hAnsi="Tahoma" w:cs="Tahoma"/>
      <w:sz w:val="16"/>
      <w:szCs w:val="16"/>
    </w:rPr>
  </w:style>
  <w:style w:type="character" w:styleId="Hypertextovodkaz">
    <w:name w:val="Hyperlink"/>
    <w:rsid w:val="00677995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1455F7"/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5C50EF"/>
    <w:pPr>
      <w:ind w:left="720"/>
      <w:contextualSpacing/>
    </w:pPr>
  </w:style>
  <w:style w:type="paragraph" w:styleId="Zkladntext">
    <w:name w:val="Body Text"/>
    <w:basedOn w:val="Normln"/>
    <w:link w:val="ZkladntextChar"/>
    <w:rsid w:val="002E764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E7640"/>
    <w:rPr>
      <w:rFonts w:ascii="Arial" w:hAnsi="Arial"/>
      <w:sz w:val="22"/>
    </w:rPr>
  </w:style>
  <w:style w:type="character" w:styleId="Odkaznakoment">
    <w:name w:val="annotation reference"/>
    <w:basedOn w:val="Standardnpsmoodstavce"/>
    <w:rsid w:val="00EF4D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EF4D68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EF4D68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EF4D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F4D6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A40B4-D3C2-43EB-9F5B-7871C0CBB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2634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/06/01</vt:lpstr>
    </vt:vector>
  </TitlesOfParts>
  <Company>TCP a.s.</Company>
  <LinksUpToDate>false</LinksUpToDate>
  <CharactersWithSpaces>18142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/06/01</dc:title>
  <dc:creator>michaela svarcova</dc:creator>
  <cp:lastModifiedBy>Zdeněk Maudr</cp:lastModifiedBy>
  <cp:revision>21</cp:revision>
  <cp:lastPrinted>2014-02-19T13:43:00Z</cp:lastPrinted>
  <dcterms:created xsi:type="dcterms:W3CDTF">2014-02-20T09:21:00Z</dcterms:created>
  <dcterms:modified xsi:type="dcterms:W3CDTF">2017-05-23T06:19:00Z</dcterms:modified>
</cp:coreProperties>
</file>