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CF" w:rsidRPr="00704D16" w:rsidRDefault="003A25C6" w:rsidP="00704D16">
      <w:pPr>
        <w:jc w:val="center"/>
        <w:rPr>
          <w:b/>
          <w:sz w:val="32"/>
        </w:rPr>
      </w:pPr>
      <w:r w:rsidRPr="00704D16">
        <w:rPr>
          <w:b/>
          <w:sz w:val="32"/>
        </w:rPr>
        <w:t>PLNÁ MOC</w:t>
      </w:r>
    </w:p>
    <w:p w:rsidR="003A25C6" w:rsidRDefault="003A25C6" w:rsidP="00704D16">
      <w:pPr>
        <w:spacing w:after="100" w:afterAutospacing="1" w:line="240" w:lineRule="auto"/>
        <w:jc w:val="both"/>
      </w:pPr>
      <w:r>
        <w:t xml:space="preserve">Obchodní společnost </w:t>
      </w:r>
      <w:r w:rsidRPr="00704D16">
        <w:rPr>
          <w:b/>
        </w:rPr>
        <w:t>Software602</w:t>
      </w:r>
      <w:r>
        <w:t xml:space="preserve"> </w:t>
      </w:r>
      <w:r w:rsidRPr="00704D16">
        <w:rPr>
          <w:b/>
        </w:rPr>
        <w:t>a.s.</w:t>
      </w:r>
      <w:r>
        <w:t>, IČ: 630 78 236, se sídlem: Praha 4, Hornokrčská 15, zapsaná v obchodním rejstříku vedeném Městským soudem v Praze v oddílu B, vložce 3044, zastoupená jediným členem představenstva panem Ing. Richardem Kauckým (dále jen „zmocnitel“ nebo „společnost“)</w:t>
      </w:r>
    </w:p>
    <w:p w:rsidR="003A25C6" w:rsidRPr="00704D16" w:rsidRDefault="003A25C6" w:rsidP="00704D16">
      <w:pPr>
        <w:jc w:val="center"/>
        <w:rPr>
          <w:b/>
        </w:rPr>
      </w:pPr>
      <w:r w:rsidRPr="00704D16">
        <w:rPr>
          <w:b/>
        </w:rPr>
        <w:t>tímto zmocňuje a pověřuje</w:t>
      </w:r>
    </w:p>
    <w:p w:rsidR="003A25C6" w:rsidRDefault="003A25C6" w:rsidP="00704D16">
      <w:pPr>
        <w:spacing w:after="0" w:line="240" w:lineRule="auto"/>
        <w:jc w:val="center"/>
      </w:pPr>
      <w:r>
        <w:t xml:space="preserve">pana </w:t>
      </w:r>
      <w:proofErr w:type="spellStart"/>
      <w:r>
        <w:t>xxxxxxxxxxxxxxxxxxxxxxxxxxxx</w:t>
      </w:r>
      <w:proofErr w:type="spellEnd"/>
    </w:p>
    <w:p w:rsidR="003A25C6" w:rsidRDefault="003A25C6" w:rsidP="00704D16">
      <w:pPr>
        <w:spacing w:after="0" w:line="240" w:lineRule="auto"/>
        <w:jc w:val="center"/>
      </w:pPr>
      <w:proofErr w:type="spellStart"/>
      <w:r>
        <w:t>xxxxxxxxxxxxxxxxxxxxxxxxxxxxxxxxx</w:t>
      </w:r>
      <w:proofErr w:type="spellEnd"/>
    </w:p>
    <w:p w:rsidR="003A25C6" w:rsidRDefault="003A25C6" w:rsidP="00704D16">
      <w:pPr>
        <w:spacing w:after="0" w:line="240" w:lineRule="auto"/>
        <w:jc w:val="center"/>
      </w:pPr>
      <w:r>
        <w:t>jako provozního a finančního ředitele společnosti</w:t>
      </w:r>
    </w:p>
    <w:p w:rsidR="00704D16" w:rsidRDefault="00704D16" w:rsidP="00704D16">
      <w:pPr>
        <w:spacing w:after="0" w:line="240" w:lineRule="auto"/>
        <w:jc w:val="center"/>
      </w:pPr>
    </w:p>
    <w:p w:rsidR="003A25C6" w:rsidRDefault="003A25C6" w:rsidP="00704D16">
      <w:pPr>
        <w:jc w:val="center"/>
      </w:pPr>
      <w:r>
        <w:t>ke všem právním jednáním, k nimž dochází v rámci podnikatelské činnosti společnosti.</w:t>
      </w:r>
    </w:p>
    <w:p w:rsidR="003A25C6" w:rsidRDefault="003A25C6" w:rsidP="00704D16">
      <w:pPr>
        <w:spacing w:after="100" w:afterAutospacing="1" w:line="240" w:lineRule="auto"/>
      </w:pPr>
      <w:r>
        <w:t>Zmocněnec je zejména oprávněn:</w:t>
      </w:r>
    </w:p>
    <w:p w:rsidR="003A25C6" w:rsidRDefault="003A25C6" w:rsidP="00704D16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</w:pPr>
      <w:r>
        <w:t>jednat za společnost a uzavírat za společnost smlouvy s bankami, jednat za společnost a uzavírat za společnost smlouvy při účasti v poptávkových a výběrových řízeních včetně veřejných zakázek;</w:t>
      </w:r>
    </w:p>
    <w:p w:rsidR="003A25C6" w:rsidRDefault="003A25C6" w:rsidP="00704D16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</w:pPr>
      <w:r>
        <w:t>jednat za společnost ohledně a uzavírat nájemní smlouvy, kupní smlouvy, dodavatelské a jiné smlouvy;</w:t>
      </w:r>
    </w:p>
    <w:p w:rsidR="003A25C6" w:rsidRDefault="003A25C6" w:rsidP="00704D16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</w:pPr>
      <w:r>
        <w:t>zastupovat zmocnitele ve všech záležitostech a při veškerých jednáních před soudy a správními úřady, a to včetně zastupování v soudních, správních či obdobných řízeních před těmito orgány;</w:t>
      </w:r>
    </w:p>
    <w:p w:rsidR="003A25C6" w:rsidRDefault="003A25C6" w:rsidP="00704D16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</w:pPr>
      <w:r>
        <w:t>zastupovat zmocnitele ve všech záležitostech a jednáních s právnickými a fyzickými osobami, na které byl přenesen výkon státní správy nebo samosprávy, a to včetně zastupování ve správních či obdobných řízeních před těmito orgány;</w:t>
      </w:r>
    </w:p>
    <w:p w:rsidR="003A25C6" w:rsidRDefault="003A25C6" w:rsidP="00704D16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</w:pPr>
      <w:r>
        <w:t>zastupovat zmocnitele zejména při jednáních s obchodními partnery, podávání nabídek a uzavírání obchodních smluv.</w:t>
      </w:r>
    </w:p>
    <w:p w:rsidR="003A25C6" w:rsidRDefault="003A25C6" w:rsidP="00704D16">
      <w:pPr>
        <w:spacing w:after="100" w:afterAutospacing="1" w:line="240" w:lineRule="auto"/>
        <w:jc w:val="both"/>
      </w:pPr>
      <w:r>
        <w:t>Zmocnitel tuto plnou moc uděluje i v rozsahu práv a povinností podle občanského zákoníku, občanského soudního řádu, správního řádu, zákona o správě daní a poplatků, zákona o zadávání veřejných zakázek, katastrálního zákona, stavebního zákona, zákona o přestupcích a veškerých dalších předpisů, podle kterých probíhá soudní, správní nebo obdobné řízení.</w:t>
      </w:r>
    </w:p>
    <w:p w:rsidR="003A25C6" w:rsidRDefault="003A25C6" w:rsidP="00704D16">
      <w:pPr>
        <w:spacing w:after="100" w:afterAutospacing="1" w:line="240" w:lineRule="auto"/>
        <w:jc w:val="both"/>
      </w:pPr>
      <w:r>
        <w:t>Zmocněnec není zmocněn, aby jménem zmocnitele nabýval, zcizoval či zatěžoval nemovitosti.</w:t>
      </w:r>
    </w:p>
    <w:p w:rsidR="003A25C6" w:rsidRDefault="003A25C6" w:rsidP="00704D16">
      <w:pPr>
        <w:spacing w:after="100" w:afterAutospacing="1" w:line="240" w:lineRule="auto"/>
        <w:jc w:val="both"/>
      </w:pPr>
      <w:r>
        <w:t>Podpisem této plné moci zároveň zmocněnec potvrzuje, že se v plném rozsahu seznámil s aktuálním zně</w:t>
      </w:r>
      <w:r w:rsidR="00704D16">
        <w:t>ním vnitřního organizačního předpisu společnosti.</w:t>
      </w:r>
    </w:p>
    <w:p w:rsidR="00704D16" w:rsidRDefault="00704D16" w:rsidP="00704D16">
      <w:pPr>
        <w:spacing w:after="100" w:afterAutospacing="1" w:line="240" w:lineRule="auto"/>
      </w:pPr>
      <w:r>
        <w:t>Zmocněnec není oprávněn ustanovit za sebe dalšího zmocněnce.</w:t>
      </w:r>
    </w:p>
    <w:p w:rsidR="00704D16" w:rsidRDefault="00704D16" w:rsidP="003A25C6">
      <w:r>
        <w:t>V ………… dne ……………………</w:t>
      </w:r>
      <w:r>
        <w:tab/>
      </w:r>
      <w:r>
        <w:tab/>
      </w:r>
      <w:r>
        <w:tab/>
      </w:r>
      <w:r>
        <w:tab/>
        <w:t>V ………</w:t>
      </w:r>
      <w:proofErr w:type="gramStart"/>
      <w:r>
        <w:t>….. dne</w:t>
      </w:r>
      <w:proofErr w:type="gramEnd"/>
      <w:r>
        <w:t xml:space="preserve"> ………………………..</w:t>
      </w:r>
    </w:p>
    <w:p w:rsidR="00704D16" w:rsidRDefault="00704D16" w:rsidP="003A25C6"/>
    <w:p w:rsidR="00704D16" w:rsidRDefault="00704D16" w:rsidP="00704D16">
      <w:pPr>
        <w:spacing w:after="0" w:line="240" w:lineRule="auto"/>
      </w:pPr>
      <w:r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704D16" w:rsidRDefault="00704D16" w:rsidP="00704D16">
      <w:pPr>
        <w:tabs>
          <w:tab w:val="center" w:pos="1134"/>
          <w:tab w:val="center" w:pos="6237"/>
        </w:tabs>
        <w:spacing w:after="0" w:line="240" w:lineRule="auto"/>
      </w:pPr>
      <w:r>
        <w:tab/>
        <w:t>Software602 a.s.</w:t>
      </w:r>
      <w:r>
        <w:tab/>
      </w:r>
      <w:proofErr w:type="spellStart"/>
      <w:r>
        <w:t>xxxxxxxxxxxxxxxxxxx</w:t>
      </w:r>
      <w:proofErr w:type="spellEnd"/>
    </w:p>
    <w:p w:rsidR="00704D16" w:rsidRDefault="00704D16" w:rsidP="00704D16">
      <w:pPr>
        <w:tabs>
          <w:tab w:val="center" w:pos="1134"/>
          <w:tab w:val="center" w:pos="6237"/>
        </w:tabs>
        <w:spacing w:after="0" w:line="240" w:lineRule="auto"/>
      </w:pPr>
      <w:r>
        <w:tab/>
        <w:t>Ing. Richard Kaucký</w:t>
      </w:r>
      <w:r>
        <w:tab/>
      </w:r>
      <w:proofErr w:type="spellStart"/>
      <w:r>
        <w:t>xxxxxxxxxxx</w:t>
      </w:r>
      <w:proofErr w:type="spellEnd"/>
    </w:p>
    <w:p w:rsidR="00704D16" w:rsidRDefault="00704D16" w:rsidP="00704D16">
      <w:pPr>
        <w:tabs>
          <w:tab w:val="center" w:pos="1134"/>
          <w:tab w:val="center" w:pos="6237"/>
        </w:tabs>
        <w:spacing w:after="0" w:line="240" w:lineRule="auto"/>
      </w:pPr>
      <w:r>
        <w:t>jediný člen představenstva</w:t>
      </w:r>
      <w:r>
        <w:tab/>
        <w:t>Výše uvedené zmocnění v plném rozsahu přijímám.</w:t>
      </w:r>
      <w:bookmarkStart w:id="0" w:name="_GoBack"/>
      <w:bookmarkEnd w:id="0"/>
    </w:p>
    <w:sectPr w:rsidR="0070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54FE"/>
    <w:multiLevelType w:val="hybridMultilevel"/>
    <w:tmpl w:val="73BC88B0"/>
    <w:lvl w:ilvl="0" w:tplc="BD9C86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C6"/>
    <w:rsid w:val="003A25C6"/>
    <w:rsid w:val="006B65CF"/>
    <w:rsid w:val="0070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1</cp:revision>
  <dcterms:created xsi:type="dcterms:W3CDTF">2022-12-12T12:15:00Z</dcterms:created>
  <dcterms:modified xsi:type="dcterms:W3CDTF">2022-12-12T12:28:00Z</dcterms:modified>
</cp:coreProperties>
</file>