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DD" w:rsidRDefault="00F22FDD" w:rsidP="00F00533">
      <w:pPr>
        <w:jc w:val="center"/>
        <w:rPr>
          <w:rFonts w:ascii="Arial" w:hAnsi="Arial" w:cs="Arial"/>
          <w:b/>
          <w:sz w:val="28"/>
        </w:rPr>
      </w:pPr>
      <w:r>
        <w:rPr>
          <w:rFonts w:ascii="Arial" w:hAnsi="Arial" w:cs="Arial"/>
          <w:b/>
          <w:sz w:val="28"/>
        </w:rPr>
        <w:t xml:space="preserve">Rámcová smlouva o dílo na ,,Výměnu podlahových krytin v DZR Krásná Lípa“ </w:t>
      </w:r>
    </w:p>
    <w:p w:rsidR="00F22FDD" w:rsidRDefault="00F22FDD" w:rsidP="00F00533">
      <w:pPr>
        <w:jc w:val="center"/>
        <w:rPr>
          <w:rFonts w:ascii="Arial" w:hAnsi="Arial" w:cs="Arial"/>
          <w:b/>
          <w:sz w:val="28"/>
        </w:rPr>
      </w:pPr>
    </w:p>
    <w:p w:rsidR="00F22FDD" w:rsidRPr="00F00533" w:rsidRDefault="00F22FDD" w:rsidP="00F00533">
      <w:pPr>
        <w:jc w:val="center"/>
        <w:rPr>
          <w:rFonts w:ascii="Arial" w:hAnsi="Arial" w:cs="Arial"/>
          <w:b/>
          <w:sz w:val="28"/>
        </w:rPr>
      </w:pPr>
      <w:r>
        <w:rPr>
          <w:rFonts w:ascii="Arial" w:hAnsi="Arial" w:cs="Arial"/>
          <w:b/>
        </w:rPr>
        <w:t>rámcová</w:t>
      </w:r>
      <w:r w:rsidRPr="00E06D88">
        <w:rPr>
          <w:rFonts w:ascii="Arial" w:hAnsi="Arial" w:cs="Arial"/>
          <w:b/>
        </w:rPr>
        <w:t xml:space="preserve"> smlouva</w:t>
      </w:r>
      <w:r>
        <w:rPr>
          <w:rFonts w:ascii="Arial" w:hAnsi="Arial" w:cs="Arial"/>
          <w:b/>
        </w:rPr>
        <w:t xml:space="preserve"> (č.1/2017)</w:t>
      </w:r>
      <w:r w:rsidRPr="00E06D88">
        <w:rPr>
          <w:rFonts w:ascii="Arial" w:hAnsi="Arial" w:cs="Arial"/>
          <w:b/>
        </w:rPr>
        <w:t xml:space="preserve"> ze dne</w:t>
      </w:r>
      <w:r>
        <w:rPr>
          <w:rFonts w:ascii="Arial" w:hAnsi="Arial" w:cs="Arial"/>
          <w:b/>
        </w:rPr>
        <w:t xml:space="preserve"> 19.5.2017</w:t>
      </w:r>
    </w:p>
    <w:p w:rsidR="00F22FDD" w:rsidRDefault="00F22FDD">
      <w:pPr>
        <w:jc w:val="center"/>
        <w:rPr>
          <w:rFonts w:cs="Calibri"/>
        </w:rPr>
      </w:pPr>
    </w:p>
    <w:p w:rsidR="00F22FDD" w:rsidRDefault="00F22FDD">
      <w:pPr>
        <w:jc w:val="center"/>
        <w:rPr>
          <w:rFonts w:cs="Calibri"/>
        </w:rPr>
      </w:pPr>
    </w:p>
    <w:p w:rsidR="00F22FDD" w:rsidRDefault="00F22FDD">
      <w:pPr>
        <w:jc w:val="center"/>
        <w:rPr>
          <w:rFonts w:cs="Calibri"/>
        </w:rPr>
      </w:pPr>
    </w:p>
    <w:p w:rsidR="00F22FDD" w:rsidRDefault="00F22FDD">
      <w:pPr>
        <w:jc w:val="center"/>
        <w:rPr>
          <w:rFonts w:cs="Calibri"/>
        </w:rPr>
      </w:pPr>
    </w:p>
    <w:p w:rsidR="00F22FDD" w:rsidRDefault="00F22FDD">
      <w:pPr>
        <w:jc w:val="center"/>
        <w:rPr>
          <w:rFonts w:cs="Calibri"/>
        </w:rPr>
      </w:pPr>
    </w:p>
    <w:p w:rsidR="00F22FDD" w:rsidRDefault="00F22FDD">
      <w:pPr>
        <w:tabs>
          <w:tab w:val="left" w:pos="567"/>
        </w:tabs>
        <w:jc w:val="both"/>
        <w:rPr>
          <w:rFonts w:ascii="Arial" w:hAnsi="Arial" w:cs="Arial"/>
          <w:b/>
        </w:rPr>
      </w:pPr>
      <w:r>
        <w:rPr>
          <w:rFonts w:ascii="Arial" w:hAnsi="Arial" w:cs="Arial"/>
          <w:b/>
        </w:rPr>
        <w:t>Objednatel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Domov se zvláštním režimem Krásná Lípa</w:t>
      </w:r>
    </w:p>
    <w:p w:rsidR="00F22FDD" w:rsidRDefault="00F22FDD">
      <w:pPr>
        <w:jc w:val="both"/>
        <w:rPr>
          <w:rFonts w:ascii="Arial" w:hAnsi="Arial" w:cs="Arial"/>
        </w:rPr>
      </w:pPr>
      <w:r>
        <w:rPr>
          <w:rFonts w:ascii="Arial" w:hAnsi="Arial" w:cs="Arial"/>
        </w:rPr>
        <w:t xml:space="preserve">se sídlem:   </w:t>
      </w:r>
      <w:r>
        <w:rPr>
          <w:rFonts w:ascii="Arial" w:hAnsi="Arial" w:cs="Arial"/>
        </w:rPr>
        <w:tab/>
      </w:r>
      <w:r>
        <w:rPr>
          <w:rFonts w:ascii="Arial" w:hAnsi="Arial" w:cs="Arial"/>
        </w:rPr>
        <w:tab/>
      </w:r>
      <w:r>
        <w:rPr>
          <w:rFonts w:ascii="Arial" w:hAnsi="Arial" w:cs="Arial"/>
        </w:rPr>
        <w:tab/>
      </w:r>
      <w:r>
        <w:rPr>
          <w:rFonts w:ascii="Arial" w:hAnsi="Arial" w:cs="Arial"/>
        </w:rPr>
        <w:tab/>
        <w:t>Čelakovského 40/13, 407 46 Krásná Lípa</w:t>
      </w:r>
    </w:p>
    <w:p w:rsidR="00F22FDD" w:rsidRDefault="00F22FDD">
      <w:pPr>
        <w:jc w:val="both"/>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708 72 741</w:t>
      </w:r>
    </w:p>
    <w:p w:rsidR="00F22FDD" w:rsidRDefault="00F22FDD">
      <w:pPr>
        <w:jc w:val="both"/>
        <w:rPr>
          <w:rFonts w:ascii="Arial" w:hAnsi="Arial" w:cs="Arial"/>
        </w:rPr>
      </w:pPr>
      <w:r>
        <w:rPr>
          <w:rFonts w:ascii="Arial" w:hAnsi="Arial" w:cs="Arial"/>
        </w:rPr>
        <w:t>Bankovní spojení:</w:t>
      </w:r>
      <w:r>
        <w:rPr>
          <w:rFonts w:ascii="Arial" w:hAnsi="Arial" w:cs="Arial"/>
        </w:rPr>
        <w:tab/>
      </w:r>
      <w:r>
        <w:rPr>
          <w:rFonts w:ascii="Arial" w:hAnsi="Arial" w:cs="Arial"/>
        </w:rPr>
        <w:tab/>
      </w:r>
      <w:r>
        <w:rPr>
          <w:rFonts w:ascii="Arial" w:hAnsi="Arial" w:cs="Arial"/>
        </w:rPr>
        <w:tab/>
        <w:t>PPF banka Praha</w:t>
      </w:r>
    </w:p>
    <w:p w:rsidR="00F22FDD" w:rsidRDefault="00F22FDD">
      <w:pPr>
        <w:jc w:val="both"/>
        <w:rPr>
          <w:rFonts w:ascii="Arial" w:hAnsi="Arial" w:cs="Arial"/>
        </w:rPr>
      </w:pPr>
      <w:r>
        <w:rPr>
          <w:rFonts w:ascii="Arial" w:hAnsi="Arial" w:cs="Arial"/>
        </w:rPr>
        <w:t xml:space="preserve">Č. účtu: </w:t>
      </w:r>
      <w:r>
        <w:rPr>
          <w:rFonts w:ascii="Arial" w:hAnsi="Arial" w:cs="Arial"/>
        </w:rPr>
        <w:tab/>
      </w:r>
      <w:r>
        <w:rPr>
          <w:rFonts w:ascii="Arial" w:hAnsi="Arial" w:cs="Arial"/>
        </w:rPr>
        <w:tab/>
      </w:r>
      <w:r>
        <w:rPr>
          <w:rFonts w:ascii="Arial" w:hAnsi="Arial" w:cs="Arial"/>
        </w:rPr>
        <w:tab/>
      </w:r>
      <w:r>
        <w:rPr>
          <w:rFonts w:ascii="Arial" w:hAnsi="Arial" w:cs="Arial"/>
        </w:rPr>
        <w:tab/>
        <w:t>2001570004/6000</w:t>
      </w:r>
    </w:p>
    <w:p w:rsidR="00F22FDD" w:rsidRDefault="00F22FDD">
      <w:pPr>
        <w:jc w:val="both"/>
        <w:rPr>
          <w:rFonts w:ascii="Arial" w:hAnsi="Arial" w:cs="Arial"/>
        </w:rPr>
      </w:pPr>
      <w:r>
        <w:rPr>
          <w:rFonts w:ascii="Arial" w:hAnsi="Arial" w:cs="Arial"/>
        </w:rPr>
        <w:t>ID datové schránky:</w:t>
      </w:r>
      <w:r>
        <w:rPr>
          <w:rFonts w:ascii="Arial" w:hAnsi="Arial" w:cs="Arial"/>
        </w:rPr>
        <w:tab/>
      </w:r>
      <w:r>
        <w:rPr>
          <w:rFonts w:ascii="Arial" w:hAnsi="Arial" w:cs="Arial"/>
        </w:rPr>
        <w:tab/>
      </w:r>
      <w:r>
        <w:rPr>
          <w:rFonts w:ascii="Arial" w:hAnsi="Arial" w:cs="Arial"/>
        </w:rPr>
        <w:tab/>
        <w:t xml:space="preserve">38mxt5n                     </w:t>
      </w:r>
      <w:r>
        <w:rPr>
          <w:rFonts w:ascii="Arial" w:hAnsi="Arial" w:cs="Arial"/>
        </w:rPr>
        <w:tab/>
      </w:r>
    </w:p>
    <w:p w:rsidR="00F22FDD" w:rsidRDefault="00F22FDD">
      <w:pPr>
        <w:jc w:val="both"/>
        <w:rPr>
          <w:rFonts w:ascii="Arial" w:hAnsi="Arial" w:cs="Arial"/>
        </w:rPr>
      </w:pPr>
      <w:r>
        <w:rPr>
          <w:rFonts w:ascii="Arial" w:hAnsi="Arial" w:cs="Arial"/>
        </w:rPr>
        <w:t xml:space="preserve">Kontaktní osoba: </w:t>
      </w:r>
      <w:r>
        <w:rPr>
          <w:rFonts w:ascii="Arial" w:hAnsi="Arial" w:cs="Arial"/>
        </w:rPr>
        <w:tab/>
      </w:r>
      <w:r>
        <w:rPr>
          <w:rFonts w:ascii="Arial" w:hAnsi="Arial" w:cs="Arial"/>
        </w:rPr>
        <w:tab/>
      </w:r>
      <w:r>
        <w:rPr>
          <w:rFonts w:ascii="Arial" w:hAnsi="Arial" w:cs="Arial"/>
        </w:rPr>
        <w:tab/>
        <w:t>Mgr. Miluše Havlíčková, ředitelka</w:t>
      </w:r>
      <w:r>
        <w:rPr>
          <w:rFonts w:ascii="Arial" w:hAnsi="Arial" w:cs="Arial"/>
        </w:rPr>
        <w:tab/>
      </w:r>
    </w:p>
    <w:p w:rsidR="00F22FDD" w:rsidRDefault="00F22FDD">
      <w:pPr>
        <w:tabs>
          <w:tab w:val="left" w:pos="1276"/>
        </w:tabs>
        <w:jc w:val="both"/>
        <w:rPr>
          <w:rFonts w:cs="Calibri"/>
        </w:rPr>
      </w:pPr>
    </w:p>
    <w:p w:rsidR="00F22FDD" w:rsidRDefault="00F22FDD">
      <w:pPr>
        <w:tabs>
          <w:tab w:val="left" w:pos="1276"/>
        </w:tabs>
        <w:jc w:val="both"/>
        <w:rPr>
          <w:rFonts w:ascii="Arial" w:hAnsi="Arial" w:cs="Arial"/>
        </w:rPr>
      </w:pPr>
      <w:r>
        <w:rPr>
          <w:rFonts w:ascii="Arial" w:hAnsi="Arial" w:cs="Arial"/>
        </w:rPr>
        <w:t>(dále jen „Objednatel“ nebo „Zadavatel“)</w:t>
      </w:r>
    </w:p>
    <w:p w:rsidR="00F22FDD" w:rsidRDefault="00F22FDD">
      <w:pPr>
        <w:tabs>
          <w:tab w:val="left" w:pos="1276"/>
        </w:tabs>
        <w:jc w:val="both"/>
        <w:rPr>
          <w:rFonts w:cs="Calibri"/>
        </w:rPr>
      </w:pPr>
    </w:p>
    <w:p w:rsidR="00F22FDD" w:rsidRDefault="00F22FDD">
      <w:pPr>
        <w:tabs>
          <w:tab w:val="left" w:pos="1276"/>
        </w:tabs>
        <w:jc w:val="both"/>
        <w:rPr>
          <w:rFonts w:ascii="Arial" w:hAnsi="Arial" w:cs="Arial"/>
        </w:rPr>
      </w:pPr>
      <w:r>
        <w:rPr>
          <w:rFonts w:ascii="Arial" w:hAnsi="Arial" w:cs="Arial"/>
        </w:rPr>
        <w:t>a</w:t>
      </w:r>
    </w:p>
    <w:p w:rsidR="00F22FDD" w:rsidRDefault="00F22FDD">
      <w:pPr>
        <w:tabs>
          <w:tab w:val="left" w:pos="993"/>
          <w:tab w:val="left" w:pos="1560"/>
          <w:tab w:val="left" w:pos="4962"/>
        </w:tabs>
        <w:ind w:left="426" w:hanging="426"/>
        <w:jc w:val="both"/>
        <w:rPr>
          <w:rFonts w:cs="Calibri"/>
        </w:rPr>
      </w:pPr>
    </w:p>
    <w:p w:rsidR="00F22FDD" w:rsidRDefault="00F22FDD" w:rsidP="001A2EF8">
      <w:pPr>
        <w:tabs>
          <w:tab w:val="left" w:pos="1134"/>
          <w:tab w:val="left" w:pos="3544"/>
          <w:tab w:val="left" w:pos="3686"/>
          <w:tab w:val="left" w:pos="4536"/>
        </w:tabs>
        <w:jc w:val="both"/>
        <w:rPr>
          <w:rFonts w:ascii="Arial" w:hAnsi="Arial" w:cs="Arial"/>
        </w:rPr>
      </w:pPr>
      <w:r>
        <w:rPr>
          <w:rFonts w:ascii="Arial" w:hAnsi="Arial" w:cs="Arial"/>
          <w:b/>
        </w:rPr>
        <w:t>Zhotovitel</w:t>
      </w:r>
      <w:r>
        <w:rPr>
          <w:rFonts w:ascii="Arial" w:hAnsi="Arial" w:cs="Arial"/>
        </w:rPr>
        <w:t xml:space="preserve">: </w:t>
      </w:r>
      <w:r>
        <w:rPr>
          <w:rFonts w:ascii="Arial" w:hAnsi="Arial" w:cs="Arial"/>
        </w:rPr>
        <w:tab/>
      </w:r>
      <w:r w:rsidRPr="001A2EF8">
        <w:rPr>
          <w:rFonts w:ascii="Arial" w:hAnsi="Arial" w:cs="Arial"/>
          <w:b/>
        </w:rPr>
        <w:t>Vlastimil Turiščev Podlahářství RAVL</w:t>
      </w:r>
    </w:p>
    <w:p w:rsidR="00F22FDD" w:rsidRDefault="00F22FDD">
      <w:pPr>
        <w:tabs>
          <w:tab w:val="left" w:pos="1134"/>
          <w:tab w:val="left" w:pos="3544"/>
          <w:tab w:val="left" w:pos="3686"/>
          <w:tab w:val="left" w:pos="4536"/>
        </w:tabs>
        <w:jc w:val="both"/>
        <w:rPr>
          <w:rFonts w:ascii="Arial" w:hAnsi="Arial" w:cs="Arial"/>
        </w:rPr>
      </w:pPr>
      <w:r>
        <w:rPr>
          <w:rFonts w:ascii="Arial" w:hAnsi="Arial" w:cs="Arial"/>
        </w:rPr>
        <w:t>Sídlo:</w:t>
      </w:r>
      <w:r>
        <w:rPr>
          <w:rFonts w:ascii="Arial" w:hAnsi="Arial" w:cs="Arial"/>
        </w:rPr>
        <w:tab/>
      </w:r>
      <w:r>
        <w:rPr>
          <w:rFonts w:ascii="Arial" w:hAnsi="Arial" w:cs="Arial"/>
        </w:rPr>
        <w:tab/>
        <w:t xml:space="preserve">Filipovská 1055, 407 53 Jiříkov </w:t>
      </w:r>
      <w:r>
        <w:rPr>
          <w:rFonts w:ascii="Arial" w:hAnsi="Arial" w:cs="Arial"/>
        </w:rPr>
        <w:tab/>
      </w:r>
    </w:p>
    <w:p w:rsidR="00F22FDD" w:rsidRDefault="00F22FDD" w:rsidP="001A2EF8">
      <w:pPr>
        <w:tabs>
          <w:tab w:val="left" w:pos="1134"/>
          <w:tab w:val="left" w:pos="3544"/>
          <w:tab w:val="left" w:pos="3686"/>
          <w:tab w:val="left" w:pos="4536"/>
        </w:tabs>
        <w:jc w:val="both"/>
        <w:rPr>
          <w:rFonts w:ascii="Arial" w:hAnsi="Arial" w:cs="Arial"/>
        </w:rPr>
      </w:pPr>
      <w:r>
        <w:rPr>
          <w:rFonts w:ascii="Arial" w:hAnsi="Arial" w:cs="Arial"/>
        </w:rPr>
        <w:t>IČO:</w:t>
      </w:r>
      <w:r>
        <w:rPr>
          <w:rFonts w:ascii="Arial" w:hAnsi="Arial" w:cs="Arial"/>
        </w:rPr>
        <w:tab/>
      </w:r>
      <w:r>
        <w:rPr>
          <w:rFonts w:ascii="Arial" w:hAnsi="Arial" w:cs="Arial"/>
        </w:rPr>
        <w:tab/>
        <w:t>602 67 551</w:t>
      </w:r>
      <w:r>
        <w:rPr>
          <w:rFonts w:ascii="Arial" w:hAnsi="Arial" w:cs="Arial"/>
        </w:rPr>
        <w:tab/>
      </w:r>
    </w:p>
    <w:p w:rsidR="00F22FDD" w:rsidRDefault="00F22FDD" w:rsidP="001A2EF8">
      <w:pPr>
        <w:tabs>
          <w:tab w:val="left" w:pos="1134"/>
          <w:tab w:val="left" w:pos="3544"/>
          <w:tab w:val="left" w:pos="3686"/>
          <w:tab w:val="left" w:pos="4536"/>
        </w:tabs>
        <w:jc w:val="both"/>
        <w:rPr>
          <w:rFonts w:ascii="Arial" w:hAnsi="Arial" w:cs="Arial"/>
        </w:rPr>
      </w:pPr>
      <w:r>
        <w:rPr>
          <w:rFonts w:ascii="Arial" w:hAnsi="Arial" w:cs="Arial"/>
        </w:rPr>
        <w:t>DIČ:</w:t>
      </w:r>
      <w:r>
        <w:rPr>
          <w:rFonts w:ascii="Arial" w:hAnsi="Arial" w:cs="Arial"/>
        </w:rPr>
        <w:tab/>
      </w:r>
      <w:r>
        <w:rPr>
          <w:rFonts w:ascii="Arial" w:hAnsi="Arial" w:cs="Arial"/>
        </w:rPr>
        <w:tab/>
        <w:t>CZ6708050448</w:t>
      </w:r>
      <w:r>
        <w:rPr>
          <w:rFonts w:ascii="Arial" w:hAnsi="Arial" w:cs="Arial"/>
        </w:rPr>
        <w:tab/>
      </w:r>
    </w:p>
    <w:p w:rsidR="00F22FDD" w:rsidRDefault="00F22FDD" w:rsidP="001A2EF8">
      <w:pPr>
        <w:tabs>
          <w:tab w:val="left" w:pos="1134"/>
          <w:tab w:val="left" w:pos="3544"/>
          <w:tab w:val="left" w:pos="3686"/>
          <w:tab w:val="left" w:pos="4536"/>
        </w:tabs>
        <w:jc w:val="both"/>
        <w:rPr>
          <w:rFonts w:ascii="Arial" w:hAnsi="Arial" w:cs="Arial"/>
        </w:rPr>
      </w:pPr>
      <w:r>
        <w:rPr>
          <w:rFonts w:ascii="Arial" w:hAnsi="Arial" w:cs="Arial"/>
        </w:rPr>
        <w:t>statutární orgán:</w:t>
      </w:r>
      <w:r>
        <w:rPr>
          <w:rFonts w:ascii="Arial" w:hAnsi="Arial" w:cs="Arial"/>
        </w:rPr>
        <w:tab/>
        <w:t>majitel</w:t>
      </w:r>
      <w:r>
        <w:rPr>
          <w:rFonts w:ascii="Arial" w:hAnsi="Arial" w:cs="Arial"/>
        </w:rPr>
        <w:tab/>
      </w:r>
    </w:p>
    <w:p w:rsidR="00F22FDD" w:rsidRDefault="00F22FDD">
      <w:pPr>
        <w:tabs>
          <w:tab w:val="left" w:pos="567"/>
          <w:tab w:val="left" w:pos="1134"/>
          <w:tab w:val="left" w:pos="3544"/>
          <w:tab w:val="left" w:pos="4536"/>
        </w:tabs>
        <w:jc w:val="both"/>
        <w:rPr>
          <w:rFonts w:ascii="Arial" w:hAnsi="Arial" w:cs="Arial"/>
        </w:rPr>
      </w:pPr>
      <w:r>
        <w:rPr>
          <w:rFonts w:ascii="Arial" w:hAnsi="Arial" w:cs="Arial"/>
        </w:rPr>
        <w:t>zapsán v Živnostenském listě</w:t>
      </w:r>
      <w:r>
        <w:rPr>
          <w:rFonts w:ascii="Arial" w:hAnsi="Arial" w:cs="Arial"/>
        </w:rPr>
        <w:tab/>
        <w:t>č.j.: 308/94/Ž/č ze dne: 10.10.1994</w:t>
      </w:r>
    </w:p>
    <w:p w:rsidR="00F22FDD" w:rsidRDefault="00F22FDD">
      <w:pPr>
        <w:tabs>
          <w:tab w:val="left" w:pos="567"/>
          <w:tab w:val="left" w:pos="1134"/>
          <w:tab w:val="left" w:pos="3544"/>
          <w:tab w:val="left" w:pos="4536"/>
        </w:tabs>
        <w:jc w:val="both"/>
        <w:rPr>
          <w:rFonts w:ascii="Arial" w:hAnsi="Arial" w:cs="Arial"/>
        </w:rPr>
      </w:pPr>
      <w:r>
        <w:rPr>
          <w:rFonts w:ascii="Arial" w:hAnsi="Arial" w:cs="Arial"/>
        </w:rPr>
        <w:t>vedeném soudem</w:t>
      </w:r>
      <w:r>
        <w:rPr>
          <w:rFonts w:ascii="Arial" w:hAnsi="Arial" w:cs="Arial"/>
        </w:rPr>
        <w:tab/>
        <w:t>v Děčíně</w:t>
      </w:r>
      <w:r>
        <w:rPr>
          <w:rFonts w:ascii="Arial" w:hAnsi="Arial" w:cs="Arial"/>
        </w:rPr>
        <w:tab/>
      </w:r>
      <w:r>
        <w:rPr>
          <w:rFonts w:ascii="Arial" w:hAnsi="Arial" w:cs="Arial"/>
        </w:rPr>
        <w:tab/>
      </w:r>
    </w:p>
    <w:p w:rsidR="00F22FDD" w:rsidRDefault="00F22FDD">
      <w:pPr>
        <w:tabs>
          <w:tab w:val="left" w:pos="567"/>
          <w:tab w:val="left" w:pos="1134"/>
          <w:tab w:val="left" w:pos="3544"/>
          <w:tab w:val="left" w:pos="4536"/>
        </w:tabs>
        <w:jc w:val="both"/>
        <w:rPr>
          <w:rFonts w:ascii="Arial" w:hAnsi="Arial" w:cs="Arial"/>
        </w:rPr>
      </w:pPr>
      <w:r>
        <w:rPr>
          <w:rFonts w:ascii="Arial" w:hAnsi="Arial" w:cs="Arial"/>
        </w:rPr>
        <w:t xml:space="preserve">bankovní spojení:                      </w:t>
      </w:r>
      <w:r>
        <w:rPr>
          <w:rFonts w:ascii="Arial" w:hAnsi="Arial" w:cs="Arial"/>
        </w:rPr>
        <w:tab/>
        <w:t>MONETA Money Bank</w:t>
      </w:r>
      <w:r>
        <w:rPr>
          <w:rFonts w:ascii="Arial" w:hAnsi="Arial" w:cs="Arial"/>
        </w:rPr>
        <w:tab/>
      </w:r>
    </w:p>
    <w:p w:rsidR="00F22FDD" w:rsidRDefault="00F22FDD">
      <w:pPr>
        <w:tabs>
          <w:tab w:val="left" w:pos="567"/>
          <w:tab w:val="left" w:pos="1134"/>
          <w:tab w:val="left" w:pos="3544"/>
          <w:tab w:val="left" w:pos="4536"/>
        </w:tabs>
        <w:jc w:val="both"/>
        <w:rPr>
          <w:rFonts w:ascii="Arial" w:hAnsi="Arial" w:cs="Arial"/>
        </w:rPr>
      </w:pPr>
      <w:r>
        <w:rPr>
          <w:rFonts w:ascii="Arial" w:hAnsi="Arial" w:cs="Arial"/>
        </w:rPr>
        <w:t xml:space="preserve">číslo účtu: </w:t>
      </w:r>
      <w:r>
        <w:rPr>
          <w:rFonts w:ascii="Arial" w:hAnsi="Arial" w:cs="Arial"/>
        </w:rPr>
        <w:tab/>
      </w:r>
      <w:r>
        <w:rPr>
          <w:rFonts w:ascii="Arial" w:hAnsi="Arial" w:cs="Arial"/>
        </w:rPr>
        <w:tab/>
        <w:t>1568330824/0600</w:t>
      </w:r>
      <w:r>
        <w:rPr>
          <w:rFonts w:ascii="Arial" w:hAnsi="Arial" w:cs="Arial"/>
        </w:rPr>
        <w:tab/>
      </w:r>
      <w:r>
        <w:rPr>
          <w:rFonts w:ascii="Arial" w:hAnsi="Arial" w:cs="Arial"/>
        </w:rPr>
        <w:tab/>
      </w:r>
    </w:p>
    <w:p w:rsidR="00F22FDD" w:rsidRDefault="00F22FDD" w:rsidP="001A2EF8">
      <w:pPr>
        <w:tabs>
          <w:tab w:val="left" w:pos="567"/>
          <w:tab w:val="left" w:pos="1134"/>
          <w:tab w:val="left" w:pos="3544"/>
          <w:tab w:val="left" w:pos="4536"/>
        </w:tabs>
        <w:jc w:val="both"/>
        <w:rPr>
          <w:rFonts w:ascii="Arial" w:hAnsi="Arial" w:cs="Arial"/>
        </w:rPr>
      </w:pPr>
      <w:r>
        <w:rPr>
          <w:rFonts w:ascii="Arial" w:hAnsi="Arial" w:cs="Arial"/>
        </w:rPr>
        <w:t xml:space="preserve">osoba oprávněná jednat </w:t>
      </w:r>
    </w:p>
    <w:p w:rsidR="00F22FDD" w:rsidRDefault="00F22FDD" w:rsidP="001A2EF8">
      <w:pPr>
        <w:tabs>
          <w:tab w:val="left" w:pos="567"/>
          <w:tab w:val="left" w:pos="1134"/>
          <w:tab w:val="left" w:pos="3544"/>
          <w:tab w:val="left" w:pos="4536"/>
        </w:tabs>
        <w:jc w:val="both"/>
        <w:rPr>
          <w:rFonts w:ascii="Arial" w:hAnsi="Arial" w:cs="Arial"/>
        </w:rPr>
      </w:pPr>
      <w:r>
        <w:rPr>
          <w:rFonts w:ascii="Arial" w:hAnsi="Arial" w:cs="Arial"/>
        </w:rPr>
        <w:t xml:space="preserve">ve věcech technických: </w:t>
      </w:r>
      <w:r>
        <w:rPr>
          <w:rFonts w:ascii="Arial" w:hAnsi="Arial" w:cs="Arial"/>
        </w:rPr>
        <w:tab/>
        <w:t>Vlastimil Turiščev</w:t>
      </w:r>
      <w:r>
        <w:rPr>
          <w:rFonts w:ascii="Arial" w:hAnsi="Arial" w:cs="Arial"/>
        </w:rPr>
        <w:tab/>
      </w:r>
    </w:p>
    <w:p w:rsidR="00F22FDD" w:rsidRDefault="00F22FDD">
      <w:pPr>
        <w:tabs>
          <w:tab w:val="left" w:pos="567"/>
          <w:tab w:val="left" w:pos="1134"/>
          <w:tab w:val="left" w:pos="3544"/>
        </w:tabs>
        <w:jc w:val="both"/>
        <w:rPr>
          <w:rFonts w:cs="Calibri"/>
        </w:rPr>
      </w:pPr>
    </w:p>
    <w:p w:rsidR="00F22FDD" w:rsidRDefault="00F22FDD">
      <w:pPr>
        <w:tabs>
          <w:tab w:val="left" w:pos="567"/>
        </w:tabs>
        <w:jc w:val="both"/>
        <w:rPr>
          <w:rFonts w:ascii="Arial" w:hAnsi="Arial" w:cs="Arial"/>
        </w:rPr>
      </w:pPr>
      <w:r>
        <w:rPr>
          <w:rFonts w:ascii="Arial" w:hAnsi="Arial" w:cs="Arial"/>
        </w:rPr>
        <w:t>(dále jen „Zhotovitel“)</w:t>
      </w:r>
    </w:p>
    <w:p w:rsidR="00F22FDD" w:rsidRDefault="00F22FDD">
      <w:pPr>
        <w:tabs>
          <w:tab w:val="left" w:pos="567"/>
        </w:tabs>
        <w:jc w:val="both"/>
        <w:rPr>
          <w:rFonts w:cs="Calibri"/>
        </w:rPr>
      </w:pPr>
    </w:p>
    <w:p w:rsidR="00F22FDD" w:rsidRDefault="00F22FDD">
      <w:pPr>
        <w:jc w:val="both"/>
        <w:rPr>
          <w:rFonts w:cs="Calibri"/>
        </w:rPr>
      </w:pPr>
    </w:p>
    <w:p w:rsidR="00F22FDD" w:rsidRDefault="00F22FDD">
      <w:pPr>
        <w:jc w:val="both"/>
        <w:rPr>
          <w:rFonts w:ascii="Arial" w:hAnsi="Arial" w:cs="Arial"/>
        </w:rPr>
      </w:pPr>
      <w:r>
        <w:rPr>
          <w:rFonts w:ascii="Arial" w:hAnsi="Arial" w:cs="Arial"/>
        </w:rPr>
        <w:t>(společně dále jen „smluvní strany“)</w:t>
      </w:r>
    </w:p>
    <w:p w:rsidR="00F22FDD" w:rsidRDefault="00F22FDD">
      <w:pPr>
        <w:jc w:val="both"/>
        <w:rPr>
          <w:rFonts w:cs="Calibri"/>
        </w:rPr>
      </w:pPr>
    </w:p>
    <w:p w:rsidR="00F22FDD" w:rsidRDefault="00F22FDD">
      <w:pPr>
        <w:jc w:val="both"/>
        <w:rPr>
          <w:rFonts w:cs="Calibri"/>
        </w:rPr>
      </w:pPr>
    </w:p>
    <w:p w:rsidR="00F22FDD" w:rsidRDefault="00F22FDD">
      <w:pPr>
        <w:jc w:val="both"/>
        <w:rPr>
          <w:rFonts w:cs="Calibri"/>
        </w:rPr>
      </w:pPr>
    </w:p>
    <w:p w:rsidR="00F22FDD" w:rsidRDefault="00F22FDD">
      <w:pPr>
        <w:spacing w:after="120" w:line="280" w:lineRule="auto"/>
        <w:jc w:val="center"/>
        <w:rPr>
          <w:rFonts w:ascii="Arial" w:hAnsi="Arial" w:cs="Arial"/>
        </w:rPr>
      </w:pPr>
      <w:r>
        <w:rPr>
          <w:rFonts w:ascii="Arial" w:hAnsi="Arial" w:cs="Arial"/>
        </w:rPr>
        <w:t xml:space="preserve">uzavřely tuto rámcovou smlouvu dle ustanovení § 1746 odst. 2 zákona č. 89/2012 Sb., občanský zákoník (dále jen „občanský zákoník“) a za použití § </w:t>
      </w:r>
      <w:smartTag w:uri="urn:schemas-microsoft-com:office:smarttags" w:element="metricconverter">
        <w:smartTagPr>
          <w:attr w:name="ProductID" w:val="2586 a"/>
        </w:smartTagPr>
        <w:r>
          <w:rPr>
            <w:rFonts w:ascii="Arial" w:hAnsi="Arial" w:cs="Arial"/>
          </w:rPr>
          <w:t>2586 a</w:t>
        </w:r>
      </w:smartTag>
      <w:r>
        <w:rPr>
          <w:rFonts w:ascii="Arial" w:hAnsi="Arial" w:cs="Arial"/>
        </w:rPr>
        <w:t xml:space="preserve"> násl. občanského zákoníku</w:t>
      </w:r>
    </w:p>
    <w:p w:rsidR="00F22FDD" w:rsidRDefault="00F22FDD">
      <w:pPr>
        <w:spacing w:after="120" w:line="280" w:lineRule="auto"/>
        <w:jc w:val="center"/>
        <w:rPr>
          <w:rFonts w:ascii="Arial" w:hAnsi="Arial" w:cs="Arial"/>
        </w:rPr>
      </w:pPr>
    </w:p>
    <w:p w:rsidR="00F22FDD" w:rsidRDefault="00F22FDD">
      <w:pPr>
        <w:spacing w:after="120" w:line="280" w:lineRule="auto"/>
        <w:jc w:val="center"/>
        <w:rPr>
          <w:rFonts w:ascii="Arial" w:hAnsi="Arial" w:cs="Arial"/>
        </w:rPr>
      </w:pPr>
    </w:p>
    <w:p w:rsidR="00F22FDD" w:rsidRDefault="00F22FDD">
      <w:pPr>
        <w:spacing w:after="120" w:line="280" w:lineRule="auto"/>
        <w:jc w:val="center"/>
        <w:rPr>
          <w:rFonts w:ascii="Arial" w:hAnsi="Arial" w:cs="Arial"/>
        </w:rPr>
      </w:pPr>
      <w:r>
        <w:rPr>
          <w:rFonts w:ascii="Arial" w:hAnsi="Arial" w:cs="Arial"/>
        </w:rPr>
        <w:t>(dále jen „rámcová smlouva“).</w:t>
      </w:r>
    </w:p>
    <w:p w:rsidR="00F22FDD" w:rsidRDefault="00F22FDD">
      <w:pPr>
        <w:jc w:val="both"/>
        <w:rPr>
          <w:rFonts w:cs="Calibri"/>
        </w:rPr>
      </w:pPr>
    </w:p>
    <w:p w:rsidR="00F22FDD" w:rsidRDefault="00F22FDD">
      <w:pPr>
        <w:jc w:val="both"/>
        <w:rPr>
          <w:rFonts w:cs="Calibri"/>
        </w:rPr>
      </w:pPr>
    </w:p>
    <w:p w:rsidR="00F22FDD" w:rsidRDefault="00F22FDD">
      <w:pPr>
        <w:jc w:val="both"/>
        <w:rPr>
          <w:rFonts w:cs="Calibri"/>
        </w:rPr>
      </w:pPr>
    </w:p>
    <w:p w:rsidR="00F22FDD" w:rsidRDefault="00F22FDD">
      <w:pPr>
        <w:jc w:val="both"/>
        <w:rPr>
          <w:rFonts w:cs="Calibri"/>
        </w:rPr>
      </w:pPr>
    </w:p>
    <w:p w:rsidR="00F22FDD" w:rsidRDefault="00F22FDD">
      <w:pPr>
        <w:jc w:val="both"/>
        <w:rPr>
          <w:rFonts w:cs="Calibri"/>
        </w:rPr>
      </w:pPr>
    </w:p>
    <w:p w:rsidR="00F22FDD" w:rsidRDefault="00F22FDD">
      <w:pPr>
        <w:jc w:val="both"/>
        <w:rPr>
          <w:rFonts w:cs="Calibri"/>
        </w:rPr>
      </w:pPr>
    </w:p>
    <w:p w:rsidR="00F22FDD" w:rsidRDefault="00F22FDD">
      <w:pPr>
        <w:tabs>
          <w:tab w:val="left" w:pos="993"/>
        </w:tabs>
        <w:ind w:left="426" w:hanging="426"/>
        <w:jc w:val="center"/>
        <w:rPr>
          <w:rFonts w:ascii="Arial" w:hAnsi="Arial" w:cs="Arial"/>
          <w:b/>
        </w:rPr>
      </w:pPr>
      <w:r>
        <w:rPr>
          <w:rFonts w:ascii="Arial" w:hAnsi="Arial" w:cs="Arial"/>
          <w:b/>
        </w:rPr>
        <w:t>I.</w:t>
      </w:r>
    </w:p>
    <w:p w:rsidR="00F22FDD" w:rsidRDefault="00F22FDD">
      <w:pPr>
        <w:tabs>
          <w:tab w:val="left" w:pos="993"/>
        </w:tabs>
        <w:ind w:left="426" w:hanging="426"/>
        <w:jc w:val="center"/>
        <w:rPr>
          <w:rFonts w:ascii="Arial" w:hAnsi="Arial" w:cs="Arial"/>
          <w:b/>
        </w:rPr>
      </w:pPr>
      <w:r>
        <w:rPr>
          <w:rFonts w:ascii="Arial" w:hAnsi="Arial" w:cs="Arial"/>
          <w:b/>
        </w:rPr>
        <w:t xml:space="preserve">Úvodní ujednání </w:t>
      </w:r>
    </w:p>
    <w:p w:rsidR="00F22FDD" w:rsidRDefault="00F22FDD">
      <w:pPr>
        <w:tabs>
          <w:tab w:val="left" w:pos="993"/>
        </w:tabs>
        <w:ind w:left="426" w:hanging="426"/>
        <w:jc w:val="center"/>
        <w:rPr>
          <w:rFonts w:cs="Calibri"/>
        </w:rPr>
      </w:pPr>
    </w:p>
    <w:p w:rsidR="00F22FDD" w:rsidRDefault="00F22FDD" w:rsidP="003332A5">
      <w:pPr>
        <w:jc w:val="center"/>
        <w:rPr>
          <w:rFonts w:ascii="Arial" w:hAnsi="Arial" w:cs="Arial"/>
        </w:rPr>
      </w:pPr>
      <w:r>
        <w:rPr>
          <w:rFonts w:ascii="Arial" w:hAnsi="Arial" w:cs="Arial"/>
        </w:rPr>
        <w:t>Objednatel se Zhotovitelem tuto rámcovou smlouvu uzavírají v důsledku skutečnosti, že nabídka Zhotovitele na provedení díla podle rámcové smlouvy byla Zadavatelem veřejné zakázky malého rozsahu na stavební práce v zadávacím řízení s názvem:„</w:t>
      </w:r>
      <w:r w:rsidRPr="003332A5">
        <w:rPr>
          <w:rFonts w:ascii="Arial" w:hAnsi="Arial" w:cs="Arial"/>
          <w:b/>
          <w:color w:val="000000"/>
        </w:rPr>
        <w:t>Výměna podlahových krytin v DZR Krásná Lípa“</w:t>
      </w:r>
      <w:r>
        <w:rPr>
          <w:rFonts w:ascii="Arial" w:hAnsi="Arial" w:cs="Arial"/>
        </w:rPr>
        <w:t>, vybrána jako nejvýhodnější.</w:t>
      </w:r>
    </w:p>
    <w:p w:rsidR="00F22FDD" w:rsidRPr="003332A5" w:rsidRDefault="00F22FDD" w:rsidP="003332A5">
      <w:pPr>
        <w:jc w:val="center"/>
        <w:rPr>
          <w:rFonts w:ascii="Arial" w:hAnsi="Arial" w:cs="Arial"/>
          <w:b/>
          <w:i/>
          <w:color w:val="000000"/>
        </w:rPr>
      </w:pPr>
    </w:p>
    <w:p w:rsidR="00F22FDD" w:rsidRDefault="00F22FDD">
      <w:pPr>
        <w:tabs>
          <w:tab w:val="left" w:pos="993"/>
        </w:tabs>
        <w:ind w:left="426" w:hanging="426"/>
        <w:jc w:val="center"/>
        <w:rPr>
          <w:rFonts w:ascii="Arial" w:hAnsi="Arial" w:cs="Arial"/>
          <w:b/>
        </w:rPr>
      </w:pPr>
      <w:r>
        <w:rPr>
          <w:rFonts w:ascii="Arial" w:hAnsi="Arial" w:cs="Arial"/>
          <w:b/>
        </w:rPr>
        <w:t xml:space="preserve">II. </w:t>
      </w:r>
    </w:p>
    <w:p w:rsidR="00F22FDD" w:rsidRDefault="00F22FDD">
      <w:pPr>
        <w:tabs>
          <w:tab w:val="left" w:pos="993"/>
        </w:tabs>
        <w:ind w:left="426" w:hanging="426"/>
        <w:jc w:val="center"/>
        <w:rPr>
          <w:rFonts w:ascii="Arial" w:hAnsi="Arial" w:cs="Arial"/>
          <w:b/>
        </w:rPr>
      </w:pPr>
      <w:r>
        <w:rPr>
          <w:rFonts w:ascii="Arial" w:hAnsi="Arial" w:cs="Arial"/>
          <w:b/>
        </w:rPr>
        <w:t>Předmět a účel díla</w:t>
      </w:r>
    </w:p>
    <w:p w:rsidR="00F22FDD" w:rsidRDefault="00F22FDD">
      <w:pPr>
        <w:tabs>
          <w:tab w:val="left" w:pos="993"/>
        </w:tabs>
        <w:ind w:left="426" w:hanging="426"/>
        <w:jc w:val="center"/>
        <w:rPr>
          <w:rFonts w:cs="Calibri"/>
        </w:rPr>
      </w:pPr>
    </w:p>
    <w:p w:rsidR="00F22FDD" w:rsidRDefault="00F22FDD" w:rsidP="00670E27">
      <w:pPr>
        <w:numPr>
          <w:ilvl w:val="0"/>
          <w:numId w:val="22"/>
        </w:numPr>
        <w:tabs>
          <w:tab w:val="left" w:pos="0"/>
        </w:tabs>
        <w:spacing w:line="276" w:lineRule="auto"/>
        <w:jc w:val="both"/>
        <w:rPr>
          <w:rFonts w:ascii="Arial" w:hAnsi="Arial" w:cs="Arial"/>
        </w:rPr>
      </w:pPr>
      <w:r>
        <w:rPr>
          <w:rFonts w:ascii="Arial" w:hAnsi="Arial" w:cs="Arial"/>
        </w:rPr>
        <w:t xml:space="preserve">Za podmínek uvedených v této rámcové smlouvě se Zhotovitel zavazuje na svůj náklad a nebezpečí, v souladu s právními předpisy a platnými technickými normami, v rozsahu, způsobem, v jakosti a ve lhůtách podle této rámcové smlouvy nebo na základě objednávek, řádně a včas provést činnosti spočívající v podlahářských pracích, a to ve všech objektech Domova se zvláštním režimem Krásná Lípa, Čelakovského 40/13, Krásná Lípa, (dále jen „objekty“) včetně všech nezbytných pomocných prací (posunování nábytku v součinnosti se zaměstnanci údržby, zakrývání, úpravu dveří, hrubý úklid a likvidace odstraněného materiálu), vše dle </w:t>
      </w:r>
      <w:r w:rsidRPr="00566765">
        <w:rPr>
          <w:rFonts w:ascii="Arial" w:hAnsi="Arial" w:cs="Arial"/>
        </w:rPr>
        <w:t>Specifikace předmětu plnění</w:t>
      </w:r>
      <w:r>
        <w:rPr>
          <w:rFonts w:ascii="Arial" w:hAnsi="Arial" w:cs="Arial"/>
        </w:rPr>
        <w:t xml:space="preserve"> v </w:t>
      </w:r>
      <w:r w:rsidRPr="00F00533">
        <w:rPr>
          <w:rFonts w:ascii="Arial" w:hAnsi="Arial" w:cs="Arial"/>
          <w:b/>
        </w:rPr>
        <w:t>(,,</w:t>
      </w:r>
      <w:r w:rsidRPr="001A1AD5">
        <w:rPr>
          <w:rFonts w:ascii="Arial" w:hAnsi="Arial" w:cs="Arial"/>
          <w:b/>
        </w:rPr>
        <w:t>Zadávací dokumentaci</w:t>
      </w:r>
      <w:r>
        <w:rPr>
          <w:rFonts w:ascii="Arial" w:hAnsi="Arial" w:cs="Arial"/>
          <w:b/>
        </w:rPr>
        <w:t>“)</w:t>
      </w:r>
      <w:r>
        <w:rPr>
          <w:rFonts w:ascii="Arial" w:hAnsi="Arial" w:cs="Arial"/>
        </w:rPr>
        <w:t>, a to na jednotlivých místech plnění, dle aktuálních pokynů a potřeb Objednatele na základě jednotlivých objednávek Objednatele (veškeré výše uvedené činnosti Zhotovitele společně dále jen „jednotlivá díla na základě objednávek“), a to dle jednotkových cen uvedených v Položkovém rozpočtu (výkaz výměr), který tvoří přílohu č. 3 (,,</w:t>
      </w:r>
      <w:r w:rsidRPr="00F00533">
        <w:rPr>
          <w:rFonts w:ascii="Arial" w:hAnsi="Arial" w:cs="Arial"/>
        </w:rPr>
        <w:t>Zadávací dokumentace</w:t>
      </w:r>
      <w:r>
        <w:rPr>
          <w:rFonts w:ascii="Arial" w:hAnsi="Arial" w:cs="Arial"/>
        </w:rPr>
        <w:t>“)</w:t>
      </w:r>
    </w:p>
    <w:p w:rsidR="00F22FDD" w:rsidRDefault="00F22FDD" w:rsidP="00670E27">
      <w:pPr>
        <w:numPr>
          <w:ilvl w:val="0"/>
          <w:numId w:val="22"/>
        </w:numPr>
        <w:tabs>
          <w:tab w:val="left" w:pos="0"/>
        </w:tabs>
        <w:spacing w:line="276" w:lineRule="auto"/>
        <w:jc w:val="both"/>
        <w:rPr>
          <w:rFonts w:ascii="Arial" w:hAnsi="Arial" w:cs="Arial"/>
        </w:rPr>
      </w:pPr>
      <w:r>
        <w:rPr>
          <w:rFonts w:ascii="Arial" w:hAnsi="Arial" w:cs="Arial"/>
        </w:rPr>
        <w:t>Nebezpečí škody či zničení jednotlivých děl na základě objednávek až do převzetí Objednatelem nese Zhotovitel, totéž platí ohledně věcí k provedení díla podle této rámcové smlouvy opatřených Zhotovitelem nebo opatřených Objednatelem a předaných Zhotoviteli.</w:t>
      </w:r>
    </w:p>
    <w:p w:rsidR="00F22FDD" w:rsidRDefault="00F22FDD" w:rsidP="00670E27">
      <w:pPr>
        <w:numPr>
          <w:ilvl w:val="0"/>
          <w:numId w:val="22"/>
        </w:numPr>
        <w:tabs>
          <w:tab w:val="left" w:pos="0"/>
        </w:tabs>
        <w:spacing w:line="276" w:lineRule="auto"/>
        <w:jc w:val="both"/>
        <w:rPr>
          <w:rFonts w:ascii="Arial" w:hAnsi="Arial" w:cs="Arial"/>
        </w:rPr>
      </w:pPr>
      <w:r>
        <w:rPr>
          <w:rFonts w:ascii="Arial" w:hAnsi="Arial" w:cs="Arial"/>
        </w:rPr>
        <w:t>Účelem této rámcové smlouvy je renovace stávajících povrchů podlah, pokládka nových podlahových krytin, tak aby provedené práce byly v souladu s požadavkem Objednatele na funkčnost, vybavenost a vzhled. Dílo provedené v rozsahu podle tohoto článku rámcové smlouvy bude mít vlastnosti a náležitosti vyplývající z příslušných norem ČSN.</w:t>
      </w:r>
    </w:p>
    <w:p w:rsidR="00F22FDD" w:rsidRDefault="00F22FDD">
      <w:pPr>
        <w:jc w:val="center"/>
        <w:rPr>
          <w:rFonts w:cs="Calibri"/>
        </w:rPr>
      </w:pPr>
    </w:p>
    <w:p w:rsidR="00F22FDD" w:rsidRDefault="00F22FDD">
      <w:pPr>
        <w:jc w:val="center"/>
        <w:rPr>
          <w:rFonts w:ascii="Arial" w:hAnsi="Arial" w:cs="Arial"/>
          <w:b/>
        </w:rPr>
      </w:pPr>
      <w:r>
        <w:rPr>
          <w:rFonts w:ascii="Arial" w:hAnsi="Arial" w:cs="Arial"/>
          <w:b/>
        </w:rPr>
        <w:t xml:space="preserve">III. </w:t>
      </w:r>
    </w:p>
    <w:p w:rsidR="00F22FDD" w:rsidRDefault="00F22FDD">
      <w:pPr>
        <w:spacing w:line="276" w:lineRule="auto"/>
        <w:jc w:val="center"/>
        <w:rPr>
          <w:rFonts w:ascii="Arial" w:hAnsi="Arial" w:cs="Arial"/>
          <w:b/>
        </w:rPr>
      </w:pPr>
      <w:r>
        <w:rPr>
          <w:rFonts w:ascii="Arial" w:hAnsi="Arial" w:cs="Arial"/>
          <w:b/>
        </w:rPr>
        <w:t>Doba a místa plnění</w:t>
      </w:r>
    </w:p>
    <w:p w:rsidR="00F22FDD" w:rsidRDefault="00F22FDD">
      <w:pPr>
        <w:spacing w:line="276" w:lineRule="auto"/>
        <w:jc w:val="center"/>
        <w:rPr>
          <w:rFonts w:cs="Calibri"/>
        </w:rPr>
      </w:pPr>
    </w:p>
    <w:p w:rsidR="00F22FDD" w:rsidRDefault="00F22FDD" w:rsidP="00670E27">
      <w:pPr>
        <w:numPr>
          <w:ilvl w:val="0"/>
          <w:numId w:val="23"/>
        </w:numPr>
        <w:tabs>
          <w:tab w:val="left" w:pos="852"/>
        </w:tabs>
        <w:spacing w:line="276" w:lineRule="auto"/>
        <w:jc w:val="both"/>
        <w:rPr>
          <w:rFonts w:ascii="Arial" w:hAnsi="Arial" w:cs="Arial"/>
          <w:color w:val="000000"/>
        </w:rPr>
      </w:pPr>
      <w:r>
        <w:rPr>
          <w:rFonts w:ascii="Arial" w:hAnsi="Arial" w:cs="Arial"/>
          <w:color w:val="000000"/>
        </w:rPr>
        <w:t>Zhotovitel je povinen zahájit plnění dle této rámcové smlouvy o dílo následující pracovní den po podpisu rámcové smlouvy druhou ze smluvních stran, resp. po obdržení objednávky a to po dobu třech (3) po sobě následujích let tj. v roce 2017 – 2019. Místem plnění jsou všechny objekty Domova se zvláštním režimem Krásná Lípa, Čelakovského 40/13, Krásná Lípa.</w:t>
      </w:r>
    </w:p>
    <w:p w:rsidR="00F22FDD" w:rsidRDefault="00F22FDD" w:rsidP="00670E27">
      <w:pPr>
        <w:numPr>
          <w:ilvl w:val="0"/>
          <w:numId w:val="23"/>
        </w:numPr>
        <w:tabs>
          <w:tab w:val="left" w:pos="852"/>
        </w:tabs>
        <w:spacing w:line="276" w:lineRule="auto"/>
        <w:jc w:val="both"/>
        <w:rPr>
          <w:rFonts w:ascii="Arial" w:hAnsi="Arial" w:cs="Arial"/>
          <w:color w:val="000000"/>
        </w:rPr>
      </w:pPr>
      <w:r>
        <w:rPr>
          <w:rFonts w:ascii="Arial" w:hAnsi="Arial" w:cs="Arial"/>
        </w:rPr>
        <w:t>Zhotovitel je povinen Předmět jednotlivých děl na základě Objednávek provést a dokončit (tj. předat objednateli a následně převzít Objednatelem) nejpozději do termínu uvedeného v Objednávce, přičemž musí být dodržen časový harmonogram uvedený v objednávce. Zhotovitel nemá na objednávky nárok, je výlučně na Objednateli, dojde-li k žádosti o realizaci na základě objednávky.</w:t>
      </w:r>
    </w:p>
    <w:p w:rsidR="00F22FDD" w:rsidRDefault="00F22FDD" w:rsidP="00670E27">
      <w:pPr>
        <w:numPr>
          <w:ilvl w:val="0"/>
          <w:numId w:val="23"/>
        </w:numPr>
        <w:tabs>
          <w:tab w:val="left" w:pos="852"/>
        </w:tabs>
        <w:spacing w:line="276" w:lineRule="auto"/>
        <w:jc w:val="both"/>
        <w:rPr>
          <w:rFonts w:ascii="Arial" w:hAnsi="Arial" w:cs="Arial"/>
          <w:color w:val="000000"/>
        </w:rPr>
      </w:pPr>
      <w:r>
        <w:rPr>
          <w:rFonts w:ascii="Arial" w:hAnsi="Arial" w:cs="Arial"/>
          <w:color w:val="000000"/>
        </w:rPr>
        <w:t>Smluvní strany považují prodlení Zhotovitele s dokončením jednotlivých děl na základě objednávek uvedených v příslušné objednávce v uvedené lhůtě za podstatné porušení rámcové smlouvy.</w:t>
      </w:r>
    </w:p>
    <w:p w:rsidR="00F22FDD" w:rsidRDefault="00F22FDD" w:rsidP="00670E27">
      <w:pPr>
        <w:numPr>
          <w:ilvl w:val="0"/>
          <w:numId w:val="23"/>
        </w:numPr>
        <w:tabs>
          <w:tab w:val="left" w:pos="852"/>
        </w:tabs>
        <w:spacing w:line="276" w:lineRule="auto"/>
        <w:jc w:val="both"/>
        <w:rPr>
          <w:rFonts w:ascii="Arial" w:hAnsi="Arial" w:cs="Arial"/>
          <w:color w:val="000000"/>
        </w:rPr>
      </w:pPr>
      <w:r>
        <w:rPr>
          <w:rFonts w:ascii="Arial" w:hAnsi="Arial" w:cs="Arial"/>
          <w:color w:val="000000"/>
        </w:rPr>
        <w:t>O dokončení a předání jednotlivých děl na základě objednávky, Zhotovitel a Objednatel sepíší datovaný předávací protokol o předání a převzetí jednotlivých děl.</w:t>
      </w:r>
    </w:p>
    <w:p w:rsidR="00F22FDD" w:rsidRDefault="00F22FDD" w:rsidP="00670E27">
      <w:pPr>
        <w:numPr>
          <w:ilvl w:val="0"/>
          <w:numId w:val="23"/>
        </w:numPr>
        <w:tabs>
          <w:tab w:val="left" w:pos="852"/>
        </w:tabs>
        <w:spacing w:line="276" w:lineRule="auto"/>
        <w:jc w:val="both"/>
        <w:rPr>
          <w:rFonts w:ascii="Arial" w:hAnsi="Arial" w:cs="Arial"/>
          <w:color w:val="000000"/>
        </w:rPr>
      </w:pPr>
      <w:r>
        <w:rPr>
          <w:rFonts w:ascii="Arial" w:hAnsi="Arial" w:cs="Arial"/>
          <w:color w:val="000000"/>
        </w:rPr>
        <w:t>Bude-li mít předmět jednotlivého díla na základě objednávky po dokončení tohoto díla v době předání ze strany Zhotovitele jakékoliv vady, s výjimkou vad drobných ojediněle se vyskytujících je Objednatel oprávněn odmítnout převzetí tohoto díla.</w:t>
      </w:r>
    </w:p>
    <w:p w:rsidR="00F22FDD" w:rsidRDefault="00F22FDD">
      <w:pPr>
        <w:spacing w:line="276" w:lineRule="auto"/>
        <w:ind w:left="426"/>
        <w:jc w:val="both"/>
        <w:rPr>
          <w:rFonts w:cs="Calibri"/>
        </w:rPr>
      </w:pPr>
    </w:p>
    <w:p w:rsidR="00F22FDD" w:rsidRDefault="00F22FDD" w:rsidP="00DB32CA">
      <w:pPr>
        <w:spacing w:line="276" w:lineRule="auto"/>
        <w:jc w:val="both"/>
        <w:rPr>
          <w:rFonts w:cs="Calibri"/>
        </w:rPr>
      </w:pPr>
    </w:p>
    <w:p w:rsidR="00F22FDD" w:rsidRDefault="00F22FDD">
      <w:pPr>
        <w:jc w:val="center"/>
        <w:rPr>
          <w:rFonts w:ascii="Arial" w:hAnsi="Arial" w:cs="Arial"/>
          <w:b/>
        </w:rPr>
      </w:pPr>
      <w:r>
        <w:rPr>
          <w:rFonts w:ascii="Arial" w:hAnsi="Arial" w:cs="Arial"/>
          <w:b/>
        </w:rPr>
        <w:t xml:space="preserve">IV. </w:t>
      </w:r>
    </w:p>
    <w:p w:rsidR="00F22FDD" w:rsidRDefault="00F22FDD">
      <w:pPr>
        <w:spacing w:line="276" w:lineRule="auto"/>
        <w:jc w:val="center"/>
        <w:rPr>
          <w:rFonts w:ascii="Arial" w:hAnsi="Arial" w:cs="Arial"/>
          <w:b/>
        </w:rPr>
      </w:pPr>
      <w:r>
        <w:rPr>
          <w:rFonts w:ascii="Arial" w:hAnsi="Arial" w:cs="Arial"/>
          <w:b/>
        </w:rPr>
        <w:t xml:space="preserve">Cena </w:t>
      </w:r>
    </w:p>
    <w:p w:rsidR="00F22FDD" w:rsidRDefault="00F22FDD">
      <w:pPr>
        <w:spacing w:line="276" w:lineRule="auto"/>
        <w:jc w:val="center"/>
        <w:rPr>
          <w:rFonts w:cs="Calibri"/>
        </w:rPr>
      </w:pPr>
    </w:p>
    <w:p w:rsidR="00F22FDD" w:rsidRDefault="00F22FDD" w:rsidP="00670E27">
      <w:pPr>
        <w:numPr>
          <w:ilvl w:val="0"/>
          <w:numId w:val="24"/>
        </w:numPr>
        <w:tabs>
          <w:tab w:val="left" w:pos="852"/>
        </w:tabs>
        <w:spacing w:line="276" w:lineRule="auto"/>
        <w:jc w:val="both"/>
        <w:rPr>
          <w:rFonts w:ascii="Arial" w:hAnsi="Arial" w:cs="Arial"/>
        </w:rPr>
      </w:pPr>
      <w:r>
        <w:rPr>
          <w:rFonts w:ascii="Arial" w:hAnsi="Arial" w:cs="Arial"/>
        </w:rPr>
        <w:t>Smluvní strany se dohodly, že maximální celková cena za dílo činí 494.000</w:t>
      </w:r>
      <w:r w:rsidRPr="00E259AD">
        <w:rPr>
          <w:rFonts w:ascii="Arial" w:hAnsi="Arial" w:cs="Arial"/>
        </w:rPr>
        <w:t>,-</w:t>
      </w:r>
      <w:r>
        <w:rPr>
          <w:rFonts w:ascii="Arial" w:hAnsi="Arial" w:cs="Arial"/>
        </w:rPr>
        <w:t xml:space="preserve">Kč bez DPH. zákonné DPH činí 74.100,-Kč, maximální celková cena včetně DPH tak činí 568.100,-Kč. Maximální cenou se rozumí celková cena za dobu trvání rámcové smlouvy, 3 roky. </w:t>
      </w:r>
      <w:r>
        <w:rPr>
          <w:rFonts w:ascii="Arial" w:hAnsi="Arial" w:cs="Arial"/>
          <w:color w:val="000000"/>
        </w:rPr>
        <w:t>tj. v roce 2017 – 2019.</w:t>
      </w:r>
    </w:p>
    <w:p w:rsidR="00F22FDD" w:rsidRDefault="00F22FDD" w:rsidP="00670E27">
      <w:pPr>
        <w:numPr>
          <w:ilvl w:val="0"/>
          <w:numId w:val="24"/>
        </w:numPr>
        <w:tabs>
          <w:tab w:val="left" w:pos="852"/>
        </w:tabs>
        <w:spacing w:line="276" w:lineRule="auto"/>
        <w:jc w:val="both"/>
        <w:rPr>
          <w:rFonts w:ascii="Arial" w:hAnsi="Arial" w:cs="Arial"/>
        </w:rPr>
      </w:pPr>
      <w:r>
        <w:rPr>
          <w:rFonts w:ascii="Arial" w:hAnsi="Arial" w:cs="Arial"/>
        </w:rPr>
        <w:t>Skutečná cena za dílo na základě objednávek, nemůže být vyšší, než cena uvedená v odst. 1 tohoto článku, může být změněna pouze, dojde-li ke změnám sazeb daně z přidané hodnoty. Skutečná cena za dílo obsahuje veškeré náklady nutné pro veškeré činnosti spojené s provedením, předáním a převzetím Předmětu jednotlivých děl na základě objednávek, a je sjednána v rozsahu specifikace předmětu plnění v zadávací dokumentaci, v rámcové smlouvě o dílo a v příloze č. 3. Objednávky budou vystaveny na základě jednotkových cen uvedených v příloze č. 3 – Položkový rozpočet. (výkaz výměr)</w:t>
      </w:r>
    </w:p>
    <w:p w:rsidR="00F22FDD" w:rsidRDefault="00F22FDD" w:rsidP="00670E27">
      <w:pPr>
        <w:numPr>
          <w:ilvl w:val="0"/>
          <w:numId w:val="24"/>
        </w:numPr>
        <w:tabs>
          <w:tab w:val="left" w:pos="852"/>
        </w:tabs>
        <w:spacing w:line="276" w:lineRule="auto"/>
        <w:jc w:val="both"/>
        <w:rPr>
          <w:rFonts w:ascii="Arial" w:hAnsi="Arial" w:cs="Arial"/>
        </w:rPr>
      </w:pPr>
      <w:r>
        <w:rPr>
          <w:rFonts w:ascii="Arial" w:hAnsi="Arial" w:cs="Arial"/>
        </w:rPr>
        <w:t>Pokud v průběhu provádění díla vyvstane potřeba provedení prací, které nebylo možno před podpisem této rámcové smlouvy předvídat a vyvstaly až v průběhu realizace díla, a jejichž nutnost Zhotovitel nezavinil, a které nebyly ani při vynaložení odborné péče předvídatelné před uzavřením rámcové smlouvy, je možné takové práce provést po vzájemném odsouhlasení smluvními stranami a to pouze v případě, že jednotková cena za jednotlivou položku, která není uvedena v příloze č. 3 bude stanovena dle aktuální ceny za stejné jednotkové položky vydané podle ÚRS Praha v roce realizace díla a její cena nesmí být vyšší. Cena za tyto práce bude stanovena následujícím postupem: věcný soupis nezbytných prací vzájemně odsouhlasený osobami oprávněnými jednat ve věcech technických bude Zhotovitelem doplněn o výkaz výměr, jednotkové a celkové ceny a předložen Objednateli ke konečnému odsouhlasení. Tímto není dotčena maximální cena díla uvedená v čl. IV odst.1.</w:t>
      </w:r>
    </w:p>
    <w:p w:rsidR="00F22FDD" w:rsidRDefault="00F22FDD" w:rsidP="00670E27">
      <w:pPr>
        <w:numPr>
          <w:ilvl w:val="0"/>
          <w:numId w:val="24"/>
        </w:numPr>
        <w:tabs>
          <w:tab w:val="left" w:pos="852"/>
        </w:tabs>
        <w:spacing w:line="276" w:lineRule="auto"/>
        <w:jc w:val="both"/>
        <w:rPr>
          <w:rFonts w:ascii="Arial" w:hAnsi="Arial" w:cs="Arial"/>
        </w:rPr>
      </w:pPr>
      <w:r w:rsidRPr="00BD4082">
        <w:rPr>
          <w:rFonts w:ascii="Arial" w:hAnsi="Arial" w:cs="Arial"/>
        </w:rPr>
        <w:t>Smluvní</w:t>
      </w:r>
      <w:r>
        <w:rPr>
          <w:rFonts w:ascii="Arial" w:hAnsi="Arial" w:cs="Arial"/>
        </w:rPr>
        <w:t xml:space="preserve"> strany si ujednaly, že skutečná cena za dílo sjednaná touto rámcovou smlouvou nebude ovlivněna jakýmkoliv kolísáním cen, včetně inflace a kurzových změn.</w:t>
      </w:r>
    </w:p>
    <w:p w:rsidR="00F22FDD" w:rsidRDefault="00F22FDD" w:rsidP="00BD4082">
      <w:pPr>
        <w:ind w:left="360"/>
        <w:jc w:val="center"/>
        <w:rPr>
          <w:rFonts w:ascii="Arial" w:hAnsi="Arial" w:cs="Arial"/>
          <w:b/>
        </w:rPr>
      </w:pPr>
    </w:p>
    <w:p w:rsidR="00F22FDD" w:rsidRDefault="00F22FDD" w:rsidP="00BD4082">
      <w:pPr>
        <w:ind w:left="360"/>
        <w:jc w:val="center"/>
        <w:rPr>
          <w:rFonts w:ascii="Arial" w:hAnsi="Arial" w:cs="Arial"/>
          <w:b/>
        </w:rPr>
      </w:pPr>
      <w:r>
        <w:rPr>
          <w:rFonts w:ascii="Arial" w:hAnsi="Arial" w:cs="Arial"/>
          <w:b/>
        </w:rPr>
        <w:t xml:space="preserve">V. </w:t>
      </w:r>
    </w:p>
    <w:p w:rsidR="00F22FDD" w:rsidRDefault="00F22FDD" w:rsidP="00BD4082">
      <w:pPr>
        <w:spacing w:line="276" w:lineRule="auto"/>
        <w:ind w:left="360"/>
        <w:jc w:val="center"/>
        <w:rPr>
          <w:rFonts w:ascii="Arial" w:hAnsi="Arial" w:cs="Arial"/>
          <w:b/>
        </w:rPr>
      </w:pPr>
      <w:r>
        <w:rPr>
          <w:rFonts w:ascii="Arial" w:hAnsi="Arial" w:cs="Arial"/>
          <w:b/>
        </w:rPr>
        <w:t>Platební podmínky</w:t>
      </w:r>
    </w:p>
    <w:p w:rsidR="00F22FDD" w:rsidRDefault="00F22FDD" w:rsidP="00BD4082">
      <w:pPr>
        <w:tabs>
          <w:tab w:val="left" w:pos="852"/>
        </w:tabs>
        <w:spacing w:line="276" w:lineRule="auto"/>
        <w:jc w:val="both"/>
        <w:rPr>
          <w:rFonts w:ascii="Arial" w:hAnsi="Arial" w:cs="Arial"/>
        </w:rPr>
      </w:pPr>
    </w:p>
    <w:p w:rsidR="00F22FDD" w:rsidRDefault="00F22FDD" w:rsidP="009C1B06">
      <w:pPr>
        <w:numPr>
          <w:ilvl w:val="0"/>
          <w:numId w:val="25"/>
        </w:numPr>
        <w:tabs>
          <w:tab w:val="left" w:pos="0"/>
        </w:tabs>
        <w:spacing w:line="276" w:lineRule="auto"/>
        <w:jc w:val="both"/>
        <w:rPr>
          <w:rFonts w:ascii="Arial" w:hAnsi="Arial" w:cs="Arial"/>
        </w:rPr>
      </w:pPr>
      <w:r>
        <w:rPr>
          <w:rFonts w:ascii="Arial" w:hAnsi="Arial" w:cs="Arial"/>
        </w:rPr>
        <w:t xml:space="preserve">Skutečná cena díla bude Objednatelem uhrazena bezhotovostním způsobem na základě Zhotovitelem vyhotovených daňových dokladů (faktur), jejíchž součástí bude soupis skutečně provedených prací potvrzený osobami oprávněnými jednat ve věcech technických obou smluvních stran a protokol o předání a převzetí celého díla. </w:t>
      </w:r>
    </w:p>
    <w:p w:rsidR="00F22FDD" w:rsidRDefault="00F22FDD" w:rsidP="009C1B06">
      <w:pPr>
        <w:numPr>
          <w:ilvl w:val="0"/>
          <w:numId w:val="25"/>
        </w:numPr>
        <w:tabs>
          <w:tab w:val="left" w:pos="0"/>
        </w:tabs>
        <w:spacing w:line="276" w:lineRule="auto"/>
        <w:jc w:val="both"/>
        <w:rPr>
          <w:rFonts w:ascii="Arial" w:hAnsi="Arial" w:cs="Arial"/>
        </w:rPr>
      </w:pPr>
      <w:r>
        <w:rPr>
          <w:rFonts w:ascii="Arial" w:hAnsi="Arial" w:cs="Arial"/>
        </w:rPr>
        <w:t xml:space="preserve">Daňové doklady (faktury) Zhotovitel doručí Objednateli ve dvojím vyhotovení do 15 kalendářních dnů od vzniku práva fakturovat, tj. od potvrzení soupisu skutečně provedených prací osobami oprávněnými jednat ve věcech technických obou smluvních stran a protokolů o předání a převzetí jednotlivých děl na základě objednávky bez vad, které nebrání užívání díla. Splatnost faktur bude 15 dnů ode dne jejich prokazatelného doručení Objednateli a za den zaplacení bude považován den odepsání fakturované částky z účtu Objednatele ve prospěch účtu Zhotovitele uvedený v čl. I. této rámcové rámcové smlouvy. </w:t>
      </w:r>
    </w:p>
    <w:p w:rsidR="00F22FDD" w:rsidRDefault="00F22FDD" w:rsidP="009C1B06">
      <w:pPr>
        <w:numPr>
          <w:ilvl w:val="0"/>
          <w:numId w:val="25"/>
        </w:numPr>
        <w:tabs>
          <w:tab w:val="left" w:pos="0"/>
        </w:tabs>
        <w:spacing w:line="276" w:lineRule="auto"/>
        <w:jc w:val="both"/>
        <w:rPr>
          <w:rFonts w:ascii="Arial" w:hAnsi="Arial" w:cs="Arial"/>
        </w:rPr>
      </w:pPr>
      <w:r>
        <w:rPr>
          <w:rFonts w:ascii="Arial" w:hAnsi="Arial" w:cs="Arial"/>
        </w:rPr>
        <w:t>Daňový doklad - faktura Zhotovitele musí mít náležitosti daňového a účetního dokladu podle účinných právních předpisů, obsahovat požadavek na způsob provedení platby, bankovní spojení, datum splatnosti 15 dnů ode dne jejich doručení Objednateli, formou a obsahem musí odpovídat zákonu o účetnictví v účinném znění a zákonu o dani z přidané hodnoty v účinném znění a musí mít náležitosti obchodní listiny podle § 435 občanského zákoníku. Faktura bude označena číslem předmětné objednávky a této rámcové smlouvy. Přílohou faktury bude potvrzení soupisu skutečně provedených prací s vyznačeným místem plnění a protokol o předání a převzetí jednotlivých děl na základě objednávky v obou případech podepsaný oběma smluvními stranami.</w:t>
      </w:r>
    </w:p>
    <w:p w:rsidR="00F22FDD" w:rsidRDefault="00F22FDD" w:rsidP="009C1B06">
      <w:pPr>
        <w:numPr>
          <w:ilvl w:val="0"/>
          <w:numId w:val="25"/>
        </w:numPr>
        <w:tabs>
          <w:tab w:val="left" w:pos="0"/>
        </w:tabs>
        <w:spacing w:line="276" w:lineRule="auto"/>
        <w:jc w:val="both"/>
        <w:rPr>
          <w:rFonts w:ascii="Arial" w:hAnsi="Arial" w:cs="Arial"/>
        </w:rPr>
      </w:pPr>
      <w:r>
        <w:rPr>
          <w:rFonts w:ascii="Arial" w:hAnsi="Arial" w:cs="Arial"/>
        </w:rPr>
        <w:t xml:space="preserve">Nebude-li faktura obsahovat některou povinnou nebo dohodnutou náležitost nebo bude chybně vyúčtována cena nebo DPH, je Objednatel oprávněn před uplynutím lhůty splatnosti odeslat fakturu poštou zpět druhé smluvní straně k provedení opravy s vyznačením důvodu vrácení. Zhotovitel provede opravu vystavením nové faktury. Dnem odeslání vadné faktury Zhotoviteli přestává běžet původní lhůta splatnosti, přičemž objednatel tak není v prodlení se zaplacením fakturované částky, a nová lhůta splatnosti běží znovu nejdříve ode dne doručení nové řádně opravené faktury Objednateli. </w:t>
      </w:r>
    </w:p>
    <w:p w:rsidR="00F22FDD" w:rsidRDefault="00F22FDD" w:rsidP="009C1B06">
      <w:pPr>
        <w:numPr>
          <w:ilvl w:val="0"/>
          <w:numId w:val="25"/>
        </w:numPr>
        <w:tabs>
          <w:tab w:val="left" w:pos="0"/>
        </w:tabs>
        <w:spacing w:line="276" w:lineRule="auto"/>
        <w:jc w:val="both"/>
        <w:rPr>
          <w:rFonts w:ascii="Arial" w:hAnsi="Arial" w:cs="Arial"/>
        </w:rPr>
      </w:pPr>
      <w:r>
        <w:rPr>
          <w:rFonts w:ascii="Arial" w:hAnsi="Arial" w:cs="Arial"/>
        </w:rPr>
        <w:t>Daň z přidané hodnoty bude zhotovitelem účtována v sazbě určené podle právních předpisů účinných ke dni uskutečnění příslušného zdanitelného plnění.</w:t>
      </w:r>
    </w:p>
    <w:p w:rsidR="00F22FDD" w:rsidRDefault="00F22FDD" w:rsidP="009C1B06">
      <w:pPr>
        <w:numPr>
          <w:ilvl w:val="0"/>
          <w:numId w:val="25"/>
        </w:numPr>
        <w:tabs>
          <w:tab w:val="left" w:pos="0"/>
        </w:tabs>
        <w:spacing w:line="276" w:lineRule="auto"/>
        <w:jc w:val="both"/>
        <w:rPr>
          <w:rFonts w:ascii="Arial" w:hAnsi="Arial" w:cs="Arial"/>
        </w:rPr>
      </w:pPr>
      <w:r>
        <w:rPr>
          <w:rFonts w:ascii="Arial" w:hAnsi="Arial" w:cs="Arial"/>
        </w:rPr>
        <w:t xml:space="preserve">Zhotovitel současně jednoznačně prohlašuje, že nemá před provedením díla podle této rámcové rámcové smlouvy právo na přiměřené části odměny či zálohy ve smyslu § 2611, nepoužije se ani § 2610 odst. 2 občanského zákoníku. </w:t>
      </w:r>
    </w:p>
    <w:p w:rsidR="00F22FDD" w:rsidRDefault="00F22FDD" w:rsidP="009C1B06">
      <w:pPr>
        <w:numPr>
          <w:ilvl w:val="0"/>
          <w:numId w:val="25"/>
        </w:numPr>
        <w:tabs>
          <w:tab w:val="left" w:pos="0"/>
        </w:tabs>
        <w:spacing w:line="276" w:lineRule="auto"/>
        <w:jc w:val="both"/>
        <w:rPr>
          <w:rFonts w:ascii="Arial" w:hAnsi="Arial" w:cs="Arial"/>
        </w:rPr>
      </w:pPr>
      <w:r>
        <w:rPr>
          <w:rFonts w:ascii="Arial" w:hAnsi="Arial" w:cs="Arial"/>
        </w:rPr>
        <w:t>Cena za dílo se považuje za zaplacenou dnem odepsání ceny za dílo z bankovního účtu objednatele ve prospěch bankovního účtu zhotovitele.</w:t>
      </w:r>
    </w:p>
    <w:p w:rsidR="00F22FDD" w:rsidRDefault="00F22FDD" w:rsidP="009C1B06">
      <w:pPr>
        <w:numPr>
          <w:ilvl w:val="0"/>
          <w:numId w:val="25"/>
        </w:numPr>
        <w:tabs>
          <w:tab w:val="left" w:pos="0"/>
        </w:tabs>
        <w:spacing w:line="276" w:lineRule="auto"/>
        <w:jc w:val="both"/>
        <w:rPr>
          <w:rFonts w:ascii="Arial" w:hAnsi="Arial" w:cs="Arial"/>
        </w:rPr>
      </w:pPr>
      <w:r>
        <w:rPr>
          <w:rFonts w:ascii="Arial" w:hAnsi="Arial" w:cs="Arial"/>
        </w:rPr>
        <w:t>Objednatel nebude poskytovat jakékoliv zálohy.</w:t>
      </w:r>
    </w:p>
    <w:p w:rsidR="00F22FDD" w:rsidRDefault="00F22FDD" w:rsidP="009C1B06">
      <w:pPr>
        <w:numPr>
          <w:ilvl w:val="0"/>
          <w:numId w:val="25"/>
        </w:numPr>
        <w:tabs>
          <w:tab w:val="left" w:pos="0"/>
        </w:tabs>
        <w:spacing w:line="276" w:lineRule="auto"/>
        <w:jc w:val="both"/>
        <w:rPr>
          <w:rFonts w:ascii="Arial" w:hAnsi="Arial" w:cs="Arial"/>
        </w:rPr>
      </w:pPr>
      <w:r>
        <w:rPr>
          <w:rFonts w:ascii="Arial" w:hAnsi="Arial" w:cs="Arial"/>
        </w:rPr>
        <w:t xml:space="preserve">Nedojde-li mezi smluvními stranami k dohodě při odsouhlasení množství nebo druhu provedených prací na díle, je Zhotovitel oprávněn fakturovat pouze práce, u kterých nedošlo k rozporu. Pokud bude faktura Zhotovitele obsahovat i práce, které nebyly Objednatelem odsouhlaseny, je Objednatel oprávněn fakturu vrátit. Práce, které provedl odchylně od objednávky, se do soupisu prací nesmějí zařazovat. </w:t>
      </w:r>
    </w:p>
    <w:p w:rsidR="00F22FDD" w:rsidRDefault="00F22FDD" w:rsidP="009C1B06">
      <w:pPr>
        <w:numPr>
          <w:ilvl w:val="0"/>
          <w:numId w:val="25"/>
        </w:numPr>
        <w:tabs>
          <w:tab w:val="left" w:pos="0"/>
        </w:tabs>
        <w:spacing w:line="276" w:lineRule="auto"/>
        <w:jc w:val="both"/>
        <w:rPr>
          <w:rFonts w:ascii="Arial" w:hAnsi="Arial" w:cs="Arial"/>
        </w:rPr>
      </w:pPr>
      <w:r>
        <w:rPr>
          <w:rFonts w:ascii="Arial" w:hAnsi="Arial" w:cs="Arial"/>
        </w:rPr>
        <w:t>Zhotovitel prohlašuje, že na sebe v souladu s § 1765 odst. 2 občanského zákoníku přebírá nebezpečí změny okolností. § 1765 odst. 1 a § 1766 občanského zákoníku se tedy ve vztahu ke zhotoviteli nepoužije. Zhotovitel touto smlouvou také přebírá nebezpečí změny okolností ve smyslu § 2620 odst. 2 občanského zákoníku. Proto, nastane-li zcela mimořádná nepředvídatelná okolnost, která dokončení díla podle této rámcové smlouvy podstatně ztěžuje, není zhotovitel oprávněn obrátit se na soud, aby podle svého uvážení rozhodl o spravedlivém zvýšení ceny za dílo sjednané touto smlouvou, anebo o zrušení této rámcové smlouvy a o tom, jak se strany vypořádají.</w:t>
      </w:r>
    </w:p>
    <w:p w:rsidR="00F22FDD" w:rsidRDefault="00F22FDD" w:rsidP="00A30439">
      <w:pPr>
        <w:tabs>
          <w:tab w:val="left" w:pos="852"/>
        </w:tabs>
        <w:spacing w:line="276" w:lineRule="auto"/>
        <w:jc w:val="both"/>
        <w:rPr>
          <w:rFonts w:ascii="Arial" w:hAnsi="Arial" w:cs="Arial"/>
        </w:rPr>
      </w:pPr>
    </w:p>
    <w:p w:rsidR="00F22FDD" w:rsidRDefault="00F22FDD" w:rsidP="00A30439">
      <w:pPr>
        <w:tabs>
          <w:tab w:val="left" w:pos="852"/>
        </w:tabs>
        <w:spacing w:line="276" w:lineRule="auto"/>
        <w:jc w:val="both"/>
        <w:rPr>
          <w:rFonts w:ascii="Arial" w:hAnsi="Arial" w:cs="Arial"/>
        </w:rPr>
      </w:pPr>
    </w:p>
    <w:p w:rsidR="00F22FDD" w:rsidRDefault="00F22FDD">
      <w:pPr>
        <w:jc w:val="center"/>
        <w:rPr>
          <w:rFonts w:cs="Calibri"/>
        </w:rPr>
      </w:pPr>
    </w:p>
    <w:p w:rsidR="00F22FDD" w:rsidRDefault="00F22FDD">
      <w:pPr>
        <w:jc w:val="center"/>
        <w:rPr>
          <w:rFonts w:ascii="Arial" w:hAnsi="Arial" w:cs="Arial"/>
          <w:b/>
        </w:rPr>
      </w:pPr>
      <w:r>
        <w:rPr>
          <w:rFonts w:ascii="Arial" w:hAnsi="Arial" w:cs="Arial"/>
          <w:b/>
        </w:rPr>
        <w:t xml:space="preserve">VI. </w:t>
      </w:r>
    </w:p>
    <w:p w:rsidR="00F22FDD" w:rsidRDefault="00F22FDD">
      <w:pPr>
        <w:spacing w:line="276" w:lineRule="auto"/>
        <w:jc w:val="center"/>
        <w:rPr>
          <w:rFonts w:ascii="Arial" w:hAnsi="Arial" w:cs="Arial"/>
          <w:b/>
        </w:rPr>
      </w:pPr>
      <w:r>
        <w:rPr>
          <w:rFonts w:ascii="Arial" w:hAnsi="Arial" w:cs="Arial"/>
          <w:b/>
        </w:rPr>
        <w:t>Staveniště</w:t>
      </w:r>
    </w:p>
    <w:p w:rsidR="00F22FDD" w:rsidRDefault="00F22FDD">
      <w:pPr>
        <w:tabs>
          <w:tab w:val="left" w:pos="2739"/>
        </w:tabs>
        <w:spacing w:line="276" w:lineRule="auto"/>
        <w:ind w:left="426"/>
        <w:jc w:val="both"/>
        <w:rPr>
          <w:rFonts w:cs="Calibri"/>
        </w:rPr>
      </w:pPr>
    </w:p>
    <w:p w:rsidR="00F22FDD" w:rsidRDefault="00F22FDD">
      <w:pPr>
        <w:tabs>
          <w:tab w:val="left" w:pos="852"/>
        </w:tabs>
        <w:spacing w:line="276" w:lineRule="auto"/>
        <w:ind w:left="426" w:hanging="426"/>
        <w:jc w:val="both"/>
        <w:rPr>
          <w:rFonts w:ascii="Arial" w:hAnsi="Arial" w:cs="Arial"/>
        </w:rPr>
      </w:pPr>
      <w:r>
        <w:rPr>
          <w:rFonts w:ascii="Arial" w:hAnsi="Arial" w:cs="Arial"/>
        </w:rPr>
        <w:t>1.</w:t>
      </w:r>
      <w:r>
        <w:rPr>
          <w:rFonts w:ascii="Arial" w:hAnsi="Arial" w:cs="Arial"/>
        </w:rPr>
        <w:tab/>
        <w:t>Staveništěm smluvní strany pro účely této rámcové smlouvy rozumí Místo plnění, další prostory nebudou Zhotoviteli poskytnuty.</w:t>
      </w:r>
    </w:p>
    <w:p w:rsidR="00F22FDD" w:rsidRDefault="00F22FDD">
      <w:pPr>
        <w:tabs>
          <w:tab w:val="left" w:pos="852"/>
        </w:tabs>
        <w:spacing w:line="276" w:lineRule="auto"/>
        <w:ind w:left="426" w:hanging="426"/>
        <w:jc w:val="both"/>
        <w:rPr>
          <w:rFonts w:ascii="Arial" w:hAnsi="Arial" w:cs="Arial"/>
        </w:rPr>
      </w:pPr>
      <w:r>
        <w:rPr>
          <w:rFonts w:ascii="Arial" w:hAnsi="Arial" w:cs="Arial"/>
        </w:rPr>
        <w:t>2.</w:t>
      </w:r>
      <w:r>
        <w:rPr>
          <w:rFonts w:ascii="Arial" w:hAnsi="Arial" w:cs="Arial"/>
        </w:rPr>
        <w:tab/>
        <w:t xml:space="preserve">Objednatel předá Zhotoviteli po nabytí účinnosti této rámcové smlouvy Staveniště. </w:t>
      </w:r>
    </w:p>
    <w:p w:rsidR="00F22FDD" w:rsidRDefault="00F22FDD">
      <w:pPr>
        <w:tabs>
          <w:tab w:val="left" w:pos="852"/>
        </w:tabs>
        <w:spacing w:line="276" w:lineRule="auto"/>
        <w:ind w:left="426" w:hanging="426"/>
        <w:jc w:val="both"/>
        <w:rPr>
          <w:rFonts w:ascii="Arial" w:hAnsi="Arial" w:cs="Arial"/>
        </w:rPr>
      </w:pPr>
      <w:r>
        <w:rPr>
          <w:rFonts w:ascii="Arial" w:hAnsi="Arial" w:cs="Arial"/>
        </w:rPr>
        <w:t>3.</w:t>
      </w:r>
      <w:r>
        <w:rPr>
          <w:rFonts w:ascii="Arial" w:hAnsi="Arial" w:cs="Arial"/>
        </w:rPr>
        <w:tab/>
        <w:t>Zhotovitel je povinen nejpozději při předání díla vrátit objednateli staveniště v bezvadném stavu způsobilém obvyklému užívání a odstranit z něj veškerý svůj majetek a opustit je.</w:t>
      </w:r>
    </w:p>
    <w:p w:rsidR="00F22FDD" w:rsidRDefault="00F22FDD">
      <w:pPr>
        <w:tabs>
          <w:tab w:val="left" w:pos="852"/>
        </w:tabs>
        <w:spacing w:line="276" w:lineRule="auto"/>
        <w:ind w:left="426" w:hanging="426"/>
        <w:jc w:val="both"/>
        <w:rPr>
          <w:rFonts w:ascii="Arial" w:hAnsi="Arial" w:cs="Arial"/>
        </w:rPr>
      </w:pPr>
      <w:r>
        <w:rPr>
          <w:rFonts w:ascii="Arial" w:hAnsi="Arial" w:cs="Arial"/>
        </w:rPr>
        <w:t>4.</w:t>
      </w:r>
      <w:r>
        <w:rPr>
          <w:rFonts w:ascii="Arial" w:hAnsi="Arial" w:cs="Arial"/>
        </w:rPr>
        <w:tab/>
        <w:t>Převzetím Staveniště získá Zhotovitel na dobu provádění díla podle této rámcové smlouvy a odstraňování jeho vad v nezbytně nutné míře přístup na Staveniště nebo jeho příslušnou část.</w:t>
      </w:r>
    </w:p>
    <w:p w:rsidR="00F22FDD" w:rsidRDefault="00F22FDD">
      <w:pPr>
        <w:tabs>
          <w:tab w:val="left" w:pos="852"/>
        </w:tabs>
        <w:spacing w:line="276" w:lineRule="auto"/>
        <w:ind w:left="426" w:hanging="426"/>
        <w:jc w:val="both"/>
        <w:rPr>
          <w:rFonts w:ascii="Arial" w:hAnsi="Arial" w:cs="Arial"/>
        </w:rPr>
      </w:pPr>
      <w:r>
        <w:rPr>
          <w:rFonts w:ascii="Arial" w:hAnsi="Arial" w:cs="Arial"/>
        </w:rPr>
        <w:t>5.</w:t>
      </w:r>
      <w:r>
        <w:rPr>
          <w:rFonts w:ascii="Arial" w:hAnsi="Arial" w:cs="Arial"/>
        </w:rPr>
        <w:tab/>
        <w:t xml:space="preserve">Zhotovitel odpovídá za bezvadný stav prostor a za škody zde vzniklé od okamžiku oboustranného podpisu protokolu o předání Staveniště až do protokolárního vrácení Staveniště Objednateli. V případě plnění povinností podle této rámcové smlouvy Zhotovitelem na Staveništi po dni předání a převzetí Předmětu díla odpovídá Zhotovitel za Staveniště až do okamžiku úplného ukončení své činnosti na Staveništi. </w:t>
      </w:r>
    </w:p>
    <w:p w:rsidR="00F22FDD" w:rsidRDefault="00F22FDD">
      <w:pPr>
        <w:tabs>
          <w:tab w:val="left" w:pos="852"/>
        </w:tabs>
        <w:spacing w:line="276" w:lineRule="auto"/>
        <w:ind w:left="426" w:hanging="426"/>
        <w:jc w:val="both"/>
        <w:rPr>
          <w:rFonts w:ascii="Arial" w:hAnsi="Arial" w:cs="Arial"/>
        </w:rPr>
      </w:pPr>
      <w:r>
        <w:rPr>
          <w:rFonts w:ascii="Arial" w:hAnsi="Arial" w:cs="Arial"/>
        </w:rPr>
        <w:t>6.</w:t>
      </w:r>
      <w:r>
        <w:rPr>
          <w:rFonts w:ascii="Arial" w:hAnsi="Arial" w:cs="Arial"/>
        </w:rPr>
        <w:tab/>
        <w:t>Zhotovitel je povinen neprodleně po převzetí Staveniště ověřit existenci a stav všech vnitřních instalací, zařizovacích předmětů, koncových prvků a nábytku.</w:t>
      </w:r>
    </w:p>
    <w:p w:rsidR="00F22FDD" w:rsidRDefault="00F22FDD">
      <w:pPr>
        <w:tabs>
          <w:tab w:val="left" w:pos="852"/>
        </w:tabs>
        <w:spacing w:line="276" w:lineRule="auto"/>
        <w:ind w:left="426" w:hanging="426"/>
        <w:jc w:val="both"/>
        <w:rPr>
          <w:rFonts w:ascii="Arial" w:hAnsi="Arial" w:cs="Arial"/>
        </w:rPr>
      </w:pPr>
      <w:r>
        <w:rPr>
          <w:rFonts w:ascii="Arial" w:hAnsi="Arial" w:cs="Arial"/>
        </w:rPr>
        <w:t>7.</w:t>
      </w:r>
      <w:r>
        <w:rPr>
          <w:rFonts w:ascii="Arial" w:hAnsi="Arial" w:cs="Arial"/>
        </w:rPr>
        <w:tab/>
        <w:t xml:space="preserve">Zhotovitel je povinen neprodleně po převzetí Staveniště ověřit stav Staveniště s ohledem na překážky, které by mohly bránit provádění díla. </w:t>
      </w:r>
    </w:p>
    <w:p w:rsidR="00F22FDD" w:rsidRDefault="00F22FDD">
      <w:pPr>
        <w:tabs>
          <w:tab w:val="left" w:pos="852"/>
        </w:tabs>
        <w:spacing w:line="276" w:lineRule="auto"/>
        <w:ind w:left="426" w:hanging="426"/>
        <w:jc w:val="both"/>
        <w:rPr>
          <w:rFonts w:ascii="Arial" w:hAnsi="Arial" w:cs="Arial"/>
        </w:rPr>
      </w:pPr>
      <w:r>
        <w:rPr>
          <w:rFonts w:ascii="Arial" w:hAnsi="Arial" w:cs="Arial"/>
        </w:rPr>
        <w:t>8.</w:t>
      </w:r>
      <w:r>
        <w:rPr>
          <w:rFonts w:ascii="Arial" w:hAnsi="Arial" w:cs="Arial"/>
        </w:rPr>
        <w:tab/>
        <w:t>Zhotovitel bude používat Staveniště pouze k účelům provádění díla podle této rámcové smlouvy. Porušení této povinnosti bude považováno za podstatné porušení povinností Zhotovitele podle této rámcové smlouvy.</w:t>
      </w:r>
    </w:p>
    <w:p w:rsidR="00F22FDD" w:rsidRDefault="00F22FDD">
      <w:pPr>
        <w:tabs>
          <w:tab w:val="left" w:pos="852"/>
        </w:tabs>
        <w:spacing w:line="276" w:lineRule="auto"/>
        <w:ind w:left="426" w:hanging="426"/>
        <w:jc w:val="both"/>
        <w:rPr>
          <w:rFonts w:ascii="Arial" w:hAnsi="Arial" w:cs="Arial"/>
        </w:rPr>
      </w:pPr>
      <w:r>
        <w:rPr>
          <w:rFonts w:ascii="Arial" w:hAnsi="Arial" w:cs="Arial"/>
        </w:rPr>
        <w:t>9.</w:t>
      </w:r>
      <w:r>
        <w:rPr>
          <w:rFonts w:ascii="Arial" w:hAnsi="Arial" w:cs="Arial"/>
        </w:rPr>
        <w:tab/>
        <w:t>Zhotovitel není bez předchozího písemného souhlasu Objednatele oprávněn používat část Staveniště či jeho blízkého okolí k umísťování vývěsních reklamních tabulí nebo je jinak používat k reklamním účelům.</w:t>
      </w:r>
    </w:p>
    <w:p w:rsidR="00F22FDD" w:rsidRDefault="00F22FDD">
      <w:pPr>
        <w:tabs>
          <w:tab w:val="left" w:pos="852"/>
        </w:tabs>
        <w:spacing w:line="276" w:lineRule="auto"/>
        <w:ind w:left="426" w:hanging="426"/>
        <w:jc w:val="both"/>
        <w:rPr>
          <w:rFonts w:ascii="Arial" w:hAnsi="Arial" w:cs="Arial"/>
        </w:rPr>
      </w:pPr>
      <w:r>
        <w:rPr>
          <w:rFonts w:ascii="Arial" w:hAnsi="Arial" w:cs="Arial"/>
        </w:rPr>
        <w:t>10.</w:t>
      </w:r>
      <w:r>
        <w:rPr>
          <w:rFonts w:ascii="Arial" w:hAnsi="Arial" w:cs="Arial"/>
        </w:rPr>
        <w:tab/>
        <w:t>Zhotovitel nesmí využít plochy určené k umístění zařízení Staveniště jako odkladové plochy pro nepotřebný nebo odpadový materiál Zhotovitele. Zhotovitel je povinen veškerý odpad při provádění díla vzniklý okamžitě likvidovat.</w:t>
      </w:r>
    </w:p>
    <w:p w:rsidR="00F22FDD" w:rsidRDefault="00F22FDD">
      <w:pPr>
        <w:tabs>
          <w:tab w:val="left" w:pos="852"/>
        </w:tabs>
        <w:spacing w:line="276" w:lineRule="auto"/>
        <w:ind w:left="426" w:hanging="426"/>
        <w:jc w:val="both"/>
        <w:rPr>
          <w:rFonts w:ascii="Arial" w:hAnsi="Arial" w:cs="Arial"/>
        </w:rPr>
      </w:pPr>
      <w:r>
        <w:rPr>
          <w:rFonts w:ascii="Arial" w:hAnsi="Arial" w:cs="Arial"/>
        </w:rPr>
        <w:t>11.</w:t>
      </w:r>
      <w:r>
        <w:rPr>
          <w:rFonts w:ascii="Arial" w:hAnsi="Arial" w:cs="Arial"/>
        </w:rPr>
        <w:tab/>
        <w:t>Zhotovitel bude používat staveniště pouze k účelům provádění díla podle této rámcové smlouvy. Porušení kterékoli povinnosti uvedené v tomto odstavci bude považováno za podstatné porušení povinností zhotovitele podle této rámcové smlouvy.</w:t>
      </w:r>
    </w:p>
    <w:p w:rsidR="00F22FDD" w:rsidRDefault="00F22FDD">
      <w:pPr>
        <w:tabs>
          <w:tab w:val="left" w:pos="852"/>
        </w:tabs>
        <w:spacing w:line="276" w:lineRule="auto"/>
        <w:ind w:left="426" w:hanging="426"/>
        <w:jc w:val="both"/>
        <w:rPr>
          <w:rFonts w:ascii="Arial" w:hAnsi="Arial" w:cs="Arial"/>
        </w:rPr>
      </w:pPr>
      <w:r>
        <w:rPr>
          <w:rFonts w:ascii="Arial" w:hAnsi="Arial" w:cs="Arial"/>
        </w:rPr>
        <w:t>12.</w:t>
      </w:r>
      <w:r>
        <w:rPr>
          <w:rFonts w:ascii="Arial" w:hAnsi="Arial" w:cs="Arial"/>
        </w:rPr>
        <w:tab/>
        <w:t>Zhotovitel je povinen v případě provádění jakýchkoliv prací zasahujících do provozu ve výše uvedených objektech respektovat činnosti ostatních smluvních partnerů objednatele poskytujících zde smluvní plnění a činnosti objednatele samotného a je povinen své činnosti s těmito osobami v maximální možné míře koordinovat.</w:t>
      </w:r>
    </w:p>
    <w:p w:rsidR="00F22FDD" w:rsidRDefault="00F22FDD" w:rsidP="00031D08">
      <w:pPr>
        <w:tabs>
          <w:tab w:val="left" w:pos="852"/>
        </w:tabs>
        <w:spacing w:line="276" w:lineRule="auto"/>
        <w:ind w:left="426" w:hanging="426"/>
        <w:jc w:val="both"/>
        <w:rPr>
          <w:rFonts w:ascii="Arial" w:hAnsi="Arial" w:cs="Arial"/>
        </w:rPr>
      </w:pPr>
      <w:r>
        <w:rPr>
          <w:rFonts w:ascii="Arial" w:hAnsi="Arial" w:cs="Arial"/>
        </w:rPr>
        <w:t>13.</w:t>
      </w:r>
      <w:r>
        <w:rPr>
          <w:rFonts w:ascii="Arial" w:hAnsi="Arial" w:cs="Arial"/>
        </w:rPr>
        <w:tab/>
        <w:t>Objednavatel nemůže zcela zaručit, že se v průběhu prací nebudou v bezprostřední blízkosti staveniště zdržovat uživatelé sociální služby. Zhotovitel musí s touto skutečností počítat a brát na ni zřetel.</w:t>
      </w:r>
    </w:p>
    <w:p w:rsidR="00F22FDD" w:rsidRDefault="00F22FDD" w:rsidP="00031D08">
      <w:pPr>
        <w:tabs>
          <w:tab w:val="left" w:pos="852"/>
        </w:tabs>
        <w:spacing w:line="276" w:lineRule="auto"/>
        <w:ind w:left="426" w:hanging="426"/>
        <w:jc w:val="both"/>
        <w:rPr>
          <w:rFonts w:ascii="Arial" w:hAnsi="Arial" w:cs="Arial"/>
        </w:rPr>
      </w:pPr>
    </w:p>
    <w:p w:rsidR="00F22FDD" w:rsidRDefault="00F22FDD" w:rsidP="00031D08">
      <w:pPr>
        <w:tabs>
          <w:tab w:val="left" w:pos="852"/>
        </w:tabs>
        <w:spacing w:line="276" w:lineRule="auto"/>
        <w:ind w:left="426" w:hanging="426"/>
        <w:jc w:val="both"/>
        <w:rPr>
          <w:rFonts w:ascii="Arial" w:hAnsi="Arial" w:cs="Arial"/>
        </w:rPr>
      </w:pPr>
    </w:p>
    <w:p w:rsidR="00F22FDD" w:rsidRPr="00031D08" w:rsidRDefault="00F22FDD" w:rsidP="00031D08">
      <w:pPr>
        <w:tabs>
          <w:tab w:val="left" w:pos="852"/>
        </w:tabs>
        <w:spacing w:line="276" w:lineRule="auto"/>
        <w:ind w:left="426" w:hanging="426"/>
        <w:jc w:val="both"/>
        <w:rPr>
          <w:rFonts w:ascii="Arial" w:hAnsi="Arial" w:cs="Arial"/>
        </w:rPr>
      </w:pPr>
    </w:p>
    <w:p w:rsidR="00F22FDD" w:rsidRDefault="00F22FDD">
      <w:pPr>
        <w:tabs>
          <w:tab w:val="left" w:pos="993"/>
        </w:tabs>
        <w:ind w:left="426" w:hanging="426"/>
        <w:jc w:val="center"/>
        <w:rPr>
          <w:rFonts w:ascii="Arial" w:hAnsi="Arial" w:cs="Arial"/>
          <w:b/>
        </w:rPr>
      </w:pPr>
      <w:r>
        <w:rPr>
          <w:rFonts w:ascii="Arial" w:hAnsi="Arial" w:cs="Arial"/>
          <w:b/>
        </w:rPr>
        <w:t>VII.</w:t>
      </w:r>
    </w:p>
    <w:p w:rsidR="00F22FDD" w:rsidRDefault="00F22FDD">
      <w:pPr>
        <w:tabs>
          <w:tab w:val="left" w:pos="993"/>
        </w:tabs>
        <w:spacing w:line="276" w:lineRule="auto"/>
        <w:ind w:left="426" w:hanging="426"/>
        <w:jc w:val="center"/>
        <w:rPr>
          <w:rFonts w:ascii="Arial" w:hAnsi="Arial" w:cs="Arial"/>
          <w:b/>
        </w:rPr>
      </w:pPr>
      <w:r>
        <w:rPr>
          <w:rFonts w:ascii="Arial" w:hAnsi="Arial" w:cs="Arial"/>
          <w:b/>
        </w:rPr>
        <w:t>Provádění díla</w:t>
      </w:r>
    </w:p>
    <w:p w:rsidR="00F22FDD" w:rsidRDefault="00F22FDD">
      <w:pPr>
        <w:tabs>
          <w:tab w:val="left" w:pos="993"/>
        </w:tabs>
        <w:spacing w:line="276" w:lineRule="auto"/>
        <w:ind w:left="426" w:hanging="426"/>
        <w:jc w:val="center"/>
        <w:rPr>
          <w:rFonts w:cs="Calibri"/>
        </w:rPr>
      </w:pPr>
    </w:p>
    <w:p w:rsidR="00F22FDD" w:rsidRDefault="00F22FDD" w:rsidP="00364722">
      <w:pPr>
        <w:numPr>
          <w:ilvl w:val="0"/>
          <w:numId w:val="26"/>
        </w:numPr>
        <w:tabs>
          <w:tab w:val="left" w:pos="0"/>
        </w:tabs>
        <w:spacing w:line="276" w:lineRule="auto"/>
        <w:jc w:val="both"/>
        <w:rPr>
          <w:rFonts w:ascii="Arial" w:hAnsi="Arial" w:cs="Arial"/>
        </w:rPr>
      </w:pPr>
      <w:r>
        <w:rPr>
          <w:rFonts w:ascii="Arial" w:hAnsi="Arial" w:cs="Arial"/>
        </w:rPr>
        <w:t>Zhotovitel je při provádění díla podle této rámcové smlouvy, zejména ohledně způsobů provádění díla vázán příkazy objednatele činěnými prostřednictvím osoby oprávněné za ně jednat ve věcech realizace rámcové smlouvy. V případech, kdy bude při provádění díla nutná součinnost objednatele, oznámí zhotovitel této osobě tuto potřebu v dostatečném předstihu, vždy nejméně 3 pracovní dny předem. V případě, že nebude součinnost objednatelem včasně poskytnuta, má zhotovitel právo přerušit provádění díla do jejího poskytnutí, je-li poskytnutí součinnosti objednatele možné; zhotovitel není v takovém případě oprávněn zajistit si náhradní plnění součinnosti objednatele ani odstoupit od této rámcové smlouvy ve smyslu § 2591 občanského zákoníku. § 2595 občanského zákoníku se nepoužije.</w:t>
      </w:r>
    </w:p>
    <w:p w:rsidR="00F22FDD" w:rsidRDefault="00F22FDD" w:rsidP="00364722">
      <w:pPr>
        <w:numPr>
          <w:ilvl w:val="0"/>
          <w:numId w:val="26"/>
        </w:numPr>
        <w:tabs>
          <w:tab w:val="left" w:pos="0"/>
        </w:tabs>
        <w:spacing w:line="276" w:lineRule="auto"/>
        <w:jc w:val="both"/>
        <w:rPr>
          <w:rFonts w:ascii="Arial" w:hAnsi="Arial" w:cs="Arial"/>
        </w:rPr>
      </w:pPr>
      <w:r>
        <w:rPr>
          <w:rFonts w:ascii="Arial" w:hAnsi="Arial" w:cs="Arial"/>
        </w:rPr>
        <w:t xml:space="preserve">Veškeré materiály a výrobky použité při zhotovování díla musí být nové, nerepasované a musí odpovídat veškerým technickým normám a právním předpisům účinným v ČR. Tuto skutečnost doloží zhotovitel příslušnými doklady. Bez písemného souhlasu objednatele příslušné části díla nesmí být použity jiné materiály, stavební materiály či technologie, které by byly v rozporu se specifikací. Současně je zhotovitel povinen zdržet se při realizaci díla podle této rámcové smlouvy použití jakéhokoliv materiálu, výrobku nebo technologie, o kterých je na základě právních předpisů a norem pro ochranu zdraví, zdravých životních podmínek a životního prostředí v době jeho užití známo, že jsou zdraví škodlivé. </w:t>
      </w:r>
    </w:p>
    <w:p w:rsidR="00F22FDD" w:rsidRDefault="00F22FDD" w:rsidP="00364722">
      <w:pPr>
        <w:numPr>
          <w:ilvl w:val="0"/>
          <w:numId w:val="26"/>
        </w:numPr>
        <w:tabs>
          <w:tab w:val="left" w:pos="0"/>
        </w:tabs>
        <w:spacing w:line="276" w:lineRule="auto"/>
        <w:jc w:val="both"/>
        <w:rPr>
          <w:rFonts w:ascii="Arial" w:hAnsi="Arial" w:cs="Arial"/>
        </w:rPr>
      </w:pPr>
      <w:r>
        <w:rPr>
          <w:rFonts w:ascii="Arial" w:hAnsi="Arial" w:cs="Arial"/>
        </w:rPr>
        <w:t>Zhotovitel potvrzuje, že se v plném rozsahu seznámil s rozsahem a povahou díla, že jsou mu známy veškeré technické, kvalitativní a jiné podmínky nezbytné k zhotovení díla, a že disponuje sám i se subdodavateli takovými kapacitami a odbornými znalostmi, které jsou ke zhotovení díla nezbytné.</w:t>
      </w:r>
    </w:p>
    <w:p w:rsidR="00F22FDD" w:rsidRDefault="00F22FDD" w:rsidP="00364722">
      <w:pPr>
        <w:numPr>
          <w:ilvl w:val="0"/>
          <w:numId w:val="26"/>
        </w:numPr>
        <w:tabs>
          <w:tab w:val="left" w:pos="0"/>
        </w:tabs>
        <w:spacing w:line="276" w:lineRule="auto"/>
        <w:jc w:val="both"/>
        <w:rPr>
          <w:rFonts w:ascii="Arial" w:hAnsi="Arial" w:cs="Arial"/>
        </w:rPr>
      </w:pPr>
      <w:r>
        <w:rPr>
          <w:rFonts w:ascii="Arial" w:hAnsi="Arial" w:cs="Arial"/>
        </w:rPr>
        <w:t>Objednatel je oprávněn zejména prostřednictvím oprávněných osob dle této rámcové smlouvy jednat ve věcech realizace této rámcové smlouvy, kontrolovat kdykoliv provádění jakékoliv části díla. Tyto osoby mají přístup na všechna pracoviště Zhotovitele, kde je jakákoliv část Předmětu díla zhotovována a kde jsou uskladněny materiály a stavební díly určené k provádění díla podle této rámcové smlouvy. Tyto osoby a další pověřené osoby Objednatele jsou</w:t>
      </w:r>
      <w:r>
        <w:rPr>
          <w:rFonts w:ascii="Arial" w:hAnsi="Arial" w:cs="Arial"/>
          <w:color w:val="000000"/>
        </w:rPr>
        <w:t xml:space="preserve"> oprávněny vstupovat na Staveniště, účastnit se kontrolní činnosti, kontrolovat zakrývané práce, účastnit se ověřování dokončování odpovídající prací a předání Předmětu díla, kontrolovat odstraňování vad Předmětu díla a nedostatků jeho provádění, kontrolovat vyklizení Staveniště. </w:t>
      </w:r>
    </w:p>
    <w:p w:rsidR="00F22FDD" w:rsidRDefault="00F22FDD" w:rsidP="00364722">
      <w:pPr>
        <w:numPr>
          <w:ilvl w:val="0"/>
          <w:numId w:val="26"/>
        </w:numPr>
        <w:tabs>
          <w:tab w:val="left" w:pos="0"/>
        </w:tabs>
        <w:spacing w:line="276" w:lineRule="auto"/>
        <w:jc w:val="both"/>
        <w:rPr>
          <w:rFonts w:ascii="Arial" w:hAnsi="Arial" w:cs="Arial"/>
        </w:rPr>
      </w:pPr>
      <w:r>
        <w:rPr>
          <w:rFonts w:ascii="Arial" w:hAnsi="Arial" w:cs="Arial"/>
        </w:rPr>
        <w:t>Zhotovitel je povinen pozvat objednatele ke kontrole dokončeného jednotlivého díla nejméně 2 pracovní dny před zamýšleným provedením kontroly a nebo zkoušky a podpisem předávacího protokolu dokončeného jednotlivého díla. Nepozve-li jej včas nebo pozve-li jej ke konání jakékoliv kontroly a nebo zkoušky ve zřejmě nevhodné době, umožní tomuto objednateli dodatečnou kontrolu a hradí náklady s tím spojené. Nedostaví-li se objednatel ke kontrole, na niž byl řádně pozván, může zhotovitel pokračovat v provádění díla. Objednatel má právo na provedení bezplatné dodatečné kontroly bez povinnosti hradit jakékoliv náklady s jejím provedením související; § 2626 odst. 2, věta druhá občanského zákoníku se nepoužije.</w:t>
      </w:r>
    </w:p>
    <w:p w:rsidR="00F22FDD" w:rsidRDefault="00F22FDD" w:rsidP="00364722">
      <w:pPr>
        <w:numPr>
          <w:ilvl w:val="0"/>
          <w:numId w:val="26"/>
        </w:numPr>
        <w:tabs>
          <w:tab w:val="left" w:pos="0"/>
        </w:tabs>
        <w:spacing w:line="276" w:lineRule="auto"/>
        <w:jc w:val="both"/>
        <w:rPr>
          <w:rFonts w:ascii="Arial" w:hAnsi="Arial" w:cs="Arial"/>
        </w:rPr>
      </w:pPr>
      <w:r>
        <w:rPr>
          <w:rFonts w:ascii="Arial" w:hAnsi="Arial" w:cs="Arial"/>
        </w:rPr>
        <w:t>Smluvní strany souhlasně prohlašují, že si budou vzájemně poskytovat potřebnou součinnost s cílem bezproblémového provedení díla v souladu s podmínkami uvedenými v této smlouvě a jejím účelem.</w:t>
      </w:r>
    </w:p>
    <w:p w:rsidR="00F22FDD" w:rsidRDefault="00F22FDD" w:rsidP="00364722">
      <w:pPr>
        <w:numPr>
          <w:ilvl w:val="0"/>
          <w:numId w:val="26"/>
        </w:numPr>
        <w:tabs>
          <w:tab w:val="left" w:pos="0"/>
        </w:tabs>
        <w:spacing w:line="276" w:lineRule="auto"/>
        <w:jc w:val="both"/>
        <w:rPr>
          <w:rFonts w:ascii="Arial" w:hAnsi="Arial" w:cs="Arial"/>
        </w:rPr>
      </w:pPr>
      <w:r>
        <w:rPr>
          <w:rFonts w:ascii="Arial" w:hAnsi="Arial" w:cs="Arial"/>
        </w:rPr>
        <w:t>Zhotovitel je povinen předložit s žádostí o odsouhlasení objednateli vzorky materiálů, výrobků a zařízení, zejména co se týče barev, tvarů, povrchových úprav a technických parametrů, a to nejpozději 10 pracovních dnů před plánovaným použitím materiálů, výrobků a zařízení. Zhotovitel je povinen zdržet se používání jakýchkoliv materiálů, výrobků a zařízení bez předchozího písemného souhlasu objednatele</w:t>
      </w:r>
    </w:p>
    <w:p w:rsidR="00F22FDD" w:rsidRDefault="00F22FDD" w:rsidP="0024430B">
      <w:pPr>
        <w:tabs>
          <w:tab w:val="left" w:pos="568"/>
        </w:tabs>
        <w:spacing w:line="276" w:lineRule="auto"/>
        <w:jc w:val="both"/>
        <w:rPr>
          <w:rFonts w:ascii="Arial" w:hAnsi="Arial" w:cs="Arial"/>
        </w:rPr>
      </w:pPr>
    </w:p>
    <w:p w:rsidR="00F22FDD" w:rsidRDefault="00F22FDD" w:rsidP="00030B7D">
      <w:pPr>
        <w:tabs>
          <w:tab w:val="left" w:pos="568"/>
        </w:tabs>
        <w:spacing w:line="276" w:lineRule="auto"/>
        <w:jc w:val="both"/>
        <w:rPr>
          <w:rFonts w:ascii="Arial" w:hAnsi="Arial" w:cs="Arial"/>
        </w:rPr>
      </w:pPr>
    </w:p>
    <w:p w:rsidR="00F22FDD" w:rsidRDefault="00F22FDD" w:rsidP="00030B7D">
      <w:pPr>
        <w:tabs>
          <w:tab w:val="left" w:pos="993"/>
        </w:tabs>
        <w:ind w:left="426" w:hanging="426"/>
        <w:jc w:val="center"/>
        <w:rPr>
          <w:rFonts w:ascii="Arial" w:hAnsi="Arial" w:cs="Arial"/>
          <w:b/>
        </w:rPr>
      </w:pPr>
      <w:r>
        <w:rPr>
          <w:rFonts w:ascii="Arial" w:hAnsi="Arial" w:cs="Arial"/>
          <w:b/>
        </w:rPr>
        <w:t xml:space="preserve">VIII. </w:t>
      </w:r>
    </w:p>
    <w:p w:rsidR="00F22FDD" w:rsidRDefault="00F22FDD" w:rsidP="00030B7D">
      <w:pPr>
        <w:tabs>
          <w:tab w:val="left" w:pos="993"/>
        </w:tabs>
        <w:spacing w:line="276" w:lineRule="auto"/>
        <w:ind w:left="426" w:hanging="426"/>
        <w:jc w:val="center"/>
        <w:rPr>
          <w:rFonts w:ascii="Arial" w:hAnsi="Arial" w:cs="Arial"/>
          <w:b/>
        </w:rPr>
      </w:pPr>
      <w:r>
        <w:rPr>
          <w:rFonts w:ascii="Arial" w:hAnsi="Arial" w:cs="Arial"/>
          <w:b/>
        </w:rPr>
        <w:t>Odevzdání a převzetí díla</w:t>
      </w:r>
    </w:p>
    <w:p w:rsidR="00F22FDD" w:rsidRDefault="00F22FDD" w:rsidP="00F8199D">
      <w:pPr>
        <w:numPr>
          <w:ilvl w:val="0"/>
          <w:numId w:val="28"/>
        </w:numPr>
        <w:tabs>
          <w:tab w:val="left" w:pos="0"/>
        </w:tabs>
        <w:spacing w:line="276" w:lineRule="auto"/>
        <w:jc w:val="both"/>
        <w:rPr>
          <w:rFonts w:ascii="Arial" w:hAnsi="Arial" w:cs="Arial"/>
        </w:rPr>
      </w:pPr>
      <w:r>
        <w:rPr>
          <w:rFonts w:ascii="Arial" w:hAnsi="Arial" w:cs="Arial"/>
        </w:rPr>
        <w:t>Zhotovitel splní svoji povinnost provést jednotlivé dílo na základě objednávky jeho řádným a včasným ukončením a předáním celého předmětu tohoto díla bez vad Objednateli, tj. převzetím tohoto díla objednatelem.</w:t>
      </w:r>
    </w:p>
    <w:p w:rsidR="00F22FDD" w:rsidRDefault="00F22FDD" w:rsidP="00F8199D">
      <w:pPr>
        <w:numPr>
          <w:ilvl w:val="0"/>
          <w:numId w:val="28"/>
        </w:numPr>
        <w:tabs>
          <w:tab w:val="left" w:pos="0"/>
        </w:tabs>
        <w:spacing w:line="276" w:lineRule="auto"/>
        <w:jc w:val="both"/>
        <w:rPr>
          <w:rFonts w:ascii="Arial" w:hAnsi="Arial" w:cs="Arial"/>
        </w:rPr>
      </w:pPr>
      <w:r>
        <w:rPr>
          <w:rFonts w:ascii="Arial" w:hAnsi="Arial" w:cs="Arial"/>
        </w:rPr>
        <w:t>Zhotovitel oznámí nejpozději 2 dny před skutečným termínem dokončení jednotlivého díla na základě objednávky Objednateli datum, kdy bude toto dílo dokončeno a bude připraveno k prohlídce za účasti smluvních stran. Objednatel zahájí prohlídku ve Zhotovitelem oznámeném termínu.</w:t>
      </w:r>
    </w:p>
    <w:p w:rsidR="00F22FDD" w:rsidRDefault="00F22FDD" w:rsidP="00F8199D">
      <w:pPr>
        <w:numPr>
          <w:ilvl w:val="0"/>
          <w:numId w:val="28"/>
        </w:numPr>
        <w:tabs>
          <w:tab w:val="left" w:pos="0"/>
        </w:tabs>
        <w:spacing w:line="276" w:lineRule="auto"/>
        <w:jc w:val="both"/>
        <w:rPr>
          <w:rFonts w:ascii="Arial" w:hAnsi="Arial" w:cs="Arial"/>
        </w:rPr>
      </w:pPr>
      <w:r>
        <w:rPr>
          <w:rFonts w:ascii="Arial" w:hAnsi="Arial" w:cs="Arial"/>
        </w:rPr>
        <w:t>V případě kompletnosti podle odst. 2 tohoto článku, bude po provedené prohlídce, které se zúčastní oprávněné osoby za Objednatele a Zhotovitele, jednotlivé dílo na základě objednávky:</w:t>
      </w:r>
    </w:p>
    <w:p w:rsidR="00F22FDD" w:rsidRDefault="00F22FDD" w:rsidP="00546F31">
      <w:pPr>
        <w:numPr>
          <w:ilvl w:val="0"/>
          <w:numId w:val="15"/>
        </w:numPr>
        <w:spacing w:line="276" w:lineRule="auto"/>
        <w:jc w:val="both"/>
        <w:rPr>
          <w:rFonts w:ascii="Arial" w:hAnsi="Arial" w:cs="Arial"/>
        </w:rPr>
      </w:pPr>
      <w:r>
        <w:rPr>
          <w:rFonts w:ascii="Arial" w:hAnsi="Arial" w:cs="Arial"/>
        </w:rPr>
        <w:t xml:space="preserve">Objednatelem převzato bez výhrad nebo s výhradou, - o převzetí bude sepsán protokol podepsaný oběma smluvními stranami. Převzetí s výhradou se rozumí převzetí s vadami drobnými ojediněle se vyskytujícími nebo nedodělky, které samy o sobě nebo ve spojení s jinými nebrání užívání jednotlivého díla na základě objednávky funkčně nebo esteticky nebo užívání tohoto díla podstatným způsobem neomezují. Kompletní soupis výše uvedených vad bude součástí protokolu s tím, že lhůtu pro jejich odstranění stanoví Objednatel nebo </w:t>
      </w:r>
    </w:p>
    <w:p w:rsidR="00F22FDD" w:rsidRDefault="00F22FDD" w:rsidP="00BA720A">
      <w:pPr>
        <w:numPr>
          <w:ilvl w:val="0"/>
          <w:numId w:val="15"/>
        </w:numPr>
        <w:spacing w:line="276" w:lineRule="auto"/>
        <w:jc w:val="both"/>
        <w:rPr>
          <w:rFonts w:ascii="Arial" w:hAnsi="Arial" w:cs="Arial"/>
        </w:rPr>
      </w:pPr>
      <w:r>
        <w:rPr>
          <w:rFonts w:ascii="Arial" w:hAnsi="Arial" w:cs="Arial"/>
        </w:rPr>
        <w:t>Objednatelem nebude jednotlivé dílo na základě objednávky převzato, protože toto dílo má vady, které samy o sobě nebo ve spojení s jinými brání užívání tohoto díla funkčně nebo esteticky nebo užívání tohoto díla podstatným způsobem omezují a jednotlivé dílo na základě objednávky tedy není řádně dokončené. O odmítnutí bude sepsán zápis. Objednatel vyúčtuje Zhotoviteli smluvní pokutu až do doby nového předání díla bez vad, pokud bude smluvní termín dokončení překročen.</w:t>
      </w:r>
    </w:p>
    <w:p w:rsidR="00F22FDD" w:rsidRDefault="00F22FDD" w:rsidP="00BA720A">
      <w:pPr>
        <w:numPr>
          <w:ilvl w:val="0"/>
          <w:numId w:val="15"/>
        </w:numPr>
        <w:spacing w:line="276" w:lineRule="auto"/>
        <w:jc w:val="both"/>
        <w:rPr>
          <w:rFonts w:ascii="Arial" w:hAnsi="Arial" w:cs="Arial"/>
        </w:rPr>
      </w:pPr>
      <w:r>
        <w:rPr>
          <w:rFonts w:ascii="Arial" w:hAnsi="Arial" w:cs="Arial"/>
        </w:rPr>
        <w:t>Objednatel je povinen jednotlivé dílo na základě objednávky převzít nebo odmítnout jeho převzetí ve lhůtě 5 pracovních dnů ode dne zahájení prohlídky.</w:t>
      </w:r>
    </w:p>
    <w:p w:rsidR="00F22FDD" w:rsidRDefault="00F22FDD">
      <w:pPr>
        <w:ind w:left="284" w:hanging="284"/>
        <w:jc w:val="both"/>
        <w:rPr>
          <w:rFonts w:cs="Calibri"/>
        </w:rPr>
      </w:pPr>
    </w:p>
    <w:p w:rsidR="00F22FDD" w:rsidRDefault="00F22FDD">
      <w:pPr>
        <w:tabs>
          <w:tab w:val="left" w:pos="993"/>
        </w:tabs>
        <w:ind w:left="426" w:hanging="426"/>
        <w:jc w:val="center"/>
        <w:rPr>
          <w:rFonts w:ascii="Arial" w:hAnsi="Arial" w:cs="Arial"/>
          <w:b/>
        </w:rPr>
      </w:pPr>
      <w:r>
        <w:rPr>
          <w:rFonts w:ascii="Arial" w:hAnsi="Arial" w:cs="Arial"/>
          <w:b/>
        </w:rPr>
        <w:t xml:space="preserve">IX. </w:t>
      </w:r>
    </w:p>
    <w:p w:rsidR="00F22FDD" w:rsidRDefault="00F22FDD">
      <w:pPr>
        <w:tabs>
          <w:tab w:val="left" w:pos="993"/>
        </w:tabs>
        <w:spacing w:line="276" w:lineRule="auto"/>
        <w:ind w:left="426" w:hanging="426"/>
        <w:jc w:val="center"/>
        <w:rPr>
          <w:rFonts w:ascii="Arial" w:hAnsi="Arial" w:cs="Arial"/>
          <w:b/>
        </w:rPr>
      </w:pPr>
      <w:r>
        <w:rPr>
          <w:rFonts w:ascii="Arial" w:hAnsi="Arial" w:cs="Arial"/>
          <w:b/>
        </w:rPr>
        <w:t>Záruka za jakost, vady díla</w:t>
      </w:r>
    </w:p>
    <w:p w:rsidR="00F22FDD" w:rsidRDefault="00F22FDD">
      <w:pPr>
        <w:tabs>
          <w:tab w:val="left" w:pos="993"/>
        </w:tabs>
        <w:spacing w:line="276" w:lineRule="auto"/>
        <w:ind w:left="426" w:hanging="426"/>
        <w:jc w:val="center"/>
        <w:rPr>
          <w:rFonts w:cs="Calibri"/>
        </w:rPr>
      </w:pPr>
    </w:p>
    <w:p w:rsidR="00F22FDD" w:rsidRDefault="00F22FDD" w:rsidP="006A5D94">
      <w:pPr>
        <w:numPr>
          <w:ilvl w:val="0"/>
          <w:numId w:val="30"/>
        </w:numPr>
        <w:tabs>
          <w:tab w:val="left" w:pos="0"/>
        </w:tabs>
        <w:spacing w:line="276" w:lineRule="auto"/>
        <w:jc w:val="both"/>
        <w:rPr>
          <w:rFonts w:ascii="Arial" w:hAnsi="Arial" w:cs="Arial"/>
        </w:rPr>
      </w:pPr>
      <w:r>
        <w:rPr>
          <w:rFonts w:ascii="Arial" w:hAnsi="Arial" w:cs="Arial"/>
        </w:rPr>
        <w:t xml:space="preserve">Zhotovitel dává objednateli na jednotlivé dílo na základě objednávky samostatnou záruku za jakost ve smyslu § 2619 ve spojení s § 2113 a násl. občanského zákoníku, a to se záruční dobou v délce trvání </w:t>
      </w:r>
      <w:r>
        <w:rPr>
          <w:rFonts w:ascii="Arial" w:hAnsi="Arial" w:cs="Arial"/>
          <w:b/>
        </w:rPr>
        <w:t>36 měsíců počítanou ode dne převzetí jednotlivého díla na základě objednávky</w:t>
      </w:r>
      <w:r>
        <w:rPr>
          <w:rFonts w:ascii="Arial" w:hAnsi="Arial" w:cs="Arial"/>
        </w:rPr>
        <w:t>.</w:t>
      </w:r>
    </w:p>
    <w:p w:rsidR="00F22FDD" w:rsidRDefault="00F22FDD" w:rsidP="006A5D94">
      <w:pPr>
        <w:numPr>
          <w:ilvl w:val="0"/>
          <w:numId w:val="30"/>
        </w:numPr>
        <w:tabs>
          <w:tab w:val="left" w:pos="0"/>
        </w:tabs>
        <w:spacing w:line="276" w:lineRule="auto"/>
        <w:jc w:val="both"/>
        <w:rPr>
          <w:rFonts w:ascii="Arial" w:hAnsi="Arial" w:cs="Arial"/>
        </w:rPr>
      </w:pPr>
      <w:r>
        <w:rPr>
          <w:rFonts w:ascii="Arial" w:hAnsi="Arial" w:cs="Arial"/>
        </w:rPr>
        <w:t>Smluvní strany se dohodly, že objednatel je oprávněn oznamovat vady jednotlivých děl samostatně, a to písemně, přičemž písemné vyhotovení tohoto oznámení může být doručeno do datové schránky zhotovitele či prostřednictvím provozovatele poštovních služeb na adresu sídla zhotovitele. Oznámení vad je možné vůči zhotoviteli učinit rovněž telefonicky či elektronickou poštou, přičemž v těchto případech je nutné písemné potvrzení oznámení dle předchozí věty nejpozději do 3 dnů. V takovém případě se vada považuje za oznámenou již okamžikem oznámení telefonicky nebo elektronickou poštou.</w:t>
      </w:r>
    </w:p>
    <w:p w:rsidR="00F22FDD" w:rsidRDefault="00F22FDD" w:rsidP="006A5D94">
      <w:pPr>
        <w:numPr>
          <w:ilvl w:val="0"/>
          <w:numId w:val="30"/>
        </w:numPr>
        <w:tabs>
          <w:tab w:val="left" w:pos="0"/>
        </w:tabs>
        <w:spacing w:line="276" w:lineRule="auto"/>
        <w:jc w:val="both"/>
        <w:rPr>
          <w:rFonts w:ascii="Arial" w:hAnsi="Arial" w:cs="Arial"/>
        </w:rPr>
      </w:pPr>
      <w:r>
        <w:rPr>
          <w:rFonts w:ascii="Arial" w:hAnsi="Arial" w:cs="Arial"/>
        </w:rPr>
        <w:t>Smluvní strany se dohodly vyloučit ustanovení dle § 2605 odst. 2 a § 2618 občanského zákoníku.</w:t>
      </w:r>
    </w:p>
    <w:p w:rsidR="00F22FDD" w:rsidRPr="00596870" w:rsidRDefault="00F22FDD" w:rsidP="006A5D94">
      <w:pPr>
        <w:numPr>
          <w:ilvl w:val="0"/>
          <w:numId w:val="30"/>
        </w:numPr>
        <w:tabs>
          <w:tab w:val="left" w:pos="0"/>
        </w:tabs>
        <w:spacing w:line="276" w:lineRule="auto"/>
        <w:jc w:val="both"/>
        <w:rPr>
          <w:rFonts w:ascii="Arial" w:hAnsi="Arial" w:cs="Arial"/>
        </w:rPr>
      </w:pPr>
      <w:r>
        <w:rPr>
          <w:rFonts w:ascii="Arial" w:hAnsi="Arial" w:cs="Arial"/>
        </w:rPr>
        <w:t>Zhotovitel je povinen odstranit vady díla ve lhůtě stanovené Objednatelem</w:t>
      </w:r>
    </w:p>
    <w:p w:rsidR="00F22FDD" w:rsidRDefault="00F22FDD">
      <w:pPr>
        <w:tabs>
          <w:tab w:val="left" w:pos="993"/>
        </w:tabs>
        <w:ind w:left="426" w:hanging="426"/>
        <w:jc w:val="center"/>
        <w:rPr>
          <w:rFonts w:ascii="Arial" w:hAnsi="Arial" w:cs="Arial"/>
          <w:b/>
        </w:rPr>
      </w:pPr>
    </w:p>
    <w:p w:rsidR="00F22FDD" w:rsidRDefault="00F22FDD">
      <w:pPr>
        <w:tabs>
          <w:tab w:val="left" w:pos="993"/>
        </w:tabs>
        <w:ind w:left="426" w:hanging="426"/>
        <w:jc w:val="center"/>
        <w:rPr>
          <w:rFonts w:ascii="Arial" w:hAnsi="Arial" w:cs="Arial"/>
          <w:b/>
        </w:rPr>
      </w:pPr>
      <w:r>
        <w:rPr>
          <w:rFonts w:ascii="Arial" w:hAnsi="Arial" w:cs="Arial"/>
          <w:b/>
        </w:rPr>
        <w:t xml:space="preserve">X. </w:t>
      </w:r>
    </w:p>
    <w:p w:rsidR="00F22FDD" w:rsidRDefault="00F22FDD">
      <w:pPr>
        <w:tabs>
          <w:tab w:val="left" w:pos="993"/>
        </w:tabs>
        <w:spacing w:line="276" w:lineRule="auto"/>
        <w:ind w:left="426" w:hanging="426"/>
        <w:jc w:val="center"/>
        <w:rPr>
          <w:rFonts w:ascii="Arial" w:hAnsi="Arial" w:cs="Arial"/>
          <w:b/>
        </w:rPr>
      </w:pPr>
      <w:r>
        <w:rPr>
          <w:rFonts w:ascii="Arial" w:hAnsi="Arial" w:cs="Arial"/>
          <w:b/>
        </w:rPr>
        <w:t>Zajištění závazku</w:t>
      </w:r>
    </w:p>
    <w:p w:rsidR="00F22FDD" w:rsidRDefault="00F22FDD">
      <w:pPr>
        <w:tabs>
          <w:tab w:val="left" w:pos="993"/>
        </w:tabs>
        <w:spacing w:line="276" w:lineRule="auto"/>
        <w:ind w:left="426" w:hanging="426"/>
        <w:jc w:val="center"/>
        <w:rPr>
          <w:rFonts w:ascii="Arial" w:hAnsi="Arial" w:cs="Arial"/>
          <w:b/>
        </w:rPr>
      </w:pPr>
    </w:p>
    <w:p w:rsidR="00F22FDD" w:rsidRPr="0007230B" w:rsidRDefault="00F22FDD" w:rsidP="0007230B">
      <w:pPr>
        <w:tabs>
          <w:tab w:val="left" w:pos="567"/>
        </w:tabs>
        <w:spacing w:line="276" w:lineRule="auto"/>
        <w:ind w:left="180"/>
        <w:jc w:val="center"/>
        <w:rPr>
          <w:rFonts w:ascii="Arial" w:hAnsi="Arial" w:cs="Arial"/>
          <w:u w:val="single"/>
        </w:rPr>
      </w:pPr>
      <w:r w:rsidRPr="0007230B">
        <w:rPr>
          <w:rFonts w:ascii="Arial" w:hAnsi="Arial" w:cs="Arial"/>
          <w:u w:val="single"/>
        </w:rPr>
        <w:t>Za porušení smluvních povinností sjednávají smluvní strany následující smluvní pokuty:</w:t>
      </w:r>
    </w:p>
    <w:p w:rsidR="00F22FDD" w:rsidRDefault="00F22FDD" w:rsidP="0007230B">
      <w:pPr>
        <w:tabs>
          <w:tab w:val="left" w:pos="0"/>
        </w:tabs>
        <w:spacing w:line="276" w:lineRule="auto"/>
        <w:jc w:val="center"/>
        <w:rPr>
          <w:rFonts w:ascii="Arial" w:hAnsi="Arial" w:cs="Arial"/>
        </w:rPr>
      </w:pPr>
    </w:p>
    <w:p w:rsidR="00F22FDD" w:rsidRDefault="00F22FDD" w:rsidP="00D52797">
      <w:pPr>
        <w:numPr>
          <w:ilvl w:val="0"/>
          <w:numId w:val="16"/>
        </w:numPr>
        <w:tabs>
          <w:tab w:val="left" w:pos="567"/>
        </w:tabs>
        <w:spacing w:line="276" w:lineRule="auto"/>
        <w:jc w:val="both"/>
        <w:rPr>
          <w:rFonts w:ascii="Arial" w:hAnsi="Arial" w:cs="Arial"/>
        </w:rPr>
      </w:pPr>
      <w:r>
        <w:rPr>
          <w:rFonts w:ascii="Arial" w:hAnsi="Arial" w:cs="Arial"/>
        </w:rPr>
        <w:t xml:space="preserve">za prodlení zhotovitele s předáním díla nebo nedodržením dílčích termínů plnění ve lhůtě podle čl. III. odst. 2. nebo čl. VI odst. 3 této rámcové smlouvy je zhotovitel povinen zaplatit objednateli smluvní pokutu ve výši </w:t>
      </w:r>
      <w:r w:rsidRPr="00731237">
        <w:rPr>
          <w:rFonts w:ascii="Arial" w:hAnsi="Arial" w:cs="Arial"/>
          <w:b/>
        </w:rPr>
        <w:t>0,5 %</w:t>
      </w:r>
      <w:r>
        <w:rPr>
          <w:rFonts w:ascii="Arial" w:hAnsi="Arial" w:cs="Arial"/>
        </w:rPr>
        <w:t xml:space="preserve"> z ceny za dílčí objednávku bez DPH podle čl. IV. odst. 1 této rámcové smlouvy za každý, byť započatý den prodlení; za prodlení zhotovitele se splněním povinnosti odstranit vadu díla v písemně dohodnuté lhůtě nebo v příslušné lhůtě podle čl. VIII odst. 3 písm. a) nebo IX. odst. 4 je zhotovitel povinen zaplatit objednateli smluvní pokutu ve výši </w:t>
      </w:r>
      <w:r w:rsidRPr="00731237">
        <w:rPr>
          <w:rFonts w:ascii="Arial" w:hAnsi="Arial" w:cs="Arial"/>
          <w:b/>
        </w:rPr>
        <w:t>1000,- Kč</w:t>
      </w:r>
      <w:r>
        <w:rPr>
          <w:rFonts w:ascii="Arial" w:hAnsi="Arial" w:cs="Arial"/>
        </w:rPr>
        <w:t xml:space="preserve"> za každý, byť započatý den prodlení a za každý případ samostatně;</w:t>
      </w:r>
    </w:p>
    <w:p w:rsidR="00F22FDD" w:rsidRDefault="00F22FDD" w:rsidP="00D52797">
      <w:pPr>
        <w:numPr>
          <w:ilvl w:val="0"/>
          <w:numId w:val="16"/>
        </w:numPr>
        <w:tabs>
          <w:tab w:val="left" w:pos="567"/>
        </w:tabs>
        <w:spacing w:line="276" w:lineRule="auto"/>
        <w:jc w:val="both"/>
        <w:rPr>
          <w:rFonts w:ascii="Arial" w:hAnsi="Arial" w:cs="Arial"/>
        </w:rPr>
      </w:pPr>
      <w:r>
        <w:rPr>
          <w:rFonts w:ascii="Arial" w:hAnsi="Arial" w:cs="Arial"/>
        </w:rPr>
        <w:t>Smluvní pokuty je objednatel oprávněn započíst ve smyslu ust. § 1982 a násl. občanského zákoníku proti pohledávce zhotovitele na úhradu ceny dle této rámcové smlouvy.</w:t>
      </w:r>
    </w:p>
    <w:p w:rsidR="00F22FDD" w:rsidRDefault="00F22FDD" w:rsidP="00D52797">
      <w:pPr>
        <w:numPr>
          <w:ilvl w:val="0"/>
          <w:numId w:val="16"/>
        </w:numPr>
        <w:tabs>
          <w:tab w:val="left" w:pos="567"/>
        </w:tabs>
        <w:spacing w:line="276" w:lineRule="auto"/>
        <w:jc w:val="both"/>
        <w:rPr>
          <w:rFonts w:ascii="Arial" w:hAnsi="Arial" w:cs="Arial"/>
        </w:rPr>
      </w:pPr>
      <w:r>
        <w:rPr>
          <w:rFonts w:ascii="Arial" w:hAnsi="Arial" w:cs="Arial"/>
        </w:rPr>
        <w:t xml:space="preserve">Za každé jednotlivé porušení povinností dle oddílu VI odst. 6,9,10,11 a dle oddílu. VII odst. 2 a 7 je Zhotovitel povinen uhradit objednateli smluvní pokutu ve výši </w:t>
      </w:r>
      <w:r w:rsidRPr="00D52797">
        <w:rPr>
          <w:rFonts w:ascii="Arial" w:hAnsi="Arial" w:cs="Arial"/>
          <w:b/>
        </w:rPr>
        <w:t>1 000,- Kč</w:t>
      </w:r>
    </w:p>
    <w:p w:rsidR="00F22FDD" w:rsidRDefault="00F22FDD" w:rsidP="00D52797">
      <w:pPr>
        <w:numPr>
          <w:ilvl w:val="0"/>
          <w:numId w:val="16"/>
        </w:numPr>
        <w:tabs>
          <w:tab w:val="left" w:pos="567"/>
        </w:tabs>
        <w:spacing w:line="276" w:lineRule="auto"/>
        <w:jc w:val="both"/>
        <w:rPr>
          <w:rFonts w:ascii="Arial" w:hAnsi="Arial" w:cs="Arial"/>
        </w:rPr>
      </w:pPr>
      <w:r>
        <w:rPr>
          <w:rFonts w:ascii="Arial" w:hAnsi="Arial" w:cs="Arial"/>
        </w:rPr>
        <w:t xml:space="preserve">V případě, že Objednatel bude v prodlení se zaplacením faktury Zhotovitele, zaplatí Zhotoviteli úrok z prodlení ve výši </w:t>
      </w:r>
      <w:r w:rsidRPr="00D52797">
        <w:rPr>
          <w:rFonts w:ascii="Arial" w:hAnsi="Arial" w:cs="Arial"/>
          <w:b/>
        </w:rPr>
        <w:t>0,01%</w:t>
      </w:r>
      <w:r>
        <w:rPr>
          <w:rFonts w:ascii="Arial" w:hAnsi="Arial" w:cs="Arial"/>
        </w:rPr>
        <w:t xml:space="preserve"> z fakturované částky za každý i započatý den prodlení</w:t>
      </w:r>
    </w:p>
    <w:p w:rsidR="00F22FDD" w:rsidRDefault="00F22FDD" w:rsidP="00D52797">
      <w:pPr>
        <w:numPr>
          <w:ilvl w:val="0"/>
          <w:numId w:val="16"/>
        </w:numPr>
        <w:tabs>
          <w:tab w:val="left" w:pos="567"/>
        </w:tabs>
        <w:spacing w:line="276" w:lineRule="auto"/>
        <w:jc w:val="both"/>
        <w:rPr>
          <w:rFonts w:ascii="Arial" w:hAnsi="Arial" w:cs="Arial"/>
        </w:rPr>
      </w:pPr>
      <w:r>
        <w:rPr>
          <w:rFonts w:ascii="Arial" w:hAnsi="Arial" w:cs="Arial"/>
        </w:rPr>
        <w:t>Uplatněním smluvní pokuty není jakkoliv dotčeno právo na náhradu škody nebo právo na odstoupení od rámcové smlouvy.</w:t>
      </w:r>
    </w:p>
    <w:p w:rsidR="00F22FDD" w:rsidRDefault="00F22FDD" w:rsidP="00D52797">
      <w:pPr>
        <w:numPr>
          <w:ilvl w:val="0"/>
          <w:numId w:val="16"/>
        </w:numPr>
        <w:tabs>
          <w:tab w:val="left" w:pos="567"/>
        </w:tabs>
        <w:spacing w:line="276" w:lineRule="auto"/>
        <w:jc w:val="both"/>
        <w:rPr>
          <w:rFonts w:ascii="Arial" w:hAnsi="Arial" w:cs="Arial"/>
        </w:rPr>
      </w:pPr>
      <w:r>
        <w:rPr>
          <w:rFonts w:ascii="Arial" w:hAnsi="Arial" w:cs="Arial"/>
        </w:rPr>
        <w:t>Zhotovitel prohlašuje, že je v rámci realizace díla., resp. jeho části subjektem ve smyslu § 5 ve spojení s § 2950 občanského zákoníku.</w:t>
      </w:r>
    </w:p>
    <w:p w:rsidR="00F22FDD" w:rsidRDefault="00F22FDD">
      <w:pPr>
        <w:ind w:left="360"/>
        <w:jc w:val="both"/>
        <w:rPr>
          <w:rFonts w:cs="Calibri"/>
        </w:rPr>
      </w:pPr>
    </w:p>
    <w:p w:rsidR="00F22FDD" w:rsidRDefault="00F22FDD">
      <w:pPr>
        <w:tabs>
          <w:tab w:val="left" w:pos="993"/>
        </w:tabs>
        <w:ind w:left="426" w:hanging="426"/>
        <w:jc w:val="center"/>
        <w:rPr>
          <w:rFonts w:ascii="Arial" w:hAnsi="Arial" w:cs="Arial"/>
          <w:b/>
        </w:rPr>
      </w:pPr>
      <w:r>
        <w:rPr>
          <w:rFonts w:ascii="Arial" w:hAnsi="Arial" w:cs="Arial"/>
          <w:b/>
        </w:rPr>
        <w:t xml:space="preserve">XI. </w:t>
      </w:r>
    </w:p>
    <w:p w:rsidR="00F22FDD" w:rsidRDefault="00F22FDD">
      <w:pPr>
        <w:tabs>
          <w:tab w:val="left" w:pos="993"/>
        </w:tabs>
        <w:ind w:left="426" w:hanging="426"/>
        <w:jc w:val="center"/>
        <w:rPr>
          <w:rFonts w:ascii="Arial" w:hAnsi="Arial" w:cs="Arial"/>
          <w:b/>
        </w:rPr>
      </w:pPr>
      <w:r>
        <w:rPr>
          <w:rFonts w:ascii="Arial" w:hAnsi="Arial" w:cs="Arial"/>
          <w:b/>
        </w:rPr>
        <w:t xml:space="preserve">Pojištění </w:t>
      </w:r>
    </w:p>
    <w:p w:rsidR="00F22FDD" w:rsidRDefault="00F22FDD">
      <w:pPr>
        <w:tabs>
          <w:tab w:val="left" w:pos="993"/>
        </w:tabs>
        <w:ind w:left="426" w:hanging="426"/>
        <w:jc w:val="center"/>
        <w:rPr>
          <w:rFonts w:ascii="Arial" w:hAnsi="Arial" w:cs="Arial"/>
          <w:b/>
        </w:rPr>
      </w:pPr>
    </w:p>
    <w:p w:rsidR="00F22FDD" w:rsidRPr="0007230B" w:rsidRDefault="00F22FDD" w:rsidP="00613B83">
      <w:pPr>
        <w:tabs>
          <w:tab w:val="left" w:pos="180"/>
        </w:tabs>
        <w:spacing w:line="276" w:lineRule="auto"/>
        <w:jc w:val="both"/>
        <w:rPr>
          <w:rFonts w:ascii="Arial" w:hAnsi="Arial" w:cs="Arial"/>
          <w:u w:val="single"/>
        </w:rPr>
      </w:pPr>
      <w:r w:rsidRPr="0007230B">
        <w:rPr>
          <w:rFonts w:ascii="Arial" w:hAnsi="Arial" w:cs="Arial"/>
          <w:u w:val="single"/>
        </w:rPr>
        <w:t>Zhotovitel prohlašuje, že ke dni podpisu rámcové smlouvy má sjednané pojištění odpovědnosti</w:t>
      </w:r>
      <w:r w:rsidRPr="0007230B">
        <w:rPr>
          <w:rFonts w:ascii="Arial" w:hAnsi="Arial" w:cs="Arial"/>
          <w:b/>
          <w:u w:val="single"/>
        </w:rPr>
        <w:t xml:space="preserve"> </w:t>
      </w:r>
      <w:r w:rsidRPr="0007230B">
        <w:rPr>
          <w:rFonts w:ascii="Arial" w:hAnsi="Arial" w:cs="Arial"/>
          <w:u w:val="single"/>
        </w:rPr>
        <w:t>za škodu způsobenou jiné osobě (včetně objednatele), a to v rozsahu:</w:t>
      </w:r>
    </w:p>
    <w:p w:rsidR="00F22FDD" w:rsidRDefault="00F22FDD" w:rsidP="00613B83">
      <w:pPr>
        <w:numPr>
          <w:ilvl w:val="0"/>
          <w:numId w:val="31"/>
        </w:numPr>
        <w:spacing w:before="60" w:after="60" w:line="276" w:lineRule="auto"/>
        <w:jc w:val="both"/>
        <w:rPr>
          <w:rFonts w:ascii="Arial" w:hAnsi="Arial" w:cs="Arial"/>
        </w:rPr>
      </w:pPr>
      <w:r>
        <w:rPr>
          <w:rFonts w:ascii="Arial" w:hAnsi="Arial" w:cs="Arial"/>
        </w:rPr>
        <w:t>pojištění Díla jako takového, včetně materiálu a zařízení určených k zabudování do Díla</w:t>
      </w:r>
    </w:p>
    <w:p w:rsidR="00F22FDD" w:rsidRDefault="00F22FDD" w:rsidP="00613B83">
      <w:pPr>
        <w:numPr>
          <w:ilvl w:val="0"/>
          <w:numId w:val="31"/>
        </w:numPr>
        <w:spacing w:before="60" w:after="60" w:line="276" w:lineRule="auto"/>
        <w:jc w:val="both"/>
        <w:rPr>
          <w:rFonts w:ascii="Arial" w:hAnsi="Arial" w:cs="Arial"/>
        </w:rPr>
      </w:pPr>
      <w:r>
        <w:rPr>
          <w:rFonts w:ascii="Arial" w:hAnsi="Arial" w:cs="Arial"/>
        </w:rPr>
        <w:t>pojištění pokrývajícího nutné zařízení staveniště a ostatní prostředky Zhotovitele umístěné na staveništi v rozsahu dostatečném úplnému nahrazení těchto prostředků na staveništi</w:t>
      </w:r>
    </w:p>
    <w:p w:rsidR="00F22FDD" w:rsidRDefault="00F22FDD" w:rsidP="00613B83">
      <w:pPr>
        <w:numPr>
          <w:ilvl w:val="0"/>
          <w:numId w:val="31"/>
        </w:numPr>
        <w:spacing w:before="60" w:after="60" w:line="276" w:lineRule="auto"/>
        <w:jc w:val="both"/>
        <w:rPr>
          <w:rFonts w:ascii="Arial" w:hAnsi="Arial" w:cs="Arial"/>
        </w:rPr>
      </w:pPr>
      <w:r>
        <w:rPr>
          <w:rFonts w:ascii="Arial" w:hAnsi="Arial" w:cs="Arial"/>
        </w:rPr>
        <w:t>jiných škodných událostí, které v souvislosti s realizací Díla vznikly nebo v budoucnu mohou vzniknout.</w:t>
      </w:r>
    </w:p>
    <w:p w:rsidR="00F22FDD" w:rsidRDefault="00F22FDD" w:rsidP="00613B83">
      <w:pPr>
        <w:numPr>
          <w:ilvl w:val="0"/>
          <w:numId w:val="31"/>
        </w:numPr>
        <w:spacing w:before="60" w:after="60" w:line="276" w:lineRule="auto"/>
        <w:jc w:val="both"/>
        <w:rPr>
          <w:rFonts w:ascii="Arial" w:hAnsi="Arial" w:cs="Arial"/>
        </w:rPr>
      </w:pPr>
      <w:r>
        <w:rPr>
          <w:rFonts w:ascii="Arial" w:hAnsi="Arial" w:cs="Arial"/>
        </w:rPr>
        <w:t xml:space="preserve">vztahy z pojištění vyplývající a s pojištěním související se řídí, pokud není ve smlouvě stanoveno jinak, příslušnými ustanoveními občanského zákoníku. Pojištění bude Zhotovitel udržovat na své náklady a to minimálně v úhrnné výši pojistného plnění </w:t>
      </w:r>
      <w:r w:rsidRPr="007B7123">
        <w:rPr>
          <w:rFonts w:ascii="Arial" w:hAnsi="Arial" w:cs="Arial"/>
          <w:u w:val="single"/>
        </w:rPr>
        <w:t>500.000,- Kč</w:t>
      </w:r>
      <w:r>
        <w:rPr>
          <w:rFonts w:ascii="Arial" w:hAnsi="Arial" w:cs="Arial"/>
        </w:rPr>
        <w:t>,</w:t>
      </w:r>
      <w:r w:rsidRPr="00030B7D">
        <w:rPr>
          <w:rFonts w:ascii="Arial" w:hAnsi="Arial" w:cs="Arial"/>
        </w:rPr>
        <w:t xml:space="preserve"> a</w:t>
      </w:r>
      <w:r>
        <w:rPr>
          <w:rFonts w:ascii="Arial" w:hAnsi="Arial" w:cs="Arial"/>
        </w:rPr>
        <w:t xml:space="preserve"> to minimálně po dobu tří let od převzetí Díla. Na žádost Objednatele je Zhotovitel povinen kdykoli v průběhu trvání rámcové smlouvy předložit kopie aktuálních pojistných smluv.</w:t>
      </w:r>
    </w:p>
    <w:p w:rsidR="00F22FDD" w:rsidRDefault="00F22FDD" w:rsidP="00613B83">
      <w:pPr>
        <w:numPr>
          <w:ilvl w:val="0"/>
          <w:numId w:val="31"/>
        </w:numPr>
        <w:spacing w:before="60" w:after="60" w:line="276" w:lineRule="auto"/>
        <w:jc w:val="both"/>
        <w:rPr>
          <w:rFonts w:ascii="Arial" w:hAnsi="Arial" w:cs="Arial"/>
        </w:rPr>
      </w:pPr>
      <w:r>
        <w:rPr>
          <w:rFonts w:ascii="Arial" w:hAnsi="Arial" w:cs="Arial"/>
        </w:rPr>
        <w:t>Zhotovitel je povinen řádně platit pojistné tak, aby pojistná smlouva či rámcové smlouvy sjednané dle rámcové smlouvy či v souvislosti s ní byly platné a účinné po celou dobu účinnosti rámcové smlouvy a v přiměřeném rozsahu i po jejím ukončení. V případě, že dojde ke změně pojistné rámcové smlouvy, je Zhotovitel povinen o této skutečnosti neprodleně informovat Objednatele, a to nejpozději ve lhůtě do 30 pracovních dnů od takové změny.</w:t>
      </w:r>
    </w:p>
    <w:p w:rsidR="00F22FDD" w:rsidRDefault="00F22FDD" w:rsidP="00613B83">
      <w:pPr>
        <w:numPr>
          <w:ilvl w:val="0"/>
          <w:numId w:val="31"/>
        </w:numPr>
        <w:spacing w:before="60" w:after="60" w:line="276" w:lineRule="auto"/>
        <w:jc w:val="both"/>
        <w:rPr>
          <w:rFonts w:ascii="Arial" w:hAnsi="Arial" w:cs="Arial"/>
        </w:rPr>
      </w:pPr>
      <w:r>
        <w:rPr>
          <w:rFonts w:ascii="Arial" w:hAnsi="Arial" w:cs="Arial"/>
        </w:rPr>
        <w:t xml:space="preserve">Zhotovitel nesmí uskutečnit jakékoliv kroky, které by mohly znemožnit Objednateli obdržet ochranu vyplývající z jakékoliv pojistné rámcové smlouvy Zhotovitele, nebo které by mohly být na škodu Objednatele při předkládání nároků na odškodnění v souvislosti se vzniklými ztrátami na majetku, poškozeními majetku či poraněním osob. Toto smluvní ustanovení nezbavuje Zhotovitele odpovědnosti v případě hrubého zanedbání nebo úmyslného konání ze strany Zhotovitele či jeho zaměstnanců. </w:t>
      </w:r>
    </w:p>
    <w:p w:rsidR="00F22FDD" w:rsidRDefault="00F22FDD" w:rsidP="00613B83">
      <w:pPr>
        <w:spacing w:line="276" w:lineRule="auto"/>
        <w:jc w:val="both"/>
        <w:rPr>
          <w:rFonts w:ascii="Arial" w:hAnsi="Arial" w:cs="Arial"/>
        </w:rPr>
      </w:pPr>
      <w:r>
        <w:rPr>
          <w:rFonts w:ascii="Arial" w:hAnsi="Arial" w:cs="Arial"/>
        </w:rPr>
        <w:t>Kopie dokladu o pojištění je přílohou ,,Zadávací dokumentace“.</w:t>
      </w:r>
    </w:p>
    <w:p w:rsidR="00F22FDD" w:rsidRDefault="00F22FDD">
      <w:pPr>
        <w:tabs>
          <w:tab w:val="left" w:pos="993"/>
        </w:tabs>
        <w:ind w:left="426" w:hanging="426"/>
        <w:jc w:val="center"/>
        <w:rPr>
          <w:rFonts w:cs="Calibri"/>
        </w:rPr>
      </w:pPr>
    </w:p>
    <w:p w:rsidR="00F22FDD" w:rsidRDefault="00F22FDD">
      <w:pPr>
        <w:tabs>
          <w:tab w:val="left" w:pos="993"/>
        </w:tabs>
        <w:ind w:left="426" w:hanging="426"/>
        <w:jc w:val="center"/>
        <w:rPr>
          <w:rFonts w:ascii="Arial" w:hAnsi="Arial" w:cs="Arial"/>
          <w:b/>
        </w:rPr>
      </w:pPr>
      <w:r>
        <w:rPr>
          <w:rFonts w:ascii="Arial" w:hAnsi="Arial" w:cs="Arial"/>
          <w:b/>
        </w:rPr>
        <w:t>XII.</w:t>
      </w:r>
    </w:p>
    <w:p w:rsidR="00F22FDD" w:rsidRDefault="00F22FDD">
      <w:pPr>
        <w:tabs>
          <w:tab w:val="left" w:pos="993"/>
        </w:tabs>
        <w:spacing w:line="276" w:lineRule="auto"/>
        <w:ind w:left="426" w:hanging="426"/>
        <w:jc w:val="center"/>
        <w:rPr>
          <w:rFonts w:ascii="Arial" w:hAnsi="Arial" w:cs="Arial"/>
          <w:b/>
        </w:rPr>
      </w:pPr>
      <w:r>
        <w:rPr>
          <w:rFonts w:ascii="Arial" w:hAnsi="Arial" w:cs="Arial"/>
          <w:b/>
        </w:rPr>
        <w:t>Předčasné ukončení závazku</w:t>
      </w:r>
    </w:p>
    <w:p w:rsidR="00F22FDD" w:rsidRDefault="00F22FDD">
      <w:pPr>
        <w:tabs>
          <w:tab w:val="left" w:pos="993"/>
        </w:tabs>
        <w:spacing w:line="276" w:lineRule="auto"/>
        <w:ind w:left="426" w:hanging="426"/>
        <w:jc w:val="center"/>
        <w:rPr>
          <w:rFonts w:cs="Calibri"/>
        </w:rPr>
      </w:pPr>
    </w:p>
    <w:p w:rsidR="00F22FDD" w:rsidRDefault="00F22FDD" w:rsidP="00613B83">
      <w:pPr>
        <w:numPr>
          <w:ilvl w:val="0"/>
          <w:numId w:val="32"/>
        </w:numPr>
        <w:spacing w:line="276" w:lineRule="auto"/>
        <w:jc w:val="both"/>
        <w:rPr>
          <w:rFonts w:ascii="Arial" w:hAnsi="Arial" w:cs="Arial"/>
        </w:rPr>
      </w:pPr>
      <w:r>
        <w:rPr>
          <w:rFonts w:ascii="Arial" w:hAnsi="Arial" w:cs="Arial"/>
        </w:rPr>
        <w:t>Tato smlouva může být ukončena na základě písemné dohody obou smluvních stran.</w:t>
      </w:r>
    </w:p>
    <w:p w:rsidR="00F22FDD" w:rsidRDefault="00F22FDD" w:rsidP="00613B83">
      <w:pPr>
        <w:numPr>
          <w:ilvl w:val="0"/>
          <w:numId w:val="32"/>
        </w:numPr>
        <w:spacing w:line="276" w:lineRule="auto"/>
        <w:jc w:val="both"/>
        <w:rPr>
          <w:rFonts w:ascii="Arial" w:hAnsi="Arial" w:cs="Arial"/>
        </w:rPr>
      </w:pPr>
      <w:r>
        <w:rPr>
          <w:rFonts w:ascii="Arial" w:hAnsi="Arial" w:cs="Arial"/>
        </w:rPr>
        <w:t>Objednatel je oprávněn odstoupit od této rámcové smlouvy v případě, že Zhotovitel poruší kteroukoliv svou smluvní povinnost způsobem, kterou Objednatel považuje za podstatné porušení rámcové smlouvy, zejména v případech opakovaného porušení (min. 2x) čl. III odst. 2, čl. VIII odst. 3 písm. a) nebo čl. IX odst. 4</w:t>
      </w:r>
    </w:p>
    <w:p w:rsidR="00F22FDD" w:rsidRDefault="00F22FDD" w:rsidP="00613B83">
      <w:pPr>
        <w:numPr>
          <w:ilvl w:val="0"/>
          <w:numId w:val="32"/>
        </w:numPr>
        <w:spacing w:line="276" w:lineRule="auto"/>
        <w:jc w:val="both"/>
        <w:rPr>
          <w:rFonts w:ascii="Arial" w:hAnsi="Arial" w:cs="Arial"/>
        </w:rPr>
      </w:pPr>
      <w:r>
        <w:rPr>
          <w:rFonts w:ascii="Arial" w:hAnsi="Arial" w:cs="Arial"/>
        </w:rPr>
        <w:t>Objednatel je dále oprávněn odstoupit od této rámcové smlouvy, bude-li zahájeno insolvenční řízení proti Zhotoviteli.</w:t>
      </w:r>
    </w:p>
    <w:p w:rsidR="00F22FDD" w:rsidRDefault="00F22FDD" w:rsidP="00613B83">
      <w:pPr>
        <w:numPr>
          <w:ilvl w:val="0"/>
          <w:numId w:val="32"/>
        </w:numPr>
        <w:spacing w:line="276" w:lineRule="auto"/>
        <w:jc w:val="both"/>
        <w:rPr>
          <w:rFonts w:ascii="Arial" w:hAnsi="Arial" w:cs="Arial"/>
        </w:rPr>
      </w:pPr>
      <w:r>
        <w:rPr>
          <w:rFonts w:ascii="Arial" w:hAnsi="Arial" w:cs="Arial"/>
        </w:rPr>
        <w:t>Odstoupení od této rámcové smlouvy musí být písemné a nabývá účinnosti dnem doručení jeho písemného oznámení Zhotoviteli. Odstoupení od rámcové smlouvy nejsou jakkoliv dotčena práva na smluvní pokutu či práva na náhradu škody.</w:t>
      </w:r>
    </w:p>
    <w:p w:rsidR="00F22FDD" w:rsidRDefault="00F22FDD" w:rsidP="00613B83">
      <w:pPr>
        <w:numPr>
          <w:ilvl w:val="0"/>
          <w:numId w:val="32"/>
        </w:numPr>
        <w:spacing w:line="276" w:lineRule="auto"/>
        <w:jc w:val="both"/>
        <w:rPr>
          <w:rFonts w:ascii="Arial" w:hAnsi="Arial" w:cs="Arial"/>
        </w:rPr>
      </w:pPr>
      <w:r>
        <w:rPr>
          <w:rFonts w:ascii="Arial" w:hAnsi="Arial" w:cs="Arial"/>
        </w:rPr>
        <w:t xml:space="preserve">Pokud by se smluvní strany dohodly na ukončení této rámcové smlouvy písemnou dohodou, popř. kdyby došlo k odstoupení od této rámcové smlouvy před provedením díla, zavazují se smluvní strany provést protokolárně inventarizaci veškerých plnění, prací a dodávek provedených zhotovitelem k datu, kdy došlo k nabytí účinnosti takového ukončení závazku. </w:t>
      </w:r>
    </w:p>
    <w:p w:rsidR="00F22FDD" w:rsidRDefault="00F22FDD">
      <w:pPr>
        <w:ind w:left="357" w:right="181"/>
        <w:jc w:val="center"/>
        <w:rPr>
          <w:rFonts w:ascii="Arial" w:hAnsi="Arial" w:cs="Arial"/>
          <w:b/>
          <w:color w:val="000000"/>
        </w:rPr>
      </w:pPr>
      <w:r>
        <w:rPr>
          <w:rFonts w:ascii="Arial" w:hAnsi="Arial" w:cs="Arial"/>
          <w:b/>
          <w:color w:val="000000"/>
        </w:rPr>
        <w:t>XIII.</w:t>
      </w:r>
    </w:p>
    <w:p w:rsidR="00F22FDD" w:rsidRDefault="00F22FDD">
      <w:pPr>
        <w:spacing w:line="276" w:lineRule="auto"/>
        <w:ind w:left="357" w:right="181"/>
        <w:jc w:val="center"/>
        <w:rPr>
          <w:rFonts w:ascii="Arial" w:hAnsi="Arial" w:cs="Arial"/>
          <w:b/>
          <w:color w:val="000000"/>
        </w:rPr>
      </w:pPr>
      <w:r>
        <w:rPr>
          <w:rFonts w:ascii="Arial" w:hAnsi="Arial" w:cs="Arial"/>
          <w:b/>
          <w:color w:val="000000"/>
        </w:rPr>
        <w:t>Závěrečná ujednání</w:t>
      </w:r>
    </w:p>
    <w:p w:rsidR="00F22FDD" w:rsidRDefault="00F22FDD">
      <w:pPr>
        <w:spacing w:line="276" w:lineRule="auto"/>
        <w:ind w:left="357" w:right="181"/>
        <w:jc w:val="center"/>
        <w:rPr>
          <w:rFonts w:cs="Calibri"/>
        </w:rPr>
      </w:pPr>
    </w:p>
    <w:p w:rsidR="00F22FDD" w:rsidRDefault="00F22FDD" w:rsidP="00453E83">
      <w:pPr>
        <w:tabs>
          <w:tab w:val="left" w:pos="568"/>
        </w:tabs>
        <w:spacing w:line="276" w:lineRule="auto"/>
        <w:jc w:val="both"/>
        <w:rPr>
          <w:rFonts w:ascii="Arial" w:hAnsi="Arial" w:cs="Arial"/>
        </w:rPr>
      </w:pPr>
      <w:r>
        <w:rPr>
          <w:rFonts w:ascii="Arial" w:hAnsi="Arial" w:cs="Arial"/>
        </w:rPr>
        <w:t>Dle § 147a odst. 1 písm. a) ZVZ je Objednatel povinen uveřejnit na svém profilu Smlouvu uzavřenou na veřejnou zakázku včetně všech jejích změn a dodatků, přičemž profilem Objednatele se ve smyslu § 17 písm. w) ZVZ rozumí elektronický nástroj, prostřednictvím kterého zadavatel podle tohoto zákona uveřejňuje informace a dokumenty ke svým veřejným zakázkám způsobem, který umožňuje neomezený a přímý dálkový přístup, a jehož internetová adresa je uveřejněna ve Věštníku veřejných zakázek; požadavky na náležitosti profilu Objednatele stanoví prováděcí právní předpis. Zhotovitel souhlasí se zveřejněním rámcové smlouvy na webových stránkách Objednatele. Dále je Zhotovitel srozuměn s tím, že dle § 147a odst. 1 písm. b) ZVZ je Objednatel povinen uveřejnit na profilu výši skutečné uhrazené ceny za plnění Veřejné zakázky a dle § 147a odst. 1 písm. c) ZVZ též seznam subdodavatelů Zhotovitele. Zhotovitel je dále srozuměn s tím, že Objednatel je současně povinen zveřejnit obraz rámcové smlouvy a jejích případných změn (dodatků) a dalších dokumentů od této rámcové smlouvy odvozených včetně metadat požadovaných k uveřejnění dle zákona č. 340/2015 Sb., o registru smluv. Zveřejnění rámcové smlouvy a metadat v registru smluv zajistí Objednatel. Práva a povinnosti smluvních stran založená touto smlouvou se ve věcech jí výslovně neupravených řídí občanským zákoníkem.</w:t>
      </w:r>
    </w:p>
    <w:p w:rsidR="00F22FDD" w:rsidRPr="00D3612D" w:rsidRDefault="00F22FDD" w:rsidP="00453E83">
      <w:pPr>
        <w:tabs>
          <w:tab w:val="left" w:pos="568"/>
        </w:tabs>
        <w:spacing w:line="276" w:lineRule="auto"/>
        <w:jc w:val="both"/>
        <w:rPr>
          <w:rFonts w:ascii="Arial" w:hAnsi="Arial" w:cs="Arial"/>
          <w:b/>
        </w:rPr>
      </w:pPr>
      <w:r>
        <w:rPr>
          <w:rFonts w:ascii="Arial" w:hAnsi="Arial" w:cs="Arial"/>
          <w:b/>
        </w:rPr>
        <w:t>Tato smlouva nabývá platnosti a účinnosti dnem jejího zveřejnění v Registru smluv podle zákona č. 340/2015 Sb., o registru smluv.</w:t>
      </w:r>
    </w:p>
    <w:p w:rsidR="00F22FDD" w:rsidRDefault="00F22FDD" w:rsidP="00453E83">
      <w:pPr>
        <w:tabs>
          <w:tab w:val="left" w:pos="568"/>
        </w:tabs>
        <w:spacing w:line="276" w:lineRule="auto"/>
        <w:jc w:val="both"/>
        <w:rPr>
          <w:rFonts w:ascii="Arial" w:hAnsi="Arial" w:cs="Arial"/>
        </w:rPr>
      </w:pPr>
      <w:r>
        <w:rPr>
          <w:rFonts w:ascii="Arial" w:hAnsi="Arial" w:cs="Arial"/>
        </w:rPr>
        <w:t>Smlouva se uzavírá na dobu určitou v délce trvání 36 měsíců ode dne nabytí její účinnosti nebo do vyčerpání maximální celkové ceny dle čl. IV. odst. 1. - dle toho, která z těchto skutečností nastane dříve. Lhůtou 36 měsíců se myslí lhůta pro zadání objednávky.</w:t>
      </w:r>
    </w:p>
    <w:p w:rsidR="00F22FDD" w:rsidRDefault="00F22FDD" w:rsidP="00453E83">
      <w:pPr>
        <w:tabs>
          <w:tab w:val="left" w:pos="568"/>
          <w:tab w:val="left" w:pos="710"/>
        </w:tabs>
        <w:spacing w:line="276" w:lineRule="auto"/>
        <w:jc w:val="both"/>
        <w:rPr>
          <w:rFonts w:ascii="Arial" w:hAnsi="Arial" w:cs="Arial"/>
        </w:rPr>
      </w:pPr>
      <w:r>
        <w:rPr>
          <w:rFonts w:ascii="Arial" w:hAnsi="Arial" w:cs="Arial"/>
        </w:rPr>
        <w:t>Ujednání této rámcové smlouvy jsou vzájemně oddělitelná. Pokud jakáko-li část závazku podle této rámcové smlouvy je nebo se stane neplatnou či nevymahatelnou, nebude to mít vliv na platnost a vymahatelnost ostatních závazků podle této rámcové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ustanovení bylo do rámcové smlouvy doplněno.</w:t>
      </w:r>
    </w:p>
    <w:p w:rsidR="00F22FDD" w:rsidRDefault="00F22FDD" w:rsidP="00453E83">
      <w:pPr>
        <w:tabs>
          <w:tab w:val="left" w:pos="568"/>
        </w:tabs>
        <w:spacing w:line="276" w:lineRule="auto"/>
        <w:jc w:val="both"/>
        <w:rPr>
          <w:rFonts w:ascii="Arial" w:hAnsi="Arial" w:cs="Arial"/>
        </w:rPr>
      </w:pPr>
      <w:r>
        <w:rPr>
          <w:rFonts w:ascii="Arial" w:hAnsi="Arial" w:cs="Arial"/>
        </w:rPr>
        <w:t xml:space="preserve">Tato smlouva může být měněna jen písemnými pořadově vzestupně číslovanými dodatky, které budou podepsány oprávněnými osobami všech smluvních stran. </w:t>
      </w:r>
    </w:p>
    <w:p w:rsidR="00F22FDD" w:rsidRDefault="00F22FDD" w:rsidP="00453E83">
      <w:pPr>
        <w:tabs>
          <w:tab w:val="left" w:pos="568"/>
        </w:tabs>
        <w:spacing w:line="276" w:lineRule="auto"/>
        <w:jc w:val="both"/>
        <w:rPr>
          <w:rFonts w:ascii="Arial" w:hAnsi="Arial" w:cs="Arial"/>
        </w:rPr>
      </w:pPr>
      <w:r>
        <w:rPr>
          <w:rFonts w:ascii="Arial" w:hAnsi="Arial" w:cs="Arial"/>
        </w:rPr>
        <w:t xml:space="preserve">Tato smlouva je vyhotovena ve třech stejnopisech s povahou originálu, z nichž Objednatel obdrží dvě vyhotovení a Zhotovitel jedno vyhotovení. </w:t>
      </w:r>
    </w:p>
    <w:p w:rsidR="00F22FDD" w:rsidRDefault="00F22FDD" w:rsidP="00453E83">
      <w:pPr>
        <w:tabs>
          <w:tab w:val="left" w:pos="568"/>
        </w:tabs>
        <w:spacing w:line="276" w:lineRule="auto"/>
        <w:jc w:val="both"/>
        <w:rPr>
          <w:rFonts w:ascii="Arial" w:hAnsi="Arial" w:cs="Arial"/>
        </w:rPr>
      </w:pPr>
      <w:r>
        <w:rPr>
          <w:rFonts w:ascii="Arial" w:hAnsi="Arial" w:cs="Arial"/>
        </w:rPr>
        <w:t>Není-li v této smlouvě stanoveno jinak, rozumí se „oprávněnou osobou objednatele ve věcech technických“:</w:t>
      </w:r>
    </w:p>
    <w:p w:rsidR="00F22FDD" w:rsidRDefault="00F22FDD" w:rsidP="00453E83">
      <w:pPr>
        <w:tabs>
          <w:tab w:val="left" w:pos="568"/>
        </w:tabs>
        <w:spacing w:line="276" w:lineRule="auto"/>
        <w:jc w:val="both"/>
        <w:rPr>
          <w:rFonts w:ascii="Arial" w:hAnsi="Arial" w:cs="Arial"/>
        </w:rPr>
      </w:pPr>
    </w:p>
    <w:p w:rsidR="00F22FDD" w:rsidRDefault="00F22FDD" w:rsidP="00430642">
      <w:pPr>
        <w:jc w:val="both"/>
        <w:rPr>
          <w:rFonts w:ascii="Arial" w:hAnsi="Arial" w:cs="Arial"/>
          <w:b/>
          <w:color w:val="000000"/>
          <w:spacing w:val="-4"/>
        </w:rPr>
      </w:pPr>
      <w:r>
        <w:rPr>
          <w:rFonts w:ascii="Arial" w:hAnsi="Arial" w:cs="Arial"/>
          <w:b/>
          <w:color w:val="000000"/>
          <w:spacing w:val="-4"/>
        </w:rPr>
        <w:t>Jméno:  Zbyněk Hegner, investiční referent</w:t>
      </w:r>
    </w:p>
    <w:p w:rsidR="00F22FDD" w:rsidRDefault="00F22FDD" w:rsidP="00430642">
      <w:pPr>
        <w:jc w:val="both"/>
        <w:rPr>
          <w:rFonts w:ascii="Arial" w:hAnsi="Arial" w:cs="Arial"/>
          <w:b/>
          <w:i/>
          <w:color w:val="000000"/>
        </w:rPr>
      </w:pPr>
      <w:r>
        <w:rPr>
          <w:rFonts w:ascii="Arial" w:hAnsi="Arial" w:cs="Arial"/>
          <w:b/>
          <w:color w:val="000000"/>
          <w:spacing w:val="-4"/>
        </w:rPr>
        <w:t>E-mail:</w:t>
      </w:r>
      <w:r>
        <w:rPr>
          <w:rFonts w:ascii="Arial" w:hAnsi="Arial" w:cs="Arial"/>
          <w:b/>
          <w:i/>
          <w:color w:val="000000"/>
        </w:rPr>
        <w:t xml:space="preserve">  hegner@dzrkrasnalipa.cz</w:t>
      </w:r>
    </w:p>
    <w:p w:rsidR="00F22FDD" w:rsidRDefault="00F22FDD" w:rsidP="00430642">
      <w:pPr>
        <w:jc w:val="both"/>
        <w:rPr>
          <w:rFonts w:ascii="Arial" w:hAnsi="Arial" w:cs="Arial"/>
          <w:b/>
          <w:color w:val="000000"/>
          <w:spacing w:val="-4"/>
        </w:rPr>
      </w:pPr>
      <w:r>
        <w:rPr>
          <w:rFonts w:ascii="Arial" w:hAnsi="Arial" w:cs="Arial"/>
          <w:b/>
          <w:color w:val="000000"/>
          <w:spacing w:val="-4"/>
        </w:rPr>
        <w:t>Tel.:     +420 602 940 154</w:t>
      </w:r>
    </w:p>
    <w:p w:rsidR="00F22FDD" w:rsidRDefault="00F22FDD" w:rsidP="0024430B">
      <w:pPr>
        <w:jc w:val="both"/>
        <w:rPr>
          <w:rFonts w:cs="Calibri"/>
        </w:rPr>
      </w:pPr>
    </w:p>
    <w:p w:rsidR="00F22FDD" w:rsidRDefault="00F22FDD" w:rsidP="007A66BF">
      <w:pPr>
        <w:jc w:val="both"/>
        <w:rPr>
          <w:rFonts w:ascii="Arial" w:hAnsi="Arial" w:cs="Arial"/>
        </w:rPr>
      </w:pPr>
      <w:r>
        <w:rPr>
          <w:rFonts w:ascii="Arial" w:hAnsi="Arial" w:cs="Arial"/>
          <w:spacing w:val="-4"/>
        </w:rPr>
        <w:t xml:space="preserve">Není-li </w:t>
      </w:r>
      <w:r>
        <w:rPr>
          <w:rFonts w:ascii="Arial" w:hAnsi="Arial" w:cs="Arial"/>
        </w:rPr>
        <w:t>v této smlouvě stanoveno jinak, rozumí se „oprávněnou osobou dodavatele“:</w:t>
      </w:r>
    </w:p>
    <w:p w:rsidR="00F22FDD" w:rsidRPr="00CF2045" w:rsidRDefault="00F22FDD" w:rsidP="00E213A0">
      <w:pPr>
        <w:jc w:val="both"/>
        <w:rPr>
          <w:rFonts w:ascii="Arial" w:hAnsi="Arial" w:cs="Arial"/>
          <w:spacing w:val="-4"/>
        </w:rPr>
      </w:pPr>
      <w:r>
        <w:rPr>
          <w:rFonts w:ascii="Arial" w:hAnsi="Arial" w:cs="Arial"/>
        </w:rPr>
        <w:t>Jméno</w:t>
      </w:r>
      <w:r w:rsidRPr="00CF2045">
        <w:rPr>
          <w:rFonts w:ascii="Arial" w:hAnsi="Arial" w:cs="Arial"/>
          <w:spacing w:val="-4"/>
        </w:rPr>
        <w:t xml:space="preserve">: </w:t>
      </w:r>
      <w:r w:rsidRPr="007A66BF">
        <w:rPr>
          <w:rFonts w:ascii="Arial" w:hAnsi="Arial" w:cs="Arial"/>
          <w:b/>
          <w:spacing w:val="-4"/>
        </w:rPr>
        <w:t>Vlastimil Turiščev</w:t>
      </w:r>
    </w:p>
    <w:p w:rsidR="00F22FDD" w:rsidRDefault="00F22FDD">
      <w:pPr>
        <w:spacing w:line="276" w:lineRule="auto"/>
        <w:ind w:left="284"/>
        <w:jc w:val="both"/>
        <w:rPr>
          <w:rFonts w:cs="Calibri"/>
        </w:rPr>
      </w:pPr>
    </w:p>
    <w:p w:rsidR="00F22FDD" w:rsidRDefault="00F22FDD">
      <w:pPr>
        <w:tabs>
          <w:tab w:val="left" w:pos="993"/>
        </w:tabs>
        <w:ind w:left="426" w:hanging="426"/>
        <w:jc w:val="both"/>
        <w:rPr>
          <w:rFonts w:ascii="Arial" w:hAnsi="Arial" w:cs="Arial"/>
        </w:rPr>
      </w:pPr>
      <w:r>
        <w:rPr>
          <w:rFonts w:ascii="Arial" w:hAnsi="Arial" w:cs="Arial"/>
        </w:rPr>
        <w:t>V Krásné Lípě dne: 19.5.2017</w:t>
      </w:r>
      <w:r>
        <w:rPr>
          <w:rFonts w:ascii="Arial" w:hAnsi="Arial" w:cs="Arial"/>
        </w:rPr>
        <w:tab/>
      </w:r>
      <w:r>
        <w:rPr>
          <w:rFonts w:ascii="Arial" w:hAnsi="Arial" w:cs="Arial"/>
        </w:rPr>
        <w:tab/>
      </w:r>
      <w:r>
        <w:rPr>
          <w:rFonts w:ascii="Arial" w:hAnsi="Arial" w:cs="Arial"/>
        </w:rPr>
        <w:tab/>
      </w:r>
    </w:p>
    <w:p w:rsidR="00F22FDD" w:rsidRDefault="00F22FDD">
      <w:pPr>
        <w:tabs>
          <w:tab w:val="left" w:pos="567"/>
        </w:tabs>
        <w:jc w:val="both"/>
        <w:rPr>
          <w:rFonts w:cs="Calibri"/>
        </w:rPr>
      </w:pPr>
    </w:p>
    <w:p w:rsidR="00F22FDD" w:rsidRDefault="00F22FDD">
      <w:pPr>
        <w:tabs>
          <w:tab w:val="left" w:pos="993"/>
        </w:tabs>
        <w:ind w:left="426" w:hanging="426"/>
        <w:jc w:val="both"/>
        <w:rPr>
          <w:rFonts w:ascii="Arial" w:hAnsi="Arial" w:cs="Arial"/>
        </w:rPr>
      </w:pPr>
      <w:r>
        <w:rPr>
          <w:rFonts w:ascii="Arial" w:hAnsi="Arial" w:cs="Arial"/>
        </w:rPr>
        <w:tab/>
      </w:r>
      <w:r>
        <w:rPr>
          <w:rFonts w:ascii="Arial" w:hAnsi="Arial" w:cs="Arial"/>
        </w:rPr>
        <w:tab/>
        <w:t xml:space="preserve">Za Objednatele: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Zhotovitele:</w:t>
      </w:r>
    </w:p>
    <w:p w:rsidR="00F22FDD" w:rsidRDefault="00F22FDD">
      <w:pPr>
        <w:tabs>
          <w:tab w:val="left" w:pos="993"/>
        </w:tabs>
        <w:ind w:left="426" w:hanging="426"/>
        <w:jc w:val="both"/>
        <w:rPr>
          <w:rFonts w:cs="Calibri"/>
        </w:rPr>
      </w:pPr>
    </w:p>
    <w:p w:rsidR="00F22FDD" w:rsidRDefault="00F22FDD" w:rsidP="00D16E18">
      <w:pPr>
        <w:tabs>
          <w:tab w:val="left" w:pos="993"/>
        </w:tabs>
        <w:jc w:val="both"/>
        <w:rPr>
          <w:rFonts w:cs="Calibri"/>
        </w:rPr>
      </w:pPr>
    </w:p>
    <w:p w:rsidR="00F22FDD" w:rsidRDefault="00F22FDD">
      <w:pPr>
        <w:tabs>
          <w:tab w:val="left" w:pos="993"/>
        </w:tabs>
        <w:ind w:left="426" w:hanging="426"/>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w:t>
      </w:r>
    </w:p>
    <w:p w:rsidR="00F22FDD" w:rsidRPr="00CF2045" w:rsidRDefault="00F22FDD" w:rsidP="00453E83">
      <w:pPr>
        <w:tabs>
          <w:tab w:val="left" w:pos="993"/>
        </w:tabs>
        <w:ind w:left="426" w:hanging="426"/>
        <w:jc w:val="both"/>
        <w:rPr>
          <w:rFonts w:ascii="Arial" w:hAnsi="Arial" w:cs="Arial"/>
          <w:color w:val="000000"/>
        </w:rPr>
      </w:pPr>
      <w:r>
        <w:rPr>
          <w:rFonts w:ascii="Arial" w:hAnsi="Arial" w:cs="Arial"/>
          <w:color w:val="000000"/>
        </w:rPr>
        <w:t>Domov se zvláštním režimem Krásná Lípa</w:t>
      </w:r>
      <w:r>
        <w:rPr>
          <w:rFonts w:ascii="Arial" w:hAnsi="Arial" w:cs="Arial"/>
          <w:color w:val="000000"/>
        </w:rPr>
        <w:tab/>
      </w:r>
      <w:r>
        <w:rPr>
          <w:rFonts w:ascii="Arial" w:hAnsi="Arial" w:cs="Arial"/>
          <w:color w:val="000000"/>
        </w:rPr>
        <w:tab/>
      </w:r>
      <w:r>
        <w:rPr>
          <w:rFonts w:ascii="Arial" w:hAnsi="Arial" w:cs="Arial"/>
          <w:color w:val="000000"/>
        </w:rPr>
        <w:tab/>
        <w:t>Vlastimil Turisčev</w:t>
      </w:r>
    </w:p>
    <w:p w:rsidR="00F22FDD" w:rsidRDefault="00F22FDD" w:rsidP="00453E83">
      <w:pPr>
        <w:tabs>
          <w:tab w:val="left" w:pos="993"/>
        </w:tabs>
        <w:jc w:val="both"/>
        <w:rPr>
          <w:rFonts w:ascii="Arial" w:hAnsi="Arial" w:cs="Arial"/>
          <w:color w:val="000000"/>
        </w:rPr>
      </w:pPr>
      <w:r>
        <w:rPr>
          <w:rFonts w:ascii="Arial" w:hAnsi="Arial" w:cs="Arial"/>
          <w:color w:val="000000"/>
        </w:rPr>
        <w:t>Mgr. Miluše Havlíčková - ředitelka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majitel</w:t>
      </w:r>
    </w:p>
    <w:p w:rsidR="00F22FDD" w:rsidRDefault="00F22FDD" w:rsidP="00430642">
      <w:pPr>
        <w:tabs>
          <w:tab w:val="left" w:pos="993"/>
        </w:tabs>
        <w:ind w:left="426" w:hanging="426"/>
        <w:jc w:val="both"/>
        <w:rPr>
          <w:rFonts w:cs="Calibri"/>
        </w:rPr>
      </w:pPr>
    </w:p>
    <w:sectPr w:rsidR="00F22FDD" w:rsidSect="004C5E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41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597FE3"/>
    <w:multiLevelType w:val="hybridMultilevel"/>
    <w:tmpl w:val="D1B8169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59C54C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D2A3B18"/>
    <w:multiLevelType w:val="hybridMultilevel"/>
    <w:tmpl w:val="9D8C9A1C"/>
    <w:lvl w:ilvl="0" w:tplc="D854CBEA">
      <w:start w:val="1"/>
      <w:numFmt w:val="bullet"/>
      <w:lvlText w:val=""/>
      <w:lvlJc w:val="left"/>
      <w:pPr>
        <w:tabs>
          <w:tab w:val="num" w:pos="540"/>
        </w:tabs>
        <w:ind w:left="540" w:hanging="360"/>
      </w:pPr>
      <w:rPr>
        <w:rFonts w:ascii="Arial" w:hAnsi="Aria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nsid w:val="10D917EF"/>
    <w:multiLevelType w:val="hybridMultilevel"/>
    <w:tmpl w:val="B18CBB86"/>
    <w:lvl w:ilvl="0" w:tplc="D854CBEA">
      <w:start w:val="1"/>
      <w:numFmt w:val="bullet"/>
      <w:lvlText w:val=""/>
      <w:lvlJc w:val="left"/>
      <w:pPr>
        <w:tabs>
          <w:tab w:val="num" w:pos="360"/>
        </w:tabs>
        <w:ind w:left="36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2630C7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3BD72F3"/>
    <w:multiLevelType w:val="hybridMultilevel"/>
    <w:tmpl w:val="5EEE60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63F1A75"/>
    <w:multiLevelType w:val="hybridMultilevel"/>
    <w:tmpl w:val="687E3F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B11208B"/>
    <w:multiLevelType w:val="hybridMultilevel"/>
    <w:tmpl w:val="4710AA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DC8363D"/>
    <w:multiLevelType w:val="hybridMultilevel"/>
    <w:tmpl w:val="15B4E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69853F3"/>
    <w:multiLevelType w:val="hybridMultilevel"/>
    <w:tmpl w:val="D5F6BBA4"/>
    <w:lvl w:ilvl="0" w:tplc="D854CBEA">
      <w:start w:val="1"/>
      <w:numFmt w:val="bullet"/>
      <w:lvlText w:val=""/>
      <w:lvlJc w:val="left"/>
      <w:pPr>
        <w:tabs>
          <w:tab w:val="num" w:pos="540"/>
        </w:tabs>
        <w:ind w:left="540" w:hanging="360"/>
      </w:pPr>
      <w:rPr>
        <w:rFonts w:ascii="Arial" w:hAnsi="Aria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1">
    <w:nsid w:val="28087DA5"/>
    <w:multiLevelType w:val="hybridMultilevel"/>
    <w:tmpl w:val="C9BE3A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9E546E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F0553F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1D122B8"/>
    <w:multiLevelType w:val="hybridMultilevel"/>
    <w:tmpl w:val="316C8A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27720F3"/>
    <w:multiLevelType w:val="hybridMultilevel"/>
    <w:tmpl w:val="82DA7E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42DC3E19"/>
    <w:multiLevelType w:val="hybridMultilevel"/>
    <w:tmpl w:val="E6D4FC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93D7A7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D7C427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FC914E9"/>
    <w:multiLevelType w:val="hybridMultilevel"/>
    <w:tmpl w:val="B2864A0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50E65695"/>
    <w:multiLevelType w:val="hybridMultilevel"/>
    <w:tmpl w:val="D58E64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4C014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8CB2330"/>
    <w:multiLevelType w:val="hybridMultilevel"/>
    <w:tmpl w:val="61BCFB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8FE634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D94361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F145F5A"/>
    <w:multiLevelType w:val="hybridMultilevel"/>
    <w:tmpl w:val="C96A7FAE"/>
    <w:lvl w:ilvl="0" w:tplc="D854CBEA">
      <w:start w:val="1"/>
      <w:numFmt w:val="bullet"/>
      <w:lvlText w:val=""/>
      <w:lvlJc w:val="left"/>
      <w:pPr>
        <w:tabs>
          <w:tab w:val="num" w:pos="360"/>
        </w:tabs>
        <w:ind w:left="360" w:hanging="360"/>
      </w:pPr>
      <w:rPr>
        <w:rFonts w:ascii="Arial" w:hAnsi="Aria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60C24AD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1C76B8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0594992"/>
    <w:multiLevelType w:val="hybridMultilevel"/>
    <w:tmpl w:val="5E647EB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9">
    <w:nsid w:val="725E451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61D7A8B"/>
    <w:multiLevelType w:val="hybridMultilevel"/>
    <w:tmpl w:val="D256BB2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1">
    <w:nsid w:val="79662343"/>
    <w:multiLevelType w:val="hybridMultilevel"/>
    <w:tmpl w:val="FCCE2A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7"/>
  </w:num>
  <w:num w:numId="3">
    <w:abstractNumId w:val="2"/>
  </w:num>
  <w:num w:numId="4">
    <w:abstractNumId w:val="21"/>
  </w:num>
  <w:num w:numId="5">
    <w:abstractNumId w:val="0"/>
  </w:num>
  <w:num w:numId="6">
    <w:abstractNumId w:val="5"/>
  </w:num>
  <w:num w:numId="7">
    <w:abstractNumId w:val="26"/>
  </w:num>
  <w:num w:numId="8">
    <w:abstractNumId w:val="27"/>
  </w:num>
  <w:num w:numId="9">
    <w:abstractNumId w:val="24"/>
  </w:num>
  <w:num w:numId="10">
    <w:abstractNumId w:val="18"/>
  </w:num>
  <w:num w:numId="11">
    <w:abstractNumId w:val="23"/>
  </w:num>
  <w:num w:numId="12">
    <w:abstractNumId w:val="13"/>
  </w:num>
  <w:num w:numId="13">
    <w:abstractNumId w:val="12"/>
  </w:num>
  <w:num w:numId="14">
    <w:abstractNumId w:val="19"/>
  </w:num>
  <w:num w:numId="15">
    <w:abstractNumId w:val="28"/>
  </w:num>
  <w:num w:numId="16">
    <w:abstractNumId w:val="30"/>
  </w:num>
  <w:num w:numId="17">
    <w:abstractNumId w:val="1"/>
  </w:num>
  <w:num w:numId="18">
    <w:abstractNumId w:val="25"/>
  </w:num>
  <w:num w:numId="19">
    <w:abstractNumId w:val="10"/>
  </w:num>
  <w:num w:numId="20">
    <w:abstractNumId w:val="3"/>
  </w:num>
  <w:num w:numId="21">
    <w:abstractNumId w:val="4"/>
  </w:num>
  <w:num w:numId="22">
    <w:abstractNumId w:val="7"/>
  </w:num>
  <w:num w:numId="23">
    <w:abstractNumId w:val="9"/>
  </w:num>
  <w:num w:numId="24">
    <w:abstractNumId w:val="11"/>
  </w:num>
  <w:num w:numId="25">
    <w:abstractNumId w:val="31"/>
  </w:num>
  <w:num w:numId="26">
    <w:abstractNumId w:val="6"/>
  </w:num>
  <w:num w:numId="27">
    <w:abstractNumId w:val="16"/>
  </w:num>
  <w:num w:numId="28">
    <w:abstractNumId w:val="22"/>
  </w:num>
  <w:num w:numId="29">
    <w:abstractNumId w:val="15"/>
  </w:num>
  <w:num w:numId="30">
    <w:abstractNumId w:val="14"/>
  </w:num>
  <w:num w:numId="31">
    <w:abstractNumId w:val="20"/>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CB1"/>
    <w:rsid w:val="000019AC"/>
    <w:rsid w:val="00021EC0"/>
    <w:rsid w:val="00030B7D"/>
    <w:rsid w:val="00031D08"/>
    <w:rsid w:val="0007230B"/>
    <w:rsid w:val="00095EF2"/>
    <w:rsid w:val="000D52D6"/>
    <w:rsid w:val="000F1E55"/>
    <w:rsid w:val="00147690"/>
    <w:rsid w:val="0018144B"/>
    <w:rsid w:val="001A1AD5"/>
    <w:rsid w:val="001A2EF8"/>
    <w:rsid w:val="001B32F5"/>
    <w:rsid w:val="001F6CF3"/>
    <w:rsid w:val="00201DB6"/>
    <w:rsid w:val="0024430B"/>
    <w:rsid w:val="0025117D"/>
    <w:rsid w:val="0025690A"/>
    <w:rsid w:val="00286DCC"/>
    <w:rsid w:val="002976F2"/>
    <w:rsid w:val="002C4534"/>
    <w:rsid w:val="002C51E3"/>
    <w:rsid w:val="002F0762"/>
    <w:rsid w:val="003332A5"/>
    <w:rsid w:val="00357351"/>
    <w:rsid w:val="00364722"/>
    <w:rsid w:val="003A3C00"/>
    <w:rsid w:val="003C62F4"/>
    <w:rsid w:val="003C6E5B"/>
    <w:rsid w:val="003E0976"/>
    <w:rsid w:val="00430642"/>
    <w:rsid w:val="004408A3"/>
    <w:rsid w:val="00453E83"/>
    <w:rsid w:val="0046553E"/>
    <w:rsid w:val="004C5E29"/>
    <w:rsid w:val="004F4124"/>
    <w:rsid w:val="005375A0"/>
    <w:rsid w:val="00546F31"/>
    <w:rsid w:val="00566765"/>
    <w:rsid w:val="00573CB0"/>
    <w:rsid w:val="00596870"/>
    <w:rsid w:val="00613B83"/>
    <w:rsid w:val="00636593"/>
    <w:rsid w:val="006457C8"/>
    <w:rsid w:val="00670E27"/>
    <w:rsid w:val="00697B3D"/>
    <w:rsid w:val="006A5D94"/>
    <w:rsid w:val="006C77A9"/>
    <w:rsid w:val="00731237"/>
    <w:rsid w:val="00757891"/>
    <w:rsid w:val="007A66BF"/>
    <w:rsid w:val="007B7123"/>
    <w:rsid w:val="007E0372"/>
    <w:rsid w:val="00815829"/>
    <w:rsid w:val="008A1CAB"/>
    <w:rsid w:val="008D139A"/>
    <w:rsid w:val="00946CAA"/>
    <w:rsid w:val="009C1B06"/>
    <w:rsid w:val="009D1E82"/>
    <w:rsid w:val="00A05247"/>
    <w:rsid w:val="00A30439"/>
    <w:rsid w:val="00A83346"/>
    <w:rsid w:val="00AC1C33"/>
    <w:rsid w:val="00AC7E76"/>
    <w:rsid w:val="00AE6C08"/>
    <w:rsid w:val="00B1122C"/>
    <w:rsid w:val="00B8778F"/>
    <w:rsid w:val="00BA1122"/>
    <w:rsid w:val="00BA720A"/>
    <w:rsid w:val="00BD4082"/>
    <w:rsid w:val="00BE7967"/>
    <w:rsid w:val="00C871D3"/>
    <w:rsid w:val="00CF2045"/>
    <w:rsid w:val="00D12D29"/>
    <w:rsid w:val="00D16E18"/>
    <w:rsid w:val="00D21537"/>
    <w:rsid w:val="00D3612D"/>
    <w:rsid w:val="00D52797"/>
    <w:rsid w:val="00D560E1"/>
    <w:rsid w:val="00D871A8"/>
    <w:rsid w:val="00DA2364"/>
    <w:rsid w:val="00DB32CA"/>
    <w:rsid w:val="00DD57BB"/>
    <w:rsid w:val="00E037D4"/>
    <w:rsid w:val="00E06D88"/>
    <w:rsid w:val="00E213A0"/>
    <w:rsid w:val="00E259AD"/>
    <w:rsid w:val="00E557A1"/>
    <w:rsid w:val="00E77C59"/>
    <w:rsid w:val="00EA6E54"/>
    <w:rsid w:val="00EC7192"/>
    <w:rsid w:val="00F00533"/>
    <w:rsid w:val="00F05994"/>
    <w:rsid w:val="00F21CB1"/>
    <w:rsid w:val="00F22FDD"/>
    <w:rsid w:val="00F8199D"/>
    <w:rsid w:val="00FC127D"/>
    <w:rsid w:val="00FC273C"/>
    <w:rsid w:val="00FE4D8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7A9"/>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179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382</TotalTime>
  <Pages>10</Pages>
  <Words>4018</Words>
  <Characters>23713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Hegner Zbyněk</cp:lastModifiedBy>
  <cp:revision>61</cp:revision>
  <dcterms:created xsi:type="dcterms:W3CDTF">2017-04-13T11:25:00Z</dcterms:created>
  <dcterms:modified xsi:type="dcterms:W3CDTF">2017-05-18T08:13:00Z</dcterms:modified>
</cp:coreProperties>
</file>