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BD" w:rsidRDefault="00CA585D" w:rsidP="00C51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77">
        <w:rPr>
          <w:rFonts w:ascii="Times New Roman" w:hAnsi="Times New Roman" w:cs="Times New Roman"/>
          <w:b/>
          <w:sz w:val="28"/>
          <w:szCs w:val="28"/>
        </w:rPr>
        <w:t>Nájemní smlouva</w:t>
      </w:r>
      <w:r w:rsidR="00253EFE" w:rsidRPr="00DB7677">
        <w:rPr>
          <w:rFonts w:ascii="Times New Roman" w:hAnsi="Times New Roman" w:cs="Times New Roman"/>
          <w:b/>
          <w:sz w:val="28"/>
          <w:szCs w:val="28"/>
        </w:rPr>
        <w:t xml:space="preserve"> k pronájmu pozemků</w:t>
      </w:r>
    </w:p>
    <w:p w:rsidR="007525CE" w:rsidRPr="007525CE" w:rsidRDefault="00253EFE" w:rsidP="0088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3E2F3E">
        <w:rPr>
          <w:rFonts w:ascii="Times New Roman" w:hAnsi="Times New Roman" w:cs="Times New Roman"/>
          <w:b/>
          <w:sz w:val="28"/>
          <w:szCs w:val="28"/>
        </w:rPr>
        <w:t> Rekreačním a sportovním areálu Vesec</w:t>
      </w:r>
    </w:p>
    <w:p w:rsidR="00BD5333" w:rsidRDefault="00172CC7" w:rsidP="00172CC7">
      <w:pPr>
        <w:tabs>
          <w:tab w:val="left" w:pos="3301"/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005C">
        <w:rPr>
          <w:rFonts w:ascii="Times New Roman" w:hAnsi="Times New Roman" w:cs="Times New Roman"/>
          <w:sz w:val="24"/>
          <w:szCs w:val="24"/>
        </w:rPr>
        <w:t>OS201700402</w:t>
      </w:r>
    </w:p>
    <w:p w:rsidR="005D344A" w:rsidRPr="002070BD" w:rsidRDefault="005D344A" w:rsidP="00172CC7">
      <w:pPr>
        <w:tabs>
          <w:tab w:val="left" w:pos="3301"/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5333" w:rsidRPr="0072012D" w:rsidRDefault="00BD5333" w:rsidP="00886F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5333" w:rsidRPr="004B5319" w:rsidRDefault="00BD5333" w:rsidP="00886F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BD5333" w:rsidRPr="0072012D" w:rsidRDefault="00BD5333" w:rsidP="00886F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0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Liberec</w:t>
      </w:r>
    </w:p>
    <w:p w:rsidR="00BD5333" w:rsidRPr="00972729" w:rsidRDefault="00BD5333" w:rsidP="007303C4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27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Pr="00972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72729" w:rsidRPr="00DB7677">
        <w:rPr>
          <w:rFonts w:ascii="Times New Roman" w:hAnsi="Times New Roman" w:cs="Times New Roman"/>
          <w:sz w:val="24"/>
          <w:szCs w:val="24"/>
        </w:rPr>
        <w:t xml:space="preserve">460 </w:t>
      </w:r>
      <w:r w:rsidR="00253EFE" w:rsidRPr="00DB7677">
        <w:rPr>
          <w:rFonts w:ascii="Times New Roman" w:hAnsi="Times New Roman" w:cs="Times New Roman"/>
          <w:sz w:val="24"/>
          <w:szCs w:val="24"/>
        </w:rPr>
        <w:t>59</w:t>
      </w:r>
      <w:r w:rsidR="00972729" w:rsidRPr="00972729">
        <w:rPr>
          <w:rFonts w:ascii="Times New Roman" w:hAnsi="Times New Roman" w:cs="Times New Roman"/>
          <w:sz w:val="24"/>
          <w:szCs w:val="24"/>
        </w:rPr>
        <w:t xml:space="preserve"> Liberec - Liberec I-Staré Město, nám. Dr. E. Beneše 1/1 </w:t>
      </w:r>
    </w:p>
    <w:p w:rsidR="00F21C47" w:rsidRDefault="00BD5333" w:rsidP="007303C4">
      <w:pPr>
        <w:keepNext/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 </w:t>
      </w:r>
      <w:r w:rsidRPr="0056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002 62</w:t>
      </w:r>
      <w:r w:rsidR="00F21C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65930">
        <w:rPr>
          <w:rFonts w:ascii="Times New Roman" w:eastAsia="Times New Roman" w:hAnsi="Times New Roman" w:cs="Times New Roman"/>
          <w:sz w:val="24"/>
          <w:szCs w:val="24"/>
          <w:lang w:eastAsia="cs-CZ"/>
        </w:rPr>
        <w:t>978</w:t>
      </w:r>
    </w:p>
    <w:p w:rsidR="00BB7DCC" w:rsidRPr="0072012D" w:rsidRDefault="00BD5333" w:rsidP="00F21C47">
      <w:pPr>
        <w:keepNext/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0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 </w:t>
      </w:r>
      <w:r w:rsidRPr="007201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Tiborem Batthyánym, primátorem města</w:t>
      </w:r>
      <w:r w:rsidR="00BB7DC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BD5333" w:rsidRPr="00BB7DCC" w:rsidRDefault="00BD5333" w:rsidP="00617E2F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DCC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bankovního účtu</w:t>
      </w:r>
      <w:r w:rsidRPr="00BB7D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15AA1" w:rsidRPr="00BB7DCC">
        <w:rPr>
          <w:rFonts w:ascii="Times New Roman" w:hAnsi="Times New Roman" w:cs="Times New Roman"/>
          <w:sz w:val="24"/>
          <w:szCs w:val="24"/>
        </w:rPr>
        <w:t>4096142/0800</w:t>
      </w:r>
      <w:r w:rsidR="00657C68">
        <w:rPr>
          <w:rFonts w:ascii="Times New Roman" w:hAnsi="Times New Roman" w:cs="Times New Roman"/>
          <w:sz w:val="24"/>
          <w:szCs w:val="24"/>
        </w:rPr>
        <w:t>, vedený u ČS, a.s. Liberec</w:t>
      </w:r>
      <w:r w:rsidR="00515AA1" w:rsidRPr="00BB7DCC">
        <w:rPr>
          <w:rFonts w:ascii="Times New Roman" w:hAnsi="Times New Roman" w:cs="Times New Roman"/>
        </w:rPr>
        <w:t xml:space="preserve"> </w:t>
      </w:r>
      <w:r w:rsidR="00DA2389" w:rsidRPr="00BB7D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BD5333" w:rsidRPr="0072012D" w:rsidRDefault="00BD5333" w:rsidP="00886F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2012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(dále jen „</w:t>
      </w:r>
      <w:r w:rsidR="00826633" w:rsidRPr="0072012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pronajímatel</w:t>
      </w:r>
      <w:r w:rsidRPr="0072012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“)</w:t>
      </w:r>
    </w:p>
    <w:p w:rsidR="00BD5333" w:rsidRPr="004B5319" w:rsidRDefault="00BD5333" w:rsidP="00886F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D5333" w:rsidRPr="0072012D" w:rsidRDefault="00BD5333" w:rsidP="00886F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012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BD5333" w:rsidRPr="004B5319" w:rsidRDefault="00BD5333" w:rsidP="00886F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D5333" w:rsidRPr="00411E06" w:rsidRDefault="00CE392D" w:rsidP="00886F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FOTBALGOLF LIBEREC s.r.o.</w:t>
      </w:r>
    </w:p>
    <w:p w:rsidR="00BD5333" w:rsidRPr="00411E06" w:rsidRDefault="00BD5333" w:rsidP="00B4436D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2552" w:hanging="25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Pr="00411E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E392D" w:rsidRPr="00CE392D">
        <w:rPr>
          <w:rFonts w:ascii="Times New Roman" w:hAnsi="Times New Roman" w:cs="Times New Roman"/>
          <w:sz w:val="24"/>
          <w:szCs w:val="24"/>
        </w:rPr>
        <w:t>Jarní 154/28, Liberec XII-Staré Pavlovice, 460 01 Liberec</w:t>
      </w:r>
    </w:p>
    <w:p w:rsidR="00D8243F" w:rsidRPr="00411E06" w:rsidRDefault="00D8243F" w:rsidP="00B4436D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2552" w:hanging="25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 </w:t>
      </w:r>
      <w:r w:rsidRPr="00411E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E392D" w:rsidRPr="00CE392D">
        <w:rPr>
          <w:rStyle w:val="nowrap"/>
          <w:rFonts w:ascii="Times New Roman" w:hAnsi="Times New Roman" w:cs="Times New Roman"/>
          <w:bCs/>
          <w:sz w:val="24"/>
          <w:szCs w:val="24"/>
        </w:rPr>
        <w:t>04289960</w:t>
      </w:r>
    </w:p>
    <w:p w:rsidR="004F5EF5" w:rsidRDefault="00BD5333" w:rsidP="004B558E">
      <w:pPr>
        <w:overflowPunct w:val="0"/>
        <w:autoSpaceDE w:val="0"/>
        <w:autoSpaceDN w:val="0"/>
        <w:adjustRightInd w:val="0"/>
        <w:spacing w:after="0" w:line="240" w:lineRule="auto"/>
        <w:ind w:left="2552" w:hanging="25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E06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B4436D" w:rsidRPr="00411E06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11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1E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E392D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Martinem Bartošem, jednatelem</w:t>
      </w:r>
    </w:p>
    <w:p w:rsidR="00BD5333" w:rsidRDefault="00657C68" w:rsidP="00657C6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273D0">
        <w:rPr>
          <w:rFonts w:ascii="Times New Roman" w:hAnsi="Times New Roman" w:cs="Times New Roman"/>
          <w:sz w:val="24"/>
          <w:szCs w:val="24"/>
        </w:rPr>
        <w:t>číslo bankovního účtu:</w:t>
      </w:r>
      <w:r w:rsidRPr="00D273D0">
        <w:rPr>
          <w:rFonts w:ascii="Times New Roman" w:hAnsi="Times New Roman" w:cs="Times New Roman"/>
          <w:sz w:val="24"/>
          <w:szCs w:val="24"/>
        </w:rPr>
        <w:tab/>
      </w:r>
      <w:r w:rsidR="00C516AB" w:rsidRPr="00C516AB">
        <w:rPr>
          <w:rFonts w:ascii="Times New Roman" w:hAnsi="Times New Roman" w:cs="Times New Roman"/>
        </w:rPr>
        <w:t>270812375/0300</w:t>
      </w:r>
      <w:r w:rsidRPr="00C516AB">
        <w:rPr>
          <w:rFonts w:ascii="Times New Roman" w:hAnsi="Times New Roman" w:cs="Times New Roman"/>
        </w:rPr>
        <w:t>,</w:t>
      </w:r>
      <w:r w:rsidRPr="00695F97">
        <w:rPr>
          <w:rFonts w:ascii="Times New Roman" w:hAnsi="Times New Roman" w:cs="Times New Roman"/>
        </w:rPr>
        <w:t>vedený</w:t>
      </w:r>
      <w:r w:rsidR="00695F97">
        <w:rPr>
          <w:rFonts w:ascii="Times New Roman" w:hAnsi="Times New Roman" w:cs="Times New Roman"/>
        </w:rPr>
        <w:t xml:space="preserve"> </w:t>
      </w:r>
      <w:r w:rsidRPr="00695F97">
        <w:rPr>
          <w:rFonts w:ascii="Times New Roman" w:hAnsi="Times New Roman" w:cs="Times New Roman"/>
        </w:rPr>
        <w:t>u</w:t>
      </w:r>
      <w:r w:rsidR="00695F97" w:rsidRPr="00695F97">
        <w:rPr>
          <w:rFonts w:ascii="Times New Roman" w:hAnsi="Times New Roman" w:cs="Times New Roman"/>
        </w:rPr>
        <w:t xml:space="preserve"> ČSOB,</w:t>
      </w:r>
      <w:r w:rsidR="00C516AB" w:rsidRPr="00695F97">
        <w:rPr>
          <w:rFonts w:ascii="Times New Roman" w:hAnsi="Times New Roman" w:cs="Times New Roman"/>
        </w:rPr>
        <w:t xml:space="preserve"> </w:t>
      </w:r>
      <w:r w:rsidR="00695F97" w:rsidRPr="00695F97">
        <w:rPr>
          <w:rFonts w:ascii="Times New Roman" w:hAnsi="Times New Roman" w:cs="Times New Roman"/>
        </w:rPr>
        <w:t>Liberec</w:t>
      </w:r>
      <w:r w:rsidR="00695F97">
        <w:rPr>
          <w:rFonts w:ascii="Times New Roman" w:hAnsi="Times New Roman" w:cs="Times New Roman"/>
        </w:rPr>
        <w:t>,</w:t>
      </w:r>
      <w:r w:rsidR="00695F97" w:rsidRPr="00695F97">
        <w:rPr>
          <w:rFonts w:ascii="Times New Roman" w:hAnsi="Times New Roman" w:cs="Times New Roman"/>
        </w:rPr>
        <w:t xml:space="preserve"> 1. máje</w:t>
      </w:r>
      <w:r w:rsidR="00695F97">
        <w:rPr>
          <w:rFonts w:ascii="Times New Roman" w:hAnsi="Times New Roman" w:cs="Times New Roman"/>
        </w:rPr>
        <w:t xml:space="preserve"> 79/18</w:t>
      </w:r>
    </w:p>
    <w:p w:rsidR="007303B1" w:rsidRPr="00695F97" w:rsidRDefault="007303B1" w:rsidP="00657C6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zapsaný v obchodním rejstříku vedeném u Krajského soudu v Ústí nad Labem pod č. C 36004</w:t>
      </w:r>
    </w:p>
    <w:p w:rsidR="00BD5333" w:rsidRPr="0072012D" w:rsidRDefault="00BD5333" w:rsidP="0088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2012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(dále jen „</w:t>
      </w:r>
      <w:r w:rsidR="00826633" w:rsidRPr="0072012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nájemce</w:t>
      </w:r>
      <w:r w:rsidRPr="0072012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“)</w:t>
      </w:r>
    </w:p>
    <w:p w:rsidR="00BD5333" w:rsidRPr="00826633" w:rsidRDefault="00BD5333" w:rsidP="00886F0C">
      <w:pPr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5C150E" w:rsidRPr="00826633" w:rsidRDefault="005C150E" w:rsidP="00886F0C">
      <w:pPr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C87191" w:rsidRDefault="00BD5333" w:rsidP="00C8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22A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uzavřely níže uvedeného dne, měsíce a roku v souladu s ustanovením § 2</w:t>
      </w:r>
      <w:r w:rsidR="00FB0DBB">
        <w:rPr>
          <w:rFonts w:ascii="Times New Roman" w:eastAsia="Times New Roman" w:hAnsi="Times New Roman" w:cs="Times New Roman"/>
          <w:sz w:val="24"/>
          <w:szCs w:val="24"/>
          <w:lang w:eastAsia="cs-CZ"/>
        </w:rPr>
        <w:t>201 a násl.</w:t>
      </w:r>
      <w:r w:rsidRPr="00F71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</w:t>
      </w:r>
      <w:r w:rsidR="00F7122A" w:rsidRPr="00F7122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71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89/2012 Sb., občanský zákoník, ve znění pozdějších předpisů, tuto </w:t>
      </w:r>
      <w:r w:rsidR="00F7122A" w:rsidRPr="00F7122A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nájemní</w:t>
      </w:r>
      <w:r w:rsidRPr="00F71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smlouvu:</w:t>
      </w:r>
    </w:p>
    <w:p w:rsidR="00C87191" w:rsidRDefault="00C87191" w:rsidP="00C8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0A68" w:rsidRDefault="00C40A68" w:rsidP="00C8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5333" w:rsidRPr="00C87191" w:rsidRDefault="00C87191" w:rsidP="00C8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D5333" w:rsidRPr="00F7122A">
        <w:rPr>
          <w:rFonts w:ascii="Times New Roman" w:hAnsi="Times New Roman" w:cs="Times New Roman"/>
          <w:b/>
          <w:sz w:val="24"/>
          <w:szCs w:val="24"/>
        </w:rPr>
        <w:t>P</w:t>
      </w:r>
      <w:r w:rsidR="00CA585D">
        <w:rPr>
          <w:rFonts w:ascii="Times New Roman" w:hAnsi="Times New Roman" w:cs="Times New Roman"/>
          <w:b/>
          <w:sz w:val="24"/>
          <w:szCs w:val="24"/>
        </w:rPr>
        <w:t>reambule</w:t>
      </w:r>
    </w:p>
    <w:p w:rsidR="00CA585D" w:rsidRDefault="00CA585D" w:rsidP="0041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191" w:rsidRDefault="00CA585D" w:rsidP="0041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06">
        <w:rPr>
          <w:rFonts w:ascii="Times New Roman" w:hAnsi="Times New Roman" w:cs="Times New Roman"/>
          <w:sz w:val="24"/>
          <w:szCs w:val="24"/>
        </w:rPr>
        <w:t xml:space="preserve">Z důvodu </w:t>
      </w:r>
      <w:r w:rsidR="00CF3844">
        <w:rPr>
          <w:rFonts w:ascii="Times New Roman" w:hAnsi="Times New Roman" w:cs="Times New Roman"/>
          <w:sz w:val="24"/>
          <w:szCs w:val="24"/>
        </w:rPr>
        <w:t xml:space="preserve">zřízení a provozování fotbalgolfového hřiště, které </w:t>
      </w:r>
      <w:r w:rsidR="00CF3844" w:rsidRPr="00CF3844">
        <w:rPr>
          <w:rFonts w:ascii="Times New Roman" w:hAnsi="Times New Roman" w:cs="Times New Roman"/>
          <w:sz w:val="24"/>
          <w:szCs w:val="24"/>
        </w:rPr>
        <w:t>bude</w:t>
      </w:r>
      <w:r w:rsidR="00CF3844">
        <w:rPr>
          <w:rFonts w:ascii="Times New Roman" w:hAnsi="Times New Roman" w:cs="Times New Roman"/>
          <w:sz w:val="24"/>
          <w:szCs w:val="24"/>
        </w:rPr>
        <w:t xml:space="preserve"> součástí Rekreačního a sportovního areálu </w:t>
      </w:r>
      <w:r w:rsidR="00411E06" w:rsidRPr="00411E06">
        <w:rPr>
          <w:rFonts w:ascii="Times New Roman" w:hAnsi="Times New Roman" w:cs="Times New Roman"/>
          <w:sz w:val="24"/>
          <w:szCs w:val="24"/>
        </w:rPr>
        <w:t>Ves</w:t>
      </w:r>
      <w:r w:rsidR="00CF3844">
        <w:rPr>
          <w:rFonts w:ascii="Times New Roman" w:hAnsi="Times New Roman" w:cs="Times New Roman"/>
          <w:sz w:val="24"/>
          <w:szCs w:val="24"/>
        </w:rPr>
        <w:t>e</w:t>
      </w:r>
      <w:r w:rsidR="00411E06" w:rsidRPr="00411E06">
        <w:rPr>
          <w:rFonts w:ascii="Times New Roman" w:hAnsi="Times New Roman" w:cs="Times New Roman"/>
          <w:sz w:val="24"/>
          <w:szCs w:val="24"/>
        </w:rPr>
        <w:t>c</w:t>
      </w:r>
      <w:r w:rsidR="00411E06">
        <w:rPr>
          <w:rFonts w:ascii="Times New Roman" w:hAnsi="Times New Roman" w:cs="Times New Roman"/>
          <w:sz w:val="24"/>
          <w:szCs w:val="24"/>
        </w:rPr>
        <w:t xml:space="preserve">, </w:t>
      </w:r>
      <w:r w:rsidRPr="00CA585D">
        <w:rPr>
          <w:rFonts w:ascii="Times New Roman" w:hAnsi="Times New Roman" w:cs="Times New Roman"/>
          <w:sz w:val="24"/>
          <w:szCs w:val="24"/>
        </w:rPr>
        <w:t>a</w:t>
      </w:r>
      <w:r w:rsidR="00AF6EC2">
        <w:rPr>
          <w:rFonts w:ascii="Times New Roman" w:hAnsi="Times New Roman" w:cs="Times New Roman"/>
          <w:sz w:val="24"/>
          <w:szCs w:val="24"/>
        </w:rPr>
        <w:t> </w:t>
      </w:r>
      <w:r w:rsidRPr="00CA585D">
        <w:rPr>
          <w:rFonts w:ascii="Times New Roman" w:hAnsi="Times New Roman" w:cs="Times New Roman"/>
          <w:sz w:val="24"/>
          <w:szCs w:val="24"/>
        </w:rPr>
        <w:t xml:space="preserve">z důvodu rozvoje </w:t>
      </w:r>
      <w:r w:rsidR="00411E06">
        <w:rPr>
          <w:rFonts w:ascii="Times New Roman" w:hAnsi="Times New Roman" w:cs="Times New Roman"/>
          <w:sz w:val="24"/>
          <w:szCs w:val="24"/>
        </w:rPr>
        <w:t>sportovního zařízení,</w:t>
      </w:r>
      <w:r w:rsidR="00411E06" w:rsidRPr="00CA585D">
        <w:rPr>
          <w:rFonts w:ascii="Times New Roman" w:hAnsi="Times New Roman" w:cs="Times New Roman"/>
          <w:sz w:val="24"/>
          <w:szCs w:val="24"/>
        </w:rPr>
        <w:t xml:space="preserve"> </w:t>
      </w:r>
      <w:r w:rsidRPr="00CA585D">
        <w:rPr>
          <w:rFonts w:ascii="Times New Roman" w:hAnsi="Times New Roman" w:cs="Times New Roman"/>
          <w:sz w:val="24"/>
          <w:szCs w:val="24"/>
        </w:rPr>
        <w:t>uzavírají smluvní strany tuto nájemní smlouvu.</w:t>
      </w:r>
    </w:p>
    <w:p w:rsidR="00C40A68" w:rsidRPr="00411E06" w:rsidRDefault="00C40A68" w:rsidP="00C8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9A1" w:rsidRPr="00411E06" w:rsidRDefault="00C87191" w:rsidP="00C87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E0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A585D" w:rsidRPr="00411E0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6C1732" w:rsidRPr="00411E06" w:rsidRDefault="006C1732" w:rsidP="006C173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F59A1" w:rsidRPr="00D6353E" w:rsidRDefault="006C1732" w:rsidP="00280978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11E06">
        <w:rPr>
          <w:rFonts w:ascii="Times New Roman" w:hAnsi="Times New Roman" w:cs="Times New Roman"/>
          <w:sz w:val="24"/>
          <w:szCs w:val="24"/>
        </w:rPr>
        <w:t xml:space="preserve">Pronajímatel je vlastníkem </w:t>
      </w:r>
      <w:r w:rsidR="00BF59A1" w:rsidRPr="00411E06">
        <w:rPr>
          <w:rFonts w:ascii="Times New Roman" w:hAnsi="Times New Roman" w:cs="Times New Roman"/>
          <w:sz w:val="24"/>
          <w:szCs w:val="24"/>
        </w:rPr>
        <w:t xml:space="preserve"> níže uvedených pozemků </w:t>
      </w:r>
      <w:r w:rsidR="00CE392D">
        <w:rPr>
          <w:rFonts w:ascii="Times New Roman" w:hAnsi="Times New Roman" w:cs="Times New Roman"/>
          <w:sz w:val="24"/>
          <w:szCs w:val="24"/>
        </w:rPr>
        <w:t>v</w:t>
      </w:r>
      <w:r w:rsidR="00BF59A1" w:rsidRPr="00411E06">
        <w:rPr>
          <w:rFonts w:ascii="Times New Roman" w:hAnsi="Times New Roman" w:cs="Times New Roman"/>
          <w:sz w:val="24"/>
          <w:szCs w:val="24"/>
        </w:rPr>
        <w:t> k. ú. Vesec u Liberce, obec Liberec:</w:t>
      </w:r>
      <w:r w:rsidRPr="00411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53E" w:rsidRPr="00D6353E" w:rsidRDefault="00D6353E" w:rsidP="00D6353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F59A1" w:rsidRPr="00411E06" w:rsidRDefault="00BF59A1" w:rsidP="00BF59A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1E06">
        <w:rPr>
          <w:rFonts w:ascii="Times New Roman" w:hAnsi="Times New Roman"/>
          <w:b/>
          <w:sz w:val="28"/>
          <w:szCs w:val="28"/>
          <w:u w:val="single"/>
        </w:rPr>
        <w:t>pozemky v k.</w:t>
      </w:r>
      <w:r w:rsidR="00CF3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11E06">
        <w:rPr>
          <w:rFonts w:ascii="Times New Roman" w:hAnsi="Times New Roman"/>
          <w:b/>
          <w:sz w:val="28"/>
          <w:szCs w:val="28"/>
          <w:u w:val="single"/>
        </w:rPr>
        <w:t xml:space="preserve">ú. Vesec u Liberce: </w:t>
      </w:r>
    </w:p>
    <w:p w:rsidR="00CE392D" w:rsidRPr="00CE06B5" w:rsidRDefault="00CE392D" w:rsidP="002809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p. č. </w:t>
      </w:r>
      <w:r w:rsidRPr="00CE06B5">
        <w:rPr>
          <w:rFonts w:ascii="Times New Roman" w:hAnsi="Times New Roman"/>
          <w:sz w:val="28"/>
          <w:szCs w:val="28"/>
        </w:rPr>
        <w:t>1552/1 o výměře 602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6B5">
        <w:rPr>
          <w:rFonts w:ascii="Times New Roman" w:hAnsi="Times New Roman"/>
          <w:sz w:val="28"/>
          <w:szCs w:val="28"/>
        </w:rPr>
        <w:t>m2</w:t>
      </w:r>
    </w:p>
    <w:p w:rsidR="00CE392D" w:rsidRPr="00CE06B5" w:rsidRDefault="00CE392D" w:rsidP="002809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p. č. </w:t>
      </w:r>
      <w:r w:rsidRPr="00CE06B5">
        <w:rPr>
          <w:rFonts w:ascii="Times New Roman" w:hAnsi="Times New Roman"/>
          <w:sz w:val="28"/>
          <w:szCs w:val="28"/>
        </w:rPr>
        <w:t>1552/2 o výměře 28.507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6B5">
        <w:rPr>
          <w:rFonts w:ascii="Times New Roman" w:hAnsi="Times New Roman"/>
          <w:sz w:val="28"/>
          <w:szCs w:val="28"/>
        </w:rPr>
        <w:t>m2</w:t>
      </w:r>
    </w:p>
    <w:p w:rsidR="00CE392D" w:rsidRPr="00CE06B5" w:rsidRDefault="00CE392D" w:rsidP="002809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p. č. </w:t>
      </w:r>
      <w:r w:rsidRPr="00CE06B5">
        <w:rPr>
          <w:rFonts w:ascii="Times New Roman" w:hAnsi="Times New Roman"/>
          <w:sz w:val="28"/>
          <w:szCs w:val="28"/>
        </w:rPr>
        <w:t>1552/3 o výměře 7.540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6B5">
        <w:rPr>
          <w:rFonts w:ascii="Times New Roman" w:hAnsi="Times New Roman"/>
          <w:sz w:val="28"/>
          <w:szCs w:val="28"/>
        </w:rPr>
        <w:t>m2</w:t>
      </w:r>
    </w:p>
    <w:p w:rsidR="00CE392D" w:rsidRPr="00CE06B5" w:rsidRDefault="00CE392D" w:rsidP="002809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p. č. </w:t>
      </w:r>
      <w:r w:rsidRPr="00CE06B5">
        <w:rPr>
          <w:rFonts w:ascii="Times New Roman" w:hAnsi="Times New Roman"/>
          <w:sz w:val="28"/>
          <w:szCs w:val="28"/>
        </w:rPr>
        <w:t>1552/5 o výměře 1.198 m2</w:t>
      </w:r>
    </w:p>
    <w:p w:rsidR="00CE392D" w:rsidRPr="00CE06B5" w:rsidRDefault="00CE392D" w:rsidP="002809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p. č. </w:t>
      </w:r>
      <w:r w:rsidRPr="00CE06B5">
        <w:rPr>
          <w:rFonts w:ascii="Times New Roman" w:hAnsi="Times New Roman"/>
          <w:sz w:val="28"/>
          <w:szCs w:val="28"/>
        </w:rPr>
        <w:t>1552/8 o výměře 11.753 m2</w:t>
      </w:r>
    </w:p>
    <w:p w:rsidR="00CE392D" w:rsidRPr="00CE06B5" w:rsidRDefault="00CE392D" w:rsidP="002809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p. č. </w:t>
      </w:r>
      <w:r w:rsidRPr="00CE06B5">
        <w:rPr>
          <w:rFonts w:ascii="Times New Roman" w:hAnsi="Times New Roman"/>
          <w:sz w:val="28"/>
          <w:szCs w:val="28"/>
        </w:rPr>
        <w:t>1552/9 o výměře 5.107 m2</w:t>
      </w:r>
    </w:p>
    <w:p w:rsidR="00CE392D" w:rsidRPr="00CE06B5" w:rsidRDefault="00CE392D" w:rsidP="002809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p. č. </w:t>
      </w:r>
      <w:r w:rsidRPr="00CE06B5">
        <w:rPr>
          <w:rFonts w:ascii="Times New Roman" w:hAnsi="Times New Roman"/>
          <w:sz w:val="28"/>
          <w:szCs w:val="28"/>
        </w:rPr>
        <w:t>1552/12 o výměře 5.962 m2</w:t>
      </w:r>
    </w:p>
    <w:p w:rsidR="00A67C9B" w:rsidRPr="00757688" w:rsidRDefault="00CE392D" w:rsidP="0075768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p. č. </w:t>
      </w:r>
      <w:r w:rsidRPr="00CE06B5">
        <w:rPr>
          <w:rFonts w:ascii="Times New Roman" w:hAnsi="Times New Roman"/>
          <w:sz w:val="28"/>
          <w:szCs w:val="28"/>
        </w:rPr>
        <w:t>1556/3 o výměře 27.476 m2</w:t>
      </w:r>
      <w:r w:rsidR="00EE1E1F" w:rsidRPr="00C516AB">
        <w:rPr>
          <w:rFonts w:ascii="Times New Roman" w:hAnsi="Times New Roman"/>
          <w:sz w:val="24"/>
          <w:szCs w:val="24"/>
        </w:rPr>
        <w:t xml:space="preserve">  </w:t>
      </w:r>
    </w:p>
    <w:p w:rsidR="00655459" w:rsidRDefault="00392F6F" w:rsidP="00280978">
      <w:pPr>
        <w:pStyle w:val="Odstavecseseznamem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51E">
        <w:rPr>
          <w:rFonts w:ascii="Times New Roman" w:hAnsi="Times New Roman" w:cs="Times New Roman"/>
          <w:sz w:val="24"/>
          <w:szCs w:val="24"/>
        </w:rPr>
        <w:lastRenderedPageBreak/>
        <w:t>Ten</w:t>
      </w:r>
      <w:r w:rsidR="0059230E" w:rsidRPr="00A0551E">
        <w:rPr>
          <w:rFonts w:ascii="Times New Roman" w:hAnsi="Times New Roman" w:cs="Times New Roman"/>
          <w:sz w:val="24"/>
          <w:szCs w:val="24"/>
        </w:rPr>
        <w:t>t</w:t>
      </w:r>
      <w:r w:rsidRPr="00A0551E">
        <w:rPr>
          <w:rFonts w:ascii="Times New Roman" w:hAnsi="Times New Roman" w:cs="Times New Roman"/>
          <w:sz w:val="24"/>
          <w:szCs w:val="24"/>
        </w:rPr>
        <w:t>o majetek uvedený v čl. II</w:t>
      </w:r>
      <w:r w:rsidR="008615A1" w:rsidRPr="00A0551E">
        <w:rPr>
          <w:rFonts w:ascii="Times New Roman" w:hAnsi="Times New Roman" w:cs="Times New Roman"/>
          <w:sz w:val="24"/>
          <w:szCs w:val="24"/>
        </w:rPr>
        <w:t>. odst. 1. této smlouvy přenechává pronajímatel nájemci do nájmu v rozsahu a za podmínek stanovených touto smlouvou</w:t>
      </w:r>
      <w:r w:rsidR="007303B1">
        <w:rPr>
          <w:rFonts w:ascii="Times New Roman" w:hAnsi="Times New Roman" w:cs="Times New Roman"/>
          <w:sz w:val="24"/>
          <w:szCs w:val="24"/>
        </w:rPr>
        <w:t xml:space="preserve"> a nájemce se zavazuje pronajímateli platit nájemné smluvené níže</w:t>
      </w:r>
      <w:r w:rsidR="008615A1" w:rsidRPr="00A0551E">
        <w:rPr>
          <w:rFonts w:ascii="Times New Roman" w:hAnsi="Times New Roman" w:cs="Times New Roman"/>
          <w:sz w:val="24"/>
          <w:szCs w:val="24"/>
        </w:rPr>
        <w:t>.</w:t>
      </w:r>
      <w:r w:rsidR="006569A3" w:rsidRPr="00A0551E">
        <w:rPr>
          <w:rFonts w:ascii="Times New Roman" w:hAnsi="Times New Roman" w:cs="Times New Roman"/>
          <w:sz w:val="24"/>
          <w:szCs w:val="24"/>
        </w:rPr>
        <w:t xml:space="preserve"> Tento majetek uvedený v čl. II. odst. 1. této smlouvy je dále v textu smlouvy uváděn </w:t>
      </w:r>
      <w:r w:rsidR="007303B1">
        <w:rPr>
          <w:rFonts w:ascii="Times New Roman" w:hAnsi="Times New Roman" w:cs="Times New Roman"/>
          <w:sz w:val="24"/>
          <w:szCs w:val="24"/>
        </w:rPr>
        <w:t xml:space="preserve">také </w:t>
      </w:r>
      <w:r w:rsidR="006569A3" w:rsidRPr="00A0551E">
        <w:rPr>
          <w:rFonts w:ascii="Times New Roman" w:hAnsi="Times New Roman" w:cs="Times New Roman"/>
          <w:sz w:val="24"/>
          <w:szCs w:val="24"/>
        </w:rPr>
        <w:t>jen jako „Předmět nájmu“.</w:t>
      </w:r>
    </w:p>
    <w:p w:rsidR="00A67C9B" w:rsidRPr="00607616" w:rsidRDefault="00A67C9B" w:rsidP="00A67C9B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525CE" w:rsidRPr="00A67C9B" w:rsidRDefault="008615A1" w:rsidP="00280978">
      <w:pPr>
        <w:pStyle w:val="Odstavecseseznamem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51E">
        <w:rPr>
          <w:rFonts w:ascii="Times New Roman" w:hAnsi="Times New Roman" w:cs="Times New Roman"/>
          <w:sz w:val="24"/>
          <w:szCs w:val="24"/>
        </w:rPr>
        <w:t xml:space="preserve">Smlouva nabývá </w:t>
      </w:r>
      <w:r w:rsidR="006569A3" w:rsidRPr="00A0551E">
        <w:rPr>
          <w:rFonts w:ascii="Times New Roman" w:hAnsi="Times New Roman" w:cs="Times New Roman"/>
          <w:sz w:val="24"/>
          <w:szCs w:val="24"/>
        </w:rPr>
        <w:t xml:space="preserve">platnosti </w:t>
      </w:r>
      <w:r w:rsidRPr="00A0551E">
        <w:rPr>
          <w:rFonts w:ascii="Times New Roman" w:hAnsi="Times New Roman" w:cs="Times New Roman"/>
          <w:sz w:val="24"/>
          <w:szCs w:val="24"/>
        </w:rPr>
        <w:t xml:space="preserve">dnem podpisu této smlouvy a sjednává se </w:t>
      </w:r>
      <w:r w:rsidR="007303B1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1E5E79" w:rsidRPr="00A0551E">
        <w:rPr>
          <w:rFonts w:ascii="Times New Roman" w:hAnsi="Times New Roman" w:cs="Times New Roman"/>
          <w:sz w:val="24"/>
          <w:szCs w:val="24"/>
        </w:rPr>
        <w:t>od</w:t>
      </w:r>
      <w:r w:rsidR="00B95011" w:rsidRPr="00A0551E">
        <w:rPr>
          <w:rFonts w:ascii="Times New Roman" w:hAnsi="Times New Roman" w:cs="Times New Roman"/>
          <w:sz w:val="24"/>
          <w:szCs w:val="24"/>
        </w:rPr>
        <w:t xml:space="preserve"> </w:t>
      </w:r>
      <w:r w:rsidR="00B95011" w:rsidRPr="00A0551E">
        <w:rPr>
          <w:rFonts w:ascii="Times New Roman" w:hAnsi="Times New Roman" w:cs="Times New Roman"/>
          <w:b/>
          <w:sz w:val="24"/>
          <w:szCs w:val="24"/>
        </w:rPr>
        <w:t xml:space="preserve">1. 5. 2017 na dobu </w:t>
      </w:r>
      <w:r w:rsidR="001969C3">
        <w:rPr>
          <w:rFonts w:ascii="Times New Roman" w:hAnsi="Times New Roman" w:cs="Times New Roman"/>
          <w:b/>
          <w:sz w:val="24"/>
          <w:szCs w:val="24"/>
        </w:rPr>
        <w:t>určitou do 30.</w:t>
      </w:r>
      <w:r w:rsidR="00734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9C3">
        <w:rPr>
          <w:rFonts w:ascii="Times New Roman" w:hAnsi="Times New Roman" w:cs="Times New Roman"/>
          <w:b/>
          <w:sz w:val="24"/>
          <w:szCs w:val="24"/>
        </w:rPr>
        <w:t>4.</w:t>
      </w:r>
      <w:r w:rsidR="00734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9C3">
        <w:rPr>
          <w:rFonts w:ascii="Times New Roman" w:hAnsi="Times New Roman" w:cs="Times New Roman"/>
          <w:b/>
          <w:sz w:val="24"/>
          <w:szCs w:val="24"/>
        </w:rPr>
        <w:t>2027</w:t>
      </w:r>
      <w:r w:rsidR="00734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4494" w:rsidRPr="00734494">
        <w:rPr>
          <w:rFonts w:ascii="Times New Roman" w:hAnsi="Times New Roman" w:cs="Times New Roman"/>
          <w:sz w:val="24"/>
          <w:szCs w:val="24"/>
        </w:rPr>
        <w:t>Další</w:t>
      </w:r>
      <w:r w:rsidR="001969C3" w:rsidRPr="00734494">
        <w:rPr>
          <w:rFonts w:ascii="Times New Roman" w:hAnsi="Times New Roman" w:cs="Times New Roman"/>
          <w:sz w:val="24"/>
          <w:szCs w:val="24"/>
        </w:rPr>
        <w:t xml:space="preserve"> </w:t>
      </w:r>
      <w:r w:rsidR="00734494">
        <w:rPr>
          <w:rFonts w:ascii="Times New Roman" w:hAnsi="Times New Roman" w:cs="Times New Roman"/>
          <w:sz w:val="24"/>
          <w:szCs w:val="24"/>
        </w:rPr>
        <w:t xml:space="preserve">prodloužení je možné uzavřením dodatku </w:t>
      </w:r>
      <w:r w:rsidR="007303B1">
        <w:rPr>
          <w:rFonts w:ascii="Times New Roman" w:hAnsi="Times New Roman" w:cs="Times New Roman"/>
          <w:sz w:val="24"/>
          <w:szCs w:val="24"/>
        </w:rPr>
        <w:t>k této smlouvě</w:t>
      </w:r>
      <w:r w:rsidR="00734494">
        <w:rPr>
          <w:rFonts w:ascii="Times New Roman" w:hAnsi="Times New Roman" w:cs="Times New Roman"/>
          <w:sz w:val="24"/>
          <w:szCs w:val="24"/>
        </w:rPr>
        <w:t>.</w:t>
      </w:r>
    </w:p>
    <w:p w:rsidR="00A67C9B" w:rsidRPr="00A67C9B" w:rsidRDefault="00A67C9B" w:rsidP="00A67C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333" w:rsidRDefault="0059230E" w:rsidP="00280978">
      <w:pPr>
        <w:pStyle w:val="Odstavecseseznamem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51E">
        <w:rPr>
          <w:rFonts w:ascii="Times New Roman" w:hAnsi="Times New Roman" w:cs="Times New Roman"/>
          <w:sz w:val="24"/>
          <w:szCs w:val="24"/>
        </w:rPr>
        <w:t>P</w:t>
      </w:r>
      <w:r w:rsidR="00912983" w:rsidRPr="00A0551E">
        <w:rPr>
          <w:rFonts w:ascii="Times New Roman" w:hAnsi="Times New Roman" w:cs="Times New Roman"/>
          <w:sz w:val="24"/>
          <w:szCs w:val="24"/>
        </w:rPr>
        <w:t>ronajímatel předá nájemci</w:t>
      </w:r>
      <w:r w:rsidR="00567484" w:rsidRPr="00A0551E">
        <w:rPr>
          <w:rFonts w:ascii="Times New Roman" w:hAnsi="Times New Roman" w:cs="Times New Roman"/>
          <w:sz w:val="24"/>
          <w:szCs w:val="24"/>
        </w:rPr>
        <w:t xml:space="preserve"> p</w:t>
      </w:r>
      <w:r w:rsidR="006569A3" w:rsidRPr="00A0551E">
        <w:rPr>
          <w:rFonts w:ascii="Times New Roman" w:hAnsi="Times New Roman" w:cs="Times New Roman"/>
          <w:sz w:val="24"/>
          <w:szCs w:val="24"/>
        </w:rPr>
        <w:t>ředmět nájmu</w:t>
      </w:r>
      <w:r w:rsidR="00912983" w:rsidRPr="00A0551E">
        <w:rPr>
          <w:rFonts w:ascii="Times New Roman" w:hAnsi="Times New Roman" w:cs="Times New Roman"/>
          <w:sz w:val="24"/>
          <w:szCs w:val="24"/>
        </w:rPr>
        <w:t xml:space="preserve"> do užívání ve stavu způsobilém ke</w:t>
      </w:r>
      <w:r w:rsidR="008264CF" w:rsidRPr="00A0551E">
        <w:rPr>
          <w:rFonts w:ascii="Times New Roman" w:hAnsi="Times New Roman" w:cs="Times New Roman"/>
          <w:sz w:val="24"/>
          <w:szCs w:val="24"/>
        </w:rPr>
        <w:t> </w:t>
      </w:r>
      <w:r w:rsidR="00912983" w:rsidRPr="00A0551E">
        <w:rPr>
          <w:rFonts w:ascii="Times New Roman" w:hAnsi="Times New Roman" w:cs="Times New Roman"/>
          <w:sz w:val="24"/>
          <w:szCs w:val="24"/>
        </w:rPr>
        <w:t>smluvenému užívání způsobem stanoveným touto smlouvou</w:t>
      </w:r>
      <w:r w:rsidR="00127F04" w:rsidRPr="00A0551E">
        <w:rPr>
          <w:rFonts w:ascii="Times New Roman" w:hAnsi="Times New Roman" w:cs="Times New Roman"/>
          <w:sz w:val="24"/>
          <w:szCs w:val="24"/>
        </w:rPr>
        <w:t xml:space="preserve"> nejpozději ke dni účinnosti této nájemní smlouvy</w:t>
      </w:r>
      <w:r w:rsidR="00912983" w:rsidRPr="00A0551E">
        <w:rPr>
          <w:rFonts w:ascii="Times New Roman" w:hAnsi="Times New Roman" w:cs="Times New Roman"/>
          <w:sz w:val="24"/>
          <w:szCs w:val="24"/>
        </w:rPr>
        <w:t>.</w:t>
      </w:r>
    </w:p>
    <w:p w:rsidR="00A67C9B" w:rsidRPr="00A67C9B" w:rsidRDefault="00A67C9B" w:rsidP="00A67C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0551E" w:rsidRDefault="006569A3" w:rsidP="00280978">
      <w:pPr>
        <w:pStyle w:val="Odstavecseseznamem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51E">
        <w:rPr>
          <w:rFonts w:ascii="Times New Roman" w:hAnsi="Times New Roman" w:cs="Times New Roman"/>
          <w:sz w:val="24"/>
          <w:szCs w:val="24"/>
        </w:rPr>
        <w:t>Předmět nájmu</w:t>
      </w:r>
      <w:r w:rsidR="00912983" w:rsidRPr="00A0551E">
        <w:rPr>
          <w:rFonts w:ascii="Times New Roman" w:hAnsi="Times New Roman" w:cs="Times New Roman"/>
          <w:sz w:val="24"/>
          <w:szCs w:val="24"/>
        </w:rPr>
        <w:t xml:space="preserve"> je nájemce oprávněn užívat výlučně </w:t>
      </w:r>
      <w:r w:rsidR="003E2F3E" w:rsidRPr="00A0551E">
        <w:rPr>
          <w:rFonts w:ascii="Times New Roman" w:hAnsi="Times New Roman" w:cs="Times New Roman"/>
          <w:sz w:val="24"/>
          <w:szCs w:val="24"/>
        </w:rPr>
        <w:t xml:space="preserve">za účelem vybudování fotbalgolfového hřiště, </w:t>
      </w:r>
      <w:r w:rsidR="00912983" w:rsidRPr="00A0551E">
        <w:rPr>
          <w:rFonts w:ascii="Times New Roman" w:hAnsi="Times New Roman" w:cs="Times New Roman"/>
          <w:sz w:val="24"/>
          <w:szCs w:val="24"/>
        </w:rPr>
        <w:t>k</w:t>
      </w:r>
      <w:r w:rsidR="003E2F3E" w:rsidRPr="00A0551E">
        <w:rPr>
          <w:rFonts w:ascii="Times New Roman" w:hAnsi="Times New Roman" w:cs="Times New Roman"/>
          <w:sz w:val="24"/>
          <w:szCs w:val="24"/>
        </w:rPr>
        <w:t> </w:t>
      </w:r>
      <w:r w:rsidR="00912983" w:rsidRPr="00A0551E">
        <w:rPr>
          <w:rFonts w:ascii="Times New Roman" w:hAnsi="Times New Roman" w:cs="Times New Roman"/>
          <w:sz w:val="24"/>
          <w:szCs w:val="24"/>
        </w:rPr>
        <w:t>zajištění</w:t>
      </w:r>
      <w:r w:rsidR="003E2F3E" w:rsidRPr="00A0551E">
        <w:rPr>
          <w:rFonts w:ascii="Times New Roman" w:hAnsi="Times New Roman" w:cs="Times New Roman"/>
          <w:sz w:val="24"/>
          <w:szCs w:val="24"/>
        </w:rPr>
        <w:t xml:space="preserve"> jeho provozu</w:t>
      </w:r>
      <w:r w:rsidR="00882C8C" w:rsidRPr="00A0551E">
        <w:rPr>
          <w:rFonts w:ascii="Times New Roman" w:hAnsi="Times New Roman" w:cs="Times New Roman"/>
          <w:sz w:val="24"/>
          <w:szCs w:val="24"/>
        </w:rPr>
        <w:t xml:space="preserve">, k provozování </w:t>
      </w:r>
      <w:r w:rsidR="0038349E" w:rsidRPr="00A0551E">
        <w:rPr>
          <w:rFonts w:ascii="Times New Roman" w:hAnsi="Times New Roman" w:cs="Times New Roman"/>
          <w:sz w:val="24"/>
          <w:szCs w:val="24"/>
        </w:rPr>
        <w:t>rekreačního sportu (především fotbal</w:t>
      </w:r>
      <w:r w:rsidR="00CF3844" w:rsidRPr="00A0551E">
        <w:rPr>
          <w:rFonts w:ascii="Times New Roman" w:hAnsi="Times New Roman" w:cs="Times New Roman"/>
          <w:sz w:val="24"/>
          <w:szCs w:val="24"/>
        </w:rPr>
        <w:t>golf</w:t>
      </w:r>
      <w:r w:rsidR="0038349E" w:rsidRPr="00A0551E">
        <w:rPr>
          <w:rFonts w:ascii="Times New Roman" w:hAnsi="Times New Roman" w:cs="Times New Roman"/>
          <w:sz w:val="24"/>
          <w:szCs w:val="24"/>
        </w:rPr>
        <w:t xml:space="preserve">), organizování zejména vlastního tělovýchovného procesu, zpřístupňování různých forem tělesné kultury dalším zájemcům z řad </w:t>
      </w:r>
      <w:r w:rsidR="00127F04" w:rsidRPr="00A0551E">
        <w:rPr>
          <w:rFonts w:ascii="Times New Roman" w:hAnsi="Times New Roman" w:cs="Times New Roman"/>
          <w:sz w:val="24"/>
          <w:szCs w:val="24"/>
        </w:rPr>
        <w:t>veřejnosti, vytvář</w:t>
      </w:r>
      <w:r w:rsidR="0038349E" w:rsidRPr="00A0551E">
        <w:rPr>
          <w:rFonts w:ascii="Times New Roman" w:hAnsi="Times New Roman" w:cs="Times New Roman"/>
          <w:sz w:val="24"/>
          <w:szCs w:val="24"/>
        </w:rPr>
        <w:t>ení prostředí pro sportovní aktivity široké veřejnosti</w:t>
      </w:r>
      <w:r w:rsidR="00467323" w:rsidRPr="00A055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C9B" w:rsidRPr="00A67C9B" w:rsidRDefault="00A67C9B" w:rsidP="00A67C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15C9" w:rsidRDefault="001C15C9" w:rsidP="00280978">
      <w:pPr>
        <w:pStyle w:val="Odstavecseseznamem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</w:t>
      </w:r>
      <w:r w:rsidR="007303B1">
        <w:rPr>
          <w:rFonts w:ascii="Times New Roman" w:hAnsi="Times New Roman" w:cs="Times New Roman"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>, že pozemky slouží jako rekreační plocha</w:t>
      </w:r>
      <w:r w:rsidR="007303B1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širok</w:t>
      </w:r>
      <w:r w:rsidR="007303B1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veřejnost a je</w:t>
      </w:r>
      <w:r w:rsidR="007303B1">
        <w:rPr>
          <w:rFonts w:ascii="Times New Roman" w:hAnsi="Times New Roman" w:cs="Times New Roman"/>
          <w:sz w:val="24"/>
          <w:szCs w:val="24"/>
        </w:rPr>
        <w:t xml:space="preserve"> povinen zachovat je</w:t>
      </w:r>
      <w:r>
        <w:rPr>
          <w:rFonts w:ascii="Times New Roman" w:hAnsi="Times New Roman" w:cs="Times New Roman"/>
          <w:sz w:val="24"/>
          <w:szCs w:val="24"/>
        </w:rPr>
        <w:t xml:space="preserve"> volně přístupné. Pronajímatel </w:t>
      </w:r>
      <w:r w:rsidR="007303B1">
        <w:rPr>
          <w:rFonts w:ascii="Times New Roman" w:hAnsi="Times New Roman" w:cs="Times New Roman"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, že v odůvodněných případech </w:t>
      </w:r>
      <w:r w:rsidR="0033720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možné lokálně zabránit vstupu veřejnosti, zejména při hře samotné, kdy je nutné zajistit bezpečnost všech osob.</w:t>
      </w:r>
    </w:p>
    <w:p w:rsidR="001C15C9" w:rsidRPr="001C15C9" w:rsidRDefault="001C15C9" w:rsidP="001C15C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2333" w:rsidRDefault="00D273D0" w:rsidP="00280978">
      <w:pPr>
        <w:pStyle w:val="Odstavecseseznamem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51E">
        <w:rPr>
          <w:rFonts w:ascii="Times New Roman" w:hAnsi="Times New Roman" w:cs="Times New Roman"/>
          <w:sz w:val="24"/>
          <w:szCs w:val="24"/>
        </w:rPr>
        <w:t xml:space="preserve">Nájemce se zavazuje </w:t>
      </w:r>
      <w:r w:rsidR="007303B1">
        <w:rPr>
          <w:rFonts w:ascii="Times New Roman" w:hAnsi="Times New Roman" w:cs="Times New Roman"/>
          <w:sz w:val="24"/>
          <w:szCs w:val="24"/>
        </w:rPr>
        <w:t xml:space="preserve">umožnit </w:t>
      </w:r>
      <w:r w:rsidR="00923421" w:rsidRPr="00A0551E">
        <w:rPr>
          <w:rFonts w:ascii="Times New Roman" w:hAnsi="Times New Roman" w:cs="Times New Roman"/>
          <w:sz w:val="24"/>
          <w:szCs w:val="24"/>
        </w:rPr>
        <w:t>pronajímateli</w:t>
      </w:r>
      <w:r w:rsidR="007303B1">
        <w:rPr>
          <w:rFonts w:ascii="Times New Roman" w:hAnsi="Times New Roman" w:cs="Times New Roman"/>
          <w:sz w:val="24"/>
          <w:szCs w:val="24"/>
        </w:rPr>
        <w:t xml:space="preserve"> bezplatné využití předmětu nájmu</w:t>
      </w:r>
      <w:r w:rsidRPr="00A0551E">
        <w:rPr>
          <w:rFonts w:ascii="Times New Roman" w:hAnsi="Times New Roman" w:cs="Times New Roman"/>
          <w:sz w:val="24"/>
          <w:szCs w:val="24"/>
        </w:rPr>
        <w:t xml:space="preserve"> pro pořádání různých akcí pro veřejnost apod. v rozsahu </w:t>
      </w:r>
      <w:r w:rsidR="00AB0BF6" w:rsidRPr="00A0551E">
        <w:rPr>
          <w:rFonts w:ascii="Times New Roman" w:hAnsi="Times New Roman" w:cs="Times New Roman"/>
          <w:sz w:val="24"/>
          <w:szCs w:val="24"/>
        </w:rPr>
        <w:t>cca 3</w:t>
      </w:r>
      <w:r w:rsidR="00B95011" w:rsidRPr="00A0551E">
        <w:rPr>
          <w:rFonts w:ascii="Times New Roman" w:hAnsi="Times New Roman" w:cs="Times New Roman"/>
          <w:sz w:val="24"/>
          <w:szCs w:val="24"/>
        </w:rPr>
        <w:t>5</w:t>
      </w:r>
      <w:r w:rsidR="00AB0BF6" w:rsidRPr="00A0551E">
        <w:rPr>
          <w:rFonts w:ascii="Times New Roman" w:hAnsi="Times New Roman" w:cs="Times New Roman"/>
          <w:sz w:val="24"/>
          <w:szCs w:val="24"/>
        </w:rPr>
        <w:t>dní</w:t>
      </w:r>
      <w:r w:rsidRPr="00A0551E">
        <w:rPr>
          <w:rFonts w:ascii="Times New Roman" w:hAnsi="Times New Roman" w:cs="Times New Roman"/>
          <w:sz w:val="24"/>
          <w:szCs w:val="24"/>
        </w:rPr>
        <w:t>/rok</w:t>
      </w:r>
      <w:r w:rsidR="001C15C9">
        <w:rPr>
          <w:rFonts w:ascii="Times New Roman" w:hAnsi="Times New Roman" w:cs="Times New Roman"/>
          <w:sz w:val="24"/>
          <w:szCs w:val="24"/>
        </w:rPr>
        <w:t>, kdy nebude možné areál využívat</w:t>
      </w:r>
      <w:r w:rsidR="007303B1">
        <w:rPr>
          <w:rFonts w:ascii="Times New Roman" w:hAnsi="Times New Roman" w:cs="Times New Roman"/>
          <w:sz w:val="24"/>
          <w:szCs w:val="24"/>
        </w:rPr>
        <w:t xml:space="preserve"> pro fotbalgolf</w:t>
      </w:r>
      <w:r w:rsidR="001C15C9">
        <w:rPr>
          <w:rFonts w:ascii="Times New Roman" w:hAnsi="Times New Roman" w:cs="Times New Roman"/>
          <w:sz w:val="24"/>
          <w:szCs w:val="24"/>
        </w:rPr>
        <w:t xml:space="preserve"> (např. při festivalu Benátská apod.)</w:t>
      </w:r>
      <w:r w:rsidR="0008144A" w:rsidRPr="00A0551E">
        <w:rPr>
          <w:rFonts w:ascii="Times New Roman" w:hAnsi="Times New Roman" w:cs="Times New Roman"/>
          <w:sz w:val="24"/>
          <w:szCs w:val="24"/>
        </w:rPr>
        <w:t xml:space="preserve">, dále </w:t>
      </w:r>
      <w:r w:rsidR="00EF1279" w:rsidRPr="00A0551E">
        <w:rPr>
          <w:rFonts w:ascii="Times New Roman" w:hAnsi="Times New Roman" w:cs="Times New Roman"/>
          <w:sz w:val="24"/>
          <w:szCs w:val="24"/>
        </w:rPr>
        <w:t>umožnit vstup pro školy a zájmové oddíly zdarma</w:t>
      </w:r>
      <w:r w:rsidR="0008144A" w:rsidRPr="00A0551E">
        <w:rPr>
          <w:rFonts w:ascii="Times New Roman" w:hAnsi="Times New Roman" w:cs="Times New Roman"/>
          <w:sz w:val="24"/>
          <w:szCs w:val="24"/>
        </w:rPr>
        <w:t>, a to cca 1-2x týdně. Dále se nájemce zavazuje k uspořádání jednodenního turnaje pro statutární město Liberec, a to 3x ročně.</w:t>
      </w:r>
      <w:r w:rsidRPr="00A0551E">
        <w:rPr>
          <w:rFonts w:ascii="Times New Roman" w:hAnsi="Times New Roman" w:cs="Times New Roman"/>
          <w:sz w:val="24"/>
          <w:szCs w:val="24"/>
        </w:rPr>
        <w:t xml:space="preserve"> Toto právo může </w:t>
      </w:r>
      <w:r w:rsidR="00923421" w:rsidRPr="00A0551E">
        <w:rPr>
          <w:rFonts w:ascii="Times New Roman" w:hAnsi="Times New Roman" w:cs="Times New Roman"/>
          <w:sz w:val="24"/>
          <w:szCs w:val="24"/>
        </w:rPr>
        <w:t>p</w:t>
      </w:r>
      <w:r w:rsidRPr="00A0551E">
        <w:rPr>
          <w:rFonts w:ascii="Times New Roman" w:hAnsi="Times New Roman" w:cs="Times New Roman"/>
          <w:sz w:val="24"/>
          <w:szCs w:val="24"/>
        </w:rPr>
        <w:t>ronaj</w:t>
      </w:r>
      <w:r w:rsidR="00923421" w:rsidRPr="00A0551E">
        <w:rPr>
          <w:rFonts w:ascii="Times New Roman" w:hAnsi="Times New Roman" w:cs="Times New Roman"/>
          <w:sz w:val="24"/>
          <w:szCs w:val="24"/>
        </w:rPr>
        <w:t>í</w:t>
      </w:r>
      <w:r w:rsidRPr="00A0551E">
        <w:rPr>
          <w:rFonts w:ascii="Times New Roman" w:hAnsi="Times New Roman" w:cs="Times New Roman"/>
          <w:sz w:val="24"/>
          <w:szCs w:val="24"/>
        </w:rPr>
        <w:t>matel přenést svým rozhodnutím i na třetí subjekty (zejména příspěvkové organizace pronajímatele, spolky apod.).</w:t>
      </w:r>
      <w:r w:rsidR="00F000A3">
        <w:rPr>
          <w:rFonts w:ascii="Times New Roman" w:hAnsi="Times New Roman" w:cs="Times New Roman"/>
          <w:sz w:val="24"/>
          <w:szCs w:val="24"/>
        </w:rPr>
        <w:t xml:space="preserve"> </w:t>
      </w:r>
      <w:r w:rsidR="00D03201" w:rsidRPr="00A0551E">
        <w:rPr>
          <w:rFonts w:ascii="Times New Roman" w:hAnsi="Times New Roman" w:cs="Times New Roman"/>
          <w:sz w:val="24"/>
          <w:szCs w:val="24"/>
        </w:rPr>
        <w:t xml:space="preserve">Z důvodu dlouhodobě </w:t>
      </w:r>
      <w:r w:rsidR="00D4612E" w:rsidRPr="00A0551E">
        <w:rPr>
          <w:rFonts w:ascii="Times New Roman" w:hAnsi="Times New Roman" w:cs="Times New Roman"/>
          <w:sz w:val="24"/>
          <w:szCs w:val="24"/>
        </w:rPr>
        <w:t>plánova</w:t>
      </w:r>
      <w:r w:rsidR="00D03201" w:rsidRPr="00A0551E">
        <w:rPr>
          <w:rFonts w:ascii="Times New Roman" w:hAnsi="Times New Roman" w:cs="Times New Roman"/>
          <w:sz w:val="24"/>
          <w:szCs w:val="24"/>
        </w:rPr>
        <w:t xml:space="preserve">ných sportovních akcí je však pronajímatel povinen oznámit </w:t>
      </w:r>
      <w:r w:rsidR="00D4612E" w:rsidRPr="00A0551E">
        <w:rPr>
          <w:rFonts w:ascii="Times New Roman" w:hAnsi="Times New Roman" w:cs="Times New Roman"/>
          <w:sz w:val="24"/>
          <w:szCs w:val="24"/>
        </w:rPr>
        <w:t xml:space="preserve">nájemci </w:t>
      </w:r>
      <w:r w:rsidR="00D03201" w:rsidRPr="00A0551E">
        <w:rPr>
          <w:rFonts w:ascii="Times New Roman" w:hAnsi="Times New Roman" w:cs="Times New Roman"/>
          <w:sz w:val="24"/>
          <w:szCs w:val="24"/>
        </w:rPr>
        <w:t xml:space="preserve">svůj požadavek na pořádání akce nejméně 1 měsíc předem a domluvit konkrétní termín podle aktuálního herního plánu </w:t>
      </w:r>
      <w:r w:rsidR="00AB0BF6" w:rsidRPr="00A0551E">
        <w:rPr>
          <w:rFonts w:ascii="Times New Roman" w:hAnsi="Times New Roman" w:cs="Times New Roman"/>
          <w:sz w:val="24"/>
          <w:szCs w:val="24"/>
        </w:rPr>
        <w:t>FOTBALGOLF LIBEREC s.r.o</w:t>
      </w:r>
      <w:r w:rsidR="00D03201" w:rsidRPr="00A0551E">
        <w:rPr>
          <w:rFonts w:ascii="Times New Roman" w:hAnsi="Times New Roman" w:cs="Times New Roman"/>
          <w:sz w:val="24"/>
          <w:szCs w:val="24"/>
        </w:rPr>
        <w:t>.</w:t>
      </w:r>
    </w:p>
    <w:p w:rsidR="00A0551E" w:rsidRPr="00A0551E" w:rsidRDefault="00A0551E" w:rsidP="00A0551E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2333" w:rsidRDefault="00A0551E" w:rsidP="00280978">
      <w:pPr>
        <w:pStyle w:val="Odstavecseseznamem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C2333" w:rsidRPr="00A0551E">
        <w:rPr>
          <w:rFonts w:ascii="Times New Roman" w:hAnsi="Times New Roman" w:cs="Times New Roman"/>
          <w:sz w:val="24"/>
          <w:szCs w:val="24"/>
        </w:rPr>
        <w:t xml:space="preserve">ájemce je povinen konzultovat </w:t>
      </w:r>
      <w:r w:rsidR="00EC2333" w:rsidRPr="00A0551E">
        <w:rPr>
          <w:rFonts w:ascii="Times New Roman" w:hAnsi="Times New Roman"/>
          <w:bCs/>
          <w:sz w:val="24"/>
          <w:szCs w:val="24"/>
        </w:rPr>
        <w:t>umístění jednotlivých prvků (zejména jamek a překážek) s pronajímatelem a dalšími o</w:t>
      </w:r>
      <w:r>
        <w:rPr>
          <w:rFonts w:ascii="Times New Roman" w:hAnsi="Times New Roman"/>
          <w:bCs/>
          <w:sz w:val="24"/>
          <w:szCs w:val="24"/>
        </w:rPr>
        <w:t>sobami, pronajímatelem určenými.</w:t>
      </w:r>
    </w:p>
    <w:p w:rsidR="00A0551E" w:rsidRPr="00A0551E" w:rsidRDefault="00A0551E" w:rsidP="00A0551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EC2333" w:rsidRPr="00A0551E" w:rsidRDefault="00A0551E" w:rsidP="0028097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551E">
        <w:rPr>
          <w:rFonts w:ascii="Times New Roman" w:hAnsi="Times New Roman"/>
          <w:bCs/>
          <w:sz w:val="24"/>
          <w:szCs w:val="24"/>
        </w:rPr>
        <w:t>Nájemce bere na vědomí, že n</w:t>
      </w:r>
      <w:r w:rsidR="00EC2333" w:rsidRPr="00A0551E">
        <w:rPr>
          <w:rFonts w:ascii="Times New Roman" w:hAnsi="Times New Roman"/>
          <w:bCs/>
          <w:sz w:val="24"/>
          <w:szCs w:val="24"/>
        </w:rPr>
        <w:t xml:space="preserve">a </w:t>
      </w:r>
      <w:r w:rsidR="007303B1">
        <w:rPr>
          <w:rFonts w:ascii="Times New Roman" w:hAnsi="Times New Roman"/>
          <w:bCs/>
          <w:sz w:val="24"/>
          <w:szCs w:val="24"/>
        </w:rPr>
        <w:t>pronajatých</w:t>
      </w:r>
      <w:r w:rsidR="00EC2333" w:rsidRPr="00A0551E">
        <w:rPr>
          <w:rFonts w:ascii="Times New Roman" w:hAnsi="Times New Roman"/>
          <w:bCs/>
          <w:sz w:val="24"/>
          <w:szCs w:val="24"/>
        </w:rPr>
        <w:t xml:space="preserve"> pozemcích nelze umísťovat stavby a oplocení</w:t>
      </w:r>
      <w:r w:rsidR="007303B1">
        <w:rPr>
          <w:rFonts w:ascii="Times New Roman" w:hAnsi="Times New Roman"/>
          <w:bCs/>
          <w:sz w:val="24"/>
          <w:szCs w:val="24"/>
        </w:rPr>
        <w:t xml:space="preserve"> s výjimkou modulárních staveb</w:t>
      </w:r>
      <w:r w:rsidR="00EC2333" w:rsidRPr="00A0551E">
        <w:rPr>
          <w:rFonts w:ascii="Times New Roman" w:hAnsi="Times New Roman"/>
          <w:bCs/>
          <w:sz w:val="24"/>
          <w:szCs w:val="24"/>
        </w:rPr>
        <w:t xml:space="preserve"> </w:t>
      </w:r>
      <w:r w:rsidR="007303B1">
        <w:rPr>
          <w:rFonts w:ascii="Times New Roman" w:hAnsi="Times New Roman"/>
          <w:bCs/>
          <w:sz w:val="24"/>
          <w:szCs w:val="24"/>
        </w:rPr>
        <w:t>(např. složených</w:t>
      </w:r>
      <w:r w:rsidR="007303B1" w:rsidRPr="00A0551E">
        <w:rPr>
          <w:rFonts w:ascii="Times New Roman" w:hAnsi="Times New Roman"/>
          <w:bCs/>
          <w:sz w:val="24"/>
          <w:szCs w:val="24"/>
        </w:rPr>
        <w:t xml:space="preserve"> ze stavebních buněk apod</w:t>
      </w:r>
      <w:r w:rsidR="007303B1">
        <w:rPr>
          <w:rFonts w:ascii="Times New Roman" w:hAnsi="Times New Roman"/>
          <w:bCs/>
          <w:sz w:val="24"/>
          <w:szCs w:val="24"/>
        </w:rPr>
        <w:t xml:space="preserve">.). Jejich umístění a konkrétní podoba podléhá </w:t>
      </w:r>
      <w:r w:rsidR="00EC2333" w:rsidRPr="00A0551E">
        <w:rPr>
          <w:rFonts w:ascii="Times New Roman" w:hAnsi="Times New Roman"/>
          <w:bCs/>
          <w:sz w:val="24"/>
          <w:szCs w:val="24"/>
        </w:rPr>
        <w:t>předchozí</w:t>
      </w:r>
      <w:r w:rsidR="007303B1">
        <w:rPr>
          <w:rFonts w:ascii="Times New Roman" w:hAnsi="Times New Roman"/>
          <w:bCs/>
          <w:sz w:val="24"/>
          <w:szCs w:val="24"/>
        </w:rPr>
        <w:t>mu písemnému</w:t>
      </w:r>
      <w:r w:rsidR="00EC2333" w:rsidRPr="00A0551E">
        <w:rPr>
          <w:rFonts w:ascii="Times New Roman" w:hAnsi="Times New Roman"/>
          <w:bCs/>
          <w:sz w:val="24"/>
          <w:szCs w:val="24"/>
        </w:rPr>
        <w:t xml:space="preserve"> souhlasu </w:t>
      </w:r>
      <w:r w:rsidR="007303B1">
        <w:rPr>
          <w:rFonts w:ascii="Times New Roman" w:hAnsi="Times New Roman"/>
          <w:bCs/>
          <w:sz w:val="24"/>
          <w:szCs w:val="24"/>
        </w:rPr>
        <w:t xml:space="preserve">pronajímatele. </w:t>
      </w:r>
      <w:r>
        <w:rPr>
          <w:rFonts w:ascii="Times New Roman" w:hAnsi="Times New Roman"/>
          <w:bCs/>
          <w:sz w:val="24"/>
          <w:szCs w:val="24"/>
        </w:rPr>
        <w:t>V</w:t>
      </w:r>
      <w:r w:rsidR="00EC2333" w:rsidRPr="00A0551E">
        <w:rPr>
          <w:rFonts w:ascii="Times New Roman" w:hAnsi="Times New Roman"/>
          <w:bCs/>
          <w:sz w:val="24"/>
          <w:szCs w:val="24"/>
        </w:rPr>
        <w:t xml:space="preserve">eškerá potřebná povolení pro své </w:t>
      </w:r>
      <w:r>
        <w:rPr>
          <w:rFonts w:ascii="Times New Roman" w:hAnsi="Times New Roman"/>
          <w:bCs/>
          <w:sz w:val="24"/>
          <w:szCs w:val="24"/>
        </w:rPr>
        <w:t>aktivity</w:t>
      </w:r>
      <w:r w:rsidR="007303B1">
        <w:rPr>
          <w:rFonts w:ascii="Times New Roman" w:hAnsi="Times New Roman"/>
          <w:bCs/>
          <w:sz w:val="24"/>
          <w:szCs w:val="24"/>
        </w:rPr>
        <w:t xml:space="preserve"> si</w:t>
      </w:r>
      <w:r>
        <w:rPr>
          <w:rFonts w:ascii="Times New Roman" w:hAnsi="Times New Roman"/>
          <w:bCs/>
          <w:sz w:val="24"/>
          <w:szCs w:val="24"/>
        </w:rPr>
        <w:t xml:space="preserve"> bude </w:t>
      </w:r>
      <w:r w:rsidR="007303B1">
        <w:rPr>
          <w:rFonts w:ascii="Times New Roman" w:hAnsi="Times New Roman"/>
          <w:bCs/>
          <w:sz w:val="24"/>
          <w:szCs w:val="24"/>
        </w:rPr>
        <w:t xml:space="preserve">na vlastní náklady </w:t>
      </w:r>
      <w:r>
        <w:rPr>
          <w:rFonts w:ascii="Times New Roman" w:hAnsi="Times New Roman"/>
          <w:bCs/>
          <w:sz w:val="24"/>
          <w:szCs w:val="24"/>
        </w:rPr>
        <w:t>zařizovat nájemce.</w:t>
      </w:r>
    </w:p>
    <w:p w:rsidR="00A0551E" w:rsidRPr="00A0551E" w:rsidRDefault="00A0551E" w:rsidP="00A055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333" w:rsidRPr="00253EFE" w:rsidRDefault="00DB7677" w:rsidP="004100C0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>Nájemce bere na vědomí, že n</w:t>
      </w:r>
      <w:r w:rsidR="00253EFE" w:rsidRPr="00DB7677">
        <w:rPr>
          <w:rFonts w:ascii="Times New Roman" w:hAnsi="Times New Roman" w:cs="Times New Roman"/>
          <w:sz w:val="24"/>
          <w:szCs w:val="24"/>
        </w:rPr>
        <w:t xml:space="preserve">a pozemku p. č. 1552/8, v k. ú. Vesec u Liberce je zřízeno věcné břemeno (podle listiny), pro GasNet, a.s., IČ: 27295567, se sídlem Klíšská 940/96, Klíše, 40001 Ústí nad Labem, jehož rozsah je vyznačen v geometrickém plánu č. 1906-87/2012, který je uložen na Katastrálním úřadě pro Liberecký kraj, katastrální pracoviště Liberec a </w:t>
      </w:r>
      <w:r w:rsidR="00A0551E" w:rsidRPr="00DB7677">
        <w:rPr>
          <w:rFonts w:ascii="Times New Roman" w:hAnsi="Times New Roman"/>
          <w:bCs/>
          <w:sz w:val="24"/>
          <w:szCs w:val="24"/>
        </w:rPr>
        <w:t xml:space="preserve">že </w:t>
      </w:r>
      <w:r w:rsidR="00EC2333" w:rsidRPr="00DB7677">
        <w:rPr>
          <w:rFonts w:ascii="Times New Roman" w:hAnsi="Times New Roman"/>
          <w:bCs/>
          <w:sz w:val="24"/>
          <w:szCs w:val="24"/>
        </w:rPr>
        <w:t>na p. č. 1552/2 je vozová cesta, která musí zůstat volně průjezdná</w:t>
      </w:r>
      <w:r w:rsidR="00EC2333" w:rsidRPr="00253EFE">
        <w:rPr>
          <w:rFonts w:ascii="Times New Roman" w:hAnsi="Times New Roman"/>
          <w:bCs/>
          <w:sz w:val="24"/>
          <w:szCs w:val="24"/>
        </w:rPr>
        <w:t xml:space="preserve"> (alternativní příjezd do areálu RASAV), vedoucí mezi pozemky zpevněné komunikace </w:t>
      </w:r>
      <w:r w:rsidR="00EC2333" w:rsidRPr="00253EFE">
        <w:rPr>
          <w:rFonts w:ascii="Times New Roman" w:hAnsi="Times New Roman"/>
          <w:bCs/>
          <w:sz w:val="24"/>
          <w:szCs w:val="24"/>
        </w:rPr>
        <w:lastRenderedPageBreak/>
        <w:t xml:space="preserve">p. č. 1552/15 a hlavní přístupovou komunikací (p. č. 1552/5). </w:t>
      </w:r>
      <w:r w:rsidR="00A0551E" w:rsidRPr="00253EFE">
        <w:rPr>
          <w:rFonts w:ascii="Times New Roman" w:hAnsi="Times New Roman"/>
          <w:bCs/>
          <w:sz w:val="24"/>
          <w:szCs w:val="24"/>
        </w:rPr>
        <w:t>Dále je zapsáno předkupní právo k p. p. č. 155</w:t>
      </w:r>
      <w:r w:rsidR="005E63A2" w:rsidRPr="00253EFE">
        <w:rPr>
          <w:rFonts w:ascii="Times New Roman" w:hAnsi="Times New Roman"/>
          <w:bCs/>
          <w:sz w:val="24"/>
          <w:szCs w:val="24"/>
        </w:rPr>
        <w:t>2/5</w:t>
      </w:r>
      <w:r w:rsidR="00253EFE">
        <w:rPr>
          <w:rFonts w:ascii="Times New Roman" w:hAnsi="Times New Roman"/>
          <w:bCs/>
          <w:sz w:val="24"/>
          <w:szCs w:val="24"/>
        </w:rPr>
        <w:t>, v k. ú. Vesec u Liberce</w:t>
      </w:r>
      <w:r w:rsidR="005E63A2" w:rsidRPr="00253EFE">
        <w:rPr>
          <w:rFonts w:ascii="Times New Roman" w:hAnsi="Times New Roman"/>
          <w:bCs/>
          <w:sz w:val="24"/>
          <w:szCs w:val="24"/>
        </w:rPr>
        <w:t>.</w:t>
      </w:r>
    </w:p>
    <w:p w:rsidR="00607616" w:rsidRPr="00607616" w:rsidRDefault="00607616" w:rsidP="00607616">
      <w:pPr>
        <w:pStyle w:val="Odstavecseseznamem"/>
        <w:rPr>
          <w:rFonts w:ascii="Times New Roman" w:hAnsi="Times New Roman"/>
          <w:sz w:val="24"/>
          <w:szCs w:val="24"/>
        </w:rPr>
      </w:pPr>
    </w:p>
    <w:p w:rsidR="00607616" w:rsidRPr="00C516AB" w:rsidRDefault="00607616" w:rsidP="0060761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5CEE" w:rsidRPr="00127F04" w:rsidRDefault="00C87191" w:rsidP="00C87191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27F0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B5CEE" w:rsidRPr="00127F04">
        <w:rPr>
          <w:rFonts w:ascii="Times New Roman" w:hAnsi="Times New Roman" w:cs="Times New Roman"/>
          <w:b/>
          <w:sz w:val="24"/>
          <w:szCs w:val="24"/>
        </w:rPr>
        <w:t>Právní poměry smluvních stran</w:t>
      </w:r>
    </w:p>
    <w:p w:rsidR="00882C8C" w:rsidRPr="00127F04" w:rsidRDefault="00882C8C" w:rsidP="00882C8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E362B" w:rsidRPr="0051261F" w:rsidRDefault="00660EFA" w:rsidP="00BF0730">
      <w:pPr>
        <w:pStyle w:val="Odstavecseseznamem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sz w:val="24"/>
        </w:rPr>
      </w:pPr>
      <w:r w:rsidRPr="0051261F">
        <w:rPr>
          <w:rFonts w:ascii="Times New Roman" w:hAnsi="Times New Roman" w:cs="Times New Roman"/>
          <w:sz w:val="24"/>
          <w:szCs w:val="24"/>
        </w:rPr>
        <w:t>Nájemce je povinen na svůj náklad provádět veškeré opravy a</w:t>
      </w:r>
      <w:r w:rsidR="00F000A3" w:rsidRPr="0051261F">
        <w:rPr>
          <w:rFonts w:ascii="Times New Roman" w:hAnsi="Times New Roman" w:cs="Times New Roman"/>
          <w:sz w:val="24"/>
          <w:szCs w:val="24"/>
        </w:rPr>
        <w:t xml:space="preserve"> běžnou</w:t>
      </w:r>
      <w:r w:rsidRPr="0051261F">
        <w:rPr>
          <w:rFonts w:ascii="Times New Roman" w:hAnsi="Times New Roman" w:cs="Times New Roman"/>
          <w:sz w:val="24"/>
          <w:szCs w:val="24"/>
        </w:rPr>
        <w:t xml:space="preserve"> údržbu </w:t>
      </w:r>
      <w:r w:rsidR="006569A3" w:rsidRPr="0051261F">
        <w:rPr>
          <w:rFonts w:ascii="Times New Roman" w:hAnsi="Times New Roman" w:cs="Times New Roman"/>
          <w:sz w:val="24"/>
          <w:szCs w:val="24"/>
        </w:rPr>
        <w:t>Předmětu nájmu</w:t>
      </w:r>
      <w:r w:rsidR="0008144A" w:rsidRPr="0051261F">
        <w:rPr>
          <w:rFonts w:ascii="Times New Roman" w:hAnsi="Times New Roman" w:cs="Times New Roman"/>
          <w:sz w:val="24"/>
          <w:szCs w:val="24"/>
        </w:rPr>
        <w:t>, a to</w:t>
      </w:r>
      <w:r w:rsidR="00B96786" w:rsidRPr="0051261F">
        <w:rPr>
          <w:rFonts w:ascii="Times New Roman" w:hAnsi="Times New Roman" w:cs="Times New Roman"/>
          <w:sz w:val="24"/>
          <w:szCs w:val="24"/>
        </w:rPr>
        <w:t xml:space="preserve"> především</w:t>
      </w:r>
      <w:r w:rsidR="0008144A" w:rsidRPr="0051261F">
        <w:rPr>
          <w:rFonts w:ascii="Times New Roman" w:hAnsi="Times New Roman" w:cs="Times New Roman"/>
          <w:sz w:val="24"/>
          <w:szCs w:val="24"/>
        </w:rPr>
        <w:t xml:space="preserve"> sečení trávy a údržbu zeleně</w:t>
      </w:r>
      <w:r w:rsidRPr="00512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61F" w:rsidRPr="0051261F" w:rsidRDefault="0051261F" w:rsidP="0051261F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sz w:val="24"/>
        </w:rPr>
      </w:pPr>
    </w:p>
    <w:p w:rsidR="00C61AD0" w:rsidRPr="00C61AD0" w:rsidRDefault="00C61AD0" w:rsidP="00280978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C61AD0">
        <w:rPr>
          <w:rFonts w:ascii="Times New Roman" w:hAnsi="Times New Roman" w:cs="Times New Roman"/>
          <w:sz w:val="24"/>
        </w:rPr>
        <w:t xml:space="preserve">Nájemce je oprávněn užívat pozemky pouze k účelu dohodnutému v této smlouvě a nesmí je přenechat k užívání jinému. </w:t>
      </w:r>
    </w:p>
    <w:p w:rsidR="00B96786" w:rsidRPr="00B96786" w:rsidRDefault="00B96786" w:rsidP="00C61AD0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C5294" w:rsidRPr="00C61AD0" w:rsidRDefault="007F4CA5" w:rsidP="00280978">
      <w:pPr>
        <w:pStyle w:val="Odstavecseseznamem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AD0">
        <w:rPr>
          <w:rFonts w:ascii="Times New Roman" w:hAnsi="Times New Roman" w:cs="Times New Roman"/>
          <w:sz w:val="24"/>
          <w:szCs w:val="24"/>
        </w:rPr>
        <w:t>Nájemce souhlasí s</w:t>
      </w:r>
      <w:r w:rsidR="00B96786" w:rsidRPr="00C61AD0">
        <w:rPr>
          <w:rFonts w:ascii="Times New Roman" w:hAnsi="Times New Roman" w:cs="Times New Roman"/>
          <w:sz w:val="24"/>
          <w:szCs w:val="24"/>
        </w:rPr>
        <w:t xml:space="preserve"> dalším</w:t>
      </w:r>
      <w:r w:rsidRPr="00C61AD0">
        <w:rPr>
          <w:rFonts w:ascii="Times New Roman" w:hAnsi="Times New Roman" w:cs="Times New Roman"/>
          <w:sz w:val="24"/>
          <w:szCs w:val="24"/>
        </w:rPr>
        <w:t xml:space="preserve"> omezením provozu fotbal</w:t>
      </w:r>
      <w:r w:rsidR="00B96786" w:rsidRPr="00C61AD0">
        <w:rPr>
          <w:rFonts w:ascii="Times New Roman" w:hAnsi="Times New Roman" w:cs="Times New Roman"/>
          <w:sz w:val="24"/>
          <w:szCs w:val="24"/>
        </w:rPr>
        <w:t>golf</w:t>
      </w:r>
      <w:r w:rsidRPr="00C61AD0">
        <w:rPr>
          <w:rFonts w:ascii="Times New Roman" w:hAnsi="Times New Roman" w:cs="Times New Roman"/>
          <w:sz w:val="24"/>
          <w:szCs w:val="24"/>
        </w:rPr>
        <w:t>ového hřiště po dobu provádění rekonstrukcí a oprav. Nájemce prohlašuje, že za dobu rekonstrukcí nebude uplatňovat slevu z nájemného ani nebude požadovat, aby mu pronajímatel dočasně poskytl k užívání jinou věc. Pronajímatel je povinen nájemce informovat předem o připravovaných opravách písemnou nebo elektronickou formou (email) bezodkladně.</w:t>
      </w:r>
    </w:p>
    <w:p w:rsidR="00655459" w:rsidRPr="001D5CF7" w:rsidRDefault="00655459" w:rsidP="00C61AD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97ADD" w:rsidRPr="00C61AD0" w:rsidRDefault="00297ADD" w:rsidP="00280978">
      <w:pPr>
        <w:pStyle w:val="Odstavecseseznamem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AD0">
        <w:rPr>
          <w:rFonts w:ascii="Times New Roman" w:hAnsi="Times New Roman" w:cs="Times New Roman"/>
          <w:sz w:val="24"/>
          <w:szCs w:val="24"/>
        </w:rPr>
        <w:t>Nájemce rovněž nese ze svého náklady spojené s odstraňováním závad a škod, které byly zapříčiněny špatnou obsluhou věci, zanedbáním pravidelné údržby nebo porušením pracovních povinností pracovníků nájemce nebo třetí osobou.</w:t>
      </w:r>
    </w:p>
    <w:p w:rsidR="007525CE" w:rsidRPr="001D5CF7" w:rsidRDefault="007525CE" w:rsidP="00C61AD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540C1C" w:rsidRPr="00C61AD0" w:rsidRDefault="00540C1C" w:rsidP="00280978">
      <w:pPr>
        <w:pStyle w:val="Odstavecseseznamem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AD0">
        <w:rPr>
          <w:rFonts w:ascii="Times New Roman" w:hAnsi="Times New Roman" w:cs="Times New Roman"/>
          <w:sz w:val="24"/>
          <w:szCs w:val="24"/>
        </w:rPr>
        <w:t>Veškerá technická zhodnocení pronajatého majetku, tj. rekonstrukc</w:t>
      </w:r>
      <w:r w:rsidR="002E7270" w:rsidRPr="00C61AD0">
        <w:rPr>
          <w:rFonts w:ascii="Times New Roman" w:hAnsi="Times New Roman" w:cs="Times New Roman"/>
          <w:sz w:val="24"/>
          <w:szCs w:val="24"/>
        </w:rPr>
        <w:t>e</w:t>
      </w:r>
      <w:r w:rsidRPr="00C61AD0">
        <w:rPr>
          <w:rFonts w:ascii="Times New Roman" w:hAnsi="Times New Roman" w:cs="Times New Roman"/>
          <w:sz w:val="24"/>
          <w:szCs w:val="24"/>
        </w:rPr>
        <w:t xml:space="preserve"> a modernizac</w:t>
      </w:r>
      <w:r w:rsidR="002E7270" w:rsidRPr="00C61AD0">
        <w:rPr>
          <w:rFonts w:ascii="Times New Roman" w:hAnsi="Times New Roman" w:cs="Times New Roman"/>
          <w:sz w:val="24"/>
          <w:szCs w:val="24"/>
        </w:rPr>
        <w:t>e,</w:t>
      </w:r>
      <w:r w:rsidRPr="00C61AD0">
        <w:rPr>
          <w:rFonts w:ascii="Times New Roman" w:hAnsi="Times New Roman" w:cs="Times New Roman"/>
          <w:sz w:val="24"/>
          <w:szCs w:val="24"/>
        </w:rPr>
        <w:t xml:space="preserve"> je nájemce oprávněn provádět pouze s předchozím písemným souhlasem pronajímatele. Pro</w:t>
      </w:r>
      <w:r w:rsidR="008264CF" w:rsidRPr="00C61AD0">
        <w:rPr>
          <w:rFonts w:ascii="Times New Roman" w:hAnsi="Times New Roman" w:cs="Times New Roman"/>
          <w:sz w:val="24"/>
          <w:szCs w:val="24"/>
        </w:rPr>
        <w:t> </w:t>
      </w:r>
      <w:r w:rsidRPr="00C61AD0">
        <w:rPr>
          <w:rFonts w:ascii="Times New Roman" w:hAnsi="Times New Roman" w:cs="Times New Roman"/>
          <w:sz w:val="24"/>
          <w:szCs w:val="24"/>
        </w:rPr>
        <w:t>tyto případy odepisuje technická zhodnocení ve svém účetnictví nájemce a</w:t>
      </w:r>
      <w:r w:rsidR="008264CF" w:rsidRPr="00C61AD0">
        <w:rPr>
          <w:rFonts w:ascii="Times New Roman" w:hAnsi="Times New Roman" w:cs="Times New Roman"/>
          <w:sz w:val="24"/>
          <w:szCs w:val="24"/>
        </w:rPr>
        <w:t> </w:t>
      </w:r>
      <w:r w:rsidRPr="00C61AD0">
        <w:rPr>
          <w:rFonts w:ascii="Times New Roman" w:hAnsi="Times New Roman" w:cs="Times New Roman"/>
          <w:sz w:val="24"/>
          <w:szCs w:val="24"/>
        </w:rPr>
        <w:t xml:space="preserve"> u pronajímatele se vstupní cena o tyto výdaje nezvyšuje.</w:t>
      </w:r>
    </w:p>
    <w:p w:rsidR="00655459" w:rsidRPr="001D5CF7" w:rsidRDefault="00655459" w:rsidP="00C61AD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540C1C" w:rsidRPr="00C61AD0" w:rsidRDefault="00540C1C" w:rsidP="00280978">
      <w:pPr>
        <w:pStyle w:val="Odstavecseseznamem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AD0">
        <w:rPr>
          <w:rFonts w:ascii="Times New Roman" w:hAnsi="Times New Roman" w:cs="Times New Roman"/>
          <w:sz w:val="24"/>
          <w:szCs w:val="24"/>
        </w:rPr>
        <w:t xml:space="preserve">Nájemce má právo odepisovat </w:t>
      </w:r>
      <w:r w:rsidR="002E7270" w:rsidRPr="00C61AD0">
        <w:rPr>
          <w:rFonts w:ascii="Times New Roman" w:hAnsi="Times New Roman" w:cs="Times New Roman"/>
          <w:sz w:val="24"/>
          <w:szCs w:val="24"/>
        </w:rPr>
        <w:t xml:space="preserve">realizované technické zhodnocení zařazené do účetnictví nájemce </w:t>
      </w:r>
      <w:r w:rsidRPr="00C61AD0">
        <w:rPr>
          <w:rFonts w:ascii="Times New Roman" w:hAnsi="Times New Roman" w:cs="Times New Roman"/>
          <w:sz w:val="24"/>
          <w:szCs w:val="24"/>
        </w:rPr>
        <w:t xml:space="preserve">ve svém účetnictví po dobu trvání </w:t>
      </w:r>
      <w:r w:rsidR="006569A3" w:rsidRPr="00C61AD0">
        <w:rPr>
          <w:rFonts w:ascii="Times New Roman" w:hAnsi="Times New Roman" w:cs="Times New Roman"/>
          <w:sz w:val="24"/>
          <w:szCs w:val="24"/>
        </w:rPr>
        <w:t xml:space="preserve">nájemní </w:t>
      </w:r>
      <w:r w:rsidRPr="00C61AD0">
        <w:rPr>
          <w:rFonts w:ascii="Times New Roman" w:hAnsi="Times New Roman" w:cs="Times New Roman"/>
          <w:sz w:val="24"/>
          <w:szCs w:val="24"/>
        </w:rPr>
        <w:t>smlouvy.</w:t>
      </w:r>
    </w:p>
    <w:p w:rsidR="00655459" w:rsidRPr="00D94381" w:rsidRDefault="00655459" w:rsidP="00C61AD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5459" w:rsidRDefault="00540C1C" w:rsidP="007070F4">
      <w:pPr>
        <w:pStyle w:val="Odstavecseseznamem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7770">
        <w:rPr>
          <w:rFonts w:ascii="Times New Roman" w:hAnsi="Times New Roman" w:cs="Times New Roman"/>
          <w:sz w:val="24"/>
          <w:szCs w:val="24"/>
        </w:rPr>
        <w:t xml:space="preserve">Nájemce je povinen hradit veškeré </w:t>
      </w:r>
      <w:r w:rsidR="00607616" w:rsidRPr="00767770">
        <w:rPr>
          <w:rFonts w:ascii="Times New Roman" w:hAnsi="Times New Roman" w:cs="Times New Roman"/>
          <w:sz w:val="24"/>
          <w:szCs w:val="24"/>
        </w:rPr>
        <w:t>náklady</w:t>
      </w:r>
      <w:r w:rsidRPr="00767770">
        <w:rPr>
          <w:rFonts w:ascii="Times New Roman" w:hAnsi="Times New Roman" w:cs="Times New Roman"/>
          <w:sz w:val="24"/>
          <w:szCs w:val="24"/>
        </w:rPr>
        <w:t xml:space="preserve"> spojené s</w:t>
      </w:r>
      <w:r w:rsidR="006569A3" w:rsidRPr="00767770">
        <w:rPr>
          <w:rFonts w:ascii="Times New Roman" w:hAnsi="Times New Roman" w:cs="Times New Roman"/>
          <w:sz w:val="24"/>
          <w:szCs w:val="24"/>
        </w:rPr>
        <w:t>e svou</w:t>
      </w:r>
      <w:r w:rsidRPr="00767770">
        <w:rPr>
          <w:rFonts w:ascii="Times New Roman" w:hAnsi="Times New Roman" w:cs="Times New Roman"/>
          <w:sz w:val="24"/>
          <w:szCs w:val="24"/>
        </w:rPr>
        <w:t> </w:t>
      </w:r>
      <w:r w:rsidR="00071707" w:rsidRPr="00767770">
        <w:rPr>
          <w:rFonts w:ascii="Times New Roman" w:hAnsi="Times New Roman" w:cs="Times New Roman"/>
          <w:sz w:val="24"/>
          <w:szCs w:val="24"/>
        </w:rPr>
        <w:t>činností</w:t>
      </w:r>
      <w:r w:rsidR="00607616" w:rsidRPr="00767770">
        <w:rPr>
          <w:rFonts w:ascii="Times New Roman" w:hAnsi="Times New Roman" w:cs="Times New Roman"/>
          <w:sz w:val="24"/>
          <w:szCs w:val="24"/>
        </w:rPr>
        <w:t xml:space="preserve"> a případné </w:t>
      </w:r>
      <w:r w:rsidRPr="00767770">
        <w:rPr>
          <w:rFonts w:ascii="Times New Roman" w:hAnsi="Times New Roman" w:cs="Times New Roman"/>
          <w:sz w:val="24"/>
          <w:szCs w:val="24"/>
        </w:rPr>
        <w:t xml:space="preserve">poplatky stanovené a uplatňované </w:t>
      </w:r>
      <w:r w:rsidR="006569A3" w:rsidRPr="00767770"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Pr="00767770">
        <w:rPr>
          <w:rFonts w:ascii="Times New Roman" w:hAnsi="Times New Roman" w:cs="Times New Roman"/>
          <w:sz w:val="24"/>
          <w:szCs w:val="24"/>
        </w:rPr>
        <w:t>orgány státní správy.</w:t>
      </w:r>
      <w:r w:rsidR="00D9537B" w:rsidRPr="00767770">
        <w:rPr>
          <w:rFonts w:ascii="Times New Roman" w:hAnsi="Times New Roman" w:cs="Times New Roman"/>
          <w:sz w:val="24"/>
          <w:szCs w:val="24"/>
        </w:rPr>
        <w:t xml:space="preserve"> Nájemce zajišťuje a hradí všechny potřebné revize v řádných termínech, na vyžádání je povinen je předložit </w:t>
      </w:r>
      <w:r w:rsidR="00C25E6C" w:rsidRPr="00767770">
        <w:rPr>
          <w:rFonts w:ascii="Times New Roman" w:hAnsi="Times New Roman" w:cs="Times New Roman"/>
          <w:sz w:val="24"/>
          <w:szCs w:val="24"/>
        </w:rPr>
        <w:t>pronajímateli</w:t>
      </w:r>
      <w:r w:rsidR="00D9537B" w:rsidRPr="00767770">
        <w:rPr>
          <w:rFonts w:ascii="Times New Roman" w:hAnsi="Times New Roman" w:cs="Times New Roman"/>
          <w:sz w:val="24"/>
          <w:szCs w:val="24"/>
        </w:rPr>
        <w:t>.</w:t>
      </w:r>
      <w:r w:rsidR="00607616" w:rsidRPr="00767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770" w:rsidRPr="00767770" w:rsidRDefault="00767770" w:rsidP="007677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67770" w:rsidRPr="00767770" w:rsidRDefault="00767770" w:rsidP="00767770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1077" w:rsidRPr="00C61AD0" w:rsidRDefault="002E2F34" w:rsidP="00280978">
      <w:pPr>
        <w:pStyle w:val="Odstavecseseznamem"/>
        <w:keepNext/>
        <w:keepLines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AD0">
        <w:rPr>
          <w:rFonts w:ascii="Times New Roman" w:hAnsi="Times New Roman" w:cs="Times New Roman"/>
          <w:sz w:val="24"/>
          <w:szCs w:val="24"/>
        </w:rPr>
        <w:t xml:space="preserve">Nájemce je oprávněn při splnění povinností stanovených touto smlouvou provozovat </w:t>
      </w:r>
      <w:r w:rsidR="009E0C79" w:rsidRPr="00C61AD0">
        <w:rPr>
          <w:rFonts w:ascii="Times New Roman" w:hAnsi="Times New Roman" w:cs="Times New Roman"/>
          <w:sz w:val="24"/>
          <w:szCs w:val="24"/>
        </w:rPr>
        <w:t xml:space="preserve">v předmětu nájmu </w:t>
      </w:r>
      <w:r w:rsidRPr="00C61AD0">
        <w:rPr>
          <w:rFonts w:ascii="Times New Roman" w:hAnsi="Times New Roman" w:cs="Times New Roman"/>
          <w:sz w:val="24"/>
          <w:szCs w:val="24"/>
        </w:rPr>
        <w:t>vlastní činnost</w:t>
      </w:r>
      <w:r w:rsidR="009E0C79" w:rsidRPr="00C61AD0">
        <w:rPr>
          <w:rFonts w:ascii="Times New Roman" w:hAnsi="Times New Roman" w:cs="Times New Roman"/>
          <w:sz w:val="24"/>
          <w:szCs w:val="24"/>
        </w:rPr>
        <w:t xml:space="preserve"> </w:t>
      </w:r>
      <w:r w:rsidRPr="00C61AD0">
        <w:rPr>
          <w:rFonts w:ascii="Times New Roman" w:hAnsi="Times New Roman" w:cs="Times New Roman"/>
          <w:sz w:val="24"/>
          <w:szCs w:val="24"/>
        </w:rPr>
        <w:t xml:space="preserve">v souladu s platnými právními předpisy. Touto činností nesmějí být </w:t>
      </w:r>
      <w:r w:rsidR="006569A3" w:rsidRPr="00C61AD0">
        <w:rPr>
          <w:rFonts w:ascii="Times New Roman" w:hAnsi="Times New Roman" w:cs="Times New Roman"/>
          <w:sz w:val="24"/>
          <w:szCs w:val="24"/>
        </w:rPr>
        <w:t xml:space="preserve">nepříznivě </w:t>
      </w:r>
      <w:r w:rsidRPr="00C61AD0">
        <w:rPr>
          <w:rFonts w:ascii="Times New Roman" w:hAnsi="Times New Roman" w:cs="Times New Roman"/>
          <w:sz w:val="24"/>
          <w:szCs w:val="24"/>
        </w:rPr>
        <w:t xml:space="preserve">dotčena práva </w:t>
      </w:r>
      <w:r w:rsidR="00607616">
        <w:rPr>
          <w:rFonts w:ascii="Times New Roman" w:hAnsi="Times New Roman" w:cs="Times New Roman"/>
          <w:sz w:val="24"/>
          <w:szCs w:val="24"/>
        </w:rPr>
        <w:t>pronajímatele.</w:t>
      </w:r>
    </w:p>
    <w:p w:rsidR="0072286D" w:rsidRPr="008A0B80" w:rsidRDefault="0072286D" w:rsidP="008A0B80">
      <w:pPr>
        <w:pStyle w:val="Odstavecseseznamem"/>
        <w:keepNext/>
        <w:keepLines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87191" w:rsidRPr="00D94381" w:rsidRDefault="00C87191" w:rsidP="003168EF">
      <w:pPr>
        <w:pStyle w:val="Odstavecseseznamem"/>
        <w:keepNext/>
        <w:keepLines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381">
        <w:rPr>
          <w:rFonts w:ascii="Times New Roman" w:hAnsi="Times New Roman" w:cs="Times New Roman"/>
          <w:b/>
          <w:sz w:val="24"/>
          <w:szCs w:val="24"/>
        </w:rPr>
        <w:t>IV. Nájemné</w:t>
      </w:r>
    </w:p>
    <w:p w:rsidR="00C87191" w:rsidRPr="00D94381" w:rsidRDefault="00C87191" w:rsidP="003168E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9A" w:rsidRPr="00DB7677" w:rsidRDefault="00D03201" w:rsidP="00280978">
      <w:pPr>
        <w:pStyle w:val="Odstavecseseznamem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>N</w:t>
      </w:r>
      <w:r w:rsidR="001B6D61" w:rsidRPr="00DB7677">
        <w:rPr>
          <w:rFonts w:ascii="Times New Roman" w:hAnsi="Times New Roman" w:cs="Times New Roman"/>
          <w:sz w:val="24"/>
          <w:szCs w:val="24"/>
        </w:rPr>
        <w:t>ájemné</w:t>
      </w:r>
      <w:r w:rsidR="001B6D61" w:rsidRPr="0042579A">
        <w:rPr>
          <w:rFonts w:ascii="Times New Roman" w:hAnsi="Times New Roman" w:cs="Times New Roman"/>
          <w:sz w:val="24"/>
          <w:szCs w:val="24"/>
        </w:rPr>
        <w:t xml:space="preserve"> bylo dohodnuto</w:t>
      </w:r>
      <w:r w:rsidR="00AC4E2D" w:rsidRPr="0042579A">
        <w:rPr>
          <w:rFonts w:ascii="Times New Roman" w:hAnsi="Times New Roman" w:cs="Times New Roman"/>
          <w:sz w:val="24"/>
          <w:szCs w:val="24"/>
        </w:rPr>
        <w:t xml:space="preserve"> na základě znaleckého posudku</w:t>
      </w:r>
      <w:r w:rsidR="00067237" w:rsidRPr="0042579A">
        <w:rPr>
          <w:rFonts w:ascii="Times New Roman" w:hAnsi="Times New Roman" w:cs="Times New Roman"/>
          <w:sz w:val="24"/>
          <w:szCs w:val="24"/>
        </w:rPr>
        <w:t xml:space="preserve"> č. </w:t>
      </w:r>
      <w:r w:rsidR="002D709A" w:rsidRPr="0042579A">
        <w:rPr>
          <w:rFonts w:ascii="Times New Roman" w:hAnsi="Times New Roman" w:cs="Times New Roman"/>
          <w:sz w:val="24"/>
          <w:szCs w:val="24"/>
        </w:rPr>
        <w:t xml:space="preserve">055/326-2016 </w:t>
      </w:r>
      <w:r w:rsidR="00AC4E2D" w:rsidRPr="0042579A">
        <w:rPr>
          <w:rFonts w:ascii="Times New Roman" w:hAnsi="Times New Roman" w:cs="Times New Roman"/>
          <w:sz w:val="24"/>
          <w:szCs w:val="24"/>
        </w:rPr>
        <w:t>ze dne</w:t>
      </w:r>
      <w:r w:rsidR="00C5270C">
        <w:rPr>
          <w:rFonts w:ascii="Times New Roman" w:hAnsi="Times New Roman" w:cs="Times New Roman"/>
          <w:sz w:val="24"/>
          <w:szCs w:val="24"/>
        </w:rPr>
        <w:t xml:space="preserve">       </w:t>
      </w:r>
      <w:r w:rsidR="00AC4E2D" w:rsidRPr="0042579A">
        <w:rPr>
          <w:rFonts w:ascii="Times New Roman" w:hAnsi="Times New Roman" w:cs="Times New Roman"/>
          <w:sz w:val="24"/>
          <w:szCs w:val="24"/>
        </w:rPr>
        <w:t xml:space="preserve"> </w:t>
      </w:r>
      <w:r w:rsidR="00067237" w:rsidRPr="0042579A">
        <w:rPr>
          <w:rFonts w:ascii="Times New Roman" w:hAnsi="Times New Roman" w:cs="Times New Roman"/>
          <w:sz w:val="24"/>
          <w:szCs w:val="24"/>
        </w:rPr>
        <w:t>2</w:t>
      </w:r>
      <w:r w:rsidR="002D709A" w:rsidRPr="0042579A">
        <w:rPr>
          <w:rFonts w:ascii="Times New Roman" w:hAnsi="Times New Roman" w:cs="Times New Roman"/>
          <w:sz w:val="24"/>
          <w:szCs w:val="24"/>
        </w:rPr>
        <w:t>8</w:t>
      </w:r>
      <w:r w:rsidR="00067237" w:rsidRPr="0042579A">
        <w:rPr>
          <w:rFonts w:ascii="Times New Roman" w:hAnsi="Times New Roman" w:cs="Times New Roman"/>
          <w:sz w:val="24"/>
          <w:szCs w:val="24"/>
        </w:rPr>
        <w:t xml:space="preserve">. </w:t>
      </w:r>
      <w:r w:rsidR="002D709A" w:rsidRPr="0042579A">
        <w:rPr>
          <w:rFonts w:ascii="Times New Roman" w:hAnsi="Times New Roman" w:cs="Times New Roman"/>
          <w:sz w:val="24"/>
          <w:szCs w:val="24"/>
        </w:rPr>
        <w:t>12</w:t>
      </w:r>
      <w:r w:rsidR="00067237" w:rsidRPr="0042579A">
        <w:rPr>
          <w:rFonts w:ascii="Times New Roman" w:hAnsi="Times New Roman" w:cs="Times New Roman"/>
          <w:sz w:val="24"/>
          <w:szCs w:val="24"/>
        </w:rPr>
        <w:t>. 2016</w:t>
      </w:r>
      <w:r w:rsidR="00AC4E2D" w:rsidRPr="0042579A">
        <w:rPr>
          <w:rFonts w:ascii="Times New Roman" w:hAnsi="Times New Roman" w:cs="Times New Roman"/>
          <w:sz w:val="24"/>
          <w:szCs w:val="24"/>
        </w:rPr>
        <w:t xml:space="preserve"> </w:t>
      </w:r>
      <w:r w:rsidR="001B6D61" w:rsidRPr="0042579A">
        <w:rPr>
          <w:rFonts w:ascii="Times New Roman" w:hAnsi="Times New Roman" w:cs="Times New Roman"/>
          <w:sz w:val="24"/>
          <w:szCs w:val="24"/>
        </w:rPr>
        <w:t>ve výši</w:t>
      </w:r>
      <w:r w:rsidR="00067237" w:rsidRPr="0042579A">
        <w:rPr>
          <w:rFonts w:ascii="Times New Roman" w:hAnsi="Times New Roman" w:cs="Times New Roman"/>
          <w:sz w:val="24"/>
          <w:szCs w:val="24"/>
        </w:rPr>
        <w:t xml:space="preserve"> Kč</w:t>
      </w:r>
      <w:r w:rsidR="001B6D61" w:rsidRPr="0042579A">
        <w:rPr>
          <w:rFonts w:ascii="Times New Roman" w:hAnsi="Times New Roman" w:cs="Times New Roman"/>
          <w:sz w:val="24"/>
          <w:szCs w:val="24"/>
        </w:rPr>
        <w:t xml:space="preserve"> </w:t>
      </w:r>
      <w:r w:rsidR="00734494" w:rsidRPr="0042579A">
        <w:rPr>
          <w:rFonts w:ascii="Times New Roman" w:hAnsi="Times New Roman" w:cs="Times New Roman"/>
          <w:sz w:val="24"/>
          <w:szCs w:val="24"/>
        </w:rPr>
        <w:t>29</w:t>
      </w:r>
      <w:r w:rsidR="002D709A" w:rsidRPr="0042579A">
        <w:rPr>
          <w:rFonts w:ascii="Times New Roman" w:hAnsi="Times New Roman" w:cs="Times New Roman"/>
          <w:sz w:val="24"/>
          <w:szCs w:val="24"/>
        </w:rPr>
        <w:t>.</w:t>
      </w:r>
      <w:r w:rsidR="00734494" w:rsidRPr="0042579A">
        <w:rPr>
          <w:rFonts w:ascii="Times New Roman" w:hAnsi="Times New Roman" w:cs="Times New Roman"/>
          <w:sz w:val="24"/>
          <w:szCs w:val="24"/>
        </w:rPr>
        <w:t>2</w:t>
      </w:r>
      <w:r w:rsidR="00757688">
        <w:rPr>
          <w:rFonts w:ascii="Times New Roman" w:hAnsi="Times New Roman" w:cs="Times New Roman"/>
          <w:sz w:val="24"/>
          <w:szCs w:val="24"/>
        </w:rPr>
        <w:t>08</w:t>
      </w:r>
      <w:r w:rsidR="00067237" w:rsidRPr="0042579A">
        <w:rPr>
          <w:rFonts w:ascii="Times New Roman" w:hAnsi="Times New Roman" w:cs="Times New Roman"/>
          <w:sz w:val="24"/>
          <w:szCs w:val="24"/>
        </w:rPr>
        <w:t>,-</w:t>
      </w:r>
      <w:r w:rsidR="00EF414C" w:rsidRPr="0042579A">
        <w:rPr>
          <w:rFonts w:ascii="Times New Roman" w:hAnsi="Times New Roman" w:cs="Times New Roman"/>
          <w:sz w:val="24"/>
          <w:szCs w:val="24"/>
        </w:rPr>
        <w:t xml:space="preserve"> bez </w:t>
      </w:r>
      <w:r w:rsidR="00172FA5" w:rsidRPr="0042579A">
        <w:rPr>
          <w:rFonts w:ascii="Times New Roman" w:hAnsi="Times New Roman" w:cs="Times New Roman"/>
          <w:sz w:val="24"/>
          <w:szCs w:val="24"/>
        </w:rPr>
        <w:t>DPH</w:t>
      </w:r>
      <w:r w:rsidRPr="0042579A">
        <w:rPr>
          <w:rFonts w:ascii="Times New Roman" w:hAnsi="Times New Roman" w:cs="Times New Roman"/>
          <w:sz w:val="24"/>
          <w:szCs w:val="24"/>
        </w:rPr>
        <w:t xml:space="preserve"> za kalendářní </w:t>
      </w:r>
      <w:r w:rsidR="002D709A" w:rsidRPr="0042579A">
        <w:rPr>
          <w:rFonts w:ascii="Times New Roman" w:hAnsi="Times New Roman" w:cs="Times New Roman"/>
          <w:sz w:val="24"/>
          <w:szCs w:val="24"/>
        </w:rPr>
        <w:t>rok</w:t>
      </w:r>
      <w:r w:rsidR="00562453" w:rsidRPr="0042579A">
        <w:rPr>
          <w:rFonts w:ascii="Times New Roman" w:hAnsi="Times New Roman" w:cs="Times New Roman"/>
          <w:sz w:val="24"/>
          <w:szCs w:val="24"/>
        </w:rPr>
        <w:t>.</w:t>
      </w:r>
      <w:r w:rsidR="00EF414C" w:rsidRPr="0042579A">
        <w:rPr>
          <w:rFonts w:ascii="Times New Roman" w:hAnsi="Times New Roman" w:cs="Times New Roman"/>
          <w:sz w:val="24"/>
          <w:szCs w:val="24"/>
        </w:rPr>
        <w:t xml:space="preserve"> Výš</w:t>
      </w:r>
      <w:r w:rsidR="002D709A" w:rsidRPr="0042579A">
        <w:rPr>
          <w:rFonts w:ascii="Times New Roman" w:hAnsi="Times New Roman" w:cs="Times New Roman"/>
          <w:sz w:val="24"/>
          <w:szCs w:val="24"/>
        </w:rPr>
        <w:t>e</w:t>
      </w:r>
      <w:r w:rsidR="00EF414C" w:rsidRPr="0042579A">
        <w:rPr>
          <w:rFonts w:ascii="Times New Roman" w:hAnsi="Times New Roman" w:cs="Times New Roman"/>
          <w:sz w:val="24"/>
          <w:szCs w:val="24"/>
        </w:rPr>
        <w:t xml:space="preserve"> DPH se řídí aktuální právní úpravou.</w:t>
      </w:r>
      <w:r w:rsidR="00562453" w:rsidRPr="0042579A">
        <w:rPr>
          <w:rFonts w:ascii="Times New Roman" w:hAnsi="Times New Roman" w:cs="Times New Roman"/>
          <w:sz w:val="24"/>
          <w:szCs w:val="24"/>
        </w:rPr>
        <w:t xml:space="preserve"> </w:t>
      </w:r>
      <w:r w:rsidR="00DB7677">
        <w:rPr>
          <w:rFonts w:ascii="Times New Roman" w:hAnsi="Times New Roman" w:cs="Times New Roman"/>
          <w:sz w:val="24"/>
          <w:szCs w:val="24"/>
        </w:rPr>
        <w:t xml:space="preserve">Sjednává se </w:t>
      </w:r>
      <w:r w:rsidR="00DB7677" w:rsidRPr="00DB7677">
        <w:rPr>
          <w:rFonts w:ascii="Times New Roman" w:hAnsi="Times New Roman" w:cs="Times New Roman"/>
          <w:sz w:val="24"/>
          <w:szCs w:val="24"/>
        </w:rPr>
        <w:t>p</w:t>
      </w:r>
      <w:r w:rsidR="00FE4F46" w:rsidRPr="00DB7677">
        <w:rPr>
          <w:rFonts w:ascii="Times New Roman" w:hAnsi="Times New Roman" w:cs="Times New Roman"/>
          <w:sz w:val="24"/>
          <w:szCs w:val="24"/>
        </w:rPr>
        <w:t xml:space="preserve">oměrná část nájemného za rok 2017 ve výši </w:t>
      </w:r>
      <w:r w:rsidR="00785268" w:rsidRPr="00DB7677">
        <w:rPr>
          <w:rFonts w:ascii="Times New Roman" w:hAnsi="Times New Roman" w:cs="Times New Roman"/>
          <w:sz w:val="24"/>
          <w:szCs w:val="24"/>
        </w:rPr>
        <w:t xml:space="preserve">Kč </w:t>
      </w:r>
      <w:r w:rsidR="00FE4F46" w:rsidRPr="00DB7677">
        <w:rPr>
          <w:rFonts w:ascii="Times New Roman" w:hAnsi="Times New Roman" w:cs="Times New Roman"/>
          <w:sz w:val="24"/>
          <w:szCs w:val="24"/>
        </w:rPr>
        <w:t xml:space="preserve">19.472,-Kč+ DPH bude fakturována do 30. 6. 2017. </w:t>
      </w:r>
    </w:p>
    <w:p w:rsidR="00FE4F46" w:rsidRPr="00DB7677" w:rsidRDefault="00FE4F46" w:rsidP="00FE4F4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 xml:space="preserve">Nájemné platí </w:t>
      </w:r>
      <w:r w:rsidR="00785268" w:rsidRPr="00DB7677">
        <w:rPr>
          <w:rFonts w:ascii="Times New Roman" w:hAnsi="Times New Roman" w:cs="Times New Roman"/>
          <w:sz w:val="24"/>
          <w:szCs w:val="24"/>
        </w:rPr>
        <w:t>n</w:t>
      </w:r>
      <w:r w:rsidRPr="00DB7677">
        <w:rPr>
          <w:rFonts w:ascii="Times New Roman" w:hAnsi="Times New Roman" w:cs="Times New Roman"/>
          <w:sz w:val="24"/>
          <w:szCs w:val="24"/>
        </w:rPr>
        <w:t xml:space="preserve">ájemce za nájemní rok vždy k 1. dubnu, nájemním rokem se rozumí kalendářní rok. Takto sjednané nájemné je splatné na účet </w:t>
      </w:r>
      <w:r w:rsidR="00785268" w:rsidRPr="00DB7677">
        <w:rPr>
          <w:rFonts w:ascii="Times New Roman" w:hAnsi="Times New Roman" w:cs="Times New Roman"/>
          <w:sz w:val="24"/>
          <w:szCs w:val="24"/>
        </w:rPr>
        <w:t>p</w:t>
      </w:r>
      <w:r w:rsidRPr="00DB7677">
        <w:rPr>
          <w:rFonts w:ascii="Times New Roman" w:hAnsi="Times New Roman" w:cs="Times New Roman"/>
          <w:sz w:val="24"/>
          <w:szCs w:val="24"/>
        </w:rPr>
        <w:t xml:space="preserve">ronajímatele na základě daňového dokladu – faktury vystavené </w:t>
      </w:r>
      <w:r w:rsidR="00785268" w:rsidRPr="00DB7677">
        <w:rPr>
          <w:rFonts w:ascii="Times New Roman" w:hAnsi="Times New Roman" w:cs="Times New Roman"/>
          <w:sz w:val="24"/>
          <w:szCs w:val="24"/>
        </w:rPr>
        <w:t>p</w:t>
      </w:r>
      <w:r w:rsidRPr="00DB7677">
        <w:rPr>
          <w:rFonts w:ascii="Times New Roman" w:hAnsi="Times New Roman" w:cs="Times New Roman"/>
          <w:sz w:val="24"/>
          <w:szCs w:val="24"/>
        </w:rPr>
        <w:t xml:space="preserve">ronajímatelem. Úhrada nájemného se </w:t>
      </w:r>
      <w:r w:rsidRPr="00DB7677">
        <w:rPr>
          <w:rFonts w:ascii="Times New Roman" w:hAnsi="Times New Roman" w:cs="Times New Roman"/>
          <w:sz w:val="24"/>
          <w:szCs w:val="24"/>
        </w:rPr>
        <w:lastRenderedPageBreak/>
        <w:t xml:space="preserve">provádí  platebním příkazem na účet </w:t>
      </w:r>
      <w:r w:rsidR="00785268" w:rsidRPr="00DB7677">
        <w:rPr>
          <w:rFonts w:ascii="Times New Roman" w:hAnsi="Times New Roman" w:cs="Times New Roman"/>
          <w:sz w:val="24"/>
          <w:szCs w:val="24"/>
        </w:rPr>
        <w:t>p</w:t>
      </w:r>
      <w:r w:rsidRPr="00DB7677">
        <w:rPr>
          <w:rFonts w:ascii="Times New Roman" w:hAnsi="Times New Roman" w:cs="Times New Roman"/>
          <w:sz w:val="24"/>
          <w:szCs w:val="24"/>
        </w:rPr>
        <w:t xml:space="preserve">ronajímatele, splatnost faktur je 14 dní od doručení k </w:t>
      </w:r>
      <w:r w:rsidR="00785268" w:rsidRPr="00DB7677">
        <w:rPr>
          <w:rFonts w:ascii="Times New Roman" w:hAnsi="Times New Roman" w:cs="Times New Roman"/>
          <w:sz w:val="24"/>
          <w:szCs w:val="24"/>
        </w:rPr>
        <w:t>n</w:t>
      </w:r>
      <w:r w:rsidRPr="00DB7677">
        <w:rPr>
          <w:rFonts w:ascii="Times New Roman" w:hAnsi="Times New Roman" w:cs="Times New Roman"/>
          <w:sz w:val="24"/>
          <w:szCs w:val="24"/>
        </w:rPr>
        <w:t xml:space="preserve">ájemci. </w:t>
      </w:r>
    </w:p>
    <w:p w:rsidR="00FE4F46" w:rsidRPr="00DB7677" w:rsidRDefault="00FE4F46" w:rsidP="00FE4F4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>Každoroční zvýšení nájemného podle růstu indexu cen v závislosti na růstu inflace stanoveném Českým statistickým úřadem každoročně k 31. 12. podle stavu ke stejnému datu předchozího roku, a to na základě oznámení pronajímatele doručeném nájemci. Pronajímatel je oprávněn zaslat takové oznámení o zvýšení nájemného o nárůst inflace cen, nejpozději do 31. 3. běžného roku, s tím, že pronájem se zvyšuje vždy zpětně k 1. lednu běžného roku. Pokud pronajímatel nezašle nájemci oznámení dle předchozí věty, nájemce je povinen platit nájemné v nezměněné výši.</w:t>
      </w:r>
    </w:p>
    <w:p w:rsidR="00FE4F46" w:rsidRPr="00DB7677" w:rsidRDefault="00FE4F46" w:rsidP="00FE4F4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 xml:space="preserve">V případě prodlení nájemce s úhradou nájemného má </w:t>
      </w:r>
      <w:r w:rsidR="00785268" w:rsidRPr="00DB7677">
        <w:rPr>
          <w:rFonts w:ascii="Times New Roman" w:hAnsi="Times New Roman" w:cs="Times New Roman"/>
          <w:sz w:val="24"/>
          <w:szCs w:val="24"/>
        </w:rPr>
        <w:t>p</w:t>
      </w:r>
      <w:r w:rsidRPr="00DB7677">
        <w:rPr>
          <w:rFonts w:ascii="Times New Roman" w:hAnsi="Times New Roman" w:cs="Times New Roman"/>
          <w:sz w:val="24"/>
          <w:szCs w:val="24"/>
        </w:rPr>
        <w:t>ronajímatel právo na úrok z prodlení ve výši 0,05 % z neuhrazené částky, a to za každý byť jen započatý den prodlení.</w:t>
      </w:r>
    </w:p>
    <w:p w:rsidR="00FE4F46" w:rsidRDefault="00FE4F46" w:rsidP="00FE4F46">
      <w:pPr>
        <w:pStyle w:val="Odstavecseseznamem"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882C8C" w:rsidRPr="00D94381" w:rsidRDefault="0007667F" w:rsidP="000766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4381">
        <w:rPr>
          <w:rFonts w:ascii="Times New Roman" w:hAnsi="Times New Roman" w:cs="Times New Roman"/>
          <w:b/>
          <w:sz w:val="24"/>
          <w:szCs w:val="24"/>
        </w:rPr>
        <w:t>V. Úhrada služeb</w:t>
      </w:r>
    </w:p>
    <w:p w:rsidR="0007667F" w:rsidRPr="00D94381" w:rsidRDefault="0007667F" w:rsidP="000766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07616" w:rsidRPr="00FE4F46" w:rsidRDefault="00607616" w:rsidP="003A7C56">
      <w:pPr>
        <w:pStyle w:val="Odstavecseseznamem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F46">
        <w:rPr>
          <w:rFonts w:ascii="Times New Roman" w:hAnsi="Times New Roman" w:cs="Times New Roman"/>
          <w:sz w:val="24"/>
          <w:szCs w:val="24"/>
        </w:rPr>
        <w:t xml:space="preserve">Spolu s nájmem pozemků nejsou pronajímatelem zajišťovány žádné další služby (el. </w:t>
      </w:r>
      <w:r w:rsidR="00FE4F46">
        <w:rPr>
          <w:rFonts w:ascii="Times New Roman" w:hAnsi="Times New Roman" w:cs="Times New Roman"/>
          <w:sz w:val="24"/>
          <w:szCs w:val="24"/>
        </w:rPr>
        <w:t xml:space="preserve">   energie apod.)      </w:t>
      </w:r>
      <w:r w:rsidR="003A7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FEE" w:rsidRDefault="00825FEE" w:rsidP="000766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7667F" w:rsidRPr="00D94381" w:rsidRDefault="0007667F" w:rsidP="001C15C9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4381">
        <w:rPr>
          <w:rFonts w:ascii="Times New Roman" w:hAnsi="Times New Roman" w:cs="Times New Roman"/>
          <w:b/>
          <w:sz w:val="24"/>
          <w:szCs w:val="24"/>
        </w:rPr>
        <w:t>VI. Pojištění majetku</w:t>
      </w:r>
    </w:p>
    <w:p w:rsidR="0007667F" w:rsidRPr="00D94381" w:rsidRDefault="0007667F" w:rsidP="001C15C9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D18AA" w:rsidRPr="00FE4F46" w:rsidRDefault="006B7B29" w:rsidP="00FE4F46">
      <w:pPr>
        <w:pStyle w:val="Odstavecseseznamem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F46">
        <w:rPr>
          <w:rFonts w:ascii="Times New Roman" w:hAnsi="Times New Roman" w:cs="Times New Roman"/>
          <w:sz w:val="24"/>
          <w:szCs w:val="24"/>
        </w:rPr>
        <w:t xml:space="preserve">Nájemce je povinen </w:t>
      </w:r>
      <w:r w:rsidR="00596F08" w:rsidRPr="00FE4F46">
        <w:rPr>
          <w:rFonts w:ascii="Times New Roman" w:hAnsi="Times New Roman" w:cs="Times New Roman"/>
          <w:sz w:val="24"/>
          <w:szCs w:val="24"/>
        </w:rPr>
        <w:t>zajistit</w:t>
      </w:r>
      <w:r w:rsidR="00B13B35" w:rsidRPr="00FE4F46">
        <w:rPr>
          <w:rFonts w:ascii="Times New Roman" w:hAnsi="Times New Roman" w:cs="Times New Roman"/>
          <w:sz w:val="24"/>
          <w:szCs w:val="24"/>
        </w:rPr>
        <w:t xml:space="preserve"> veškeré potřebné pojištění </w:t>
      </w:r>
      <w:r w:rsidR="00596F08" w:rsidRPr="00FE4F46">
        <w:rPr>
          <w:rFonts w:ascii="Times New Roman" w:hAnsi="Times New Roman" w:cs="Times New Roman"/>
          <w:sz w:val="24"/>
          <w:szCs w:val="24"/>
        </w:rPr>
        <w:t>a dále</w:t>
      </w:r>
      <w:r w:rsidR="001C15C9" w:rsidRPr="00FE4F46">
        <w:rPr>
          <w:rFonts w:ascii="Times New Roman" w:hAnsi="Times New Roman" w:cs="Times New Roman"/>
          <w:sz w:val="24"/>
          <w:szCs w:val="24"/>
        </w:rPr>
        <w:t xml:space="preserve"> pojištění</w:t>
      </w:r>
      <w:r w:rsidRPr="00FE4F46">
        <w:rPr>
          <w:rFonts w:ascii="Times New Roman" w:hAnsi="Times New Roman" w:cs="Times New Roman"/>
          <w:sz w:val="24"/>
          <w:szCs w:val="24"/>
        </w:rPr>
        <w:t xml:space="preserve"> </w:t>
      </w:r>
      <w:r w:rsidR="006D18AA" w:rsidRPr="00FE4F46">
        <w:rPr>
          <w:rFonts w:ascii="Times New Roman" w:hAnsi="Times New Roman" w:cs="Times New Roman"/>
          <w:sz w:val="24"/>
          <w:szCs w:val="24"/>
        </w:rPr>
        <w:t>škod na zdraví, včetně odpovědnosti za škodu</w:t>
      </w:r>
      <w:r w:rsidR="00594E5F" w:rsidRPr="00FE4F46">
        <w:rPr>
          <w:rFonts w:ascii="Times New Roman" w:hAnsi="Times New Roman" w:cs="Times New Roman"/>
          <w:sz w:val="24"/>
          <w:szCs w:val="24"/>
        </w:rPr>
        <w:t xml:space="preserve"> při provozování vlastní činnosti a </w:t>
      </w:r>
      <w:r w:rsidR="006D18AA" w:rsidRPr="00FE4F46">
        <w:rPr>
          <w:rFonts w:ascii="Times New Roman" w:hAnsi="Times New Roman" w:cs="Times New Roman"/>
          <w:sz w:val="24"/>
          <w:szCs w:val="24"/>
        </w:rPr>
        <w:t>za škodu na</w:t>
      </w:r>
      <w:r w:rsidR="008264CF" w:rsidRPr="00FE4F46">
        <w:rPr>
          <w:rFonts w:ascii="Times New Roman" w:hAnsi="Times New Roman" w:cs="Times New Roman"/>
          <w:sz w:val="24"/>
          <w:szCs w:val="24"/>
        </w:rPr>
        <w:t> </w:t>
      </w:r>
      <w:r w:rsidR="006D18AA" w:rsidRPr="00FE4F46">
        <w:rPr>
          <w:rFonts w:ascii="Times New Roman" w:hAnsi="Times New Roman" w:cs="Times New Roman"/>
          <w:sz w:val="24"/>
          <w:szCs w:val="24"/>
        </w:rPr>
        <w:t>věcech vnesených a odložených</w:t>
      </w:r>
      <w:r w:rsidR="00594E5F" w:rsidRPr="00FE4F46">
        <w:rPr>
          <w:rFonts w:ascii="Times New Roman" w:hAnsi="Times New Roman" w:cs="Times New Roman"/>
          <w:sz w:val="24"/>
          <w:szCs w:val="24"/>
        </w:rPr>
        <w:t>, vše</w:t>
      </w:r>
      <w:r w:rsidR="00596F08" w:rsidRPr="00FE4F46">
        <w:rPr>
          <w:rFonts w:ascii="Times New Roman" w:hAnsi="Times New Roman" w:cs="Times New Roman"/>
          <w:sz w:val="24"/>
          <w:szCs w:val="24"/>
        </w:rPr>
        <w:t xml:space="preserve"> na své náklady</w:t>
      </w:r>
      <w:r w:rsidR="00594E5F" w:rsidRPr="00FE4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8AA" w:rsidRPr="00D94381" w:rsidRDefault="006D18AA" w:rsidP="006D18A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B7B2D" w:rsidRPr="00D94381" w:rsidRDefault="001B7B2D" w:rsidP="006D18A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18AA" w:rsidRPr="00D94381" w:rsidRDefault="0007667F" w:rsidP="006D18A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381">
        <w:rPr>
          <w:rFonts w:ascii="Times New Roman" w:hAnsi="Times New Roman" w:cs="Times New Roman"/>
          <w:sz w:val="24"/>
          <w:szCs w:val="24"/>
        </w:rPr>
        <w:t xml:space="preserve"> </w:t>
      </w:r>
      <w:r w:rsidR="006D18AA" w:rsidRPr="00D94381">
        <w:rPr>
          <w:rFonts w:ascii="Times New Roman" w:hAnsi="Times New Roman" w:cs="Times New Roman"/>
          <w:b/>
          <w:sz w:val="24"/>
          <w:szCs w:val="24"/>
        </w:rPr>
        <w:t>VII. Ochrana majetku</w:t>
      </w:r>
    </w:p>
    <w:p w:rsidR="006D18AA" w:rsidRPr="00D94381" w:rsidRDefault="006D18AA" w:rsidP="006D18A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5459" w:rsidRPr="00FE4F46" w:rsidRDefault="00FE4F46" w:rsidP="00FE4F4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="003A7C56">
        <w:rPr>
          <w:rFonts w:ascii="Times New Roman" w:hAnsi="Times New Roman" w:cs="Times New Roman"/>
          <w:sz w:val="24"/>
          <w:szCs w:val="24"/>
        </w:rPr>
        <w:t xml:space="preserve"> </w:t>
      </w:r>
      <w:r w:rsidR="006D18AA" w:rsidRPr="00FE4F46">
        <w:rPr>
          <w:rFonts w:ascii="Times New Roman" w:hAnsi="Times New Roman" w:cs="Times New Roman"/>
          <w:sz w:val="24"/>
          <w:szCs w:val="24"/>
        </w:rPr>
        <w:t>Nájemce se zavazuje přenechaný majetek:</w:t>
      </w:r>
    </w:p>
    <w:p w:rsidR="00655459" w:rsidRPr="00D94381" w:rsidRDefault="00655459" w:rsidP="0065545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18AA" w:rsidRPr="00FE4F46" w:rsidRDefault="006D18AA" w:rsidP="00FE4F46">
      <w:pPr>
        <w:pStyle w:val="Odstavecseseznamem"/>
        <w:numPr>
          <w:ilvl w:val="1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F46">
        <w:rPr>
          <w:rFonts w:ascii="Times New Roman" w:hAnsi="Times New Roman" w:cs="Times New Roman"/>
          <w:sz w:val="24"/>
          <w:szCs w:val="24"/>
        </w:rPr>
        <w:t xml:space="preserve">užívat s péčí řádného </w:t>
      </w:r>
      <w:r w:rsidR="00EC0D07" w:rsidRPr="00FE4F46">
        <w:rPr>
          <w:rFonts w:ascii="Times New Roman" w:hAnsi="Times New Roman" w:cs="Times New Roman"/>
          <w:sz w:val="24"/>
          <w:szCs w:val="24"/>
        </w:rPr>
        <w:t xml:space="preserve">hospodáře, zejména tento chránit před poškozením, </w:t>
      </w:r>
      <w:r w:rsidR="00CE0180" w:rsidRPr="00FE4F46">
        <w:rPr>
          <w:rFonts w:ascii="Times New Roman" w:hAnsi="Times New Roman" w:cs="Times New Roman"/>
          <w:sz w:val="24"/>
          <w:szCs w:val="24"/>
        </w:rPr>
        <w:t>č</w:t>
      </w:r>
      <w:r w:rsidR="00EC0D07" w:rsidRPr="00FE4F46">
        <w:rPr>
          <w:rFonts w:ascii="Times New Roman" w:hAnsi="Times New Roman" w:cs="Times New Roman"/>
          <w:sz w:val="24"/>
          <w:szCs w:val="24"/>
        </w:rPr>
        <w:t>i zneužíváním;</w:t>
      </w:r>
    </w:p>
    <w:p w:rsidR="007525CE" w:rsidRPr="00B13B35" w:rsidRDefault="007525CE" w:rsidP="007525C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0D07" w:rsidRPr="00B13B35" w:rsidRDefault="00EC0D07" w:rsidP="00FE4F46">
      <w:pPr>
        <w:pStyle w:val="Odstavecseseznamem"/>
        <w:numPr>
          <w:ilvl w:val="1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3B35">
        <w:rPr>
          <w:rFonts w:ascii="Times New Roman" w:hAnsi="Times New Roman" w:cs="Times New Roman"/>
          <w:sz w:val="24"/>
          <w:szCs w:val="24"/>
        </w:rPr>
        <w:t xml:space="preserve">nájemce je povinen provádět pravidelnou roční inventarizaci </w:t>
      </w:r>
      <w:r w:rsidR="00B13B35" w:rsidRPr="00B13B35">
        <w:rPr>
          <w:rFonts w:ascii="Times New Roman" w:hAnsi="Times New Roman" w:cs="Times New Roman"/>
          <w:sz w:val="24"/>
          <w:szCs w:val="24"/>
        </w:rPr>
        <w:t xml:space="preserve">pozemků </w:t>
      </w:r>
      <w:r w:rsidRPr="00B13B35">
        <w:rPr>
          <w:rFonts w:ascii="Times New Roman" w:hAnsi="Times New Roman" w:cs="Times New Roman"/>
          <w:sz w:val="24"/>
          <w:szCs w:val="24"/>
        </w:rPr>
        <w:t xml:space="preserve">podle platných předpisů. Výsledek inventury předloží zápisem </w:t>
      </w:r>
      <w:r w:rsidR="00092749" w:rsidRPr="00B13B35">
        <w:rPr>
          <w:rFonts w:ascii="Times New Roman" w:hAnsi="Times New Roman" w:cs="Times New Roman"/>
          <w:sz w:val="24"/>
          <w:szCs w:val="24"/>
        </w:rPr>
        <w:t>ve dvojím vyhotovení pronajímateli do 31.</w:t>
      </w:r>
      <w:r w:rsidR="00D14CD1" w:rsidRPr="00B13B35">
        <w:rPr>
          <w:rFonts w:ascii="Times New Roman" w:hAnsi="Times New Roman" w:cs="Times New Roman"/>
          <w:sz w:val="24"/>
          <w:szCs w:val="24"/>
        </w:rPr>
        <w:t xml:space="preserve"> </w:t>
      </w:r>
      <w:r w:rsidR="00CE0180" w:rsidRPr="00B13B35">
        <w:rPr>
          <w:rFonts w:ascii="Times New Roman" w:hAnsi="Times New Roman" w:cs="Times New Roman"/>
          <w:sz w:val="24"/>
          <w:szCs w:val="24"/>
        </w:rPr>
        <w:t>října</w:t>
      </w:r>
      <w:r w:rsidR="00D14CD1" w:rsidRPr="00B13B35">
        <w:rPr>
          <w:rFonts w:ascii="Times New Roman" w:hAnsi="Times New Roman" w:cs="Times New Roman"/>
          <w:sz w:val="24"/>
          <w:szCs w:val="24"/>
        </w:rPr>
        <w:t xml:space="preserve"> </w:t>
      </w:r>
      <w:r w:rsidR="00B13B35" w:rsidRPr="00B13B35">
        <w:rPr>
          <w:rFonts w:ascii="Times New Roman" w:hAnsi="Times New Roman" w:cs="Times New Roman"/>
          <w:sz w:val="24"/>
          <w:szCs w:val="24"/>
        </w:rPr>
        <w:t xml:space="preserve">inventárního roku. </w:t>
      </w:r>
      <w:r w:rsidR="00092749" w:rsidRPr="00B13B35">
        <w:rPr>
          <w:rFonts w:ascii="Times New Roman" w:hAnsi="Times New Roman" w:cs="Times New Roman"/>
          <w:sz w:val="24"/>
          <w:szCs w:val="24"/>
        </w:rPr>
        <w:t>Nájemce umožní pověřeným pracovníkům pronajímatele kontrolu řádného zajištění a ochrany majetku přenechaného do užívání;</w:t>
      </w:r>
    </w:p>
    <w:p w:rsidR="007525CE" w:rsidRPr="00D94381" w:rsidRDefault="007525CE" w:rsidP="007525C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525CE" w:rsidRDefault="00092749" w:rsidP="00C67CB9">
      <w:pPr>
        <w:pStyle w:val="Odstavecseseznamem"/>
        <w:numPr>
          <w:ilvl w:val="1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7770">
        <w:rPr>
          <w:rFonts w:ascii="Times New Roman" w:hAnsi="Times New Roman" w:cs="Times New Roman"/>
          <w:sz w:val="24"/>
          <w:szCs w:val="24"/>
        </w:rPr>
        <w:t>užívat a udržovat zařízení a vybavení v provozuschopném stavu a v souladu s</w:t>
      </w:r>
      <w:r w:rsidR="00D14CD1" w:rsidRPr="00767770">
        <w:rPr>
          <w:rFonts w:ascii="Times New Roman" w:hAnsi="Times New Roman" w:cs="Times New Roman"/>
          <w:sz w:val="24"/>
          <w:szCs w:val="24"/>
        </w:rPr>
        <w:t> předpisy bezpečnosti a ochrany zdraví při práci a požární ochrany včetně hygienických a technických norem;</w:t>
      </w:r>
      <w:r w:rsidR="00607616" w:rsidRPr="007677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7770" w:rsidRPr="00767770" w:rsidRDefault="00767770" w:rsidP="0076777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14CD1" w:rsidRPr="00D94381" w:rsidRDefault="00607616" w:rsidP="00280978">
      <w:pPr>
        <w:pStyle w:val="Odstavecseseznamem"/>
        <w:numPr>
          <w:ilvl w:val="1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škody na majetku pronajímatele </w:t>
      </w:r>
      <w:r w:rsidR="002072BB">
        <w:rPr>
          <w:rFonts w:ascii="Times New Roman" w:hAnsi="Times New Roman" w:cs="Times New Roman"/>
          <w:sz w:val="24"/>
          <w:szCs w:val="24"/>
        </w:rPr>
        <w:t xml:space="preserve">vzniklé </w:t>
      </w:r>
      <w:r w:rsidR="00D14CD1" w:rsidRPr="00D94381">
        <w:rPr>
          <w:rFonts w:ascii="Times New Roman" w:hAnsi="Times New Roman" w:cs="Times New Roman"/>
          <w:sz w:val="24"/>
          <w:szCs w:val="24"/>
        </w:rPr>
        <w:t xml:space="preserve">v souvislosti s plněním účelu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="00D14CD1" w:rsidRPr="00D94381">
        <w:rPr>
          <w:rFonts w:ascii="Times New Roman" w:hAnsi="Times New Roman" w:cs="Times New Roman"/>
          <w:sz w:val="24"/>
          <w:szCs w:val="24"/>
        </w:rPr>
        <w:t xml:space="preserve">smlouvy nebo </w:t>
      </w:r>
      <w:r>
        <w:rPr>
          <w:rFonts w:ascii="Times New Roman" w:hAnsi="Times New Roman" w:cs="Times New Roman"/>
          <w:sz w:val="24"/>
          <w:szCs w:val="24"/>
        </w:rPr>
        <w:t>s jinou</w:t>
      </w:r>
      <w:r w:rsidR="00D14CD1" w:rsidRPr="00D94381">
        <w:rPr>
          <w:rFonts w:ascii="Times New Roman" w:hAnsi="Times New Roman" w:cs="Times New Roman"/>
          <w:sz w:val="24"/>
          <w:szCs w:val="24"/>
        </w:rPr>
        <w:t xml:space="preserve"> činností nájemce, odstraní nájemce na</w:t>
      </w:r>
      <w:r w:rsidR="008264CF" w:rsidRPr="00D94381">
        <w:rPr>
          <w:rFonts w:ascii="Times New Roman" w:hAnsi="Times New Roman" w:cs="Times New Roman"/>
          <w:sz w:val="24"/>
          <w:szCs w:val="24"/>
        </w:rPr>
        <w:t> </w:t>
      </w:r>
      <w:r w:rsidR="00D14CD1" w:rsidRPr="00D94381">
        <w:rPr>
          <w:rFonts w:ascii="Times New Roman" w:hAnsi="Times New Roman" w:cs="Times New Roman"/>
          <w:sz w:val="24"/>
          <w:szCs w:val="24"/>
        </w:rPr>
        <w:t>svůj náklad v plném rozsahu</w:t>
      </w:r>
      <w:r>
        <w:rPr>
          <w:rFonts w:ascii="Times New Roman" w:hAnsi="Times New Roman" w:cs="Times New Roman"/>
          <w:sz w:val="24"/>
          <w:szCs w:val="24"/>
        </w:rPr>
        <w:t>, nájemce nese odpovědnost za veškeré škody vzniklé v souvislosti s provozováním hřiště</w:t>
      </w:r>
      <w:r w:rsidRPr="00B13B35">
        <w:rPr>
          <w:rFonts w:ascii="Times New Roman" w:hAnsi="Times New Roman" w:cs="Times New Roman"/>
          <w:sz w:val="24"/>
          <w:szCs w:val="24"/>
        </w:rPr>
        <w:t>;</w:t>
      </w:r>
    </w:p>
    <w:p w:rsidR="007525CE" w:rsidRPr="00D94381" w:rsidRDefault="007525CE" w:rsidP="007525C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14CD1" w:rsidRPr="006B5FAE" w:rsidRDefault="00B13B35" w:rsidP="00280978">
      <w:pPr>
        <w:pStyle w:val="Odstavecseseznamem"/>
        <w:numPr>
          <w:ilvl w:val="1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D14CD1" w:rsidRPr="006B5FAE">
        <w:rPr>
          <w:rFonts w:ascii="Times New Roman" w:hAnsi="Times New Roman" w:cs="Times New Roman"/>
          <w:sz w:val="24"/>
          <w:szCs w:val="24"/>
        </w:rPr>
        <w:t> přenechaných pozemcích zodpovídá za</w:t>
      </w:r>
      <w:r w:rsidR="008264CF" w:rsidRPr="006B5FAE">
        <w:rPr>
          <w:rFonts w:ascii="Times New Roman" w:hAnsi="Times New Roman" w:cs="Times New Roman"/>
          <w:sz w:val="24"/>
          <w:szCs w:val="24"/>
        </w:rPr>
        <w:t> </w:t>
      </w:r>
      <w:r w:rsidR="00D14CD1" w:rsidRPr="006B5FAE">
        <w:rPr>
          <w:rFonts w:ascii="Times New Roman" w:hAnsi="Times New Roman" w:cs="Times New Roman"/>
          <w:sz w:val="24"/>
          <w:szCs w:val="24"/>
        </w:rPr>
        <w:t>dodržování příslušných požárních předpisů a předpisů při ochraně bezpečnosti a</w:t>
      </w:r>
      <w:r w:rsidR="008264CF" w:rsidRPr="006B5FAE">
        <w:rPr>
          <w:rFonts w:ascii="Times New Roman" w:hAnsi="Times New Roman" w:cs="Times New Roman"/>
          <w:sz w:val="24"/>
          <w:szCs w:val="24"/>
        </w:rPr>
        <w:t> </w:t>
      </w:r>
      <w:r w:rsidR="00D14CD1" w:rsidRPr="006B5FAE">
        <w:rPr>
          <w:rFonts w:ascii="Times New Roman" w:hAnsi="Times New Roman" w:cs="Times New Roman"/>
          <w:sz w:val="24"/>
          <w:szCs w:val="24"/>
        </w:rPr>
        <w:t>zdraví při práci, hygienických a technických norem a ostatních obecně platných právních předpisů.</w:t>
      </w:r>
    </w:p>
    <w:p w:rsidR="00D14CD1" w:rsidRPr="00D94381" w:rsidRDefault="00D14CD1" w:rsidP="00D14CD1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67BA" w:rsidRDefault="002C4915" w:rsidP="00280978">
      <w:pPr>
        <w:pStyle w:val="Odstavecseseznamem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3B35">
        <w:rPr>
          <w:rFonts w:ascii="Times New Roman" w:hAnsi="Times New Roman" w:cs="Times New Roman"/>
          <w:sz w:val="24"/>
          <w:szCs w:val="24"/>
        </w:rPr>
        <w:t>Na n</w:t>
      </w:r>
      <w:r w:rsidR="00D14CD1" w:rsidRPr="00B13B35">
        <w:rPr>
          <w:rFonts w:ascii="Times New Roman" w:hAnsi="Times New Roman" w:cs="Times New Roman"/>
          <w:sz w:val="24"/>
          <w:szCs w:val="24"/>
        </w:rPr>
        <w:t xml:space="preserve">ájemce </w:t>
      </w:r>
      <w:r w:rsidRPr="00B13B35">
        <w:rPr>
          <w:rFonts w:ascii="Times New Roman" w:hAnsi="Times New Roman" w:cs="Times New Roman"/>
          <w:sz w:val="24"/>
          <w:szCs w:val="24"/>
        </w:rPr>
        <w:t>přecházejí uzavřením této smlouvy povinnosti pronajímatele udržovat a</w:t>
      </w:r>
      <w:r w:rsidR="008264CF" w:rsidRPr="00B13B35">
        <w:rPr>
          <w:rFonts w:ascii="Times New Roman" w:hAnsi="Times New Roman" w:cs="Times New Roman"/>
          <w:sz w:val="24"/>
          <w:szCs w:val="24"/>
        </w:rPr>
        <w:t> </w:t>
      </w:r>
      <w:r w:rsidRPr="00B13B35">
        <w:rPr>
          <w:rFonts w:ascii="Times New Roman" w:hAnsi="Times New Roman" w:cs="Times New Roman"/>
          <w:sz w:val="24"/>
          <w:szCs w:val="24"/>
        </w:rPr>
        <w:t xml:space="preserve">spravovat </w:t>
      </w:r>
      <w:r w:rsidR="00C1413F" w:rsidRPr="00B13B35">
        <w:rPr>
          <w:rFonts w:ascii="Times New Roman" w:hAnsi="Times New Roman" w:cs="Times New Roman"/>
          <w:sz w:val="24"/>
          <w:szCs w:val="24"/>
        </w:rPr>
        <w:t>pronajaté pozemky</w:t>
      </w:r>
      <w:r w:rsidRPr="00B13B35">
        <w:rPr>
          <w:rFonts w:ascii="Times New Roman" w:hAnsi="Times New Roman" w:cs="Times New Roman"/>
          <w:sz w:val="24"/>
          <w:szCs w:val="24"/>
        </w:rPr>
        <w:t>.</w:t>
      </w:r>
      <w:r w:rsidR="000100EF" w:rsidRPr="00B13B35">
        <w:rPr>
          <w:rFonts w:ascii="Times New Roman" w:hAnsi="Times New Roman" w:cs="Times New Roman"/>
          <w:sz w:val="24"/>
          <w:szCs w:val="24"/>
        </w:rPr>
        <w:t xml:space="preserve"> Nájemce odpovídá za provoz areálu</w:t>
      </w:r>
      <w:r w:rsidR="00B13B35">
        <w:rPr>
          <w:rFonts w:ascii="Times New Roman" w:hAnsi="Times New Roman" w:cs="Times New Roman"/>
          <w:sz w:val="24"/>
          <w:szCs w:val="24"/>
        </w:rPr>
        <w:t>.</w:t>
      </w:r>
    </w:p>
    <w:p w:rsidR="00B13B35" w:rsidRPr="00B13B35" w:rsidRDefault="00B13B35" w:rsidP="00B13B35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5E79" w:rsidRPr="00B13B35" w:rsidRDefault="007F4CA5" w:rsidP="00280978">
      <w:pPr>
        <w:pStyle w:val="Odstavecseseznamem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3B35">
        <w:rPr>
          <w:rFonts w:ascii="Times New Roman" w:hAnsi="Times New Roman" w:cs="Times New Roman"/>
          <w:sz w:val="24"/>
          <w:szCs w:val="24"/>
        </w:rPr>
        <w:t>Podnájmy dílčích částí areál</w:t>
      </w:r>
      <w:r w:rsidR="00D4612E" w:rsidRPr="00B13B35">
        <w:rPr>
          <w:rFonts w:ascii="Times New Roman" w:hAnsi="Times New Roman" w:cs="Times New Roman"/>
          <w:sz w:val="24"/>
          <w:szCs w:val="24"/>
        </w:rPr>
        <w:t>u</w:t>
      </w:r>
      <w:r w:rsidRPr="00B13B35">
        <w:rPr>
          <w:rFonts w:ascii="Times New Roman" w:hAnsi="Times New Roman" w:cs="Times New Roman"/>
          <w:sz w:val="24"/>
          <w:szCs w:val="24"/>
        </w:rPr>
        <w:t xml:space="preserve"> </w:t>
      </w:r>
      <w:r w:rsidR="00B13B35" w:rsidRPr="00B13B35">
        <w:rPr>
          <w:rFonts w:ascii="Times New Roman" w:hAnsi="Times New Roman" w:cs="Times New Roman"/>
          <w:sz w:val="24"/>
          <w:szCs w:val="24"/>
        </w:rPr>
        <w:t>ne</w:t>
      </w:r>
      <w:r w:rsidRPr="00B13B35">
        <w:rPr>
          <w:rFonts w:ascii="Times New Roman" w:hAnsi="Times New Roman" w:cs="Times New Roman"/>
          <w:sz w:val="24"/>
          <w:szCs w:val="24"/>
        </w:rPr>
        <w:t>jsou možné</w:t>
      </w:r>
      <w:r w:rsidR="00B13B35" w:rsidRPr="00B13B35">
        <w:rPr>
          <w:rFonts w:ascii="Times New Roman" w:hAnsi="Times New Roman" w:cs="Times New Roman"/>
          <w:sz w:val="24"/>
          <w:szCs w:val="24"/>
        </w:rPr>
        <w:t>.</w:t>
      </w:r>
      <w:r w:rsidRPr="00B13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CD1" w:rsidRDefault="00D14CD1" w:rsidP="00D14CD1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58C" w:rsidRPr="00D94381" w:rsidRDefault="0043758C" w:rsidP="00D14CD1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5FEE" w:rsidRDefault="00825FEE" w:rsidP="002C491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C4915" w:rsidRPr="00D94381" w:rsidRDefault="002C4915" w:rsidP="002C491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4381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607616">
        <w:rPr>
          <w:rFonts w:ascii="Times New Roman" w:hAnsi="Times New Roman" w:cs="Times New Roman"/>
          <w:b/>
          <w:sz w:val="24"/>
          <w:szCs w:val="24"/>
        </w:rPr>
        <w:t>U</w:t>
      </w:r>
      <w:r w:rsidRPr="00D94381">
        <w:rPr>
          <w:rFonts w:ascii="Times New Roman" w:hAnsi="Times New Roman" w:cs="Times New Roman"/>
          <w:b/>
          <w:sz w:val="24"/>
          <w:szCs w:val="24"/>
        </w:rPr>
        <w:t xml:space="preserve">končení </w:t>
      </w:r>
      <w:r w:rsidR="008647E0" w:rsidRPr="00D94381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2C4915" w:rsidRPr="00D94381" w:rsidRDefault="002C4915" w:rsidP="002C491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33E91" w:rsidRDefault="00F33E91" w:rsidP="00F33E9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381">
        <w:rPr>
          <w:rFonts w:ascii="Times New Roman" w:hAnsi="Times New Roman" w:cs="Times New Roman"/>
          <w:sz w:val="24"/>
          <w:szCs w:val="24"/>
        </w:rPr>
        <w:t>1. Nájemní poměr založený touto smlouvou zaniká:</w:t>
      </w:r>
    </w:p>
    <w:p w:rsidR="00734494" w:rsidRPr="00D94381" w:rsidRDefault="00734494" w:rsidP="00F33E9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5459" w:rsidRPr="00734494" w:rsidRDefault="00734494" w:rsidP="00280978">
      <w:pPr>
        <w:pStyle w:val="Odstavecseseznamem"/>
        <w:numPr>
          <w:ilvl w:val="1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Uplynutím doby nájmu</w:t>
      </w:r>
    </w:p>
    <w:p w:rsidR="008A0690" w:rsidRPr="009A3830" w:rsidRDefault="0040284D" w:rsidP="00280978">
      <w:pPr>
        <w:pStyle w:val="Odstavecseseznamem"/>
        <w:numPr>
          <w:ilvl w:val="1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616">
        <w:rPr>
          <w:rFonts w:ascii="Times New Roman" w:hAnsi="Times New Roman" w:cs="Times New Roman"/>
          <w:sz w:val="24"/>
          <w:szCs w:val="24"/>
        </w:rPr>
        <w:t xml:space="preserve">Písemnou dohodou </w:t>
      </w:r>
      <w:r w:rsidR="00BB46FC" w:rsidRPr="00607616">
        <w:rPr>
          <w:rFonts w:ascii="Times New Roman" w:hAnsi="Times New Roman" w:cs="Times New Roman"/>
          <w:sz w:val="24"/>
          <w:szCs w:val="24"/>
        </w:rPr>
        <w:t xml:space="preserve">pronajímatele a nájemce. </w:t>
      </w:r>
    </w:p>
    <w:p w:rsidR="008A0690" w:rsidRDefault="008A0690" w:rsidP="00280978">
      <w:pPr>
        <w:pStyle w:val="Odstavecseseznamem"/>
        <w:numPr>
          <w:ilvl w:val="1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3830">
        <w:rPr>
          <w:rFonts w:ascii="Times New Roman" w:hAnsi="Times New Roman" w:cs="Times New Roman"/>
          <w:sz w:val="24"/>
          <w:szCs w:val="24"/>
        </w:rPr>
        <w:t>Písemnou výpovědí pronajímatele s </w:t>
      </w:r>
      <w:r w:rsidR="009B05BF">
        <w:rPr>
          <w:rFonts w:ascii="Times New Roman" w:hAnsi="Times New Roman" w:cs="Times New Roman"/>
          <w:sz w:val="24"/>
          <w:szCs w:val="24"/>
        </w:rPr>
        <w:t>dvou</w:t>
      </w:r>
      <w:r w:rsidRPr="009A3830">
        <w:rPr>
          <w:rFonts w:ascii="Times New Roman" w:hAnsi="Times New Roman" w:cs="Times New Roman"/>
          <w:sz w:val="24"/>
          <w:szCs w:val="24"/>
        </w:rPr>
        <w:t xml:space="preserve">měsíční výpovědní dobou v případě porušení </w:t>
      </w:r>
      <w:r w:rsidR="00066304" w:rsidRPr="009A3830">
        <w:rPr>
          <w:rFonts w:ascii="Times New Roman" w:hAnsi="Times New Roman" w:cs="Times New Roman"/>
          <w:sz w:val="24"/>
          <w:szCs w:val="24"/>
        </w:rPr>
        <w:t>smluvních</w:t>
      </w:r>
      <w:r w:rsidRPr="009A3830">
        <w:rPr>
          <w:rFonts w:ascii="Times New Roman" w:hAnsi="Times New Roman" w:cs="Times New Roman"/>
          <w:sz w:val="24"/>
          <w:szCs w:val="24"/>
        </w:rPr>
        <w:t xml:space="preserve"> č</w:t>
      </w:r>
      <w:r w:rsidR="009B05BF">
        <w:rPr>
          <w:rFonts w:ascii="Times New Roman" w:hAnsi="Times New Roman" w:cs="Times New Roman"/>
          <w:sz w:val="24"/>
          <w:szCs w:val="24"/>
        </w:rPr>
        <w:t xml:space="preserve">i zákonných povinností nájemcem, zejména </w:t>
      </w:r>
      <w:r w:rsidR="00CD6E52">
        <w:rPr>
          <w:rFonts w:ascii="Times New Roman" w:hAnsi="Times New Roman" w:cs="Times New Roman"/>
          <w:sz w:val="24"/>
          <w:szCs w:val="24"/>
        </w:rPr>
        <w:t>v případě porušení ustanovení čl.</w:t>
      </w:r>
      <w:r w:rsidR="009B05BF">
        <w:rPr>
          <w:rFonts w:ascii="Times New Roman" w:hAnsi="Times New Roman" w:cs="Times New Roman"/>
          <w:sz w:val="24"/>
          <w:szCs w:val="24"/>
        </w:rPr>
        <w:t xml:space="preserve"> II.</w:t>
      </w:r>
      <w:r w:rsidR="00CD6E52">
        <w:rPr>
          <w:rFonts w:ascii="Times New Roman" w:hAnsi="Times New Roman" w:cs="Times New Roman"/>
          <w:sz w:val="24"/>
          <w:szCs w:val="24"/>
        </w:rPr>
        <w:t xml:space="preserve"> </w:t>
      </w:r>
      <w:r w:rsidR="009B05BF">
        <w:rPr>
          <w:rFonts w:ascii="Times New Roman" w:hAnsi="Times New Roman" w:cs="Times New Roman"/>
          <w:sz w:val="24"/>
          <w:szCs w:val="24"/>
        </w:rPr>
        <w:t>odst. 5., 6., 7., 8., 9.</w:t>
      </w:r>
      <w:r w:rsidR="00CD6E52">
        <w:rPr>
          <w:rFonts w:ascii="Times New Roman" w:hAnsi="Times New Roman" w:cs="Times New Roman"/>
          <w:sz w:val="24"/>
          <w:szCs w:val="24"/>
        </w:rPr>
        <w:t>, čl.</w:t>
      </w:r>
      <w:r w:rsidR="009B05BF">
        <w:rPr>
          <w:rFonts w:ascii="Times New Roman" w:hAnsi="Times New Roman" w:cs="Times New Roman"/>
          <w:sz w:val="24"/>
          <w:szCs w:val="24"/>
        </w:rPr>
        <w:t xml:space="preserve"> III odst. 1</w:t>
      </w:r>
      <w:r w:rsidR="00C5270C">
        <w:rPr>
          <w:rFonts w:ascii="Times New Roman" w:hAnsi="Times New Roman" w:cs="Times New Roman"/>
          <w:sz w:val="24"/>
          <w:szCs w:val="24"/>
        </w:rPr>
        <w:t>.</w:t>
      </w:r>
      <w:r w:rsidR="009B05BF">
        <w:rPr>
          <w:rFonts w:ascii="Times New Roman" w:hAnsi="Times New Roman" w:cs="Times New Roman"/>
          <w:sz w:val="24"/>
          <w:szCs w:val="24"/>
        </w:rPr>
        <w:t>,</w:t>
      </w:r>
      <w:r w:rsidR="00CD6E52">
        <w:rPr>
          <w:rFonts w:ascii="Times New Roman" w:hAnsi="Times New Roman" w:cs="Times New Roman"/>
          <w:sz w:val="24"/>
          <w:szCs w:val="24"/>
        </w:rPr>
        <w:t xml:space="preserve"> 2. a 5 nebo čl. IV této smlouvy.</w:t>
      </w:r>
      <w:r w:rsidRPr="009A3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58C" w:rsidRPr="00DB7677" w:rsidRDefault="004F2A1D" w:rsidP="0043758C">
      <w:pPr>
        <w:pStyle w:val="Odstavecseseznamem"/>
        <w:numPr>
          <w:ilvl w:val="1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>Písemnou výpovědí pronajímatele s</w:t>
      </w:r>
      <w:r w:rsidR="0043758C" w:rsidRPr="00DB7677">
        <w:rPr>
          <w:rFonts w:ascii="Times New Roman" w:hAnsi="Times New Roman" w:cs="Times New Roman"/>
          <w:sz w:val="24"/>
          <w:szCs w:val="24"/>
        </w:rPr>
        <w:t>e 6ti měsíční</w:t>
      </w:r>
      <w:r w:rsidRPr="00DB7677">
        <w:rPr>
          <w:rFonts w:ascii="Times New Roman" w:hAnsi="Times New Roman" w:cs="Times New Roman"/>
          <w:sz w:val="24"/>
          <w:szCs w:val="24"/>
        </w:rPr>
        <w:t xml:space="preserve"> výpovědní dobou v případě, že pronajímatel bude mít komplexní zájem</w:t>
      </w:r>
      <w:r w:rsidR="00CD6E52" w:rsidRPr="00DB7677">
        <w:rPr>
          <w:rFonts w:ascii="Times New Roman" w:hAnsi="Times New Roman" w:cs="Times New Roman"/>
          <w:sz w:val="24"/>
          <w:szCs w:val="24"/>
        </w:rPr>
        <w:t xml:space="preserve"> na jiném využití Rekreačního a sportovního areálu Vesec</w:t>
      </w:r>
      <w:r w:rsidR="00DE362B" w:rsidRPr="00DB7677">
        <w:rPr>
          <w:rFonts w:ascii="Times New Roman" w:hAnsi="Times New Roman" w:cs="Times New Roman"/>
          <w:sz w:val="24"/>
          <w:szCs w:val="24"/>
        </w:rPr>
        <w:t>.</w:t>
      </w:r>
      <w:r w:rsidR="0043758C" w:rsidRPr="00DB7677">
        <w:rPr>
          <w:rFonts w:ascii="Times New Roman" w:hAnsi="Times New Roman" w:cs="Times New Roman"/>
          <w:sz w:val="24"/>
          <w:szCs w:val="24"/>
        </w:rPr>
        <w:t xml:space="preserve"> Výpověď dle tohoto odstavce může být nájemci udělena nejdříve po zahájení stavebního nebo územního řízení.</w:t>
      </w:r>
      <w:bookmarkStart w:id="0" w:name="_GoBack"/>
      <w:bookmarkEnd w:id="0"/>
    </w:p>
    <w:p w:rsidR="004F2A1D" w:rsidRPr="00DB7677" w:rsidRDefault="004F2A1D" w:rsidP="0043758C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235DA" w:rsidRPr="00DB7677" w:rsidRDefault="005235DA" w:rsidP="005235DA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68C1" w:rsidRPr="00DB7677" w:rsidRDefault="00C968C1" w:rsidP="00C968C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>2.  Nedojde-li k doručení výpovědi nájemci (např. odepření přijetí, nezdržuje-li se na uvedené adrese), sjednává se, že výpověď je doručena 3. den ode dne jejího podání k poštovní přepravě s adresou registrovaného sídla nájemce. Výpovědní lhůta počne běžet 1. dnem měsíce následujícího po doručení výpovědi druhé smluvní straně.</w:t>
      </w:r>
    </w:p>
    <w:p w:rsidR="00B13B35" w:rsidRPr="00C968C1" w:rsidRDefault="00C968C1" w:rsidP="00C968C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 xml:space="preserve">3. </w:t>
      </w:r>
      <w:r w:rsidR="00B13B35" w:rsidRPr="00DB7677">
        <w:rPr>
          <w:rFonts w:ascii="Times New Roman" w:hAnsi="Times New Roman" w:cs="Times New Roman"/>
          <w:sz w:val="24"/>
          <w:szCs w:val="24"/>
        </w:rPr>
        <w:t>V případě ukončení nájmu je na rozhodnutí pronajímatele, zda akceptuje</w:t>
      </w:r>
      <w:r w:rsidR="00B13B35" w:rsidRPr="00C968C1">
        <w:rPr>
          <w:rFonts w:ascii="Times New Roman" w:hAnsi="Times New Roman" w:cs="Times New Roman"/>
          <w:sz w:val="24"/>
          <w:szCs w:val="24"/>
        </w:rPr>
        <w:t xml:space="preserve"> terénní úpravy (fotbalgolfové hřiště) nebo bude požadovat uvedení do původního stavu. Mobilní zařízení</w:t>
      </w:r>
      <w:r w:rsidR="00CD6E52" w:rsidRPr="00C968C1">
        <w:rPr>
          <w:rFonts w:ascii="Times New Roman" w:hAnsi="Times New Roman" w:cs="Times New Roman"/>
          <w:sz w:val="24"/>
          <w:szCs w:val="24"/>
        </w:rPr>
        <w:t>, případně terénní úpravy je nájemce povinen</w:t>
      </w:r>
      <w:r w:rsidR="00B13B35" w:rsidRPr="00C968C1">
        <w:rPr>
          <w:rFonts w:ascii="Times New Roman" w:hAnsi="Times New Roman" w:cs="Times New Roman"/>
          <w:sz w:val="24"/>
          <w:szCs w:val="24"/>
        </w:rPr>
        <w:t xml:space="preserve"> odstranit</w:t>
      </w:r>
      <w:r w:rsidR="00CD6E52" w:rsidRPr="00C968C1">
        <w:rPr>
          <w:rFonts w:ascii="Times New Roman" w:hAnsi="Times New Roman" w:cs="Times New Roman"/>
          <w:sz w:val="24"/>
          <w:szCs w:val="24"/>
        </w:rPr>
        <w:t xml:space="preserve"> ve lhůtě stanovené pronajímatelem. Nájemce nebude po skončení nájmu uplatňovat vůči pronajímateli žádné nároky za zhodnocení předmětu nájmu.</w:t>
      </w:r>
    </w:p>
    <w:p w:rsidR="002D3614" w:rsidRPr="006B5FAE" w:rsidRDefault="002D3614" w:rsidP="006B5F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76923C" w:themeColor="accent3" w:themeShade="BF"/>
          <w:sz w:val="20"/>
          <w:szCs w:val="20"/>
        </w:rPr>
      </w:pPr>
    </w:p>
    <w:p w:rsidR="00F66D6F" w:rsidRDefault="00F66D6F" w:rsidP="00882C8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58C" w:rsidRDefault="0043758C" w:rsidP="00882C8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041A" w:rsidRDefault="00D9041A" w:rsidP="00882C8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041A" w:rsidRDefault="00D9041A" w:rsidP="00882C8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58C" w:rsidRDefault="0043758C" w:rsidP="00882C8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58C" w:rsidRDefault="0043758C" w:rsidP="00882C8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04475" w:rsidRPr="0006005C" w:rsidRDefault="00E04475" w:rsidP="00E044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6005C">
        <w:rPr>
          <w:rFonts w:ascii="Times New Roman" w:hAnsi="Times New Roman" w:cs="Times New Roman"/>
          <w:b/>
          <w:sz w:val="24"/>
          <w:szCs w:val="24"/>
        </w:rPr>
        <w:t>IX. Ustanovení společná a závěrečná</w:t>
      </w:r>
    </w:p>
    <w:p w:rsidR="00E04475" w:rsidRPr="0006005C" w:rsidRDefault="00E04475" w:rsidP="00E0447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68C1" w:rsidRPr="0006005C" w:rsidRDefault="00C968C1" w:rsidP="00C968C1">
      <w:pPr>
        <w:numPr>
          <w:ilvl w:val="0"/>
          <w:numId w:val="6"/>
        </w:numPr>
        <w:autoSpaceDN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5C">
        <w:rPr>
          <w:rFonts w:ascii="Times New Roman" w:hAnsi="Times New Roman" w:cs="Times New Roman"/>
          <w:sz w:val="24"/>
          <w:szCs w:val="24"/>
        </w:rPr>
        <w:t>Tato majetkoprávní operace byla dle podmínek uložených zákonem č. 128/2000 Sb. o obcích, v platném znění, schválena na 8. schůzi Rady města Liberce dne 18.</w:t>
      </w:r>
      <w:r w:rsidR="00785268" w:rsidRPr="0006005C">
        <w:rPr>
          <w:rFonts w:ascii="Times New Roman" w:hAnsi="Times New Roman" w:cs="Times New Roman"/>
          <w:sz w:val="24"/>
          <w:szCs w:val="24"/>
        </w:rPr>
        <w:t xml:space="preserve"> </w:t>
      </w:r>
      <w:r w:rsidRPr="0006005C">
        <w:rPr>
          <w:rFonts w:ascii="Times New Roman" w:hAnsi="Times New Roman" w:cs="Times New Roman"/>
          <w:sz w:val="24"/>
          <w:szCs w:val="24"/>
        </w:rPr>
        <w:t xml:space="preserve">4. </w:t>
      </w:r>
      <w:r w:rsidRPr="0006005C">
        <w:rPr>
          <w:rFonts w:ascii="Times New Roman" w:hAnsi="Times New Roman" w:cs="Times New Roman"/>
          <w:bCs/>
          <w:sz w:val="24"/>
          <w:szCs w:val="24"/>
        </w:rPr>
        <w:t>2017</w:t>
      </w:r>
      <w:r w:rsidRPr="0006005C">
        <w:rPr>
          <w:rFonts w:ascii="Times New Roman" w:hAnsi="Times New Roman" w:cs="Times New Roman"/>
          <w:sz w:val="24"/>
          <w:szCs w:val="24"/>
        </w:rPr>
        <w:t xml:space="preserve"> </w:t>
      </w:r>
      <w:r w:rsidRPr="0006005C">
        <w:rPr>
          <w:rFonts w:ascii="Times New Roman" w:hAnsi="Times New Roman" w:cs="Times New Roman"/>
          <w:sz w:val="24"/>
          <w:szCs w:val="24"/>
        </w:rPr>
        <w:lastRenderedPageBreak/>
        <w:t>usnesení č.</w:t>
      </w:r>
      <w:r w:rsidR="0006005C">
        <w:rPr>
          <w:rFonts w:ascii="Times New Roman" w:hAnsi="Times New Roman" w:cs="Times New Roman"/>
          <w:sz w:val="24"/>
          <w:szCs w:val="24"/>
        </w:rPr>
        <w:t xml:space="preserve"> </w:t>
      </w:r>
      <w:r w:rsidR="0006005C">
        <w:rPr>
          <w:rFonts w:ascii="Times New Roman" w:hAnsi="Times New Roman" w:cs="Times New Roman"/>
          <w:b/>
          <w:bCs/>
          <w:sz w:val="24"/>
          <w:szCs w:val="24"/>
        </w:rPr>
        <w:t>398/</w:t>
      </w:r>
      <w:r w:rsidRPr="0006005C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06005C">
        <w:rPr>
          <w:rFonts w:ascii="Times New Roman" w:hAnsi="Times New Roman" w:cs="Times New Roman"/>
          <w:sz w:val="24"/>
          <w:szCs w:val="24"/>
        </w:rPr>
        <w:t>. Zveřejnění na úřední desce proběhlo v době od 9.</w:t>
      </w:r>
      <w:r w:rsidR="00785268" w:rsidRPr="0006005C">
        <w:rPr>
          <w:rFonts w:ascii="Times New Roman" w:hAnsi="Times New Roman" w:cs="Times New Roman"/>
          <w:sz w:val="24"/>
          <w:szCs w:val="24"/>
        </w:rPr>
        <w:t xml:space="preserve"> </w:t>
      </w:r>
      <w:r w:rsidRPr="0006005C">
        <w:rPr>
          <w:rFonts w:ascii="Times New Roman" w:hAnsi="Times New Roman" w:cs="Times New Roman"/>
          <w:sz w:val="24"/>
          <w:szCs w:val="24"/>
        </w:rPr>
        <w:t>1.2017 do 25.</w:t>
      </w:r>
      <w:r w:rsidR="00785268" w:rsidRPr="0006005C">
        <w:rPr>
          <w:rFonts w:ascii="Times New Roman" w:hAnsi="Times New Roman" w:cs="Times New Roman"/>
          <w:sz w:val="24"/>
          <w:szCs w:val="24"/>
        </w:rPr>
        <w:t xml:space="preserve"> </w:t>
      </w:r>
      <w:r w:rsidRPr="0006005C">
        <w:rPr>
          <w:rFonts w:ascii="Times New Roman" w:hAnsi="Times New Roman" w:cs="Times New Roman"/>
          <w:sz w:val="24"/>
          <w:szCs w:val="24"/>
        </w:rPr>
        <w:t>1.</w:t>
      </w:r>
      <w:r w:rsidR="00785268" w:rsidRPr="0006005C">
        <w:rPr>
          <w:rFonts w:ascii="Times New Roman" w:hAnsi="Times New Roman" w:cs="Times New Roman"/>
          <w:sz w:val="24"/>
          <w:szCs w:val="24"/>
        </w:rPr>
        <w:t xml:space="preserve"> </w:t>
      </w:r>
      <w:r w:rsidRPr="0006005C">
        <w:rPr>
          <w:rFonts w:ascii="Times New Roman" w:hAnsi="Times New Roman" w:cs="Times New Roman"/>
          <w:sz w:val="24"/>
          <w:szCs w:val="24"/>
        </w:rPr>
        <w:t>2017.</w:t>
      </w:r>
    </w:p>
    <w:p w:rsidR="00655459" w:rsidRPr="00D94381" w:rsidRDefault="00655459" w:rsidP="0065545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4475" w:rsidRPr="00D94381" w:rsidRDefault="00E04475" w:rsidP="00280978">
      <w:pPr>
        <w:pStyle w:val="Odstavecseseznamem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381">
        <w:rPr>
          <w:rFonts w:ascii="Times New Roman" w:hAnsi="Times New Roman" w:cs="Times New Roman"/>
          <w:sz w:val="24"/>
          <w:szCs w:val="24"/>
        </w:rPr>
        <w:t>Právní vztahy smluvních stran touto smlouvou výslovně neupravené se řídí příslušnými ustanoveními občanského zákoníku a ostatními obecně závaznými prá</w:t>
      </w:r>
      <w:r w:rsidR="00C05EC3" w:rsidRPr="00D94381">
        <w:rPr>
          <w:rFonts w:ascii="Times New Roman" w:hAnsi="Times New Roman" w:cs="Times New Roman"/>
          <w:sz w:val="24"/>
          <w:szCs w:val="24"/>
        </w:rPr>
        <w:t>vními předpisy.</w:t>
      </w:r>
    </w:p>
    <w:p w:rsidR="00655459" w:rsidRPr="00D94381" w:rsidRDefault="00655459" w:rsidP="0065545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04475" w:rsidRPr="00D94381" w:rsidRDefault="00C05EC3" w:rsidP="00280978">
      <w:pPr>
        <w:pStyle w:val="Odstavecseseznamem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381">
        <w:rPr>
          <w:rFonts w:ascii="Times New Roman" w:hAnsi="Times New Roman" w:cs="Times New Roman"/>
          <w:sz w:val="24"/>
          <w:szCs w:val="24"/>
        </w:rPr>
        <w:t>Veškeré změny nebo doplňky této smlouvy lze provést pouze oboustranně podepsaným písemným dodatkem, jinak jsou neplatné.</w:t>
      </w:r>
    </w:p>
    <w:p w:rsidR="00655459" w:rsidRPr="00D94381" w:rsidRDefault="00655459" w:rsidP="0065545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05EC3" w:rsidRPr="006B5FAE" w:rsidRDefault="00C05EC3" w:rsidP="00280978">
      <w:pPr>
        <w:pStyle w:val="Odstavecseseznamem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5FAE">
        <w:rPr>
          <w:rFonts w:ascii="Times New Roman" w:hAnsi="Times New Roman" w:cs="Times New Roman"/>
          <w:sz w:val="24"/>
          <w:szCs w:val="24"/>
        </w:rPr>
        <w:t xml:space="preserve">Nájemce je povinen umožnit pronajímateli kontrolu odepisování ve svém </w:t>
      </w:r>
      <w:r w:rsidR="006B5FAE" w:rsidRPr="006B5FAE">
        <w:rPr>
          <w:rFonts w:ascii="Times New Roman" w:hAnsi="Times New Roman" w:cs="Times New Roman"/>
          <w:sz w:val="24"/>
          <w:szCs w:val="24"/>
        </w:rPr>
        <w:t>účetnictví, bude</w:t>
      </w:r>
      <w:r w:rsidR="0031483F" w:rsidRPr="006B5FAE">
        <w:rPr>
          <w:rFonts w:ascii="Times New Roman" w:hAnsi="Times New Roman" w:cs="Times New Roman"/>
          <w:sz w:val="24"/>
          <w:szCs w:val="24"/>
        </w:rPr>
        <w:t>-</w:t>
      </w:r>
      <w:r w:rsidRPr="006B5FAE">
        <w:rPr>
          <w:rFonts w:ascii="Times New Roman" w:hAnsi="Times New Roman" w:cs="Times New Roman"/>
          <w:sz w:val="24"/>
          <w:szCs w:val="24"/>
        </w:rPr>
        <w:t>li o to pronajímatelem požádán.</w:t>
      </w:r>
    </w:p>
    <w:p w:rsidR="00655459" w:rsidRPr="00D94381" w:rsidRDefault="00655459" w:rsidP="0065545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68EF" w:rsidRPr="00DB7677" w:rsidRDefault="00785268" w:rsidP="00280978">
      <w:pPr>
        <w:pStyle w:val="Odstavecseseznamem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>S</w:t>
      </w:r>
      <w:r w:rsidR="00C05EC3" w:rsidRPr="00DB7677">
        <w:rPr>
          <w:rFonts w:ascii="Times New Roman" w:hAnsi="Times New Roman" w:cs="Times New Roman"/>
          <w:sz w:val="24"/>
          <w:szCs w:val="24"/>
        </w:rPr>
        <w:t xml:space="preserve">mlouva se vyhotovuje ve </w:t>
      </w:r>
      <w:r w:rsidR="00C968C1" w:rsidRPr="00DB7677">
        <w:rPr>
          <w:rFonts w:ascii="Times New Roman" w:hAnsi="Times New Roman" w:cs="Times New Roman"/>
          <w:sz w:val="24"/>
          <w:szCs w:val="24"/>
        </w:rPr>
        <w:t>třech stejnopisech s platností originálu, z nichž jedno obdrží nájemce</w:t>
      </w:r>
      <w:r w:rsidRPr="00DB7677">
        <w:rPr>
          <w:rFonts w:ascii="Times New Roman" w:hAnsi="Times New Roman" w:cs="Times New Roman"/>
          <w:sz w:val="24"/>
          <w:szCs w:val="24"/>
        </w:rPr>
        <w:t xml:space="preserve"> a dvě slouží potřebám pronajímatele</w:t>
      </w:r>
      <w:r w:rsidR="00C05EC3" w:rsidRPr="00DB7677">
        <w:rPr>
          <w:rFonts w:ascii="Times New Roman" w:hAnsi="Times New Roman" w:cs="Times New Roman"/>
          <w:sz w:val="24"/>
          <w:szCs w:val="24"/>
        </w:rPr>
        <w:t>.</w:t>
      </w:r>
    </w:p>
    <w:p w:rsidR="00785268" w:rsidRPr="00DB7677" w:rsidRDefault="00785268" w:rsidP="007852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85268" w:rsidRPr="00DB7677" w:rsidRDefault="00785268" w:rsidP="00280978">
      <w:pPr>
        <w:pStyle w:val="Odstavecseseznamem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 xml:space="preserve"> Smluvní strany se dohodly, že nájemní právo sjednané dle této smlouvy zapisovat do veřejného seznamu vedeného příslušným katastrem nemovitostí nebudou.</w:t>
      </w:r>
    </w:p>
    <w:p w:rsidR="00655459" w:rsidRPr="00DB7677" w:rsidRDefault="00655459" w:rsidP="0065545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15635" w:rsidRPr="00DB7677" w:rsidRDefault="00515635" w:rsidP="00280978">
      <w:pPr>
        <w:pStyle w:val="Odstavecseseznamem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>Smluvní strany souhlasí, že tato smlouva může být zveřejněn</w:t>
      </w:r>
      <w:r w:rsidR="0031483F" w:rsidRPr="00DB7677">
        <w:rPr>
          <w:rFonts w:ascii="Times New Roman" w:hAnsi="Times New Roman" w:cs="Times New Roman"/>
          <w:sz w:val="24"/>
          <w:szCs w:val="24"/>
        </w:rPr>
        <w:t>a</w:t>
      </w:r>
      <w:r w:rsidRPr="00DB7677">
        <w:rPr>
          <w:rFonts w:ascii="Times New Roman" w:hAnsi="Times New Roman" w:cs="Times New Roman"/>
          <w:sz w:val="24"/>
          <w:szCs w:val="24"/>
        </w:rPr>
        <w:t xml:space="preserve"> na webových stránkách </w:t>
      </w:r>
      <w:r w:rsidR="004D4B95" w:rsidRPr="00DB7677">
        <w:rPr>
          <w:rFonts w:ascii="Times New Roman" w:hAnsi="Times New Roman" w:cs="Times New Roman"/>
          <w:sz w:val="24"/>
          <w:szCs w:val="24"/>
        </w:rPr>
        <w:t>s</w:t>
      </w:r>
      <w:r w:rsidRPr="00DB7677">
        <w:rPr>
          <w:rFonts w:ascii="Times New Roman" w:hAnsi="Times New Roman" w:cs="Times New Roman"/>
          <w:sz w:val="24"/>
          <w:szCs w:val="24"/>
        </w:rPr>
        <w:t>tatutárního města Liberec (www.liberec.cz), s výjimkou osobních údajů fyzických osob uvedených ve smlouvě.</w:t>
      </w:r>
    </w:p>
    <w:p w:rsidR="00E61288" w:rsidRPr="00DB7677" w:rsidRDefault="00E61288" w:rsidP="00E6128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61288" w:rsidRPr="00DB7677" w:rsidRDefault="00E61288" w:rsidP="00280978">
      <w:pPr>
        <w:pStyle w:val="Odstavecseseznamem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E61288" w:rsidRPr="00E61288" w:rsidRDefault="00E61288" w:rsidP="00E612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61288" w:rsidRDefault="00E61288" w:rsidP="00280978">
      <w:pPr>
        <w:pStyle w:val="Odstavecseseznamem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1288">
        <w:rPr>
          <w:rFonts w:ascii="Times New Roman" w:hAnsi="Times New Roman" w:cs="Times New Roman"/>
          <w:sz w:val="24"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233450" w:rsidRPr="00233450" w:rsidRDefault="00233450" w:rsidP="0023345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3450" w:rsidRDefault="00E61288" w:rsidP="00280978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3450">
        <w:rPr>
          <w:rFonts w:ascii="Times New Roman" w:hAnsi="Times New Roman" w:cs="Times New Roman"/>
          <w:sz w:val="24"/>
          <w:szCs w:val="24"/>
        </w:rPr>
        <w:t>Smlouva nabývá účinnosti nejdříve dnem uveřejnění v registru smluv v souladu s</w:t>
      </w:r>
      <w:r w:rsidR="00233450">
        <w:rPr>
          <w:rFonts w:ascii="Times New Roman" w:hAnsi="Times New Roman" w:cs="Times New Roman"/>
          <w:sz w:val="24"/>
          <w:szCs w:val="24"/>
        </w:rPr>
        <w:t> </w:t>
      </w:r>
      <w:r w:rsidRPr="00233450">
        <w:rPr>
          <w:rFonts w:ascii="Times New Roman" w:hAnsi="Times New Roman" w:cs="Times New Roman"/>
          <w:sz w:val="24"/>
          <w:szCs w:val="24"/>
        </w:rPr>
        <w:t>§</w:t>
      </w:r>
      <w:r w:rsidR="00233450">
        <w:rPr>
          <w:rFonts w:ascii="Times New Roman" w:hAnsi="Times New Roman" w:cs="Times New Roman"/>
          <w:sz w:val="24"/>
          <w:szCs w:val="24"/>
        </w:rPr>
        <w:t> </w:t>
      </w:r>
      <w:r w:rsidRPr="00233450">
        <w:rPr>
          <w:rFonts w:ascii="Times New Roman" w:hAnsi="Times New Roman" w:cs="Times New Roman"/>
          <w:sz w:val="24"/>
          <w:szCs w:val="24"/>
        </w:rPr>
        <w:t>6</w:t>
      </w:r>
      <w:r w:rsidR="00233450">
        <w:rPr>
          <w:rFonts w:ascii="Times New Roman" w:hAnsi="Times New Roman" w:cs="Times New Roman"/>
          <w:sz w:val="24"/>
          <w:szCs w:val="24"/>
        </w:rPr>
        <w:t> </w:t>
      </w:r>
      <w:r w:rsidRPr="00233450">
        <w:rPr>
          <w:rFonts w:ascii="Times New Roman" w:hAnsi="Times New Roman" w:cs="Times New Roman"/>
          <w:sz w:val="24"/>
          <w:szCs w:val="24"/>
        </w:rPr>
        <w:t>odst.</w:t>
      </w:r>
      <w:r w:rsidR="00233450">
        <w:rPr>
          <w:rFonts w:ascii="Times New Roman" w:hAnsi="Times New Roman" w:cs="Times New Roman"/>
          <w:sz w:val="24"/>
          <w:szCs w:val="24"/>
        </w:rPr>
        <w:t> </w:t>
      </w:r>
      <w:r w:rsidRPr="00233450">
        <w:rPr>
          <w:rFonts w:ascii="Times New Roman" w:hAnsi="Times New Roman" w:cs="Times New Roman"/>
          <w:sz w:val="24"/>
          <w:szCs w:val="24"/>
        </w:rPr>
        <w:t>1</w:t>
      </w:r>
      <w:r w:rsidR="00233450">
        <w:rPr>
          <w:rFonts w:ascii="Times New Roman" w:hAnsi="Times New Roman" w:cs="Times New Roman"/>
          <w:sz w:val="24"/>
          <w:szCs w:val="24"/>
        </w:rPr>
        <w:t> </w:t>
      </w:r>
      <w:r w:rsidRPr="00233450">
        <w:rPr>
          <w:rFonts w:ascii="Times New Roman" w:hAnsi="Times New Roman" w:cs="Times New Roman"/>
          <w:sz w:val="24"/>
          <w:szCs w:val="24"/>
        </w:rPr>
        <w:t xml:space="preserve">zákona č. 340/2015 Sb., o zvláštních podmínkách účinnosti některých smluv, uveřejňování těchto smluv a o registru smluv (zákon o registru smluv). </w:t>
      </w:r>
    </w:p>
    <w:p w:rsidR="00CD6E52" w:rsidRPr="00CD6E52" w:rsidRDefault="00CD6E52" w:rsidP="00CD6E5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B7677" w:rsidRPr="00DB7677" w:rsidRDefault="00E61288" w:rsidP="00DB7677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3450">
        <w:rPr>
          <w:rFonts w:ascii="Times New Roman" w:hAnsi="Times New Roman" w:cs="Times New Roman"/>
          <w:sz w:val="24"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233450" w:rsidRPr="00233450" w:rsidRDefault="00233450" w:rsidP="0023345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61288" w:rsidRDefault="00E61288" w:rsidP="00280978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3450">
        <w:rPr>
          <w:rFonts w:ascii="Times New Roman" w:hAnsi="Times New Roman" w:cs="Times New Roman"/>
          <w:sz w:val="24"/>
          <w:szCs w:val="24"/>
        </w:rPr>
        <w:t>Smluvní strany shodně prohlašují, že cena určená ve smlouvě je cenou obvyklou ve smyslu § 2999 zákona č. 89/2012 Sb., občanský zákoník.</w:t>
      </w:r>
    </w:p>
    <w:p w:rsidR="00785268" w:rsidRPr="00785268" w:rsidRDefault="00785268" w:rsidP="007852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85268" w:rsidRPr="00DB7677" w:rsidRDefault="00785268" w:rsidP="00785268">
      <w:pPr>
        <w:pStyle w:val="Odstavecseseznamem"/>
        <w:numPr>
          <w:ilvl w:val="0"/>
          <w:numId w:val="6"/>
        </w:num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B7677">
        <w:rPr>
          <w:rFonts w:ascii="Times New Roman" w:hAnsi="Times New Roman" w:cs="Times New Roman"/>
          <w:sz w:val="24"/>
          <w:szCs w:val="24"/>
        </w:rPr>
        <w:t>Pronajímatel a nájemce shodně prohlašují, že si tuto smlouvu před jejím podpisem přečetli, že byla uzavřena po vzájemném projednání podle jejich pravé a svobodné vůle, určitě, vážně a srozumitelně, nikoliv v tísni a za nápadně nevýhodných podmínek.</w:t>
      </w:r>
    </w:p>
    <w:p w:rsidR="00785268" w:rsidRPr="00233450" w:rsidRDefault="00785268" w:rsidP="00785268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61288" w:rsidRPr="00D94381" w:rsidRDefault="00E61288" w:rsidP="00E61288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7FCF" w:rsidRPr="00D94381" w:rsidRDefault="00DD7FCF" w:rsidP="00DD7FC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483F" w:rsidRPr="00D94381" w:rsidRDefault="0031483F" w:rsidP="0097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5333" w:rsidRPr="00D94381" w:rsidRDefault="00C876A9" w:rsidP="0097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 w:rsidR="00BD5333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D5333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333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333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333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333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333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BD5333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D5333" w:rsidRDefault="00BD5333" w:rsidP="0088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58C" w:rsidRPr="00D94381" w:rsidRDefault="0043758C" w:rsidP="0088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5333" w:rsidRPr="00D94381" w:rsidRDefault="00BD5333" w:rsidP="00886F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</w:t>
      </w:r>
      <w:r w:rsidR="00AC50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335D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C876A9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</w:t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AC50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C876A9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876A9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Liberci </w:t>
      </w:r>
      <w:r w:rsidR="00DD335D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dne …………</w:t>
      </w:r>
      <w:r w:rsidR="00C876A9"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</w:t>
      </w:r>
    </w:p>
    <w:p w:rsidR="00C22E62" w:rsidRDefault="00C22E62" w:rsidP="00886F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3DE" w:rsidRDefault="004863DE" w:rsidP="00886F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58C" w:rsidRPr="00D94381" w:rsidRDefault="0043758C" w:rsidP="00886F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4330" w:rsidRPr="00D94381" w:rsidRDefault="00E44330" w:rsidP="00886F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5333" w:rsidRPr="00D94381" w:rsidRDefault="00DD335D" w:rsidP="00886F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</w:t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</w:t>
      </w:r>
    </w:p>
    <w:p w:rsidR="00FF4458" w:rsidRPr="00D94381" w:rsidRDefault="00FF4458" w:rsidP="00FF44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3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43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Martin Bartoš</w:t>
      </w:r>
      <w:r w:rsidR="00C876A9" w:rsidRPr="00D943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76A9" w:rsidRPr="00D94381">
        <w:rPr>
          <w:rFonts w:ascii="Times New Roman" w:hAnsi="Times New Roman" w:cs="Times New Roman"/>
          <w:sz w:val="24"/>
          <w:szCs w:val="24"/>
        </w:rPr>
        <w:t xml:space="preserve"> </w:t>
      </w:r>
      <w:r w:rsidR="00D7533E" w:rsidRPr="00D94381">
        <w:rPr>
          <w:rFonts w:ascii="Times New Roman" w:hAnsi="Times New Roman" w:cs="Times New Roman"/>
          <w:sz w:val="24"/>
          <w:szCs w:val="24"/>
        </w:rPr>
        <w:t>Tibor Batthyány</w:t>
      </w:r>
      <w:r w:rsidR="00EA40A9" w:rsidRPr="00D94381">
        <w:rPr>
          <w:rFonts w:ascii="Times New Roman" w:hAnsi="Times New Roman" w:cs="Times New Roman"/>
          <w:sz w:val="24"/>
          <w:szCs w:val="24"/>
        </w:rPr>
        <w:tab/>
      </w:r>
      <w:r w:rsidR="00EA40A9" w:rsidRPr="00D94381">
        <w:rPr>
          <w:rFonts w:ascii="Times New Roman" w:hAnsi="Times New Roman" w:cs="Times New Roman"/>
          <w:sz w:val="24"/>
          <w:szCs w:val="24"/>
        </w:rPr>
        <w:tab/>
      </w:r>
      <w:r w:rsidR="00EA40A9" w:rsidRPr="00D94381">
        <w:rPr>
          <w:rFonts w:ascii="Times New Roman" w:hAnsi="Times New Roman" w:cs="Times New Roman"/>
          <w:sz w:val="24"/>
          <w:szCs w:val="24"/>
        </w:rPr>
        <w:tab/>
      </w:r>
      <w:r w:rsidRPr="001C15C9">
        <w:rPr>
          <w:rFonts w:ascii="Times New Roman" w:hAnsi="Times New Roman" w:cs="Times New Roman"/>
          <w:i/>
          <w:sz w:val="24"/>
          <w:szCs w:val="24"/>
        </w:rPr>
        <w:t xml:space="preserve"> jednatel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FF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381">
        <w:rPr>
          <w:rFonts w:ascii="Times New Roman" w:hAnsi="Times New Roman" w:cs="Times New Roman"/>
          <w:i/>
          <w:sz w:val="24"/>
          <w:szCs w:val="24"/>
        </w:rPr>
        <w:t>primátor statutárního města Liberec</w:t>
      </w:r>
      <w:r w:rsidRPr="00D94381">
        <w:rPr>
          <w:rFonts w:ascii="Times New Roman" w:hAnsi="Times New Roman" w:cs="Times New Roman"/>
          <w:sz w:val="24"/>
          <w:szCs w:val="24"/>
        </w:rPr>
        <w:tab/>
      </w:r>
      <w:r w:rsidRPr="00D94381">
        <w:rPr>
          <w:rFonts w:ascii="Times New Roman" w:hAnsi="Times New Roman" w:cs="Times New Roman"/>
          <w:sz w:val="24"/>
          <w:szCs w:val="24"/>
        </w:rPr>
        <w:tab/>
      </w:r>
    </w:p>
    <w:p w:rsidR="00886F0C" w:rsidRPr="00D94381" w:rsidRDefault="00EA40A9" w:rsidP="00F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81">
        <w:rPr>
          <w:rFonts w:ascii="Times New Roman" w:hAnsi="Times New Roman" w:cs="Times New Roman"/>
          <w:sz w:val="24"/>
          <w:szCs w:val="24"/>
        </w:rPr>
        <w:tab/>
      </w:r>
      <w:r w:rsidR="00C876A9" w:rsidRPr="00D94381">
        <w:rPr>
          <w:rFonts w:ascii="Times New Roman" w:hAnsi="Times New Roman" w:cs="Times New Roman"/>
          <w:sz w:val="24"/>
          <w:szCs w:val="24"/>
        </w:rPr>
        <w:tab/>
      </w:r>
    </w:p>
    <w:p w:rsidR="00D94381" w:rsidRPr="00D94381" w:rsidRDefault="00C876A9" w:rsidP="00886F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381">
        <w:rPr>
          <w:rFonts w:ascii="Times New Roman" w:hAnsi="Times New Roman" w:cs="Times New Roman"/>
          <w:sz w:val="24"/>
          <w:szCs w:val="24"/>
        </w:rPr>
        <w:tab/>
      </w:r>
    </w:p>
    <w:p w:rsidR="00D94381" w:rsidRPr="00D94381" w:rsidRDefault="00D94381" w:rsidP="00886F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4381" w:rsidRPr="00D94381" w:rsidRDefault="00D94381" w:rsidP="00886F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4381" w:rsidRPr="00D94381" w:rsidRDefault="00D94381" w:rsidP="00AC50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43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D94381" w:rsidRPr="00D94381" w:rsidSect="00416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13" w:rsidRDefault="00D53313">
      <w:pPr>
        <w:spacing w:after="0" w:line="240" w:lineRule="auto"/>
      </w:pPr>
      <w:r>
        <w:separator/>
      </w:r>
    </w:p>
  </w:endnote>
  <w:endnote w:type="continuationSeparator" w:id="0">
    <w:p w:rsidR="00D53313" w:rsidRDefault="00D5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8" w:rsidRDefault="002946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6666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2B02" w:rsidRDefault="00242B02" w:rsidP="0095767E">
            <w:pPr>
              <w:pStyle w:val="Zpat"/>
              <w:jc w:val="right"/>
            </w:pPr>
          </w:p>
          <w:p w:rsidR="00750390" w:rsidRPr="0095767E" w:rsidRDefault="00826633" w:rsidP="0095767E">
            <w:pPr>
              <w:pStyle w:val="Zpat"/>
              <w:jc w:val="right"/>
              <w:rPr>
                <w:b/>
                <w:bCs/>
                <w:sz w:val="16"/>
                <w:szCs w:val="16"/>
              </w:rPr>
            </w:pPr>
            <w:r w:rsidRPr="00750390">
              <w:rPr>
                <w:rFonts w:cs="Times New Roman"/>
                <w:sz w:val="16"/>
                <w:szCs w:val="16"/>
              </w:rPr>
              <w:tab/>
            </w:r>
            <w:r w:rsidR="00591982" w:rsidRPr="00750390">
              <w:rPr>
                <w:sz w:val="16"/>
                <w:szCs w:val="16"/>
              </w:rPr>
              <w:t xml:space="preserve">Stránka </w:t>
            </w:r>
            <w:r w:rsidR="00591982" w:rsidRPr="00750390">
              <w:rPr>
                <w:b/>
                <w:bCs/>
                <w:sz w:val="16"/>
                <w:szCs w:val="16"/>
              </w:rPr>
              <w:fldChar w:fldCharType="begin"/>
            </w:r>
            <w:r w:rsidR="00591982" w:rsidRPr="00750390">
              <w:rPr>
                <w:b/>
                <w:bCs/>
                <w:sz w:val="16"/>
                <w:szCs w:val="16"/>
              </w:rPr>
              <w:instrText>PAGE</w:instrText>
            </w:r>
            <w:r w:rsidR="00591982" w:rsidRPr="00750390">
              <w:rPr>
                <w:b/>
                <w:bCs/>
                <w:sz w:val="16"/>
                <w:szCs w:val="16"/>
              </w:rPr>
              <w:fldChar w:fldCharType="separate"/>
            </w:r>
            <w:r w:rsidR="0006005C">
              <w:rPr>
                <w:b/>
                <w:bCs/>
                <w:noProof/>
                <w:sz w:val="16"/>
                <w:szCs w:val="16"/>
              </w:rPr>
              <w:t>7</w:t>
            </w:r>
            <w:r w:rsidR="00591982" w:rsidRPr="00750390">
              <w:rPr>
                <w:b/>
                <w:bCs/>
                <w:sz w:val="16"/>
                <w:szCs w:val="16"/>
              </w:rPr>
              <w:fldChar w:fldCharType="end"/>
            </w:r>
            <w:r w:rsidR="00591982" w:rsidRPr="00750390">
              <w:rPr>
                <w:sz w:val="16"/>
                <w:szCs w:val="16"/>
              </w:rPr>
              <w:t xml:space="preserve"> z </w:t>
            </w:r>
            <w:r w:rsidR="00591982" w:rsidRPr="00750390">
              <w:rPr>
                <w:b/>
                <w:bCs/>
                <w:sz w:val="16"/>
                <w:szCs w:val="16"/>
              </w:rPr>
              <w:fldChar w:fldCharType="begin"/>
            </w:r>
            <w:r w:rsidR="00591982" w:rsidRPr="00750390">
              <w:rPr>
                <w:b/>
                <w:bCs/>
                <w:sz w:val="16"/>
                <w:szCs w:val="16"/>
              </w:rPr>
              <w:instrText>NUMPAGES</w:instrText>
            </w:r>
            <w:r w:rsidR="00591982" w:rsidRPr="00750390">
              <w:rPr>
                <w:b/>
                <w:bCs/>
                <w:sz w:val="16"/>
                <w:szCs w:val="16"/>
              </w:rPr>
              <w:fldChar w:fldCharType="separate"/>
            </w:r>
            <w:r w:rsidR="0006005C">
              <w:rPr>
                <w:b/>
                <w:bCs/>
                <w:noProof/>
                <w:sz w:val="16"/>
                <w:szCs w:val="16"/>
              </w:rPr>
              <w:t>7</w:t>
            </w:r>
            <w:r w:rsidR="00591982" w:rsidRPr="00750390">
              <w:rPr>
                <w:b/>
                <w:bCs/>
                <w:sz w:val="16"/>
                <w:szCs w:val="16"/>
              </w:rPr>
              <w:fldChar w:fldCharType="end"/>
            </w:r>
          </w:p>
          <w:p w:rsidR="0095767E" w:rsidRDefault="0095767E" w:rsidP="00750390">
            <w:pPr>
              <w:pStyle w:val="Zpat"/>
              <w:jc w:val="both"/>
              <w:rPr>
                <w:sz w:val="16"/>
                <w:szCs w:val="16"/>
              </w:rPr>
            </w:pPr>
          </w:p>
          <w:p w:rsidR="004169DE" w:rsidRPr="0095767E" w:rsidRDefault="00750390" w:rsidP="0095767E">
            <w:pPr>
              <w:pStyle w:val="Zp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8" w:rsidRDefault="002946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13" w:rsidRDefault="00D53313">
      <w:pPr>
        <w:spacing w:after="0" w:line="240" w:lineRule="auto"/>
      </w:pPr>
      <w:r>
        <w:separator/>
      </w:r>
    </w:p>
  </w:footnote>
  <w:footnote w:type="continuationSeparator" w:id="0">
    <w:p w:rsidR="00D53313" w:rsidRDefault="00D5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8" w:rsidRDefault="002946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4D" w:rsidRPr="004D4B95" w:rsidRDefault="00515AA1" w:rsidP="00515AA1">
    <w:pPr>
      <w:pStyle w:val="Zhlav"/>
      <w:rPr>
        <w:sz w:val="28"/>
        <w:szCs w:val="28"/>
      </w:rPr>
    </w:pPr>
    <w:r>
      <w:rPr>
        <w:sz w:val="36"/>
        <w:szCs w:val="36"/>
      </w:rPr>
      <w:tab/>
    </w:r>
    <w:r w:rsidRPr="004D4B95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8" w:rsidRDefault="002946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F96"/>
    <w:multiLevelType w:val="hybridMultilevel"/>
    <w:tmpl w:val="94782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982"/>
    <w:multiLevelType w:val="hybridMultilevel"/>
    <w:tmpl w:val="3620D654"/>
    <w:lvl w:ilvl="0" w:tplc="E2742B1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D08"/>
    <w:multiLevelType w:val="hybridMultilevel"/>
    <w:tmpl w:val="69BE0A8A"/>
    <w:lvl w:ilvl="0" w:tplc="9D52BB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662C"/>
    <w:multiLevelType w:val="hybridMultilevel"/>
    <w:tmpl w:val="F42E4CA0"/>
    <w:lvl w:ilvl="0" w:tplc="E9060B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A360B"/>
    <w:multiLevelType w:val="hybridMultilevel"/>
    <w:tmpl w:val="EF18FBD2"/>
    <w:lvl w:ilvl="0" w:tplc="D35E413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4D122AF"/>
    <w:multiLevelType w:val="hybridMultilevel"/>
    <w:tmpl w:val="B0B814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0F4122"/>
    <w:multiLevelType w:val="hybridMultilevel"/>
    <w:tmpl w:val="C8481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729CE"/>
    <w:multiLevelType w:val="hybridMultilevel"/>
    <w:tmpl w:val="DBBC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425FC"/>
    <w:multiLevelType w:val="hybridMultilevel"/>
    <w:tmpl w:val="FE1E8608"/>
    <w:lvl w:ilvl="0" w:tplc="88FA6E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22A47"/>
    <w:multiLevelType w:val="multilevel"/>
    <w:tmpl w:val="B316D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2851E7"/>
    <w:multiLevelType w:val="hybridMultilevel"/>
    <w:tmpl w:val="947828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086814"/>
    <w:multiLevelType w:val="hybridMultilevel"/>
    <w:tmpl w:val="947828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E930CA"/>
    <w:multiLevelType w:val="hybridMultilevel"/>
    <w:tmpl w:val="E8B614FA"/>
    <w:lvl w:ilvl="0" w:tplc="8CCCF6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4842CB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9213D35"/>
    <w:multiLevelType w:val="hybridMultilevel"/>
    <w:tmpl w:val="AC5CD08A"/>
    <w:lvl w:ilvl="0" w:tplc="6FEC3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E21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8"/>
  </w:num>
  <w:num w:numId="5">
    <w:abstractNumId w:val="15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33"/>
    <w:rsid w:val="00001C6A"/>
    <w:rsid w:val="000100EF"/>
    <w:rsid w:val="00011FFA"/>
    <w:rsid w:val="00040081"/>
    <w:rsid w:val="0004207C"/>
    <w:rsid w:val="00044543"/>
    <w:rsid w:val="0006005C"/>
    <w:rsid w:val="00060C36"/>
    <w:rsid w:val="00066304"/>
    <w:rsid w:val="00066E92"/>
    <w:rsid w:val="00067237"/>
    <w:rsid w:val="00071707"/>
    <w:rsid w:val="00073883"/>
    <w:rsid w:val="0007667F"/>
    <w:rsid w:val="0008144A"/>
    <w:rsid w:val="00087284"/>
    <w:rsid w:val="00087293"/>
    <w:rsid w:val="00092749"/>
    <w:rsid w:val="00096BD3"/>
    <w:rsid w:val="000A455C"/>
    <w:rsid w:val="000B2B09"/>
    <w:rsid w:val="000B595C"/>
    <w:rsid w:val="000C5FA7"/>
    <w:rsid w:val="000C6351"/>
    <w:rsid w:val="000E35FC"/>
    <w:rsid w:val="000F37E7"/>
    <w:rsid w:val="000F4EBE"/>
    <w:rsid w:val="00102100"/>
    <w:rsid w:val="00111AE8"/>
    <w:rsid w:val="00116740"/>
    <w:rsid w:val="00127C2D"/>
    <w:rsid w:val="00127F04"/>
    <w:rsid w:val="0013185E"/>
    <w:rsid w:val="0016744E"/>
    <w:rsid w:val="00172CC7"/>
    <w:rsid w:val="00172FA5"/>
    <w:rsid w:val="00173434"/>
    <w:rsid w:val="00176A08"/>
    <w:rsid w:val="00183D8F"/>
    <w:rsid w:val="00187964"/>
    <w:rsid w:val="001969C3"/>
    <w:rsid w:val="001A770A"/>
    <w:rsid w:val="001B5136"/>
    <w:rsid w:val="001B6D61"/>
    <w:rsid w:val="001B7B2D"/>
    <w:rsid w:val="001C15C9"/>
    <w:rsid w:val="001C3877"/>
    <w:rsid w:val="001C4293"/>
    <w:rsid w:val="001D388D"/>
    <w:rsid w:val="001D4D78"/>
    <w:rsid w:val="001D56CE"/>
    <w:rsid w:val="001D5CF7"/>
    <w:rsid w:val="001E5E79"/>
    <w:rsid w:val="001F0CAA"/>
    <w:rsid w:val="001F712F"/>
    <w:rsid w:val="002070BD"/>
    <w:rsid w:val="002072BB"/>
    <w:rsid w:val="00233450"/>
    <w:rsid w:val="00242073"/>
    <w:rsid w:val="00242B02"/>
    <w:rsid w:val="00251EEF"/>
    <w:rsid w:val="00253EFE"/>
    <w:rsid w:val="00256A2F"/>
    <w:rsid w:val="00272141"/>
    <w:rsid w:val="00274CFA"/>
    <w:rsid w:val="00280978"/>
    <w:rsid w:val="00284139"/>
    <w:rsid w:val="00290869"/>
    <w:rsid w:val="002946C8"/>
    <w:rsid w:val="00297ADD"/>
    <w:rsid w:val="002A04F0"/>
    <w:rsid w:val="002A0700"/>
    <w:rsid w:val="002A5DD6"/>
    <w:rsid w:val="002A64E8"/>
    <w:rsid w:val="002C16CE"/>
    <w:rsid w:val="002C4915"/>
    <w:rsid w:val="002D3614"/>
    <w:rsid w:val="002D709A"/>
    <w:rsid w:val="002D745B"/>
    <w:rsid w:val="002E2F34"/>
    <w:rsid w:val="002E6F16"/>
    <w:rsid w:val="002E7270"/>
    <w:rsid w:val="002F113C"/>
    <w:rsid w:val="00303504"/>
    <w:rsid w:val="00304544"/>
    <w:rsid w:val="00304E02"/>
    <w:rsid w:val="0031103B"/>
    <w:rsid w:val="0031483F"/>
    <w:rsid w:val="003168EF"/>
    <w:rsid w:val="00317739"/>
    <w:rsid w:val="003207F8"/>
    <w:rsid w:val="003310E0"/>
    <w:rsid w:val="00331567"/>
    <w:rsid w:val="0033720E"/>
    <w:rsid w:val="00360C1E"/>
    <w:rsid w:val="00360F90"/>
    <w:rsid w:val="00383279"/>
    <w:rsid w:val="0038349E"/>
    <w:rsid w:val="00392557"/>
    <w:rsid w:val="00392F6F"/>
    <w:rsid w:val="003A5F9E"/>
    <w:rsid w:val="003A7C56"/>
    <w:rsid w:val="003B5025"/>
    <w:rsid w:val="003B5CEE"/>
    <w:rsid w:val="003C2171"/>
    <w:rsid w:val="003D090F"/>
    <w:rsid w:val="003D2B78"/>
    <w:rsid w:val="003D71B2"/>
    <w:rsid w:val="003E0EFA"/>
    <w:rsid w:val="003E2F3E"/>
    <w:rsid w:val="003F3B87"/>
    <w:rsid w:val="0040284D"/>
    <w:rsid w:val="00404ADB"/>
    <w:rsid w:val="00406169"/>
    <w:rsid w:val="00411E06"/>
    <w:rsid w:val="0042579A"/>
    <w:rsid w:val="0042796A"/>
    <w:rsid w:val="00432D94"/>
    <w:rsid w:val="00435421"/>
    <w:rsid w:val="0043758C"/>
    <w:rsid w:val="00467323"/>
    <w:rsid w:val="00467A79"/>
    <w:rsid w:val="00474213"/>
    <w:rsid w:val="00476227"/>
    <w:rsid w:val="0048022A"/>
    <w:rsid w:val="004807FC"/>
    <w:rsid w:val="00483DC6"/>
    <w:rsid w:val="004863DE"/>
    <w:rsid w:val="00487406"/>
    <w:rsid w:val="00494668"/>
    <w:rsid w:val="004A56F2"/>
    <w:rsid w:val="004A6ABD"/>
    <w:rsid w:val="004B5319"/>
    <w:rsid w:val="004B558E"/>
    <w:rsid w:val="004C2A05"/>
    <w:rsid w:val="004D4B95"/>
    <w:rsid w:val="004E65C3"/>
    <w:rsid w:val="004F2A1D"/>
    <w:rsid w:val="004F5EF5"/>
    <w:rsid w:val="00503989"/>
    <w:rsid w:val="00511194"/>
    <w:rsid w:val="0051261F"/>
    <w:rsid w:val="0051523B"/>
    <w:rsid w:val="00515635"/>
    <w:rsid w:val="00515AA1"/>
    <w:rsid w:val="00520370"/>
    <w:rsid w:val="005235DA"/>
    <w:rsid w:val="005320E6"/>
    <w:rsid w:val="0054002E"/>
    <w:rsid w:val="00540C1C"/>
    <w:rsid w:val="0054520E"/>
    <w:rsid w:val="005574C3"/>
    <w:rsid w:val="00562453"/>
    <w:rsid w:val="00565930"/>
    <w:rsid w:val="00567484"/>
    <w:rsid w:val="00575157"/>
    <w:rsid w:val="005801CD"/>
    <w:rsid w:val="005817AC"/>
    <w:rsid w:val="005831DC"/>
    <w:rsid w:val="00590C65"/>
    <w:rsid w:val="00591982"/>
    <w:rsid w:val="0059230E"/>
    <w:rsid w:val="00594E5F"/>
    <w:rsid w:val="00596F08"/>
    <w:rsid w:val="005C150E"/>
    <w:rsid w:val="005D344A"/>
    <w:rsid w:val="005E4134"/>
    <w:rsid w:val="005E63A2"/>
    <w:rsid w:val="005F6554"/>
    <w:rsid w:val="005F6CDD"/>
    <w:rsid w:val="00603328"/>
    <w:rsid w:val="00607616"/>
    <w:rsid w:val="00614722"/>
    <w:rsid w:val="00617E2F"/>
    <w:rsid w:val="00637424"/>
    <w:rsid w:val="00655459"/>
    <w:rsid w:val="006569A3"/>
    <w:rsid w:val="006570BF"/>
    <w:rsid w:val="00657C68"/>
    <w:rsid w:val="00660EFA"/>
    <w:rsid w:val="00661BA9"/>
    <w:rsid w:val="00663383"/>
    <w:rsid w:val="006647AD"/>
    <w:rsid w:val="00677974"/>
    <w:rsid w:val="0068587A"/>
    <w:rsid w:val="00686B72"/>
    <w:rsid w:val="006919DC"/>
    <w:rsid w:val="00691AD5"/>
    <w:rsid w:val="00692B96"/>
    <w:rsid w:val="00695F97"/>
    <w:rsid w:val="006B5FAE"/>
    <w:rsid w:val="006B654B"/>
    <w:rsid w:val="006B7B29"/>
    <w:rsid w:val="006C1732"/>
    <w:rsid w:val="006C1B9F"/>
    <w:rsid w:val="006D18AA"/>
    <w:rsid w:val="006E60BD"/>
    <w:rsid w:val="006F5182"/>
    <w:rsid w:val="006F54D7"/>
    <w:rsid w:val="006F6BF0"/>
    <w:rsid w:val="006F7EBA"/>
    <w:rsid w:val="00713744"/>
    <w:rsid w:val="007171F5"/>
    <w:rsid w:val="0072012D"/>
    <w:rsid w:val="0072286D"/>
    <w:rsid w:val="007303B1"/>
    <w:rsid w:val="007303C4"/>
    <w:rsid w:val="007306E6"/>
    <w:rsid w:val="00734494"/>
    <w:rsid w:val="00734E30"/>
    <w:rsid w:val="00735931"/>
    <w:rsid w:val="00743B2C"/>
    <w:rsid w:val="00750390"/>
    <w:rsid w:val="007525CE"/>
    <w:rsid w:val="00755ECA"/>
    <w:rsid w:val="00757688"/>
    <w:rsid w:val="00767770"/>
    <w:rsid w:val="00767E0B"/>
    <w:rsid w:val="00781EBD"/>
    <w:rsid w:val="007835C6"/>
    <w:rsid w:val="00785268"/>
    <w:rsid w:val="00791A77"/>
    <w:rsid w:val="0079240A"/>
    <w:rsid w:val="00797CA7"/>
    <w:rsid w:val="007A470F"/>
    <w:rsid w:val="007A73FA"/>
    <w:rsid w:val="007B6701"/>
    <w:rsid w:val="007D0586"/>
    <w:rsid w:val="007D5E7F"/>
    <w:rsid w:val="007F4CA5"/>
    <w:rsid w:val="007F6401"/>
    <w:rsid w:val="007F6D32"/>
    <w:rsid w:val="0081350B"/>
    <w:rsid w:val="008205C8"/>
    <w:rsid w:val="00822BA3"/>
    <w:rsid w:val="00823193"/>
    <w:rsid w:val="00825FEE"/>
    <w:rsid w:val="008264CF"/>
    <w:rsid w:val="00826633"/>
    <w:rsid w:val="00847A79"/>
    <w:rsid w:val="008528DF"/>
    <w:rsid w:val="00855741"/>
    <w:rsid w:val="008615A1"/>
    <w:rsid w:val="008647E0"/>
    <w:rsid w:val="00880E83"/>
    <w:rsid w:val="00882C8C"/>
    <w:rsid w:val="00886F0C"/>
    <w:rsid w:val="00887F36"/>
    <w:rsid w:val="008A0690"/>
    <w:rsid w:val="008A0B80"/>
    <w:rsid w:val="008A4AB8"/>
    <w:rsid w:val="008B042A"/>
    <w:rsid w:val="008B66E6"/>
    <w:rsid w:val="008C5AC9"/>
    <w:rsid w:val="008C7234"/>
    <w:rsid w:val="008F3FB8"/>
    <w:rsid w:val="00904EAA"/>
    <w:rsid w:val="00907649"/>
    <w:rsid w:val="00912983"/>
    <w:rsid w:val="00923421"/>
    <w:rsid w:val="00927A40"/>
    <w:rsid w:val="009302A2"/>
    <w:rsid w:val="00941C5B"/>
    <w:rsid w:val="0095767E"/>
    <w:rsid w:val="00972729"/>
    <w:rsid w:val="00975243"/>
    <w:rsid w:val="00981436"/>
    <w:rsid w:val="0098166D"/>
    <w:rsid w:val="00995442"/>
    <w:rsid w:val="009A3830"/>
    <w:rsid w:val="009B05BF"/>
    <w:rsid w:val="009B4BF2"/>
    <w:rsid w:val="009C5294"/>
    <w:rsid w:val="009D5AAD"/>
    <w:rsid w:val="009D6053"/>
    <w:rsid w:val="009E0C79"/>
    <w:rsid w:val="009E6112"/>
    <w:rsid w:val="009E7145"/>
    <w:rsid w:val="009F3019"/>
    <w:rsid w:val="00A050A3"/>
    <w:rsid w:val="00A0551E"/>
    <w:rsid w:val="00A10608"/>
    <w:rsid w:val="00A22075"/>
    <w:rsid w:val="00A251CE"/>
    <w:rsid w:val="00A433D0"/>
    <w:rsid w:val="00A44F96"/>
    <w:rsid w:val="00A657A1"/>
    <w:rsid w:val="00A67C9B"/>
    <w:rsid w:val="00A7662C"/>
    <w:rsid w:val="00A90AC4"/>
    <w:rsid w:val="00AA0761"/>
    <w:rsid w:val="00AA2804"/>
    <w:rsid w:val="00AB0BF6"/>
    <w:rsid w:val="00AC2A39"/>
    <w:rsid w:val="00AC4E2D"/>
    <w:rsid w:val="00AC5073"/>
    <w:rsid w:val="00AD3310"/>
    <w:rsid w:val="00AE5EF7"/>
    <w:rsid w:val="00AF6EC2"/>
    <w:rsid w:val="00B053C4"/>
    <w:rsid w:val="00B120F1"/>
    <w:rsid w:val="00B13B35"/>
    <w:rsid w:val="00B30860"/>
    <w:rsid w:val="00B36C92"/>
    <w:rsid w:val="00B4436D"/>
    <w:rsid w:val="00B45049"/>
    <w:rsid w:val="00B4729A"/>
    <w:rsid w:val="00B50010"/>
    <w:rsid w:val="00B56D10"/>
    <w:rsid w:val="00B62C32"/>
    <w:rsid w:val="00B75AB7"/>
    <w:rsid w:val="00B7761E"/>
    <w:rsid w:val="00B80450"/>
    <w:rsid w:val="00B83B2B"/>
    <w:rsid w:val="00B95011"/>
    <w:rsid w:val="00B96786"/>
    <w:rsid w:val="00B97A0D"/>
    <w:rsid w:val="00BA432A"/>
    <w:rsid w:val="00BA6FE7"/>
    <w:rsid w:val="00BB46FC"/>
    <w:rsid w:val="00BB7BE9"/>
    <w:rsid w:val="00BB7DCC"/>
    <w:rsid w:val="00BC2FA6"/>
    <w:rsid w:val="00BC46AE"/>
    <w:rsid w:val="00BD3EA0"/>
    <w:rsid w:val="00BD5333"/>
    <w:rsid w:val="00BD575F"/>
    <w:rsid w:val="00BE53E7"/>
    <w:rsid w:val="00BE5F0D"/>
    <w:rsid w:val="00BF062F"/>
    <w:rsid w:val="00BF4331"/>
    <w:rsid w:val="00BF59A1"/>
    <w:rsid w:val="00C05EC3"/>
    <w:rsid w:val="00C1413F"/>
    <w:rsid w:val="00C17FE8"/>
    <w:rsid w:val="00C22E62"/>
    <w:rsid w:val="00C241C0"/>
    <w:rsid w:val="00C25ABD"/>
    <w:rsid w:val="00C25E6C"/>
    <w:rsid w:val="00C3167C"/>
    <w:rsid w:val="00C40A68"/>
    <w:rsid w:val="00C516AB"/>
    <w:rsid w:val="00C5270C"/>
    <w:rsid w:val="00C53AC0"/>
    <w:rsid w:val="00C61AD0"/>
    <w:rsid w:val="00C75878"/>
    <w:rsid w:val="00C75AF4"/>
    <w:rsid w:val="00C816FA"/>
    <w:rsid w:val="00C87191"/>
    <w:rsid w:val="00C876A9"/>
    <w:rsid w:val="00C968C1"/>
    <w:rsid w:val="00CA5158"/>
    <w:rsid w:val="00CA585D"/>
    <w:rsid w:val="00CA782D"/>
    <w:rsid w:val="00CB585F"/>
    <w:rsid w:val="00CB6157"/>
    <w:rsid w:val="00CC6D95"/>
    <w:rsid w:val="00CD1314"/>
    <w:rsid w:val="00CD6E52"/>
    <w:rsid w:val="00CE0180"/>
    <w:rsid w:val="00CE392D"/>
    <w:rsid w:val="00CE7AE9"/>
    <w:rsid w:val="00CF0577"/>
    <w:rsid w:val="00CF1A0F"/>
    <w:rsid w:val="00CF3844"/>
    <w:rsid w:val="00CF752F"/>
    <w:rsid w:val="00D03201"/>
    <w:rsid w:val="00D058C9"/>
    <w:rsid w:val="00D10438"/>
    <w:rsid w:val="00D14CD1"/>
    <w:rsid w:val="00D22B42"/>
    <w:rsid w:val="00D24C0B"/>
    <w:rsid w:val="00D267BA"/>
    <w:rsid w:val="00D273D0"/>
    <w:rsid w:val="00D31B05"/>
    <w:rsid w:val="00D32E9B"/>
    <w:rsid w:val="00D43ED2"/>
    <w:rsid w:val="00D4612E"/>
    <w:rsid w:val="00D53313"/>
    <w:rsid w:val="00D57FED"/>
    <w:rsid w:val="00D6353E"/>
    <w:rsid w:val="00D6682B"/>
    <w:rsid w:val="00D70027"/>
    <w:rsid w:val="00D7533E"/>
    <w:rsid w:val="00D76C35"/>
    <w:rsid w:val="00D8243F"/>
    <w:rsid w:val="00D9041A"/>
    <w:rsid w:val="00D94381"/>
    <w:rsid w:val="00D9537B"/>
    <w:rsid w:val="00DA2389"/>
    <w:rsid w:val="00DB0494"/>
    <w:rsid w:val="00DB7677"/>
    <w:rsid w:val="00DC1791"/>
    <w:rsid w:val="00DC3C6E"/>
    <w:rsid w:val="00DD1143"/>
    <w:rsid w:val="00DD335D"/>
    <w:rsid w:val="00DD7AAF"/>
    <w:rsid w:val="00DD7EAE"/>
    <w:rsid w:val="00DD7FCF"/>
    <w:rsid w:val="00DE362B"/>
    <w:rsid w:val="00DF2ECA"/>
    <w:rsid w:val="00DF5875"/>
    <w:rsid w:val="00E04475"/>
    <w:rsid w:val="00E10C31"/>
    <w:rsid w:val="00E20C95"/>
    <w:rsid w:val="00E30B53"/>
    <w:rsid w:val="00E32AC1"/>
    <w:rsid w:val="00E379A9"/>
    <w:rsid w:val="00E40E61"/>
    <w:rsid w:val="00E44330"/>
    <w:rsid w:val="00E61288"/>
    <w:rsid w:val="00E76FF0"/>
    <w:rsid w:val="00E9274D"/>
    <w:rsid w:val="00E92D25"/>
    <w:rsid w:val="00EA0347"/>
    <w:rsid w:val="00EA40A9"/>
    <w:rsid w:val="00EA6E14"/>
    <w:rsid w:val="00EB2DA1"/>
    <w:rsid w:val="00EB54D6"/>
    <w:rsid w:val="00EB785F"/>
    <w:rsid w:val="00EC0D07"/>
    <w:rsid w:val="00EC2333"/>
    <w:rsid w:val="00EE1E1F"/>
    <w:rsid w:val="00EE2459"/>
    <w:rsid w:val="00EF1279"/>
    <w:rsid w:val="00EF1CA0"/>
    <w:rsid w:val="00EF414C"/>
    <w:rsid w:val="00EF5A98"/>
    <w:rsid w:val="00EF5FCD"/>
    <w:rsid w:val="00F000A3"/>
    <w:rsid w:val="00F21C47"/>
    <w:rsid w:val="00F277E6"/>
    <w:rsid w:val="00F30F0A"/>
    <w:rsid w:val="00F33E91"/>
    <w:rsid w:val="00F36F01"/>
    <w:rsid w:val="00F3720D"/>
    <w:rsid w:val="00F42FEF"/>
    <w:rsid w:val="00F60DFB"/>
    <w:rsid w:val="00F66D6F"/>
    <w:rsid w:val="00F7122A"/>
    <w:rsid w:val="00F72C6B"/>
    <w:rsid w:val="00F937A7"/>
    <w:rsid w:val="00FB0DBB"/>
    <w:rsid w:val="00FB2519"/>
    <w:rsid w:val="00FC64E8"/>
    <w:rsid w:val="00FD7FF0"/>
    <w:rsid w:val="00FE4F46"/>
    <w:rsid w:val="00FF107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7CC462-6E36-490D-B34E-88650DB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333"/>
  </w:style>
  <w:style w:type="paragraph" w:styleId="Nadpis1">
    <w:name w:val="heading 1"/>
    <w:basedOn w:val="Normln"/>
    <w:next w:val="Normln"/>
    <w:link w:val="Nadpis1Char"/>
    <w:uiPriority w:val="9"/>
    <w:qFormat/>
    <w:rsid w:val="00467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333"/>
    <w:pPr>
      <w:ind w:left="720"/>
      <w:contextualSpacing/>
    </w:pPr>
  </w:style>
  <w:style w:type="character" w:styleId="Hypertextovodkaz">
    <w:name w:val="Hyperlink"/>
    <w:basedOn w:val="Standardnpsmoodstavce"/>
    <w:rsid w:val="00BD533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D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333"/>
  </w:style>
  <w:style w:type="paragraph" w:styleId="Zhlav">
    <w:name w:val="header"/>
    <w:basedOn w:val="Normln"/>
    <w:link w:val="ZhlavChar"/>
    <w:uiPriority w:val="99"/>
    <w:unhideWhenUsed/>
    <w:rsid w:val="00E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74D"/>
  </w:style>
  <w:style w:type="paragraph" w:styleId="Textbubliny">
    <w:name w:val="Balloon Text"/>
    <w:basedOn w:val="Normln"/>
    <w:link w:val="TextbublinyChar"/>
    <w:uiPriority w:val="99"/>
    <w:semiHidden/>
    <w:unhideWhenUsed/>
    <w:rsid w:val="00A0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0A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F0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0C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0C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0CA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C529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67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wrap">
    <w:name w:val="nowrap"/>
    <w:basedOn w:val="Standardnpsmoodstavce"/>
    <w:rsid w:val="00CE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1BE0-FD14-4CE4-8E95-232E8AF8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2053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PREGIS, a.s.</Company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Vodolanová Ivana</dc:creator>
  <cp:lastModifiedBy>Lelková Jana</cp:lastModifiedBy>
  <cp:revision>2</cp:revision>
  <cp:lastPrinted>2017-04-12T13:49:00Z</cp:lastPrinted>
  <dcterms:created xsi:type="dcterms:W3CDTF">2017-05-22T14:30:00Z</dcterms:created>
  <dcterms:modified xsi:type="dcterms:W3CDTF">2017-05-22T14:30:00Z</dcterms:modified>
</cp:coreProperties>
</file>