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03" w:rsidRDefault="00400BF3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1190700463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C2603" w:rsidRDefault="00400BF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C2603" w:rsidRDefault="007C2603">
      <w:pPr>
        <w:pStyle w:val="Zkladntext"/>
        <w:ind w:left="0" w:firstLine="0"/>
        <w:jc w:val="left"/>
        <w:rPr>
          <w:sz w:val="60"/>
        </w:rPr>
      </w:pPr>
    </w:p>
    <w:p w:rsidR="007C2603" w:rsidRDefault="00400BF3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C2603" w:rsidRDefault="007C2603">
      <w:pPr>
        <w:pStyle w:val="Zkladntext"/>
        <w:spacing w:before="1"/>
        <w:ind w:left="0" w:firstLine="0"/>
        <w:jc w:val="left"/>
      </w:pPr>
    </w:p>
    <w:p w:rsidR="007C2603" w:rsidRDefault="00400BF3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C2603" w:rsidRDefault="00400BF3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C2603" w:rsidRDefault="00400BF3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C2603" w:rsidRDefault="00400BF3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7C2603" w:rsidRDefault="00400BF3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C2603" w:rsidRDefault="00400BF3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C2603" w:rsidRDefault="00400BF3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C2603" w:rsidRDefault="007C2603">
      <w:pPr>
        <w:pStyle w:val="Zkladntext"/>
        <w:spacing w:before="1"/>
        <w:ind w:left="0" w:firstLine="0"/>
        <w:jc w:val="left"/>
      </w:pPr>
    </w:p>
    <w:p w:rsidR="007C2603" w:rsidRDefault="00400BF3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7C2603" w:rsidRDefault="007C2603">
      <w:pPr>
        <w:pStyle w:val="Zkladntext"/>
        <w:ind w:left="0" w:firstLine="0"/>
        <w:jc w:val="left"/>
      </w:pPr>
    </w:p>
    <w:p w:rsidR="007C2603" w:rsidRDefault="00400BF3">
      <w:pPr>
        <w:pStyle w:val="Nadpis2"/>
        <w:jc w:val="left"/>
      </w:pPr>
      <w:r>
        <w:t>město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</w:t>
      </w:r>
    </w:p>
    <w:p w:rsidR="007C2603" w:rsidRDefault="00400BF3">
      <w:pPr>
        <w:pStyle w:val="Zkladntext"/>
        <w:tabs>
          <w:tab w:val="left" w:pos="3122"/>
        </w:tabs>
        <w:spacing w:before="3" w:line="237" w:lineRule="auto"/>
        <w:ind w:left="242" w:right="146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Kamenice,</w:t>
      </w:r>
      <w:r>
        <w:rPr>
          <w:spacing w:val="-1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Míru</w:t>
      </w:r>
      <w:r>
        <w:rPr>
          <w:spacing w:val="-3"/>
        </w:rPr>
        <w:t xml:space="preserve"> </w:t>
      </w:r>
      <w:r>
        <w:t>219,</w:t>
      </w:r>
      <w:r>
        <w:rPr>
          <w:spacing w:val="-3"/>
        </w:rPr>
        <w:t xml:space="preserve"> </w:t>
      </w:r>
      <w:r>
        <w:t>40 721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</w:t>
      </w:r>
      <w:r>
        <w:rPr>
          <w:spacing w:val="-52"/>
        </w:rPr>
        <w:t xml:space="preserve"> </w:t>
      </w:r>
      <w:r>
        <w:t>IČO:</w:t>
      </w:r>
      <w:r>
        <w:tab/>
        <w:t>00261220</w:t>
      </w:r>
    </w:p>
    <w:p w:rsidR="007C2603" w:rsidRDefault="00400BF3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zastoupené:</w:t>
      </w:r>
      <w:r>
        <w:tab/>
      </w:r>
      <w:r>
        <w:rPr>
          <w:w w:val="95"/>
        </w:rPr>
        <w:t>Mgr.</w:t>
      </w:r>
      <w:r>
        <w:rPr>
          <w:spacing w:val="13"/>
          <w:w w:val="95"/>
        </w:rPr>
        <w:t xml:space="preserve"> </w:t>
      </w:r>
      <w:r>
        <w:rPr>
          <w:w w:val="95"/>
        </w:rPr>
        <w:t>Janem</w:t>
      </w:r>
      <w:r>
        <w:rPr>
          <w:spacing w:val="15"/>
          <w:w w:val="95"/>
        </w:rPr>
        <w:t xml:space="preserve"> </w:t>
      </w:r>
      <w:r>
        <w:rPr>
          <w:w w:val="95"/>
        </w:rPr>
        <w:t>P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j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ý</w:t>
      </w:r>
      <w:r>
        <w:rPr>
          <w:spacing w:val="-2"/>
          <w:w w:val="95"/>
        </w:rPr>
        <w:t xml:space="preserve"> </w:t>
      </w:r>
      <w:r>
        <w:rPr>
          <w:w w:val="95"/>
        </w:rPr>
        <w:t>m,</w:t>
      </w:r>
      <w:r>
        <w:rPr>
          <w:spacing w:val="12"/>
          <w:w w:val="95"/>
        </w:rPr>
        <w:t xml:space="preserve"> </w:t>
      </w:r>
      <w:r>
        <w:rPr>
          <w:w w:val="95"/>
        </w:rPr>
        <w:t>starostou</w:t>
      </w:r>
    </w:p>
    <w:p w:rsidR="007C2603" w:rsidRDefault="00400BF3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C2603" w:rsidRDefault="00400BF3">
      <w:pPr>
        <w:pStyle w:val="Zkladntext"/>
        <w:tabs>
          <w:tab w:val="left" w:pos="3122"/>
        </w:tabs>
        <w:ind w:left="242" w:right="518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94-418431/0710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C2603" w:rsidRDefault="007C2603">
      <w:pPr>
        <w:pStyle w:val="Zkladntext"/>
        <w:spacing w:before="1"/>
        <w:ind w:left="0" w:firstLine="0"/>
        <w:jc w:val="left"/>
      </w:pPr>
    </w:p>
    <w:p w:rsidR="007C2603" w:rsidRDefault="00400BF3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C2603" w:rsidRDefault="007C2603">
      <w:pPr>
        <w:pStyle w:val="Zkladntext"/>
        <w:spacing w:before="12"/>
        <w:ind w:left="0" w:firstLine="0"/>
        <w:jc w:val="left"/>
        <w:rPr>
          <w:sz w:val="35"/>
        </w:rPr>
      </w:pPr>
    </w:p>
    <w:p w:rsidR="007C2603" w:rsidRDefault="00400BF3">
      <w:pPr>
        <w:pStyle w:val="Nadpis1"/>
      </w:pPr>
      <w:r>
        <w:t>I.</w:t>
      </w:r>
    </w:p>
    <w:p w:rsidR="007C2603" w:rsidRDefault="00400BF3">
      <w:pPr>
        <w:pStyle w:val="Nadpis2"/>
        <w:spacing w:before="1"/>
        <w:ind w:left="3273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 smlouvy</w:t>
      </w:r>
    </w:p>
    <w:p w:rsidR="007C2603" w:rsidRDefault="007C2603">
      <w:pPr>
        <w:pStyle w:val="Zkladntext"/>
        <w:ind w:left="0" w:firstLine="0"/>
        <w:jc w:val="left"/>
        <w:rPr>
          <w:b/>
          <w:sz w:val="18"/>
        </w:rPr>
      </w:pPr>
    </w:p>
    <w:p w:rsidR="007C2603" w:rsidRDefault="00400BF3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C2603" w:rsidRDefault="00400BF3">
      <w:pPr>
        <w:pStyle w:val="Zkladntext"/>
        <w:spacing w:before="1"/>
        <w:ind w:right="110" w:firstLine="0"/>
      </w:pPr>
      <w:r>
        <w:t>„Smlouva“) se uzavírá na základě Rozhodnutí ministra životního prostředí č. 1190700463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</w:t>
      </w:r>
      <w:r>
        <w:t xml:space="preserve">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C2603" w:rsidRDefault="00400BF3">
      <w:pPr>
        <w:pStyle w:val="Zkladntext"/>
        <w:spacing w:line="265" w:lineRule="exact"/>
        <w:ind w:firstLine="0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C2603" w:rsidRDefault="00400BF3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C2603" w:rsidRDefault="007C2603">
      <w:pPr>
        <w:jc w:val="both"/>
        <w:rPr>
          <w:sz w:val="20"/>
        </w:rPr>
        <w:sectPr w:rsidR="007C2603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7C2603" w:rsidRDefault="00400BF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C2603" w:rsidRDefault="00400BF3">
      <w:pPr>
        <w:pStyle w:val="Nadpis2"/>
        <w:spacing w:before="120"/>
        <w:ind w:left="2875"/>
        <w:jc w:val="left"/>
      </w:pPr>
      <w:r>
        <w:t>„Školní</w:t>
      </w:r>
      <w:r>
        <w:rPr>
          <w:spacing w:val="-3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ulici</w:t>
      </w:r>
      <w:r>
        <w:rPr>
          <w:spacing w:val="-1"/>
        </w:rPr>
        <w:t xml:space="preserve"> </w:t>
      </w:r>
      <w:r>
        <w:t>Komenského</w:t>
      </w:r>
      <w:r>
        <w:rPr>
          <w:spacing w:val="-3"/>
        </w:rPr>
        <w:t xml:space="preserve"> </w:t>
      </w:r>
      <w:r>
        <w:t>360“</w:t>
      </w:r>
    </w:p>
    <w:p w:rsidR="007C2603" w:rsidRDefault="00400BF3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7C2603" w:rsidRDefault="007C2603">
      <w:pPr>
        <w:pStyle w:val="Zkladntext"/>
        <w:spacing w:before="1"/>
        <w:ind w:left="0" w:firstLine="0"/>
        <w:jc w:val="left"/>
        <w:rPr>
          <w:sz w:val="36"/>
        </w:rPr>
      </w:pPr>
    </w:p>
    <w:p w:rsidR="007C2603" w:rsidRDefault="00400BF3">
      <w:pPr>
        <w:pStyle w:val="Nadpis1"/>
      </w:pPr>
      <w:r>
        <w:t>II.</w:t>
      </w:r>
    </w:p>
    <w:p w:rsidR="007C2603" w:rsidRDefault="00400BF3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C2603" w:rsidRDefault="007C2603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7C2603" w:rsidRDefault="00400BF3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415 840,60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patnáct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7C2603" w:rsidRDefault="00400BF3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489 224,24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144 832,55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344 391,69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7C2603" w:rsidRDefault="00400BF3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C2603" w:rsidRDefault="00400BF3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C2603" w:rsidRDefault="00400BF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</w:t>
      </w:r>
      <w:r>
        <w:rPr>
          <w:sz w:val="20"/>
        </w:rPr>
        <w:t>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8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7C2603" w:rsidRDefault="00400BF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7C2603" w:rsidRDefault="00400BF3">
      <w:pPr>
        <w:pStyle w:val="Odstavecseseznamem"/>
        <w:numPr>
          <w:ilvl w:val="0"/>
          <w:numId w:val="6"/>
        </w:numPr>
        <w:tabs>
          <w:tab w:val="left" w:pos="526"/>
        </w:tabs>
        <w:ind w:right="16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C2603" w:rsidRDefault="007C2603">
      <w:pPr>
        <w:pStyle w:val="Zkladntext"/>
        <w:spacing w:before="2"/>
        <w:ind w:left="0" w:firstLine="0"/>
        <w:jc w:val="left"/>
        <w:rPr>
          <w:sz w:val="36"/>
        </w:rPr>
      </w:pPr>
    </w:p>
    <w:p w:rsidR="007C2603" w:rsidRDefault="00400BF3">
      <w:pPr>
        <w:pStyle w:val="Nadpis1"/>
        <w:ind w:left="3275"/>
      </w:pPr>
      <w:r>
        <w:t>III.</w:t>
      </w:r>
    </w:p>
    <w:p w:rsidR="007C2603" w:rsidRDefault="00400BF3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C2603" w:rsidRDefault="007C2603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ind w:right="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C2603" w:rsidRDefault="007C2603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7C2603">
        <w:trPr>
          <w:trHeight w:val="506"/>
        </w:trPr>
        <w:tc>
          <w:tcPr>
            <w:tcW w:w="4390" w:type="dxa"/>
          </w:tcPr>
          <w:p w:rsidR="007C2603" w:rsidRDefault="00400BF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7C2603" w:rsidRDefault="00400BF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C2603">
        <w:trPr>
          <w:trHeight w:val="506"/>
        </w:trPr>
        <w:tc>
          <w:tcPr>
            <w:tcW w:w="4390" w:type="dxa"/>
          </w:tcPr>
          <w:p w:rsidR="007C2603" w:rsidRDefault="00400BF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7C2603" w:rsidRDefault="00400BF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840,60</w:t>
            </w:r>
          </w:p>
        </w:tc>
      </w:tr>
    </w:tbl>
    <w:p w:rsidR="007C2603" w:rsidRDefault="007C2603">
      <w:pPr>
        <w:pStyle w:val="Zkladntext"/>
        <w:spacing w:before="1"/>
        <w:ind w:left="0" w:firstLine="0"/>
        <w:jc w:val="left"/>
        <w:rPr>
          <w:sz w:val="29"/>
        </w:rPr>
      </w:pP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ČR“)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6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doklady</w:t>
      </w:r>
      <w:r>
        <w:rPr>
          <w:spacing w:val="26"/>
          <w:sz w:val="20"/>
        </w:rPr>
        <w:t xml:space="preserve"> </w:t>
      </w:r>
      <w:r>
        <w:rPr>
          <w:sz w:val="20"/>
        </w:rPr>
        <w:t>prokazující</w:t>
      </w:r>
    </w:p>
    <w:p w:rsidR="007C2603" w:rsidRDefault="007C2603">
      <w:pPr>
        <w:jc w:val="both"/>
        <w:rPr>
          <w:sz w:val="20"/>
        </w:rPr>
        <w:sectPr w:rsidR="007C2603">
          <w:pgSz w:w="12240" w:h="15840"/>
          <w:pgMar w:top="1060" w:right="1020" w:bottom="1640" w:left="1460" w:header="0" w:footer="1458" w:gutter="0"/>
          <w:cols w:space="708"/>
        </w:sectPr>
      </w:pPr>
    </w:p>
    <w:p w:rsidR="007C2603" w:rsidRDefault="00400BF3">
      <w:pPr>
        <w:pStyle w:val="Zkladntext"/>
        <w:spacing w:before="73"/>
        <w:ind w:firstLine="0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</w:t>
      </w:r>
      <w:r>
        <w:rPr>
          <w:sz w:val="20"/>
        </w:rPr>
        <w:t>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7C2603" w:rsidRDefault="00400BF3">
      <w:pPr>
        <w:pStyle w:val="Odstavecseseznamem"/>
        <w:numPr>
          <w:ilvl w:val="1"/>
          <w:numId w:val="5"/>
        </w:numPr>
        <w:tabs>
          <w:tab w:val="left" w:pos="809"/>
        </w:tabs>
        <w:ind w:right="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7C2603" w:rsidRDefault="00400BF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</w:t>
      </w:r>
      <w:r>
        <w:rPr>
          <w:sz w:val="20"/>
        </w:rPr>
        <w:t>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provedené </w:t>
      </w:r>
      <w:r>
        <w:rPr>
          <w:sz w:val="20"/>
        </w:rPr>
        <w:t>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7C2603" w:rsidRDefault="00400BF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7C2603" w:rsidRDefault="007C2603">
      <w:pPr>
        <w:jc w:val="both"/>
        <w:rPr>
          <w:sz w:val="20"/>
        </w:rPr>
        <w:sectPr w:rsidR="007C2603">
          <w:pgSz w:w="12240" w:h="15840"/>
          <w:pgMar w:top="1060" w:right="1020" w:bottom="1660" w:left="1460" w:header="0" w:footer="1458" w:gutter="0"/>
          <w:cols w:space="708"/>
        </w:sectPr>
      </w:pPr>
    </w:p>
    <w:p w:rsidR="007C2603" w:rsidRDefault="007C2603">
      <w:pPr>
        <w:pStyle w:val="Zkladntext"/>
        <w:ind w:left="0" w:firstLine="0"/>
        <w:jc w:val="left"/>
        <w:rPr>
          <w:sz w:val="26"/>
        </w:rPr>
      </w:pPr>
    </w:p>
    <w:p w:rsidR="007C2603" w:rsidRDefault="007C2603">
      <w:pPr>
        <w:pStyle w:val="Zkladntext"/>
        <w:spacing w:before="8"/>
        <w:ind w:left="0" w:firstLine="0"/>
        <w:jc w:val="left"/>
        <w:rPr>
          <w:sz w:val="37"/>
        </w:rPr>
      </w:pPr>
    </w:p>
    <w:p w:rsidR="007C2603" w:rsidRDefault="00400BF3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7C2603" w:rsidRDefault="00400BF3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C2603" w:rsidRDefault="00400BF3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C2603" w:rsidRDefault="007C2603">
      <w:pPr>
        <w:sectPr w:rsidR="007C2603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ind w:right="120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„Školní</w:t>
      </w:r>
      <w:r>
        <w:rPr>
          <w:spacing w:val="1"/>
          <w:sz w:val="20"/>
        </w:rPr>
        <w:t xml:space="preserve"> </w:t>
      </w:r>
      <w:r>
        <w:rPr>
          <w:sz w:val="20"/>
        </w:rPr>
        <w:t>zahrada ZŠ v ulici Komenského 360“ ze dne 3. 2.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9"/>
        <w:rPr>
          <w:sz w:val="20"/>
        </w:rPr>
      </w:pPr>
      <w:r>
        <w:rPr>
          <w:sz w:val="20"/>
        </w:rPr>
        <w:t>v období od 4/2021 do 11/2022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</w:t>
      </w:r>
      <w:r>
        <w:rPr>
          <w:sz w:val="20"/>
        </w:rPr>
        <w:t>e 24. 11.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</w:t>
      </w:r>
      <w:r>
        <w:rPr>
          <w:sz w:val="20"/>
        </w:rPr>
        <w:t>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C2603" w:rsidRDefault="00400BF3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3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</w:t>
      </w:r>
      <w:r>
        <w:rPr>
          <w:sz w:val="20"/>
        </w:rPr>
        <w:t>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2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22"/>
          <w:sz w:val="20"/>
        </w:rPr>
        <w:t xml:space="preserve"> </w:t>
      </w:r>
      <w:r>
        <w:rPr>
          <w:sz w:val="20"/>
        </w:rPr>
        <w:t>Fondem</w:t>
      </w:r>
      <w:r>
        <w:rPr>
          <w:spacing w:val="2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2"/>
          <w:sz w:val="20"/>
        </w:rPr>
        <w:t xml:space="preserve"> </w:t>
      </w:r>
      <w:r>
        <w:rPr>
          <w:sz w:val="20"/>
        </w:rPr>
        <w:t>jiným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2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22"/>
          <w:sz w:val="20"/>
        </w:rPr>
        <w:t xml:space="preserve"> </w:t>
      </w:r>
      <w:r>
        <w:rPr>
          <w:sz w:val="20"/>
        </w:rPr>
        <w:t>orgánům,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C2603" w:rsidRDefault="00400BF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C2603" w:rsidRDefault="00400BF3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C2603" w:rsidRDefault="007C2603">
      <w:pPr>
        <w:jc w:val="both"/>
        <w:rPr>
          <w:sz w:val="20"/>
        </w:rPr>
        <w:sectPr w:rsidR="007C2603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</w:t>
      </w:r>
      <w:r>
        <w:rPr>
          <w:w w:val="95"/>
          <w:sz w:val="20"/>
        </w:rPr>
        <w:t xml:space="preserve">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</w:t>
      </w:r>
      <w:r>
        <w:rPr>
          <w:sz w:val="20"/>
        </w:rPr>
        <w:t>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C2603" w:rsidRDefault="00400BF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 xml:space="preserve">dodržovat pravidla pro zadávání veřejných zakázek, stanovená ve Směrnici MŽP </w:t>
      </w:r>
      <w:r>
        <w:rPr>
          <w:sz w:val="20"/>
        </w:rPr>
        <w:t>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</w:t>
      </w:r>
      <w:r>
        <w:rPr>
          <w:spacing w:val="54"/>
          <w:sz w:val="20"/>
        </w:rPr>
        <w:t xml:space="preserve"> </w:t>
      </w:r>
      <w:r>
        <w:rPr>
          <w:sz w:val="20"/>
        </w:rPr>
        <w:t>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7C2603" w:rsidRDefault="00400BF3">
      <w:pPr>
        <w:pStyle w:val="Zkladntext"/>
        <w:spacing w:before="1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7C2603" w:rsidRDefault="007C2603">
      <w:pPr>
        <w:pStyle w:val="Zkladntext"/>
        <w:ind w:left="0" w:firstLine="0"/>
        <w:jc w:val="left"/>
        <w:rPr>
          <w:sz w:val="26"/>
        </w:rPr>
      </w:pPr>
    </w:p>
    <w:p w:rsidR="007C2603" w:rsidRDefault="007C2603">
      <w:pPr>
        <w:pStyle w:val="Zkladntext"/>
        <w:ind w:left="0" w:firstLine="0"/>
        <w:jc w:val="left"/>
        <w:rPr>
          <w:sz w:val="30"/>
        </w:rPr>
      </w:pPr>
    </w:p>
    <w:p w:rsidR="007C2603" w:rsidRDefault="00400BF3">
      <w:pPr>
        <w:pStyle w:val="Nadpis1"/>
        <w:ind w:left="3274"/>
      </w:pPr>
      <w:r>
        <w:t>V.</w:t>
      </w:r>
    </w:p>
    <w:p w:rsidR="007C2603" w:rsidRDefault="00400BF3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C2603" w:rsidRDefault="007C2603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C2603" w:rsidRDefault="00400BF3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C2603" w:rsidRDefault="007C2603">
      <w:pPr>
        <w:jc w:val="both"/>
        <w:rPr>
          <w:sz w:val="20"/>
        </w:rPr>
        <w:sectPr w:rsidR="007C2603">
          <w:pgSz w:w="12240" w:h="15840"/>
          <w:pgMar w:top="1060" w:right="1020" w:bottom="1660" w:left="1460" w:header="0" w:footer="1458" w:gutter="0"/>
          <w:cols w:space="708"/>
        </w:sectPr>
      </w:pPr>
    </w:p>
    <w:p w:rsidR="007C2603" w:rsidRDefault="00400BF3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C2603" w:rsidRDefault="00400BF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</w:t>
      </w:r>
      <w:r>
        <w:rPr>
          <w:sz w:val="20"/>
        </w:rPr>
        <w:t xml:space="preserve">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C2603" w:rsidRDefault="00400BF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C2603" w:rsidRDefault="00400BF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</w:t>
      </w:r>
      <w:r>
        <w:rPr>
          <w:sz w:val="20"/>
        </w:rPr>
        <w:t>o Smlouvy.</w:t>
      </w:r>
    </w:p>
    <w:p w:rsidR="007C2603" w:rsidRDefault="00400BF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C2603" w:rsidRDefault="007C2603">
      <w:pPr>
        <w:pStyle w:val="Zkladntext"/>
        <w:ind w:left="0" w:firstLine="0"/>
        <w:jc w:val="left"/>
        <w:rPr>
          <w:sz w:val="36"/>
        </w:rPr>
      </w:pPr>
    </w:p>
    <w:p w:rsidR="007C2603" w:rsidRDefault="00400BF3">
      <w:pPr>
        <w:pStyle w:val="Nadpis1"/>
        <w:ind w:left="3277"/>
      </w:pPr>
      <w:r>
        <w:t>VI.</w:t>
      </w:r>
    </w:p>
    <w:p w:rsidR="007C2603" w:rsidRDefault="00400BF3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C2603" w:rsidRDefault="007C2603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</w:p>
    <w:p w:rsidR="007C2603" w:rsidRDefault="007C2603">
      <w:pPr>
        <w:jc w:val="both"/>
        <w:rPr>
          <w:sz w:val="20"/>
        </w:rPr>
        <w:sectPr w:rsidR="007C2603">
          <w:pgSz w:w="12240" w:h="15840"/>
          <w:pgMar w:top="1060" w:right="1020" w:bottom="1660" w:left="1460" w:header="0" w:footer="1458" w:gutter="0"/>
          <w:cols w:space="708"/>
        </w:sectPr>
      </w:pPr>
    </w:p>
    <w:p w:rsidR="007C2603" w:rsidRDefault="00400BF3">
      <w:pPr>
        <w:pStyle w:val="Zkladntext"/>
        <w:spacing w:before="73"/>
        <w:ind w:firstLine="0"/>
      </w:pPr>
      <w:r>
        <w:lastRenderedPageBreak/>
        <w:t>tento</w:t>
      </w:r>
      <w:r>
        <w:rPr>
          <w:spacing w:val="-3"/>
        </w:rPr>
        <w:t xml:space="preserve"> </w:t>
      </w:r>
      <w:r>
        <w:t>zákon</w:t>
      </w:r>
      <w:r>
        <w:rPr>
          <w:spacing w:val="-3"/>
        </w:rPr>
        <w:t xml:space="preserve"> </w:t>
      </w:r>
      <w:r>
        <w:t>ukládá.</w:t>
      </w:r>
    </w:p>
    <w:p w:rsidR="007C2603" w:rsidRDefault="00400BF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</w:t>
      </w:r>
      <w:r>
        <w:rPr>
          <w:sz w:val="20"/>
        </w:rPr>
        <w:t>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C2603" w:rsidRDefault="007C2603">
      <w:pPr>
        <w:pStyle w:val="Zkladntext"/>
        <w:spacing w:before="3"/>
        <w:ind w:left="0" w:firstLine="0"/>
        <w:jc w:val="left"/>
        <w:rPr>
          <w:sz w:val="36"/>
        </w:rPr>
      </w:pPr>
    </w:p>
    <w:p w:rsidR="007C2603" w:rsidRDefault="00400BF3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7C2603" w:rsidRDefault="007C2603">
      <w:pPr>
        <w:pStyle w:val="Zkladntext"/>
        <w:spacing w:before="12"/>
        <w:ind w:left="0" w:firstLine="0"/>
        <w:jc w:val="left"/>
        <w:rPr>
          <w:sz w:val="17"/>
        </w:rPr>
      </w:pPr>
    </w:p>
    <w:p w:rsidR="007C2603" w:rsidRDefault="00400BF3">
      <w:pPr>
        <w:pStyle w:val="Zkladntext"/>
        <w:ind w:left="242" w:firstLine="0"/>
        <w:jc w:val="left"/>
      </w:pPr>
      <w:r>
        <w:t>dne:</w:t>
      </w:r>
    </w:p>
    <w:p w:rsidR="007C2603" w:rsidRDefault="007C2603">
      <w:pPr>
        <w:pStyle w:val="Zkladntext"/>
        <w:ind w:left="0" w:firstLine="0"/>
        <w:jc w:val="left"/>
        <w:rPr>
          <w:sz w:val="26"/>
        </w:rPr>
      </w:pPr>
    </w:p>
    <w:p w:rsidR="007C2603" w:rsidRDefault="007C2603">
      <w:pPr>
        <w:pStyle w:val="Zkladntext"/>
        <w:ind w:left="0" w:firstLine="0"/>
        <w:jc w:val="left"/>
        <w:rPr>
          <w:sz w:val="26"/>
        </w:rPr>
      </w:pPr>
    </w:p>
    <w:p w:rsidR="007C2603" w:rsidRDefault="007C2603">
      <w:pPr>
        <w:pStyle w:val="Zkladntext"/>
        <w:spacing w:before="3"/>
        <w:ind w:left="0" w:firstLine="0"/>
        <w:jc w:val="left"/>
        <w:rPr>
          <w:sz w:val="29"/>
        </w:rPr>
      </w:pPr>
    </w:p>
    <w:p w:rsidR="007C2603" w:rsidRDefault="00400BF3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>……………………………………</w:t>
      </w:r>
    </w:p>
    <w:p w:rsidR="007C2603" w:rsidRDefault="00400BF3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C2603" w:rsidRDefault="007C2603">
      <w:pPr>
        <w:pStyle w:val="Zkladntext"/>
        <w:spacing w:before="1"/>
        <w:ind w:left="0" w:firstLine="0"/>
        <w:jc w:val="left"/>
        <w:rPr>
          <w:sz w:val="27"/>
        </w:rPr>
      </w:pPr>
    </w:p>
    <w:p w:rsidR="007C2603" w:rsidRDefault="00400BF3">
      <w:pPr>
        <w:pStyle w:val="Zkladntext"/>
        <w:spacing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C2603" w:rsidRDefault="007C2603">
      <w:pPr>
        <w:spacing w:line="264" w:lineRule="auto"/>
        <w:sectPr w:rsidR="007C2603">
          <w:pgSz w:w="12240" w:h="15840"/>
          <w:pgMar w:top="1060" w:right="1020" w:bottom="1660" w:left="1460" w:header="0" w:footer="1458" w:gutter="0"/>
          <w:cols w:space="708"/>
        </w:sectPr>
      </w:pPr>
    </w:p>
    <w:p w:rsidR="007C2603" w:rsidRDefault="00400BF3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C2603" w:rsidRDefault="007C2603">
      <w:pPr>
        <w:pStyle w:val="Zkladntext"/>
        <w:ind w:left="0" w:firstLine="0"/>
        <w:jc w:val="left"/>
        <w:rPr>
          <w:sz w:val="26"/>
        </w:rPr>
      </w:pPr>
    </w:p>
    <w:p w:rsidR="007C2603" w:rsidRDefault="007C2603">
      <w:pPr>
        <w:pStyle w:val="Zkladntext"/>
        <w:spacing w:before="2"/>
        <w:ind w:left="0" w:firstLine="0"/>
        <w:jc w:val="left"/>
        <w:rPr>
          <w:sz w:val="32"/>
        </w:rPr>
      </w:pPr>
    </w:p>
    <w:p w:rsidR="007C2603" w:rsidRDefault="00400BF3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7C2603" w:rsidRDefault="007C2603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7C2603" w:rsidRDefault="00400BF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</w:t>
      </w:r>
      <w:r>
        <w:rPr>
          <w:sz w:val="20"/>
        </w:rPr>
        <w:t>).</w:t>
      </w:r>
    </w:p>
    <w:p w:rsidR="007C2603" w:rsidRDefault="00400BF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7C2603" w:rsidRDefault="00400BF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5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7C2603" w:rsidRDefault="00400BF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7C2603" w:rsidRDefault="00400BF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7C2603" w:rsidRDefault="00400BF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</w:t>
      </w:r>
      <w:r>
        <w:rPr>
          <w:sz w:val="20"/>
        </w:rPr>
        <w:t>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C2603" w:rsidRDefault="00400BF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20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7C2603" w:rsidRDefault="007C2603">
      <w:pPr>
        <w:spacing w:line="264" w:lineRule="auto"/>
        <w:jc w:val="both"/>
        <w:rPr>
          <w:sz w:val="20"/>
        </w:rPr>
        <w:sectPr w:rsidR="007C2603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C260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C2603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C2603" w:rsidRDefault="00400BF3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4" w:lineRule="auto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C2603" w:rsidRDefault="00400BF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2603" w:rsidRDefault="00400BF3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C2603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C2603" w:rsidRDefault="00400BF3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C260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C2603" w:rsidRDefault="00400BF3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C2603" w:rsidRDefault="00400BF3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C2603" w:rsidRDefault="00400BF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C2603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C2603" w:rsidRDefault="00400BF3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C260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C2603" w:rsidRDefault="00400BF3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2603" w:rsidRDefault="00400BF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C2603" w:rsidRDefault="00400BF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C2603" w:rsidRDefault="00400BF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C2603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C2603" w:rsidRDefault="00400BF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C2603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7C2603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7C2603" w:rsidRDefault="00400BF3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7C2603" w:rsidRDefault="00400BF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C2603" w:rsidRDefault="00400BF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C2603" w:rsidRDefault="00400BF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C260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C2603" w:rsidRDefault="00400BF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C2603" w:rsidRDefault="00400BF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C2603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C2603" w:rsidRDefault="00400BF3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7C2603" w:rsidRDefault="007C2603">
      <w:pPr>
        <w:spacing w:line="261" w:lineRule="auto"/>
        <w:rPr>
          <w:sz w:val="20"/>
        </w:rPr>
        <w:sectPr w:rsidR="007C2603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C260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C260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C2603" w:rsidRDefault="00400BF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C2603" w:rsidRDefault="00400BF3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C2603" w:rsidRDefault="00400BF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C2603" w:rsidRDefault="00400BF3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7C2603" w:rsidRDefault="00400BF3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7C2603" w:rsidRDefault="00400BF3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C260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C2603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C2603" w:rsidRDefault="00400BF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7C2603" w:rsidRDefault="00400BF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7C2603" w:rsidRDefault="00400BF3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7C2603" w:rsidRDefault="00400BF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C260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C2603" w:rsidRDefault="00400BF3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C2603" w:rsidRDefault="00400BF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C2603" w:rsidRDefault="00400BF3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C2603" w:rsidRDefault="00400BF3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7C2603" w:rsidRDefault="00400BF3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C260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C2603" w:rsidRDefault="00400BF3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C2603" w:rsidRDefault="00400BF3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C2603" w:rsidRDefault="00400B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C2603" w:rsidRDefault="00400BF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7C2603" w:rsidRDefault="00400BF3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7C2603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C2603" w:rsidRDefault="00400BF3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7C2603" w:rsidRDefault="00400BF3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C2603" w:rsidRDefault="007C2603">
      <w:pPr>
        <w:spacing w:line="264" w:lineRule="auto"/>
        <w:rPr>
          <w:sz w:val="20"/>
        </w:rPr>
        <w:sectPr w:rsidR="007C2603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C260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C260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C2603" w:rsidRDefault="00400BF3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C2603" w:rsidRDefault="00400BF3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7C2603" w:rsidRDefault="00400B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C260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7C2603" w:rsidRDefault="00400BF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2603" w:rsidRDefault="00400BF3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C2603" w:rsidRDefault="00400BF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7C2603" w:rsidRDefault="00400BF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C2603" w:rsidRDefault="00400BF3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C2603" w:rsidRDefault="00400BF3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C260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C2603" w:rsidRDefault="00400BF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C260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C260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C260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7C2603" w:rsidRDefault="00400B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C2603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C260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C2603" w:rsidRDefault="00400BF3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7C2603" w:rsidRDefault="00400BF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7C2603" w:rsidRDefault="00400BF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C2603" w:rsidRDefault="00400BF3">
            <w:pPr>
              <w:pStyle w:val="TableParagraph"/>
              <w:spacing w:before="27" w:line="264" w:lineRule="auto"/>
              <w:ind w:right="349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C2603" w:rsidRDefault="00400BF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C2603" w:rsidRDefault="007C2603">
      <w:pPr>
        <w:spacing w:line="264" w:lineRule="auto"/>
        <w:rPr>
          <w:sz w:val="20"/>
        </w:rPr>
        <w:sectPr w:rsidR="007C2603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C260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C260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C2603" w:rsidRDefault="00400BF3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7C2603" w:rsidRDefault="00400BF3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7C2603" w:rsidRDefault="00400B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 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C2603" w:rsidRDefault="00400BF3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C2603" w:rsidRDefault="00400BF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C2603" w:rsidRDefault="00400BF3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7C2603" w:rsidRDefault="00400BF3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C2603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7C2603" w:rsidRDefault="00400B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C2603" w:rsidRDefault="00400B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C2603" w:rsidRDefault="00400BF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C2603" w:rsidRDefault="00400BF3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7C2603" w:rsidRDefault="00400BF3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7C2603" w:rsidRDefault="00400BF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7C2603" w:rsidRDefault="00400BF3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7C2603" w:rsidRDefault="00400BF3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C2603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7C2603" w:rsidRDefault="00400BF3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7C2603" w:rsidRDefault="00400BF3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C2603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7C2603" w:rsidRDefault="007C2603">
      <w:pPr>
        <w:spacing w:line="264" w:lineRule="auto"/>
        <w:rPr>
          <w:sz w:val="20"/>
        </w:rPr>
        <w:sectPr w:rsidR="007C2603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C260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C2603" w:rsidRDefault="00400BF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C2603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C2603" w:rsidRDefault="00400BF3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C2603" w:rsidRDefault="00400BF3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C2603" w:rsidRDefault="00400BF3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C2603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7C2603" w:rsidRDefault="00400BF3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C2603" w:rsidRDefault="00400BF3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7C2603" w:rsidRDefault="00400BF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C2603" w:rsidRDefault="00400BF3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C260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C2603" w:rsidRDefault="00400B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7C2603" w:rsidRDefault="00400BF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2603" w:rsidRDefault="00400BF3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7C2603" w:rsidRDefault="00400BF3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C2603" w:rsidRDefault="00400BF3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7C2603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C2603" w:rsidRDefault="00400BF3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C2603" w:rsidRDefault="00400BF3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C2603" w:rsidRDefault="00400BF3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C2603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2603" w:rsidRDefault="00400BF3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7C2603" w:rsidRDefault="00400BF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7C2603" w:rsidRDefault="00400BF3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7C2603" w:rsidRDefault="00400BF3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603" w:rsidRDefault="00400BF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2603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C2603" w:rsidRDefault="007C26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C2603" w:rsidRDefault="00400BF3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00BF3" w:rsidRDefault="00400BF3"/>
    <w:sectPr w:rsidR="00400BF3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F3" w:rsidRDefault="00400BF3">
      <w:r>
        <w:separator/>
      </w:r>
    </w:p>
  </w:endnote>
  <w:endnote w:type="continuationSeparator" w:id="0">
    <w:p w:rsidR="00400BF3" w:rsidRDefault="004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03" w:rsidRDefault="004C65EC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603" w:rsidRDefault="00400BF3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5E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C2603" w:rsidRDefault="00400BF3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5E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F3" w:rsidRDefault="00400BF3">
      <w:r>
        <w:separator/>
      </w:r>
    </w:p>
  </w:footnote>
  <w:footnote w:type="continuationSeparator" w:id="0">
    <w:p w:rsidR="00400BF3" w:rsidRDefault="0040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99A"/>
    <w:multiLevelType w:val="hybridMultilevel"/>
    <w:tmpl w:val="F940A3B4"/>
    <w:lvl w:ilvl="0" w:tplc="C42079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A4E84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77C0C0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F3E853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C728E6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6C88FE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430C20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62ECE9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3BA45F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FD6C54"/>
    <w:multiLevelType w:val="hybridMultilevel"/>
    <w:tmpl w:val="3E968342"/>
    <w:lvl w:ilvl="0" w:tplc="0E88B2C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B46DF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284702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9BA8C5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901ADDB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5FE784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B860C3D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2FD8F9F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F17490F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C5C364F"/>
    <w:multiLevelType w:val="hybridMultilevel"/>
    <w:tmpl w:val="821E305A"/>
    <w:lvl w:ilvl="0" w:tplc="7B500C0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CC6404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C2CF7D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B72FD1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69813F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DD2AF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F36D47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C70FEC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0A0A20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A203F8E"/>
    <w:multiLevelType w:val="hybridMultilevel"/>
    <w:tmpl w:val="E412025E"/>
    <w:lvl w:ilvl="0" w:tplc="36B2C5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D6E41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E8C3AB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8D60F8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E1C720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526536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5861AE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516C61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466B63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35317E0"/>
    <w:multiLevelType w:val="hybridMultilevel"/>
    <w:tmpl w:val="4AA03BC0"/>
    <w:lvl w:ilvl="0" w:tplc="BE5A3A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D2319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D4C0D4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682B7A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0CE63788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BA9EC55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E18EC41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5618386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23E0B1C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D5A3D7C"/>
    <w:multiLevelType w:val="hybridMultilevel"/>
    <w:tmpl w:val="0C824D06"/>
    <w:lvl w:ilvl="0" w:tplc="5C2C7B8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28650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E28607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82480D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DC4F89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8B0BA4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0F4A7B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B68520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5D60D5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F301B44"/>
    <w:multiLevelType w:val="hybridMultilevel"/>
    <w:tmpl w:val="7C5E8B36"/>
    <w:lvl w:ilvl="0" w:tplc="0192916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70A41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DA0D49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BD4AE0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A7E8C3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0ECF4F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6FAB00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24CAC6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012C5A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03"/>
    <w:rsid w:val="00400BF3"/>
    <w:rsid w:val="004C65EC"/>
    <w:rsid w:val="007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0259B-11F4-448E-9BC8-4EDD917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4193</Words>
  <Characters>24739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2022-12-09T12:12:00Z</dcterms:created>
  <dcterms:modified xsi:type="dcterms:W3CDTF">2022-12-09T12:12:00Z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