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EF" w:rsidRPr="00AB78E9" w:rsidRDefault="00A617EF" w:rsidP="00A617EF">
      <w:pPr>
        <w:spacing w:after="120"/>
        <w:ind w:left="426" w:hanging="426"/>
        <w:contextualSpacing/>
        <w:jc w:val="both"/>
        <w:rPr>
          <w:rFonts w:ascii="Calibri" w:hAnsi="Calibri"/>
          <w:b w:val="0"/>
          <w:sz w:val="22"/>
          <w:szCs w:val="22"/>
        </w:rPr>
      </w:pPr>
      <w:r w:rsidRPr="00AB78E9">
        <w:rPr>
          <w:rFonts w:ascii="Calibri" w:hAnsi="Calibri"/>
          <w:b w:val="0"/>
          <w:sz w:val="22"/>
          <w:szCs w:val="22"/>
        </w:rPr>
        <w:t>Níže uvedeného dne, měsíce a roku uzavřely smluvní strany:</w:t>
      </w:r>
    </w:p>
    <w:p w:rsidR="00A617EF" w:rsidRPr="00AB78E9" w:rsidRDefault="00A617EF" w:rsidP="00A617EF">
      <w:pPr>
        <w:spacing w:after="120"/>
        <w:ind w:left="426" w:hanging="426"/>
        <w:contextualSpacing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Cs w:val="0"/>
          <w:sz w:val="22"/>
          <w:szCs w:val="22"/>
        </w:rPr>
      </w:pPr>
      <w:r w:rsidRPr="00AB78E9">
        <w:rPr>
          <w:rFonts w:ascii="Calibri" w:hAnsi="Calibri" w:cs="Arial"/>
          <w:sz w:val="22"/>
          <w:szCs w:val="22"/>
        </w:rPr>
        <w:t>Národní památkový ústav</w:t>
      </w: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bCs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>státní příspěvková organizace</w:t>
      </w: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>se sídlem Valdštejnské nám. 162/3,  118 01 Praha 1</w:t>
      </w: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>IČO:  75032333, DIČ: CZ75032333</w:t>
      </w: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>zastoupen Ing. arch. Naděždou Goryczkovou, generální ředitelkou</w:t>
      </w: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 xml:space="preserve">kontaktní osoba ve věcech realizačních: </w:t>
      </w:r>
      <w:proofErr w:type="spellStart"/>
      <w:r w:rsidR="004850AA">
        <w:rPr>
          <w:rFonts w:ascii="Calibri" w:hAnsi="Calibri" w:cs="Arial"/>
          <w:b w:val="0"/>
          <w:sz w:val="22"/>
          <w:szCs w:val="22"/>
        </w:rPr>
        <w:t>xxx</w:t>
      </w:r>
      <w:proofErr w:type="spellEnd"/>
      <w:r w:rsidR="000156EF" w:rsidRPr="00AB78E9">
        <w:rPr>
          <w:rFonts w:ascii="Calibri" w:hAnsi="Calibri" w:cs="Arial"/>
          <w:b w:val="0"/>
          <w:sz w:val="22"/>
          <w:szCs w:val="22"/>
        </w:rPr>
        <w:t xml:space="preserve">, email: </w:t>
      </w:r>
      <w:proofErr w:type="spellStart"/>
      <w:r w:rsidR="004850AA" w:rsidRPr="004850AA">
        <w:rPr>
          <w:rFonts w:ascii="Calibri" w:hAnsi="Calibri" w:cs="Arial"/>
          <w:b w:val="0"/>
          <w:sz w:val="22"/>
          <w:szCs w:val="22"/>
        </w:rPr>
        <w:t>xxx</w:t>
      </w:r>
      <w:proofErr w:type="spellEnd"/>
      <w:r w:rsidR="000156EF" w:rsidRPr="00AB78E9">
        <w:rPr>
          <w:rFonts w:ascii="Calibri" w:hAnsi="Calibri" w:cs="Arial"/>
          <w:b w:val="0"/>
          <w:sz w:val="22"/>
          <w:szCs w:val="22"/>
        </w:rPr>
        <w:t xml:space="preserve">, tel.: </w:t>
      </w:r>
      <w:proofErr w:type="spellStart"/>
      <w:r w:rsidR="004850AA">
        <w:rPr>
          <w:rFonts w:ascii="Arial" w:hAnsi="Arial" w:cs="Arial"/>
          <w:b w:val="0"/>
          <w:color w:val="505050"/>
          <w:sz w:val="20"/>
          <w:szCs w:val="20"/>
        </w:rPr>
        <w:t>xxx</w:t>
      </w:r>
      <w:proofErr w:type="spellEnd"/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>(dále jen „</w:t>
      </w:r>
      <w:r w:rsidRPr="00AB78E9">
        <w:rPr>
          <w:rFonts w:ascii="Calibri" w:hAnsi="Calibri" w:cs="Arial"/>
          <w:sz w:val="22"/>
          <w:szCs w:val="22"/>
        </w:rPr>
        <w:t>Objednatel</w:t>
      </w:r>
      <w:r w:rsidRPr="00AB78E9">
        <w:rPr>
          <w:rFonts w:ascii="Calibri" w:hAnsi="Calibri" w:cs="Arial"/>
          <w:b w:val="0"/>
          <w:sz w:val="22"/>
          <w:szCs w:val="22"/>
        </w:rPr>
        <w:t>“)</w:t>
      </w: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</w:p>
    <w:p w:rsidR="00A617EF" w:rsidRPr="00AB78E9" w:rsidRDefault="00A617EF" w:rsidP="00A617EF">
      <w:pPr>
        <w:spacing w:after="120"/>
        <w:contextualSpacing/>
        <w:rPr>
          <w:rFonts w:ascii="Calibri" w:hAnsi="Calibri" w:cs="Arial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>a</w:t>
      </w:r>
    </w:p>
    <w:p w:rsidR="00A617EF" w:rsidRPr="00AB78E9" w:rsidRDefault="00A617EF" w:rsidP="00A617EF">
      <w:pPr>
        <w:spacing w:after="120"/>
        <w:contextualSpacing/>
        <w:jc w:val="center"/>
        <w:rPr>
          <w:rFonts w:ascii="Calibri" w:hAnsi="Calibri" w:cs="Arial"/>
          <w:b w:val="0"/>
          <w:sz w:val="22"/>
          <w:szCs w:val="22"/>
        </w:rPr>
      </w:pPr>
    </w:p>
    <w:p w:rsidR="00A617EF" w:rsidRPr="00AB78E9" w:rsidRDefault="00A617EF" w:rsidP="00A617EF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 xml:space="preserve">název: </w:t>
      </w:r>
      <w:proofErr w:type="spellStart"/>
      <w:r w:rsidR="00871D38" w:rsidRPr="006639CA">
        <w:rPr>
          <w:rFonts w:ascii="Calibri" w:hAnsi="Calibri" w:cs="Calibri"/>
          <w:sz w:val="22"/>
          <w:szCs w:val="22"/>
        </w:rPr>
        <w:t>T</w:t>
      </w:r>
      <w:r w:rsidR="006639CA" w:rsidRPr="006639CA">
        <w:rPr>
          <w:rFonts w:ascii="Calibri" w:hAnsi="Calibri" w:cs="Calibri"/>
          <w:sz w:val="22"/>
          <w:szCs w:val="22"/>
        </w:rPr>
        <w:t>ypos</w:t>
      </w:r>
      <w:proofErr w:type="spellEnd"/>
      <w:r w:rsidR="006639CA" w:rsidRPr="006639CA">
        <w:rPr>
          <w:rFonts w:ascii="Calibri" w:hAnsi="Calibri" w:cs="Calibri"/>
          <w:sz w:val="22"/>
          <w:szCs w:val="22"/>
        </w:rPr>
        <w:t>, tiskařské závody, s.r.o.</w:t>
      </w:r>
    </w:p>
    <w:p w:rsidR="00A617EF" w:rsidRPr="00AB78E9" w:rsidRDefault="00A617EF" w:rsidP="00A617EF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 xml:space="preserve">se sídlem: </w:t>
      </w:r>
      <w:r w:rsidR="00636B06" w:rsidRPr="00636B06">
        <w:rPr>
          <w:rFonts w:ascii="Calibri" w:hAnsi="Calibri" w:cs="Calibri"/>
          <w:b w:val="0"/>
          <w:sz w:val="22"/>
          <w:szCs w:val="22"/>
        </w:rPr>
        <w:t xml:space="preserve">Podnikatelská 1160/14, </w:t>
      </w:r>
      <w:proofErr w:type="spellStart"/>
      <w:r w:rsidR="00636B06" w:rsidRPr="00636B06">
        <w:rPr>
          <w:rFonts w:ascii="Calibri" w:hAnsi="Calibri" w:cs="Calibri"/>
          <w:b w:val="0"/>
          <w:sz w:val="22"/>
          <w:szCs w:val="22"/>
        </w:rPr>
        <w:t>Skvrňany</w:t>
      </w:r>
      <w:proofErr w:type="spellEnd"/>
      <w:r w:rsidR="00636B06" w:rsidRPr="00636B06">
        <w:rPr>
          <w:rFonts w:ascii="Calibri" w:hAnsi="Calibri" w:cs="Calibri"/>
          <w:b w:val="0"/>
          <w:sz w:val="22"/>
          <w:szCs w:val="22"/>
        </w:rPr>
        <w:t>, 301 00 Plzeň</w:t>
      </w:r>
    </w:p>
    <w:p w:rsidR="00871D38" w:rsidRDefault="00A617EF" w:rsidP="00A617EF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 xml:space="preserve">IČO:  </w:t>
      </w:r>
      <w:r w:rsidR="00871D38" w:rsidRPr="00871D38">
        <w:rPr>
          <w:rFonts w:ascii="Calibri" w:hAnsi="Calibri" w:cs="Calibri"/>
          <w:b w:val="0"/>
          <w:sz w:val="22"/>
          <w:szCs w:val="22"/>
        </w:rPr>
        <w:t>28433301</w:t>
      </w:r>
    </w:p>
    <w:p w:rsidR="00871D38" w:rsidRDefault="00A617EF" w:rsidP="00A617EF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 xml:space="preserve">DIČ: </w:t>
      </w:r>
      <w:r w:rsidR="00871D38">
        <w:rPr>
          <w:rFonts w:ascii="Calibri" w:hAnsi="Calibri" w:cs="Calibri"/>
          <w:b w:val="0"/>
          <w:sz w:val="22"/>
          <w:szCs w:val="22"/>
        </w:rPr>
        <w:t>CZ</w:t>
      </w:r>
      <w:r w:rsidR="00871D38" w:rsidRPr="00871D38">
        <w:rPr>
          <w:rFonts w:ascii="Calibri" w:hAnsi="Calibri" w:cs="Calibri"/>
          <w:b w:val="0"/>
          <w:sz w:val="22"/>
          <w:szCs w:val="22"/>
        </w:rPr>
        <w:t>28433301</w:t>
      </w:r>
      <w:r w:rsidR="00871D38" w:rsidRPr="00AB78E9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617EF" w:rsidRPr="00AB78E9" w:rsidRDefault="00A617EF" w:rsidP="00A617EF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 xml:space="preserve">zastoupen: </w:t>
      </w:r>
      <w:r w:rsidR="003913D2">
        <w:rPr>
          <w:rFonts w:ascii="Calibri" w:hAnsi="Calibri" w:cs="Calibri"/>
          <w:b w:val="0"/>
          <w:sz w:val="22"/>
          <w:szCs w:val="22"/>
        </w:rPr>
        <w:t xml:space="preserve">Robert </w:t>
      </w:r>
      <w:proofErr w:type="spellStart"/>
      <w:r w:rsidR="003913D2">
        <w:rPr>
          <w:rFonts w:ascii="Calibri" w:hAnsi="Calibri" w:cs="Calibri"/>
          <w:b w:val="0"/>
          <w:sz w:val="22"/>
          <w:szCs w:val="22"/>
        </w:rPr>
        <w:t>Vukelic</w:t>
      </w:r>
      <w:proofErr w:type="spellEnd"/>
      <w:r w:rsidR="003913D2">
        <w:rPr>
          <w:rFonts w:ascii="Calibri" w:hAnsi="Calibri" w:cs="Calibri"/>
          <w:b w:val="0"/>
          <w:sz w:val="22"/>
          <w:szCs w:val="22"/>
        </w:rPr>
        <w:t>, jednatel – Bořivoj Adamec, jednatel</w:t>
      </w:r>
    </w:p>
    <w:p w:rsidR="00A617EF" w:rsidRPr="00AB78E9" w:rsidRDefault="00A617EF" w:rsidP="00A617EF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 xml:space="preserve">Bankovní spojení, číslo účtu: </w:t>
      </w:r>
      <w:proofErr w:type="spellStart"/>
      <w:r w:rsidR="003913D2">
        <w:rPr>
          <w:rFonts w:ascii="Calibri" w:hAnsi="Calibri" w:cs="Calibri"/>
          <w:b w:val="0"/>
          <w:sz w:val="22"/>
          <w:szCs w:val="22"/>
        </w:rPr>
        <w:t>Raiffeisenbank</w:t>
      </w:r>
      <w:proofErr w:type="spellEnd"/>
      <w:r w:rsidR="003913D2">
        <w:rPr>
          <w:rFonts w:ascii="Calibri" w:hAnsi="Calibri" w:cs="Calibri"/>
          <w:b w:val="0"/>
          <w:sz w:val="22"/>
          <w:szCs w:val="22"/>
        </w:rPr>
        <w:t xml:space="preserve"> a. s., 1003009478/5500</w:t>
      </w:r>
    </w:p>
    <w:p w:rsidR="003913D2" w:rsidRDefault="00A617EF" w:rsidP="003913D2">
      <w:pPr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Arial"/>
          <w:b w:val="0"/>
          <w:sz w:val="22"/>
          <w:szCs w:val="22"/>
        </w:rPr>
        <w:t xml:space="preserve">kontaktní osoba ve věcech realizačních: </w:t>
      </w:r>
      <w:proofErr w:type="spellStart"/>
      <w:r w:rsidR="004850AA">
        <w:rPr>
          <w:rFonts w:ascii="Calibri" w:hAnsi="Calibri" w:cs="Arial"/>
          <w:b w:val="0"/>
          <w:sz w:val="22"/>
          <w:szCs w:val="22"/>
        </w:rPr>
        <w:t>xxx</w:t>
      </w:r>
      <w:proofErr w:type="spellEnd"/>
      <w:r w:rsidR="003913D2">
        <w:rPr>
          <w:rFonts w:ascii="Calibri" w:hAnsi="Calibri" w:cs="Arial"/>
          <w:b w:val="0"/>
          <w:sz w:val="22"/>
          <w:szCs w:val="22"/>
        </w:rPr>
        <w:t xml:space="preserve">, sales </w:t>
      </w:r>
      <w:proofErr w:type="spellStart"/>
      <w:r w:rsidR="003913D2">
        <w:rPr>
          <w:rFonts w:ascii="Calibri" w:hAnsi="Calibri" w:cs="Arial"/>
          <w:b w:val="0"/>
          <w:sz w:val="22"/>
          <w:szCs w:val="22"/>
        </w:rPr>
        <w:t>manager</w:t>
      </w:r>
      <w:proofErr w:type="spellEnd"/>
      <w:r w:rsidR="003913D2">
        <w:rPr>
          <w:rFonts w:ascii="Calibri" w:hAnsi="Calibri" w:cs="Arial"/>
          <w:b w:val="0"/>
          <w:sz w:val="22"/>
          <w:szCs w:val="22"/>
        </w:rPr>
        <w:t xml:space="preserve">, </w:t>
      </w:r>
      <w:proofErr w:type="spellStart"/>
      <w:r w:rsidR="004850AA">
        <w:rPr>
          <w:rFonts w:ascii="Calibri" w:hAnsi="Calibri" w:cs="Arial"/>
          <w:b w:val="0"/>
          <w:sz w:val="22"/>
          <w:szCs w:val="22"/>
        </w:rPr>
        <w:t>xxx</w:t>
      </w:r>
      <w:proofErr w:type="spellEnd"/>
      <w:r w:rsidR="003913D2" w:rsidRPr="00AB78E9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617EF" w:rsidRPr="00AB78E9" w:rsidRDefault="00A617EF" w:rsidP="003913D2">
      <w:pPr>
        <w:spacing w:after="120"/>
        <w:contextualSpacing/>
        <w:rPr>
          <w:rFonts w:ascii="Calibri" w:hAnsi="Calibri" w:cs="Calibri"/>
          <w:b w:val="0"/>
          <w:sz w:val="22"/>
          <w:szCs w:val="22"/>
        </w:rPr>
      </w:pPr>
      <w:r w:rsidRPr="00AB78E9">
        <w:rPr>
          <w:rFonts w:ascii="Calibri" w:hAnsi="Calibri" w:cs="Calibri"/>
          <w:b w:val="0"/>
          <w:sz w:val="22"/>
          <w:szCs w:val="22"/>
        </w:rPr>
        <w:t>(dále jen „</w:t>
      </w:r>
      <w:r w:rsidRPr="00AB78E9">
        <w:rPr>
          <w:rFonts w:ascii="Calibri" w:hAnsi="Calibri" w:cs="Calibri"/>
          <w:sz w:val="22"/>
          <w:szCs w:val="22"/>
        </w:rPr>
        <w:t>Zhotovitel</w:t>
      </w:r>
      <w:r w:rsidRPr="00AB78E9">
        <w:rPr>
          <w:rFonts w:ascii="Calibri" w:hAnsi="Calibri" w:cs="Calibri"/>
          <w:b w:val="0"/>
          <w:sz w:val="22"/>
          <w:szCs w:val="22"/>
        </w:rPr>
        <w:t>“)</w:t>
      </w:r>
    </w:p>
    <w:p w:rsidR="00A617EF" w:rsidRDefault="00A617EF" w:rsidP="00A617EF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:rsidR="002F2CEA" w:rsidRPr="00A617EF" w:rsidRDefault="002F2CEA" w:rsidP="00A617EF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:rsidR="00E34293" w:rsidRDefault="00A617EF" w:rsidP="00A617EF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lang w:bidi="cs-CZ"/>
        </w:rPr>
      </w:pPr>
      <w:r w:rsidRPr="00A617EF">
        <w:rPr>
          <w:color w:val="000000"/>
          <w:lang w:bidi="cs-CZ"/>
        </w:rPr>
        <w:t xml:space="preserve">uzavřely tuto </w:t>
      </w:r>
    </w:p>
    <w:p w:rsidR="002F2CEA" w:rsidRDefault="002F2CEA" w:rsidP="00A617EF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lang w:bidi="cs-CZ"/>
        </w:rPr>
      </w:pPr>
    </w:p>
    <w:p w:rsidR="00A617EF" w:rsidRPr="00E34293" w:rsidRDefault="00A617EF" w:rsidP="00A617EF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lang w:bidi="cs-CZ"/>
        </w:rPr>
      </w:pPr>
      <w:r w:rsidRPr="00E34293">
        <w:rPr>
          <w:b/>
          <w:color w:val="000000"/>
          <w:lang w:bidi="cs-CZ"/>
        </w:rPr>
        <w:t xml:space="preserve">Prováděcí smlouvu </w:t>
      </w:r>
      <w:r w:rsidRPr="00E34293">
        <w:rPr>
          <w:color w:val="000000"/>
          <w:lang w:bidi="cs-CZ"/>
        </w:rPr>
        <w:t>(dále jen „</w:t>
      </w:r>
      <w:r w:rsidRPr="00E34293">
        <w:rPr>
          <w:b/>
          <w:i/>
          <w:color w:val="000000"/>
          <w:lang w:bidi="cs-CZ"/>
        </w:rPr>
        <w:t>Prováděcí smlouva</w:t>
      </w:r>
      <w:r w:rsidRPr="00E34293">
        <w:rPr>
          <w:color w:val="000000"/>
          <w:lang w:bidi="cs-CZ"/>
        </w:rPr>
        <w:t xml:space="preserve">“) </w:t>
      </w:r>
    </w:p>
    <w:p w:rsidR="00A617EF" w:rsidRPr="00E34293" w:rsidRDefault="00A617EF" w:rsidP="00A617EF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color w:val="000000"/>
          <w:lang w:bidi="cs-CZ"/>
        </w:rPr>
      </w:pPr>
      <w:r w:rsidRPr="00E34293">
        <w:rPr>
          <w:color w:val="000000"/>
          <w:lang w:bidi="cs-CZ"/>
        </w:rPr>
        <w:t>k Rámcové dohodě na tisk odborných publikací a časopisů pro generální ředitelství NPÚ 2022-2024 ze</w:t>
      </w:r>
      <w:r w:rsidR="00E34293">
        <w:rPr>
          <w:color w:val="000000"/>
          <w:lang w:bidi="cs-CZ"/>
        </w:rPr>
        <w:t> </w:t>
      </w:r>
      <w:r w:rsidRPr="00E34293">
        <w:rPr>
          <w:color w:val="000000"/>
          <w:lang w:bidi="cs-CZ"/>
        </w:rPr>
        <w:t xml:space="preserve">dne </w:t>
      </w:r>
      <w:r w:rsidR="00E34293" w:rsidRPr="00E34293">
        <w:rPr>
          <w:color w:val="000000"/>
          <w:lang w:bidi="cs-CZ"/>
        </w:rPr>
        <w:t>16. 11. 2022, ev. č. 2</w:t>
      </w:r>
      <w:bookmarkStart w:id="0" w:name="_GoBack"/>
      <w:bookmarkEnd w:id="0"/>
      <w:r w:rsidR="00E34293" w:rsidRPr="00E34293">
        <w:rPr>
          <w:color w:val="000000"/>
          <w:lang w:bidi="cs-CZ"/>
        </w:rPr>
        <w:t>11/310/2022</w:t>
      </w:r>
      <w:r w:rsidRPr="00E34293">
        <w:rPr>
          <w:color w:val="000000"/>
          <w:lang w:bidi="cs-CZ"/>
        </w:rPr>
        <w:t xml:space="preserve"> (dále jen</w:t>
      </w:r>
      <w:r w:rsidRPr="00E34293">
        <w:rPr>
          <w:b/>
          <w:color w:val="000000"/>
          <w:lang w:bidi="cs-CZ"/>
        </w:rPr>
        <w:t xml:space="preserve"> „</w:t>
      </w:r>
      <w:r w:rsidRPr="00E34293">
        <w:rPr>
          <w:b/>
          <w:i/>
          <w:color w:val="000000"/>
          <w:lang w:bidi="cs-CZ"/>
        </w:rPr>
        <w:t>Rámcová dohoda</w:t>
      </w:r>
      <w:r w:rsidRPr="00E34293">
        <w:rPr>
          <w:b/>
          <w:color w:val="000000"/>
          <w:lang w:bidi="cs-CZ"/>
        </w:rPr>
        <w:t xml:space="preserve">“) 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0" w:firstLine="180"/>
        <w:contextualSpacing/>
        <w:rPr>
          <w:b/>
          <w:color w:val="000000"/>
          <w:lang w:bidi="cs-CZ"/>
        </w:rPr>
      </w:pP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0" w:firstLine="180"/>
        <w:contextualSpacing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0" w:firstLine="180"/>
        <w:contextualSpacing/>
        <w:rPr>
          <w:b/>
        </w:rPr>
      </w:pPr>
    </w:p>
    <w:p w:rsidR="00A617EF" w:rsidRPr="00977FA8" w:rsidRDefault="00A617EF" w:rsidP="00A617EF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lang w:bidi="cs-CZ"/>
        </w:rPr>
      </w:pPr>
      <w:r w:rsidRPr="00977FA8">
        <w:rPr>
          <w:b/>
          <w:color w:val="000000"/>
          <w:lang w:bidi="cs-CZ"/>
        </w:rPr>
        <w:t>Preambule</w:t>
      </w:r>
    </w:p>
    <w:p w:rsidR="00A617EF" w:rsidRPr="008B692D" w:rsidRDefault="00A617EF" w:rsidP="00E34293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b/>
        </w:rPr>
      </w:pPr>
      <w:r w:rsidRPr="00E34293">
        <w:rPr>
          <w:color w:val="000000"/>
          <w:lang w:bidi="cs-CZ"/>
        </w:rPr>
        <w:t xml:space="preserve">Dne </w:t>
      </w:r>
      <w:r w:rsidR="00E34293" w:rsidRPr="00E34293">
        <w:rPr>
          <w:color w:val="000000"/>
          <w:lang w:bidi="cs-CZ"/>
        </w:rPr>
        <w:t>16. 11. 2022</w:t>
      </w:r>
      <w:r w:rsidRPr="00E34293">
        <w:rPr>
          <w:color w:val="000000"/>
          <w:lang w:bidi="cs-CZ"/>
        </w:rPr>
        <w:t xml:space="preserve"> uzavřel Objednatel se Zhotovitelem Rámcovou dohodu, </w:t>
      </w:r>
      <w:r w:rsidR="00E34293" w:rsidRPr="00E34293">
        <w:rPr>
          <w:color w:val="000000"/>
          <w:lang w:bidi="cs-CZ"/>
        </w:rPr>
        <w:t xml:space="preserve">ev. č. 211/310/2022, </w:t>
      </w:r>
      <w:r w:rsidRPr="00E34293">
        <w:rPr>
          <w:color w:val="000000"/>
          <w:lang w:bidi="cs-CZ"/>
        </w:rPr>
        <w:t>na</w:t>
      </w:r>
      <w:r w:rsidR="00E34293">
        <w:rPr>
          <w:color w:val="000000"/>
          <w:lang w:bidi="cs-CZ"/>
        </w:rPr>
        <w:t> </w:t>
      </w:r>
      <w:r w:rsidRPr="00E34293">
        <w:rPr>
          <w:color w:val="000000"/>
          <w:lang w:bidi="cs-CZ"/>
        </w:rPr>
        <w:t>základě které se Zhotovitel zavázal dodávat Objednateli</w:t>
      </w:r>
      <w:r w:rsidRPr="00A617EF">
        <w:rPr>
          <w:color w:val="000000"/>
          <w:lang w:bidi="cs-CZ"/>
        </w:rPr>
        <w:t xml:space="preserve"> plnění rámcově vymezené v Rámcové dohodě.</w:t>
      </w:r>
    </w:p>
    <w:p w:rsidR="00A617EF" w:rsidRPr="008B692D" w:rsidRDefault="00E34293" w:rsidP="008B692D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b/>
        </w:rPr>
      </w:pPr>
      <w:r w:rsidRPr="00A64E11">
        <w:t>N</w:t>
      </w:r>
      <w:r w:rsidR="00A617EF" w:rsidRPr="008B692D">
        <w:rPr>
          <w:color w:val="000000"/>
          <w:lang w:bidi="cs-CZ"/>
        </w:rPr>
        <w:t xml:space="preserve">a základě Rámcové dohody jsou uzavírány Prováděcí smlouvy v tzv. </w:t>
      </w:r>
      <w:proofErr w:type="spellStart"/>
      <w:r w:rsidR="00A617EF" w:rsidRPr="008B692D">
        <w:rPr>
          <w:color w:val="000000"/>
          <w:lang w:bidi="cs-CZ"/>
        </w:rPr>
        <w:t>minitendrech</w:t>
      </w:r>
      <w:proofErr w:type="spellEnd"/>
      <w:r w:rsidR="00A617EF" w:rsidRPr="008B692D">
        <w:rPr>
          <w:color w:val="000000"/>
          <w:lang w:bidi="cs-CZ"/>
        </w:rPr>
        <w:t>, tedy na</w:t>
      </w:r>
      <w:r w:rsidR="00777780">
        <w:rPr>
          <w:color w:val="000000"/>
          <w:lang w:bidi="cs-CZ"/>
        </w:rPr>
        <w:t> </w:t>
      </w:r>
      <w:r w:rsidR="00A617EF" w:rsidRPr="008B692D">
        <w:rPr>
          <w:color w:val="000000"/>
          <w:lang w:bidi="cs-CZ"/>
        </w:rPr>
        <w:t>základě písemné výzvy Objednatele k podání nabídky adresované všem Zhotovitelům učiněné prostřednictvím elektronického nástroje „Národní elektronický nástroj“ (dále jen „NEN“), ev. č.</w:t>
      </w:r>
      <w:r w:rsidR="00777780">
        <w:rPr>
          <w:color w:val="000000"/>
          <w:lang w:bidi="cs-CZ"/>
        </w:rPr>
        <w:t> </w:t>
      </w:r>
      <w:r w:rsidR="00A617EF" w:rsidRPr="008B692D">
        <w:rPr>
          <w:color w:val="000000"/>
          <w:lang w:bidi="cs-CZ"/>
        </w:rPr>
        <w:t xml:space="preserve">NEN: </w:t>
      </w:r>
      <w:r w:rsidR="00ED753A">
        <w:t>N006/22/V00031813</w:t>
      </w:r>
      <w:r w:rsidR="00A617EF" w:rsidRPr="008B692D">
        <w:rPr>
          <w:color w:val="000000"/>
          <w:lang w:bidi="cs-CZ"/>
        </w:rPr>
        <w:t xml:space="preserve"> s názvem: </w:t>
      </w:r>
      <w:r w:rsidR="008B692D" w:rsidRPr="00777780">
        <w:rPr>
          <w:b/>
          <w:color w:val="000000"/>
          <w:lang w:bidi="cs-CZ"/>
        </w:rPr>
        <w:t>Tisk publikace Černošice. Letní rezidence</w:t>
      </w:r>
      <w:r w:rsidR="00A617EF" w:rsidRPr="008B692D">
        <w:rPr>
          <w:color w:val="000000"/>
          <w:lang w:bidi="cs-CZ"/>
        </w:rPr>
        <w:t>.</w:t>
      </w:r>
    </w:p>
    <w:p w:rsidR="00A617EF" w:rsidRPr="00A617EF" w:rsidRDefault="00A617EF" w:rsidP="00A617EF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 xml:space="preserve">S ohledem na skutečnost, že nabídka Zhotovitele byla v rámci </w:t>
      </w:r>
      <w:proofErr w:type="spellStart"/>
      <w:r w:rsidRPr="00A617EF">
        <w:rPr>
          <w:color w:val="000000"/>
          <w:lang w:bidi="cs-CZ"/>
        </w:rPr>
        <w:t>minitendru</w:t>
      </w:r>
      <w:proofErr w:type="spellEnd"/>
      <w:r w:rsidRPr="00A617EF">
        <w:rPr>
          <w:color w:val="000000"/>
          <w:lang w:bidi="cs-CZ"/>
        </w:rPr>
        <w:t xml:space="preserve"> vedeného dle článku II Rámcové dohody vyhodnocena jako nejvýhodnější, a za účelem sjednání dohody o rozsahu konkrétním </w:t>
      </w:r>
      <w:proofErr w:type="gramStart"/>
      <w:r w:rsidRPr="00A617EF">
        <w:rPr>
          <w:color w:val="000000"/>
          <w:lang w:bidi="cs-CZ"/>
        </w:rPr>
        <w:t>plnění</w:t>
      </w:r>
      <w:proofErr w:type="gramEnd"/>
      <w:r w:rsidRPr="00A617EF">
        <w:rPr>
          <w:color w:val="000000"/>
          <w:lang w:bidi="cs-CZ"/>
        </w:rPr>
        <w:t xml:space="preserve"> požadované Objednatelem od Zhotovitele, uzavírají Smluvní strany, v souladu s Rámcovou dohodou, tuto Prováděcí smlouvu.</w:t>
      </w:r>
    </w:p>
    <w:p w:rsidR="00A617EF" w:rsidRPr="00A617EF" w:rsidRDefault="00A617EF" w:rsidP="00A617EF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Otázky, neupravené v této Prováděcí smlouvě, se řídí Rámcovou dohodou.</w:t>
      </w:r>
      <w:r w:rsidRPr="00A617EF">
        <w:br w:type="page"/>
      </w:r>
    </w:p>
    <w:p w:rsidR="00A617EF" w:rsidRPr="00977FA8" w:rsidRDefault="00A617EF" w:rsidP="00A617EF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</w:rPr>
      </w:pPr>
      <w:r w:rsidRPr="00977FA8">
        <w:rPr>
          <w:b/>
          <w:color w:val="000000"/>
          <w:lang w:bidi="cs-CZ"/>
        </w:rPr>
        <w:lastRenderedPageBreak/>
        <w:t>Předmět Prováděcí smlouvy</w:t>
      </w:r>
    </w:p>
    <w:p w:rsidR="00A617EF" w:rsidRPr="00A617EF" w:rsidRDefault="00A617EF" w:rsidP="00A617EF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b/>
        </w:rPr>
      </w:pPr>
      <w:r w:rsidRPr="00A617EF">
        <w:rPr>
          <w:color w:val="000000"/>
          <w:lang w:bidi="cs-CZ"/>
        </w:rPr>
        <w:t xml:space="preserve">Zhotovitel se touto Prováděcí smlouvou, v souladu s Rámcovou dohodou, zavazuje dodat Objednateli plnění: </w:t>
      </w:r>
      <w:r w:rsidR="002509EB">
        <w:rPr>
          <w:color w:val="000000"/>
          <w:lang w:bidi="cs-CZ"/>
        </w:rPr>
        <w:t>t</w:t>
      </w:r>
      <w:r w:rsidR="002509EB" w:rsidRPr="00777780">
        <w:rPr>
          <w:b/>
          <w:color w:val="000000"/>
          <w:lang w:bidi="cs-CZ"/>
        </w:rPr>
        <w:t>isk publikace Černošice. Letní rezidence</w:t>
      </w:r>
      <w:r w:rsidRPr="00A64E11">
        <w:rPr>
          <w:b/>
          <w:color w:val="000000"/>
          <w:lang w:bidi="cs-CZ"/>
        </w:rPr>
        <w:t xml:space="preserve"> </w:t>
      </w:r>
      <w:r w:rsidR="005B2B75">
        <w:rPr>
          <w:b/>
          <w:color w:val="000000"/>
          <w:lang w:bidi="cs-CZ"/>
        </w:rPr>
        <w:t xml:space="preserve">- </w:t>
      </w:r>
      <w:r w:rsidRPr="005B2B75">
        <w:rPr>
          <w:color w:val="000000"/>
          <w:lang w:bidi="cs-CZ"/>
        </w:rPr>
        <w:t>blíže specifikované v Příloze č. 1 této Prováděcí smlouvy.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contextualSpacing/>
        <w:jc w:val="both"/>
        <w:rPr>
          <w:b/>
        </w:rPr>
      </w:pPr>
    </w:p>
    <w:p w:rsidR="00A617EF" w:rsidRPr="00977FA8" w:rsidRDefault="00A617EF" w:rsidP="00A617EF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</w:rPr>
      </w:pPr>
      <w:r w:rsidRPr="00977FA8">
        <w:rPr>
          <w:b/>
          <w:color w:val="000000"/>
          <w:lang w:bidi="cs-CZ"/>
        </w:rPr>
        <w:t>Cena za plnění</w:t>
      </w:r>
    </w:p>
    <w:p w:rsidR="00A617EF" w:rsidRPr="00A617EF" w:rsidRDefault="00A617EF" w:rsidP="00A617EF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b/>
        </w:rPr>
      </w:pPr>
      <w:r w:rsidRPr="00A617EF">
        <w:rPr>
          <w:color w:val="000000"/>
          <w:lang w:bidi="cs-CZ"/>
        </w:rPr>
        <w:t xml:space="preserve">Objednatel se zavazuje zaplatit Zhotoviteli cenu poskytnutého plnění. </w:t>
      </w:r>
    </w:p>
    <w:p w:rsidR="00ED4B72" w:rsidRPr="00ED4B72" w:rsidRDefault="00A617EF" w:rsidP="00ED4B72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contextualSpacing/>
        <w:jc w:val="both"/>
        <w:rPr>
          <w:b/>
        </w:rPr>
      </w:pPr>
      <w:r w:rsidRPr="00ED4B72">
        <w:rPr>
          <w:color w:val="000000"/>
          <w:lang w:bidi="cs-CZ"/>
        </w:rPr>
        <w:t xml:space="preserve">Smluvní strany se dohodly, že cena za poskytnutí plnění Zhotovitelem dle této Prováděcí smlouvy činí </w:t>
      </w:r>
      <w:r w:rsidR="00ED4B72" w:rsidRPr="00ED4B72">
        <w:rPr>
          <w:b/>
          <w:color w:val="000000"/>
          <w:lang w:bidi="cs-CZ"/>
        </w:rPr>
        <w:t>314.400,- Kč</w:t>
      </w:r>
      <w:r w:rsidR="00ED4B72">
        <w:rPr>
          <w:b/>
          <w:color w:val="000000"/>
          <w:lang w:bidi="cs-CZ"/>
        </w:rPr>
        <w:t>,</w:t>
      </w:r>
      <w:r w:rsidR="00ED4B72" w:rsidRPr="00ED4B72">
        <w:rPr>
          <w:b/>
          <w:color w:val="000000"/>
          <w:lang w:bidi="cs-CZ"/>
        </w:rPr>
        <w:t xml:space="preserve"> </w:t>
      </w:r>
      <w:r w:rsidR="00ED4B72" w:rsidRPr="00ED4B72">
        <w:rPr>
          <w:color w:val="000000"/>
          <w:lang w:bidi="cs-CZ"/>
        </w:rPr>
        <w:t>DPH v sazbě 10 %, tj. celkem</w:t>
      </w:r>
      <w:r w:rsidR="00ED4B72">
        <w:rPr>
          <w:b/>
          <w:color w:val="000000"/>
          <w:lang w:bidi="cs-CZ"/>
        </w:rPr>
        <w:t xml:space="preserve"> </w:t>
      </w:r>
      <w:r w:rsidR="00ED4B72" w:rsidRPr="00ED4B72">
        <w:rPr>
          <w:b/>
          <w:color w:val="000000"/>
          <w:lang w:bidi="cs-CZ"/>
        </w:rPr>
        <w:t>345.840,- Kč včetně DPH.</w:t>
      </w:r>
      <w:r w:rsidR="00ED4B72" w:rsidRPr="00ED4B72">
        <w:rPr>
          <w:b/>
        </w:rPr>
        <w:t xml:space="preserve"> </w:t>
      </w:r>
    </w:p>
    <w:p w:rsidR="00A617EF" w:rsidRPr="00A617EF" w:rsidRDefault="00A617EF" w:rsidP="00A617EF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b/>
        </w:rPr>
      </w:pPr>
      <w:r w:rsidRPr="00A617EF">
        <w:rPr>
          <w:color w:val="000000"/>
          <w:lang w:bidi="cs-CZ"/>
        </w:rPr>
        <w:t>Ostatní podmínky vztahující se k platbě ceny za plnění poskytnuté Dodavatelem dle této Prováděcí smlouvy, jakož i lhůta splatnosti, jsou uvedeny v Rámcové dohodě.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contextualSpacing/>
        <w:jc w:val="both"/>
        <w:rPr>
          <w:b/>
        </w:rPr>
      </w:pPr>
    </w:p>
    <w:p w:rsidR="00A617EF" w:rsidRPr="00977FA8" w:rsidRDefault="00A617EF" w:rsidP="00A617EF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lang w:bidi="cs-CZ"/>
        </w:rPr>
      </w:pPr>
      <w:r w:rsidRPr="00977FA8">
        <w:rPr>
          <w:b/>
          <w:color w:val="000000"/>
          <w:lang w:bidi="cs-CZ"/>
        </w:rPr>
        <w:t>Doba a místo plnění</w:t>
      </w:r>
    </w:p>
    <w:p w:rsidR="00A617EF" w:rsidRPr="00A617EF" w:rsidRDefault="0098024E" w:rsidP="00A617E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b/>
          <w:color w:val="000000"/>
          <w:lang w:bidi="cs-CZ"/>
        </w:rPr>
      </w:pPr>
      <w:r w:rsidRPr="00B22001">
        <w:rPr>
          <w:color w:val="000000"/>
          <w:lang w:bidi="cs-CZ"/>
        </w:rPr>
        <w:t xml:space="preserve">Lhůta pro zhotovení plotrů a nátisků je nejdéle 7 pracovních dní od předání kompletních tiskových dat </w:t>
      </w:r>
      <w:r>
        <w:rPr>
          <w:color w:val="000000"/>
          <w:lang w:bidi="cs-CZ"/>
        </w:rPr>
        <w:t xml:space="preserve">Zhotoviteli. </w:t>
      </w:r>
      <w:r w:rsidR="00A617EF" w:rsidRPr="00A617EF">
        <w:rPr>
          <w:color w:val="000000"/>
          <w:lang w:bidi="cs-CZ"/>
        </w:rPr>
        <w:t>Smluvní strany se dohodly, že Zhotovitel je povinen poskytnout plnění dle této Prováděcí smlouvy nejpozději</w:t>
      </w:r>
      <w:r w:rsidR="00556AAE">
        <w:rPr>
          <w:color w:val="000000"/>
          <w:lang w:bidi="cs-CZ"/>
        </w:rPr>
        <w:t xml:space="preserve"> do 31. 12. 2022</w:t>
      </w:r>
      <w:r w:rsidR="00A617EF" w:rsidRPr="00B22001">
        <w:rPr>
          <w:color w:val="000000"/>
          <w:lang w:bidi="cs-CZ"/>
        </w:rPr>
        <w:t>.</w:t>
      </w:r>
      <w:r w:rsidRPr="00B22001">
        <w:rPr>
          <w:color w:val="000000"/>
          <w:lang w:bidi="cs-CZ"/>
        </w:rPr>
        <w:t xml:space="preserve"> </w:t>
      </w:r>
    </w:p>
    <w:p w:rsidR="00A617EF" w:rsidRPr="00A617EF" w:rsidRDefault="00A617EF" w:rsidP="00A617EF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 xml:space="preserve">Místem dodání plnění Zhotovitele dle této Prováděcí smlouvy je </w:t>
      </w:r>
      <w:r w:rsidR="00B22001" w:rsidRPr="004A7DAE">
        <w:rPr>
          <w:color w:val="000000"/>
          <w:lang w:bidi="cs-CZ"/>
        </w:rPr>
        <w:t>Sklad publikací NPÚ, GnŘ, Liliová 219/5, 110 01 Praha 1 – Staré Město</w:t>
      </w:r>
      <w:r w:rsidRPr="00A617EF">
        <w:rPr>
          <w:color w:val="000000"/>
          <w:lang w:bidi="cs-CZ"/>
        </w:rPr>
        <w:t>.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4300"/>
        <w:contextualSpacing/>
        <w:rPr>
          <w:b/>
        </w:rPr>
      </w:pPr>
    </w:p>
    <w:p w:rsidR="00A617EF" w:rsidRPr="00977FA8" w:rsidRDefault="00A617EF" w:rsidP="00A617EF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</w:rPr>
      </w:pPr>
      <w:r w:rsidRPr="00977FA8">
        <w:rPr>
          <w:b/>
          <w:color w:val="000000"/>
          <w:lang w:bidi="cs-CZ"/>
        </w:rPr>
        <w:t>Doba trvání a ukončení Prováděcí smlouvy</w:t>
      </w: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Tato Prováděcí smlouva může být ukončena výhradně následujícími způsoby:</w:t>
      </w:r>
    </w:p>
    <w:p w:rsidR="00A617EF" w:rsidRPr="00A617EF" w:rsidRDefault="00A617EF" w:rsidP="00A617EF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splněním závazku;</w:t>
      </w:r>
    </w:p>
    <w:p w:rsidR="00A617EF" w:rsidRPr="00A617EF" w:rsidRDefault="00A617EF" w:rsidP="00A617EF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písemnou dohodou Smluvních stran;</w:t>
      </w:r>
    </w:p>
    <w:p w:rsidR="00A617EF" w:rsidRPr="00A617EF" w:rsidRDefault="00A617EF" w:rsidP="00A617EF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odstoupením Objednatele od této Prováděcí smlouvy dle odst. 3 tohoto článku Prováděcí smlouvy;</w:t>
      </w:r>
    </w:p>
    <w:p w:rsidR="00A617EF" w:rsidRPr="00A617EF" w:rsidRDefault="00A617EF" w:rsidP="00A617EF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odstoupením Zhotovitele od této Prováděcí smlouvy dle odst. 4 tohoto článku Prováděcí smlouvy.</w:t>
      </w: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Objednatel může od této Prováděcí smlouvy okamžitě odstoupit, pokud:</w:t>
      </w:r>
    </w:p>
    <w:p w:rsidR="00A617EF" w:rsidRPr="00A617EF" w:rsidRDefault="00A617EF" w:rsidP="00A617EF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Zhotovitel je v prodlení s poskytnutím jakéhokoliv plnění dle této Prováděcí smlouvy po dobu delší než deset (10) dnů; nebo</w:t>
      </w:r>
    </w:p>
    <w:p w:rsidR="00A617EF" w:rsidRPr="00A617EF" w:rsidRDefault="00A617EF" w:rsidP="00A617EF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 xml:space="preserve">Zhotovitel je déle než deset (10) dnů v prodlení s odstraněním vad plnění dle této Prováděcí smlouvy. </w:t>
      </w:r>
    </w:p>
    <w:p w:rsidR="00A617EF" w:rsidRPr="00A617EF" w:rsidRDefault="00A617EF" w:rsidP="00A617EF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kvalita či jakost plnění zcela neodpovídá plnění dle této Prováděcí smlouvy;</w:t>
      </w:r>
    </w:p>
    <w:p w:rsidR="00A617EF" w:rsidRPr="00A617EF" w:rsidRDefault="00A617EF" w:rsidP="00A617EF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:rsidR="00A617EF" w:rsidRPr="002F2CEA" w:rsidRDefault="00A617EF" w:rsidP="00A617EF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Zhotovitel je v likvidaci nebo vůči jeho majetku probíhá insolvenční řízení, v němž bylo vydáno rozhodnutí o úpadku, nebo byl insolvenční návrh zamítnut proto, že majetek nepostačuje k úhradě nákladů insolvenčního řízení, nebo byl konkurs zrušen proto, že majetek byl zcela nepostačující, nebo byla zavedena nucená správa podle zvláštních právních předpisů.</w:t>
      </w:r>
    </w:p>
    <w:p w:rsidR="002F2CEA" w:rsidRDefault="002F2CEA" w:rsidP="002F2CEA">
      <w:pPr>
        <w:pStyle w:val="Zkladntext20"/>
        <w:shd w:val="clear" w:color="auto" w:fill="auto"/>
        <w:tabs>
          <w:tab w:val="left" w:pos="941"/>
        </w:tabs>
        <w:spacing w:line="240" w:lineRule="auto"/>
        <w:contextualSpacing/>
        <w:jc w:val="both"/>
        <w:rPr>
          <w:rFonts w:ascii="Calibri" w:eastAsia="Calibri" w:hAnsi="Calibri" w:cs="Calibri"/>
          <w:color w:val="000000"/>
          <w:lang w:bidi="cs-CZ"/>
        </w:rPr>
      </w:pPr>
    </w:p>
    <w:p w:rsidR="002F2CEA" w:rsidRDefault="002F2CEA" w:rsidP="002F2CEA">
      <w:pPr>
        <w:pStyle w:val="Zkladntext20"/>
        <w:shd w:val="clear" w:color="auto" w:fill="auto"/>
        <w:tabs>
          <w:tab w:val="left" w:pos="941"/>
        </w:tabs>
        <w:spacing w:line="240" w:lineRule="auto"/>
        <w:contextualSpacing/>
        <w:jc w:val="both"/>
        <w:rPr>
          <w:rFonts w:ascii="Calibri" w:eastAsia="Calibri" w:hAnsi="Calibri" w:cs="Calibri"/>
          <w:color w:val="000000"/>
          <w:lang w:bidi="cs-CZ"/>
        </w:rPr>
      </w:pPr>
    </w:p>
    <w:p w:rsidR="002F2CEA" w:rsidRDefault="002F2CEA" w:rsidP="002F2CEA">
      <w:pPr>
        <w:pStyle w:val="Zkladntext20"/>
        <w:shd w:val="clear" w:color="auto" w:fill="auto"/>
        <w:tabs>
          <w:tab w:val="left" w:pos="941"/>
        </w:tabs>
        <w:spacing w:line="240" w:lineRule="auto"/>
        <w:contextualSpacing/>
        <w:jc w:val="both"/>
        <w:rPr>
          <w:rFonts w:ascii="Calibri" w:eastAsia="Calibri" w:hAnsi="Calibri" w:cs="Calibri"/>
          <w:color w:val="000000"/>
          <w:lang w:bidi="cs-CZ"/>
        </w:rPr>
      </w:pPr>
    </w:p>
    <w:p w:rsidR="002F2CEA" w:rsidRPr="00A617EF" w:rsidRDefault="002F2CEA" w:rsidP="002F2CEA">
      <w:pPr>
        <w:pStyle w:val="Zkladntext20"/>
        <w:shd w:val="clear" w:color="auto" w:fill="auto"/>
        <w:tabs>
          <w:tab w:val="left" w:pos="941"/>
        </w:tabs>
        <w:spacing w:line="240" w:lineRule="auto"/>
        <w:contextualSpacing/>
        <w:jc w:val="both"/>
        <w:rPr>
          <w:rFonts w:ascii="Calibri" w:eastAsia="Calibri" w:hAnsi="Calibri" w:cs="Calibri"/>
          <w:b/>
          <w:color w:val="000000"/>
          <w:lang w:bidi="cs-CZ"/>
        </w:rPr>
      </w:pP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lastRenderedPageBreak/>
        <w:t>Zhotovitel může od této Prováděcí smlouvy okamžitě odstoupit v případě:</w:t>
      </w:r>
    </w:p>
    <w:p w:rsidR="00A617EF" w:rsidRPr="00A617EF" w:rsidRDefault="00A617EF" w:rsidP="00A617EF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b/>
          <w:color w:val="000000"/>
          <w:lang w:bidi="cs-CZ"/>
        </w:rPr>
      </w:pPr>
      <w:r w:rsidRPr="00A617EF">
        <w:rPr>
          <w:rFonts w:ascii="Calibri" w:eastAsia="Calibri" w:hAnsi="Calibri" w:cs="Calibri"/>
          <w:color w:val="000000"/>
          <w:lang w:bidi="cs-CZ"/>
        </w:rPr>
        <w:t>prodlení Objednatele s úhradou ceny plnění dle této Prováděcí smlouvy nebo její části po dobu delší než třicet (30) dnů, pokud Objednatel nezjedná nápravu ani v dodatečné lhůtě mu poskytnuté Zhotovitelem.</w:t>
      </w: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 xml:space="preserve">Jakýkoliv úkon, vedoucí k ukončení této Prováděcí smlouvy, musí být učiněn v písemné formě a je účinný okamžikem jeho doručení druhé smluvní straně. </w:t>
      </w:r>
    </w:p>
    <w:p w:rsidR="00A617EF" w:rsidRPr="00A617EF" w:rsidRDefault="00A617EF" w:rsidP="00A617EF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Zákonné důvody pro ukončení této Prováděcí smlouvy nejsou shora uvedeným dotčeny.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</w:rPr>
      </w:pPr>
    </w:p>
    <w:p w:rsidR="00A617EF" w:rsidRPr="00977FA8" w:rsidRDefault="00A617EF" w:rsidP="00A617EF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</w:rPr>
      </w:pPr>
      <w:r w:rsidRPr="00977FA8">
        <w:rPr>
          <w:b/>
          <w:color w:val="000000"/>
          <w:lang w:bidi="cs-CZ"/>
        </w:rPr>
        <w:t>Ostatní ujednání</w:t>
      </w:r>
    </w:p>
    <w:p w:rsidR="00A617EF" w:rsidRPr="00A617EF" w:rsidRDefault="00A617EF" w:rsidP="00A617EF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b/>
        </w:rPr>
      </w:pPr>
      <w:r w:rsidRPr="00A617EF">
        <w:rPr>
          <w:color w:val="000000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:rsidR="00A617EF" w:rsidRPr="00A617EF" w:rsidRDefault="00A617EF" w:rsidP="00A617EF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b/>
        </w:rPr>
      </w:pPr>
      <w:r w:rsidRPr="00A617EF">
        <w:rPr>
          <w:color w:val="000000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:rsidR="00A617EF" w:rsidRPr="00A617EF" w:rsidRDefault="00A617EF" w:rsidP="00A617EF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jc w:val="both"/>
        <w:rPr>
          <w:b/>
        </w:rPr>
      </w:pPr>
      <w:r w:rsidRPr="00A617EF">
        <w:rPr>
          <w:color w:val="000000"/>
          <w:lang w:bidi="cs-CZ"/>
        </w:rPr>
        <w:t>Nedílnou součástí této Prováděcí smlouvy je následující příloha: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380"/>
        <w:contextualSpacing/>
        <w:jc w:val="both"/>
        <w:rPr>
          <w:b/>
          <w:color w:val="000000"/>
          <w:lang w:bidi="cs-CZ"/>
        </w:rPr>
      </w:pPr>
      <w:r w:rsidRPr="00A617EF">
        <w:rPr>
          <w:color w:val="000000"/>
          <w:lang w:bidi="cs-CZ"/>
        </w:rPr>
        <w:t>Příloha č. 1 - Podro</w:t>
      </w:r>
      <w:r w:rsidR="00977FA8">
        <w:rPr>
          <w:color w:val="000000"/>
          <w:lang w:bidi="cs-CZ"/>
        </w:rPr>
        <w:t xml:space="preserve">bné vymezení plnění </w:t>
      </w:r>
    </w:p>
    <w:p w:rsidR="00A617EF" w:rsidRPr="00A617EF" w:rsidRDefault="00A617EF" w:rsidP="00A617EF">
      <w:pPr>
        <w:pStyle w:val="Zkladntext20"/>
        <w:numPr>
          <w:ilvl w:val="0"/>
          <w:numId w:val="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jc w:val="both"/>
        <w:rPr>
          <w:b/>
        </w:rPr>
      </w:pPr>
      <w:r w:rsidRPr="00A617EF">
        <w:rPr>
          <w:color w:val="000000"/>
          <w:lang w:bidi="cs-CZ"/>
        </w:rPr>
        <w:t xml:space="preserve">Na důkaz toho, že Smluvní strany s obsahem této Prováděcí smlouvy souhlasí, rozumí jí a zavazují se k jejímu plnění, připojují své podpisy a prohlašují, že tato Prováděcí smlouva byla uzavřena podle jejich svobodné a vážné vůle prosté tísně. </w:t>
      </w: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380"/>
        <w:contextualSpacing/>
        <w:rPr>
          <w:b/>
        </w:rPr>
      </w:pP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380"/>
        <w:contextualSpacing/>
        <w:rPr>
          <w:b/>
        </w:rPr>
      </w:pPr>
    </w:p>
    <w:p w:rsidR="00A617EF" w:rsidRPr="00A617EF" w:rsidRDefault="00A617EF" w:rsidP="00A617EF">
      <w:pPr>
        <w:pStyle w:val="Zkladntext20"/>
        <w:shd w:val="clear" w:color="auto" w:fill="auto"/>
        <w:spacing w:line="240" w:lineRule="auto"/>
        <w:ind w:left="380"/>
        <w:contextualSpacing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617EF" w:rsidRPr="00A617EF" w:rsidTr="004626AF">
        <w:tc>
          <w:tcPr>
            <w:tcW w:w="4605" w:type="dxa"/>
          </w:tcPr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Objednatel: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V Praze dne …………………………….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Ing. arch. Naděžda Goryczková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Zhotovitel: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 xml:space="preserve">V ……………………………. </w:t>
            </w:r>
            <w:proofErr w:type="gramStart"/>
            <w:r w:rsidRPr="00977FA8">
              <w:rPr>
                <w:rFonts w:ascii="Calibri" w:hAnsi="Calibri"/>
                <w:b w:val="0"/>
                <w:sz w:val="22"/>
                <w:szCs w:val="22"/>
              </w:rPr>
              <w:t>dne</w:t>
            </w:r>
            <w:proofErr w:type="gramEnd"/>
            <w:r w:rsidRPr="00977FA8">
              <w:rPr>
                <w:rFonts w:ascii="Calibri" w:hAnsi="Calibri"/>
                <w:b w:val="0"/>
                <w:sz w:val="22"/>
                <w:szCs w:val="22"/>
              </w:rPr>
              <w:t xml:space="preserve"> …………………………….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</w:t>
            </w:r>
          </w:p>
          <w:p w:rsidR="00D56E74" w:rsidRDefault="00D56E74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Vukelic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jednatel </w:t>
            </w:r>
          </w:p>
          <w:p w:rsidR="00D56E74" w:rsidRDefault="00D56E74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56E74" w:rsidRDefault="00D56E74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56E74" w:rsidRPr="00977FA8" w:rsidRDefault="00D56E74" w:rsidP="00D56E74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77FA8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</w:t>
            </w:r>
          </w:p>
          <w:p w:rsidR="00A617EF" w:rsidRPr="00977FA8" w:rsidRDefault="00D56E74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Bořivoj Adamec, jednatel</w:t>
            </w: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A617EF" w:rsidRPr="00977FA8" w:rsidRDefault="00A617EF" w:rsidP="004626AF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A617EF" w:rsidRPr="00A617EF" w:rsidRDefault="00A617EF" w:rsidP="00A617EF">
      <w:pPr>
        <w:spacing w:after="120"/>
        <w:contextualSpacing/>
        <w:rPr>
          <w:rFonts w:asciiTheme="minorHAnsi" w:hAnsiTheme="minorHAnsi" w:cstheme="minorHAnsi"/>
          <w:bCs w:val="0"/>
          <w:color w:val="000000"/>
          <w:sz w:val="22"/>
          <w:szCs w:val="22"/>
          <w:lang w:bidi="cs-CZ"/>
        </w:rPr>
      </w:pPr>
    </w:p>
    <w:p w:rsidR="002F2CEA" w:rsidRDefault="00A617EF" w:rsidP="00A617EF">
      <w:pPr>
        <w:rPr>
          <w:rFonts w:asciiTheme="minorHAnsi" w:hAnsiTheme="minorHAnsi" w:cstheme="minorHAnsi"/>
          <w:color w:val="000000"/>
          <w:sz w:val="22"/>
          <w:szCs w:val="22"/>
          <w:lang w:bidi="cs-CZ"/>
        </w:rPr>
        <w:sectPr w:rsidR="002F2CEA" w:rsidSect="00AD09FB">
          <w:headerReference w:type="default" r:id="rId7"/>
          <w:footerReference w:type="default" r:id="rId8"/>
          <w:pgSz w:w="11906" w:h="16838"/>
          <w:pgMar w:top="1658" w:right="1417" w:bottom="1417" w:left="1417" w:header="426" w:footer="708" w:gutter="0"/>
          <w:cols w:space="708"/>
          <w:docGrid w:linePitch="360"/>
        </w:sectPr>
      </w:pPr>
      <w:r w:rsidRPr="00A617EF">
        <w:rPr>
          <w:rFonts w:asciiTheme="minorHAnsi" w:hAnsiTheme="minorHAnsi" w:cstheme="minorHAnsi"/>
          <w:color w:val="000000"/>
          <w:sz w:val="22"/>
          <w:szCs w:val="22"/>
          <w:lang w:bidi="cs-CZ"/>
        </w:rPr>
        <w:br w:type="page"/>
      </w:r>
    </w:p>
    <w:p w:rsidR="00A617EF" w:rsidRPr="00A617EF" w:rsidRDefault="00A617EF" w:rsidP="00A617EF">
      <w:pPr>
        <w:rPr>
          <w:rFonts w:asciiTheme="minorHAnsi" w:hAnsiTheme="minorHAnsi" w:cstheme="minorHAnsi"/>
          <w:bCs w:val="0"/>
          <w:color w:val="000000"/>
          <w:sz w:val="22"/>
          <w:szCs w:val="22"/>
          <w:lang w:bidi="cs-CZ"/>
        </w:rPr>
      </w:pPr>
    </w:p>
    <w:p w:rsidR="00572EE0" w:rsidRDefault="00D04335">
      <w:pPr>
        <w:rPr>
          <w:rFonts w:asciiTheme="minorHAnsi" w:hAnsiTheme="minorHAnsi" w:cstheme="minorHAnsi"/>
          <w:sz w:val="22"/>
          <w:szCs w:val="22"/>
        </w:rPr>
      </w:pPr>
      <w:r w:rsidRPr="00D04335">
        <w:rPr>
          <w:rFonts w:asciiTheme="minorHAnsi" w:hAnsiTheme="minorHAnsi" w:cstheme="minorHAnsi"/>
          <w:sz w:val="22"/>
          <w:szCs w:val="22"/>
        </w:rPr>
        <w:t>Příloha č. 1</w:t>
      </w:r>
      <w:r>
        <w:rPr>
          <w:rFonts w:asciiTheme="minorHAnsi" w:hAnsiTheme="minorHAnsi" w:cstheme="minorHAnsi"/>
          <w:sz w:val="22"/>
          <w:szCs w:val="22"/>
        </w:rPr>
        <w:t xml:space="preserve"> Specifikace plnění</w:t>
      </w:r>
    </w:p>
    <w:p w:rsidR="00D04335" w:rsidRDefault="00D04335">
      <w:pPr>
        <w:rPr>
          <w:rFonts w:asciiTheme="minorHAnsi" w:hAnsiTheme="minorHAnsi" w:cstheme="minorHAnsi"/>
          <w:sz w:val="22"/>
          <w:szCs w:val="22"/>
        </w:rPr>
      </w:pP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>Formát 220x240 mm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>Vazba:  V8, rovný hřbet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>obálka:  4/0 CMYK, matné lamino 1/0, papír KM 135 g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 xml:space="preserve">Předsádky ofset 140g, 4/0 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 xml:space="preserve">Kapitálek, 1 stužka stříbrná (resp. šedá) 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 xml:space="preserve">blok: </w:t>
      </w:r>
      <w:r w:rsidRPr="00C81952">
        <w:rPr>
          <w:rFonts w:ascii="Calibri" w:hAnsi="Calibri" w:cs="Arial"/>
          <w:b w:val="0"/>
          <w:color w:val="005A95"/>
          <w:sz w:val="22"/>
          <w:szCs w:val="22"/>
          <w:lang w:eastAsia="en-US"/>
        </w:rPr>
        <w:t>po</w:t>
      </w:r>
      <w:r w:rsidRPr="00C81952">
        <w:rPr>
          <w:rFonts w:ascii="Calibri" w:hAnsi="Calibri" w:cs="Arial"/>
          <w:b w:val="0"/>
          <w:sz w:val="22"/>
          <w:szCs w:val="22"/>
          <w:lang w:eastAsia="en-US"/>
        </w:rPr>
        <w:t>čet stran: 496 stran, 4/4, papír: křída matná 130 g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 xml:space="preserve">balení: skupinové </w:t>
      </w:r>
    </w:p>
    <w:p w:rsidR="00C81952" w:rsidRPr="00C81952" w:rsidRDefault="00C81952" w:rsidP="00C81952">
      <w:pPr>
        <w:ind w:left="425" w:firstLine="709"/>
        <w:rPr>
          <w:rFonts w:ascii="Calibri" w:hAnsi="Calibri" w:cs="Arial"/>
          <w:b w:val="0"/>
          <w:sz w:val="22"/>
          <w:szCs w:val="22"/>
          <w:lang w:eastAsia="en-US"/>
        </w:rPr>
      </w:pPr>
      <w:r w:rsidRPr="00C81952">
        <w:rPr>
          <w:rFonts w:ascii="Calibri" w:hAnsi="Calibri" w:cs="Arial"/>
          <w:b w:val="0"/>
          <w:sz w:val="22"/>
          <w:szCs w:val="22"/>
          <w:lang w:eastAsia="en-US"/>
        </w:rPr>
        <w:t>Náklad 800 ks</w:t>
      </w:r>
    </w:p>
    <w:p w:rsidR="00C81952" w:rsidRPr="00C81952" w:rsidRDefault="00C81952" w:rsidP="00C81952">
      <w:pPr>
        <w:ind w:left="1134"/>
        <w:rPr>
          <w:rFonts w:ascii="Calibri" w:hAnsi="Calibri"/>
          <w:b w:val="0"/>
          <w:color w:val="000000"/>
          <w:sz w:val="22"/>
          <w:szCs w:val="22"/>
          <w:lang w:bidi="cs-CZ"/>
        </w:rPr>
      </w:pPr>
      <w:r w:rsidRPr="00C81952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Doprava na adresu: </w:t>
      </w:r>
      <w:r w:rsidRPr="00C81952">
        <w:rPr>
          <w:rFonts w:ascii="Calibri" w:hAnsi="Calibri"/>
          <w:b w:val="0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C81952">
        <w:rPr>
          <w:rFonts w:ascii="Calibri" w:hAnsi="Calibri"/>
          <w:b w:val="0"/>
          <w:bCs w:val="0"/>
          <w:color w:val="000000"/>
          <w:sz w:val="22"/>
          <w:szCs w:val="22"/>
        </w:rPr>
        <w:t>Náhledy:</w:t>
      </w: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C81952">
        <w:rPr>
          <w:rFonts w:ascii="Calibri" w:hAnsi="Calibri"/>
          <w:b w:val="0"/>
          <w:bCs w:val="0"/>
          <w:color w:val="000000"/>
          <w:sz w:val="22"/>
          <w:szCs w:val="22"/>
        </w:rPr>
        <w:t>plotry, nátisk obálky a vybraných stran do rozsahu 2xA3, doprava na adresu: NPÚ, Valdštejnské náměstí 3, 118 00 Praha 1,</w:t>
      </w: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C81952">
        <w:rPr>
          <w:rFonts w:ascii="Calibri" w:hAnsi="Calibri"/>
          <w:b w:val="0"/>
          <w:bCs w:val="0"/>
          <w:color w:val="000000"/>
          <w:sz w:val="22"/>
          <w:szCs w:val="22"/>
        </w:rPr>
        <w:t>Náhled při tisku</w:t>
      </w: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C81952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Doprava: </w:t>
      </w:r>
    </w:p>
    <w:p w:rsidR="00C81952" w:rsidRPr="00C81952" w:rsidRDefault="00C81952" w:rsidP="00C81952">
      <w:pPr>
        <w:ind w:left="1134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C81952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na adresu: </w:t>
      </w:r>
      <w:r w:rsidRPr="00C81952">
        <w:rPr>
          <w:rFonts w:ascii="Calibri" w:hAnsi="Calibri"/>
          <w:b w:val="0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:rsidR="00D04335" w:rsidRDefault="00D04335">
      <w:pPr>
        <w:rPr>
          <w:rFonts w:asciiTheme="minorHAnsi" w:hAnsiTheme="minorHAnsi" w:cstheme="minorHAnsi"/>
          <w:sz w:val="22"/>
          <w:szCs w:val="22"/>
        </w:rPr>
      </w:pPr>
    </w:p>
    <w:p w:rsidR="00D04335" w:rsidRPr="00D04335" w:rsidRDefault="00D04335">
      <w:pPr>
        <w:rPr>
          <w:rFonts w:asciiTheme="minorHAnsi" w:hAnsiTheme="minorHAnsi" w:cstheme="minorHAnsi"/>
          <w:sz w:val="22"/>
          <w:szCs w:val="22"/>
        </w:rPr>
      </w:pPr>
    </w:p>
    <w:sectPr w:rsidR="00D04335" w:rsidRPr="00D04335" w:rsidSect="002F2CEA">
      <w:pgSz w:w="11906" w:h="16838"/>
      <w:pgMar w:top="1658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18" w:rsidRDefault="00EE1418" w:rsidP="00AD09FB">
      <w:r>
        <w:separator/>
      </w:r>
    </w:p>
  </w:endnote>
  <w:endnote w:type="continuationSeparator" w:id="0">
    <w:p w:rsidR="00EE1418" w:rsidRDefault="00EE1418" w:rsidP="00AD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EA" w:rsidRPr="002F2CEA" w:rsidRDefault="002F2CEA">
    <w:pPr>
      <w:pStyle w:val="Zpat"/>
      <w:jc w:val="center"/>
      <w:rPr>
        <w:rFonts w:asciiTheme="minorHAnsi" w:hAnsiTheme="minorHAnsi"/>
        <w:b w:val="0"/>
        <w:caps/>
        <w:sz w:val="20"/>
        <w:szCs w:val="20"/>
      </w:rPr>
    </w:pPr>
    <w:r w:rsidRPr="002F2CEA">
      <w:rPr>
        <w:rFonts w:asciiTheme="minorHAnsi" w:hAnsiTheme="minorHAnsi"/>
        <w:b w:val="0"/>
        <w:caps/>
        <w:sz w:val="20"/>
        <w:szCs w:val="20"/>
      </w:rPr>
      <w:fldChar w:fldCharType="begin"/>
    </w:r>
    <w:r w:rsidRPr="002F2CEA">
      <w:rPr>
        <w:rFonts w:asciiTheme="minorHAnsi" w:hAnsiTheme="minorHAnsi"/>
        <w:b w:val="0"/>
        <w:caps/>
        <w:sz w:val="20"/>
        <w:szCs w:val="20"/>
      </w:rPr>
      <w:instrText>PAGE   \* MERGEFORMAT</w:instrText>
    </w:r>
    <w:r w:rsidRPr="002F2CEA">
      <w:rPr>
        <w:rFonts w:asciiTheme="minorHAnsi" w:hAnsiTheme="minorHAnsi"/>
        <w:b w:val="0"/>
        <w:caps/>
        <w:sz w:val="20"/>
        <w:szCs w:val="20"/>
      </w:rPr>
      <w:fldChar w:fldCharType="separate"/>
    </w:r>
    <w:r w:rsidR="004850AA">
      <w:rPr>
        <w:rFonts w:asciiTheme="minorHAnsi" w:hAnsiTheme="minorHAnsi"/>
        <w:b w:val="0"/>
        <w:caps/>
        <w:noProof/>
        <w:sz w:val="20"/>
        <w:szCs w:val="20"/>
      </w:rPr>
      <w:t>1</w:t>
    </w:r>
    <w:r w:rsidRPr="002F2CEA">
      <w:rPr>
        <w:rFonts w:asciiTheme="minorHAnsi" w:hAnsiTheme="minorHAnsi"/>
        <w:b w:val="0"/>
        <w:caps/>
        <w:sz w:val="20"/>
        <w:szCs w:val="20"/>
      </w:rPr>
      <w:fldChar w:fldCharType="end"/>
    </w:r>
  </w:p>
  <w:p w:rsidR="002F2CEA" w:rsidRDefault="002F2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18" w:rsidRDefault="00EE1418" w:rsidP="00AD09FB">
      <w:r>
        <w:separator/>
      </w:r>
    </w:p>
  </w:footnote>
  <w:footnote w:type="continuationSeparator" w:id="0">
    <w:p w:rsidR="00EE1418" w:rsidRDefault="00EE1418" w:rsidP="00AD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FB" w:rsidRPr="00AD09FB" w:rsidRDefault="00AD09FB" w:rsidP="00AD09FB">
    <w:pPr>
      <w:pStyle w:val="Default"/>
    </w:pPr>
    <w:r>
      <w:t xml:space="preserve"> </w:t>
    </w:r>
  </w:p>
  <w:p w:rsidR="00AD09FB" w:rsidRPr="00AD09FB" w:rsidRDefault="002F2CEA" w:rsidP="00AD09FB">
    <w:pPr>
      <w:pStyle w:val="Default"/>
      <w:ind w:left="1416" w:firstLine="708"/>
      <w:jc w:val="right"/>
      <w:rPr>
        <w:rFonts w:asciiTheme="minorHAnsi" w:hAnsiTheme="minorHAnsi"/>
        <w:sz w:val="18"/>
        <w:szCs w:val="18"/>
      </w:rPr>
    </w:pPr>
    <w:proofErr w:type="spellStart"/>
    <w:r>
      <w:rPr>
        <w:rFonts w:asciiTheme="minorHAnsi" w:hAnsiTheme="minorHAnsi"/>
        <w:sz w:val="18"/>
        <w:szCs w:val="18"/>
      </w:rPr>
      <w:t>ev.č</w:t>
    </w:r>
    <w:proofErr w:type="spellEnd"/>
    <w:r>
      <w:rPr>
        <w:rFonts w:asciiTheme="minorHAnsi" w:hAnsiTheme="minorHAnsi"/>
        <w:sz w:val="18"/>
        <w:szCs w:val="18"/>
      </w:rPr>
      <w:t>.: 247</w:t>
    </w:r>
    <w:r w:rsidR="00AD09FB" w:rsidRPr="00AD09FB">
      <w:rPr>
        <w:rFonts w:asciiTheme="minorHAnsi" w:hAnsiTheme="minorHAnsi"/>
        <w:sz w:val="18"/>
        <w:szCs w:val="18"/>
      </w:rPr>
      <w:t xml:space="preserve">/310/2022 </w:t>
    </w:r>
  </w:p>
  <w:p w:rsidR="00AD09FB" w:rsidRPr="00AD09FB" w:rsidRDefault="002F2CEA" w:rsidP="00AD09FB">
    <w:pPr>
      <w:pStyle w:val="Zhlav"/>
      <w:jc w:val="right"/>
      <w:rPr>
        <w:rFonts w:asciiTheme="minorHAnsi" w:hAnsiTheme="minorHAnsi"/>
        <w:b w:val="0"/>
      </w:rPr>
    </w:pPr>
    <w:proofErr w:type="gramStart"/>
    <w:r>
      <w:rPr>
        <w:rFonts w:asciiTheme="minorHAnsi" w:hAnsiTheme="minorHAnsi"/>
        <w:b w:val="0"/>
        <w:sz w:val="18"/>
        <w:szCs w:val="18"/>
      </w:rPr>
      <w:t>č.j.</w:t>
    </w:r>
    <w:proofErr w:type="gramEnd"/>
    <w:r>
      <w:rPr>
        <w:rFonts w:asciiTheme="minorHAnsi" w:hAnsiTheme="minorHAnsi"/>
        <w:b w:val="0"/>
        <w:sz w:val="18"/>
        <w:szCs w:val="18"/>
      </w:rPr>
      <w:t>: 310/98936</w:t>
    </w:r>
    <w:r w:rsidR="00AD09FB" w:rsidRPr="00AD09FB">
      <w:rPr>
        <w:rFonts w:asciiTheme="minorHAnsi" w:hAnsiTheme="minorHAnsi"/>
        <w:b w:val="0"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47644018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FE4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F"/>
    <w:rsid w:val="000156EF"/>
    <w:rsid w:val="001A0357"/>
    <w:rsid w:val="002509EB"/>
    <w:rsid w:val="002B161E"/>
    <w:rsid w:val="002F2CEA"/>
    <w:rsid w:val="003913D2"/>
    <w:rsid w:val="004850AA"/>
    <w:rsid w:val="0054261A"/>
    <w:rsid w:val="00556AAE"/>
    <w:rsid w:val="00572EE0"/>
    <w:rsid w:val="005B2B75"/>
    <w:rsid w:val="00636B06"/>
    <w:rsid w:val="00657EE7"/>
    <w:rsid w:val="00662BBE"/>
    <w:rsid w:val="006639CA"/>
    <w:rsid w:val="00745157"/>
    <w:rsid w:val="00777780"/>
    <w:rsid w:val="00871D38"/>
    <w:rsid w:val="008B692D"/>
    <w:rsid w:val="009467C7"/>
    <w:rsid w:val="00977FA8"/>
    <w:rsid w:val="0098024E"/>
    <w:rsid w:val="00A617EF"/>
    <w:rsid w:val="00A64E11"/>
    <w:rsid w:val="00AB78E9"/>
    <w:rsid w:val="00AD09FB"/>
    <w:rsid w:val="00B22001"/>
    <w:rsid w:val="00C81952"/>
    <w:rsid w:val="00D04335"/>
    <w:rsid w:val="00D56E74"/>
    <w:rsid w:val="00E34293"/>
    <w:rsid w:val="00E50CD6"/>
    <w:rsid w:val="00ED4B72"/>
    <w:rsid w:val="00ED753A"/>
    <w:rsid w:val="00EE1418"/>
    <w:rsid w:val="00F449D1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1435D"/>
  <w15:docId w15:val="{711D4524-144B-4990-BF72-1AAA1B4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7E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617EF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617EF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A617EF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617EF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b w:val="0"/>
      <w:bCs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156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0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9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9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9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AD0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3</cp:revision>
  <dcterms:created xsi:type="dcterms:W3CDTF">2022-11-30T12:55:00Z</dcterms:created>
  <dcterms:modified xsi:type="dcterms:W3CDTF">2022-12-09T10:53:00Z</dcterms:modified>
</cp:coreProperties>
</file>