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CDB" w:rsidRPr="001E0CDB" w:rsidRDefault="00F33BD3" w:rsidP="00DE68EB">
      <w:pPr>
        <w:autoSpaceDE w:val="0"/>
        <w:autoSpaceDN w:val="0"/>
        <w:adjustRightInd w:val="0"/>
        <w:spacing w:after="0"/>
        <w:rPr>
          <w:b/>
          <w:bCs/>
          <w:sz w:val="18"/>
          <w:szCs w:val="18"/>
        </w:rPr>
      </w:pPr>
      <w:bookmarkStart w:id="0" w:name="_GoBack"/>
      <w:bookmarkEnd w:id="0"/>
      <w:r w:rsidRPr="00D2305A">
        <w:rPr>
          <w:b/>
          <w:bCs/>
          <w:sz w:val="28"/>
          <w:szCs w:val="28"/>
        </w:rPr>
        <w:t xml:space="preserve">                                              Smlouva o dílo </w:t>
      </w:r>
      <w:r w:rsidR="001E0CDB">
        <w:rPr>
          <w:b/>
          <w:bCs/>
          <w:sz w:val="28"/>
          <w:szCs w:val="28"/>
        </w:rPr>
        <w:tab/>
      </w:r>
      <w:r w:rsidR="001E0CDB">
        <w:rPr>
          <w:b/>
          <w:bCs/>
          <w:sz w:val="28"/>
          <w:szCs w:val="28"/>
        </w:rPr>
        <w:tab/>
      </w:r>
      <w:r w:rsidR="001E0CDB">
        <w:rPr>
          <w:b/>
          <w:bCs/>
          <w:sz w:val="28"/>
          <w:szCs w:val="28"/>
        </w:rPr>
        <w:tab/>
      </w:r>
      <w:r w:rsidR="001E0CDB">
        <w:rPr>
          <w:b/>
          <w:bCs/>
          <w:sz w:val="28"/>
          <w:szCs w:val="28"/>
        </w:rPr>
        <w:tab/>
      </w:r>
      <w:r w:rsidR="001E0CDB" w:rsidRPr="001E0CDB">
        <w:rPr>
          <w:b/>
          <w:bCs/>
          <w:sz w:val="18"/>
          <w:szCs w:val="18"/>
        </w:rPr>
        <w:t>č.j.  UPM</w:t>
      </w:r>
      <w:r w:rsidR="00E0604C">
        <w:rPr>
          <w:b/>
          <w:bCs/>
          <w:sz w:val="18"/>
          <w:szCs w:val="18"/>
        </w:rPr>
        <w:t xml:space="preserve"> </w:t>
      </w:r>
      <w:r w:rsidR="001347E3">
        <w:rPr>
          <w:b/>
          <w:bCs/>
          <w:sz w:val="18"/>
          <w:szCs w:val="18"/>
        </w:rPr>
        <w:t>1631</w:t>
      </w:r>
      <w:r w:rsidR="001E0CDB">
        <w:rPr>
          <w:b/>
          <w:bCs/>
          <w:sz w:val="18"/>
          <w:szCs w:val="18"/>
        </w:rPr>
        <w:t xml:space="preserve"> </w:t>
      </w:r>
      <w:r w:rsidR="00E0604C">
        <w:rPr>
          <w:b/>
          <w:bCs/>
          <w:sz w:val="18"/>
          <w:szCs w:val="18"/>
        </w:rPr>
        <w:t>/ 022</w:t>
      </w:r>
    </w:p>
    <w:p w:rsidR="00F33BD3" w:rsidRPr="00D2305A" w:rsidRDefault="00F33BD3" w:rsidP="00DE68EB">
      <w:pPr>
        <w:autoSpaceDE w:val="0"/>
        <w:autoSpaceDN w:val="0"/>
        <w:adjustRightInd w:val="0"/>
        <w:spacing w:after="0" w:line="240" w:lineRule="atLeast"/>
        <w:rPr>
          <w:sz w:val="20"/>
          <w:szCs w:val="20"/>
        </w:rPr>
      </w:pPr>
      <w:r w:rsidRPr="00D2305A">
        <w:rPr>
          <w:sz w:val="20"/>
          <w:szCs w:val="20"/>
        </w:rPr>
        <w:t xml:space="preserve">                                                                   (dle §2586 NOZ)</w:t>
      </w:r>
      <w:r w:rsidR="00E0618F">
        <w:rPr>
          <w:sz w:val="20"/>
          <w:szCs w:val="20"/>
        </w:rPr>
        <w:tab/>
      </w:r>
      <w:r w:rsidR="00E0618F">
        <w:rPr>
          <w:sz w:val="20"/>
          <w:szCs w:val="20"/>
        </w:rPr>
        <w:tab/>
      </w:r>
      <w:r w:rsidR="00E0618F">
        <w:rPr>
          <w:sz w:val="20"/>
          <w:szCs w:val="20"/>
        </w:rPr>
        <w:tab/>
      </w:r>
      <w:r w:rsidR="00E0618F">
        <w:rPr>
          <w:sz w:val="20"/>
          <w:szCs w:val="20"/>
        </w:rPr>
        <w:tab/>
      </w:r>
      <w:r w:rsidR="00E0618F">
        <w:rPr>
          <w:sz w:val="20"/>
          <w:szCs w:val="20"/>
        </w:rPr>
        <w:tab/>
      </w:r>
      <w:r w:rsidR="00E0618F">
        <w:rPr>
          <w:sz w:val="20"/>
          <w:szCs w:val="20"/>
        </w:rPr>
        <w:tab/>
      </w:r>
      <w:proofErr w:type="spellStart"/>
      <w:r w:rsidR="00E0618F">
        <w:rPr>
          <w:sz w:val="20"/>
          <w:szCs w:val="20"/>
        </w:rPr>
        <w:t>č.v</w:t>
      </w:r>
      <w:proofErr w:type="spellEnd"/>
      <w:r w:rsidR="00E0618F">
        <w:rPr>
          <w:sz w:val="20"/>
          <w:szCs w:val="20"/>
        </w:rPr>
        <w:t>.    /</w:t>
      </w:r>
      <w:r w:rsidR="001E0CDB">
        <w:rPr>
          <w:sz w:val="20"/>
          <w:szCs w:val="20"/>
        </w:rPr>
        <w:tab/>
      </w:r>
    </w:p>
    <w:p w:rsidR="00F33BD3" w:rsidRPr="00D2305A" w:rsidRDefault="00F33BD3" w:rsidP="00DE68EB">
      <w:pPr>
        <w:autoSpaceDE w:val="0"/>
        <w:autoSpaceDN w:val="0"/>
        <w:adjustRightInd w:val="0"/>
        <w:spacing w:after="0" w:line="240" w:lineRule="atLeast"/>
        <w:rPr>
          <w:sz w:val="20"/>
          <w:szCs w:val="20"/>
        </w:rPr>
      </w:pPr>
    </w:p>
    <w:p w:rsidR="00F33BD3" w:rsidRPr="00D2305A" w:rsidRDefault="00F33BD3" w:rsidP="002E47BF">
      <w:pPr>
        <w:autoSpaceDE w:val="0"/>
        <w:autoSpaceDN w:val="0"/>
        <w:adjustRightInd w:val="0"/>
        <w:spacing w:after="0"/>
      </w:pPr>
      <w:r w:rsidRPr="00D2305A">
        <w:t>Smluvní strany:</w:t>
      </w:r>
    </w:p>
    <w:p w:rsidR="00F33BD3" w:rsidRPr="00D2305A" w:rsidRDefault="00F33BD3" w:rsidP="002E47BF">
      <w:pPr>
        <w:autoSpaceDE w:val="0"/>
        <w:autoSpaceDN w:val="0"/>
        <w:adjustRightInd w:val="0"/>
        <w:spacing w:after="0"/>
        <w:ind w:left="1275" w:right="1275" w:hanging="1275"/>
      </w:pPr>
    </w:p>
    <w:p w:rsidR="00973E6D" w:rsidRPr="00973E6D" w:rsidRDefault="00973E6D" w:rsidP="00973E6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rPr>
          <w:rFonts w:ascii="Times" w:eastAsia="Times" w:hAnsi="Times" w:cs="Times"/>
          <w:b/>
          <w:color w:val="212121"/>
          <w:sz w:val="24"/>
          <w:szCs w:val="24"/>
        </w:rPr>
      </w:pPr>
      <w:r w:rsidRPr="00973E6D">
        <w:rPr>
          <w:rFonts w:ascii="Times"/>
          <w:b/>
          <w:color w:val="212121"/>
          <w:sz w:val="24"/>
          <w:szCs w:val="24"/>
          <w:lang w:val="pt-PT"/>
        </w:rPr>
        <w:t>SIGNPEK s.r.o.</w:t>
      </w:r>
    </w:p>
    <w:p w:rsidR="00973E6D" w:rsidRPr="00523966" w:rsidRDefault="00973E6D" w:rsidP="00973E6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rPr>
          <w:rFonts w:ascii="Times" w:eastAsia="Times" w:hAnsi="Times" w:cs="Times"/>
          <w:color w:val="212121"/>
          <w:sz w:val="24"/>
          <w:szCs w:val="24"/>
        </w:rPr>
      </w:pPr>
      <w:proofErr w:type="spellStart"/>
      <w:r w:rsidRPr="00523966">
        <w:rPr>
          <w:rFonts w:ascii="Times"/>
          <w:color w:val="212121"/>
          <w:sz w:val="24"/>
          <w:szCs w:val="24"/>
        </w:rPr>
        <w:t>Evropsk</w:t>
      </w:r>
      <w:r w:rsidRPr="00523966">
        <w:rPr>
          <w:rFonts w:hAnsi="Times"/>
          <w:color w:val="212121"/>
          <w:sz w:val="24"/>
          <w:szCs w:val="24"/>
        </w:rPr>
        <w:t>á</w:t>
      </w:r>
      <w:proofErr w:type="spellEnd"/>
      <w:r w:rsidRPr="00523966">
        <w:rPr>
          <w:rFonts w:hAnsi="Times"/>
          <w:color w:val="212121"/>
          <w:sz w:val="24"/>
          <w:szCs w:val="24"/>
        </w:rPr>
        <w:t xml:space="preserve"> </w:t>
      </w:r>
      <w:r w:rsidRPr="00523966">
        <w:rPr>
          <w:rFonts w:ascii="Times"/>
          <w:color w:val="212121"/>
          <w:sz w:val="24"/>
          <w:szCs w:val="24"/>
        </w:rPr>
        <w:t>677</w:t>
      </w:r>
    </w:p>
    <w:p w:rsidR="00973E6D" w:rsidRPr="00523966" w:rsidRDefault="00973E6D" w:rsidP="00973E6D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</w:tabs>
        <w:rPr>
          <w:rFonts w:eastAsia="Helvetica" w:hAnsi="Helvetica" w:cs="Helvetica"/>
          <w:color w:val="212121"/>
          <w:sz w:val="24"/>
          <w:szCs w:val="24"/>
        </w:rPr>
      </w:pPr>
      <w:r w:rsidRPr="00523966">
        <w:rPr>
          <w:rFonts w:ascii="Times"/>
          <w:color w:val="212121"/>
          <w:sz w:val="24"/>
          <w:szCs w:val="24"/>
        </w:rPr>
        <w:t>160 00 Praha 6</w:t>
      </w:r>
    </w:p>
    <w:p w:rsidR="00F33BD3" w:rsidRPr="001369A2" w:rsidRDefault="00973E6D" w:rsidP="00973E6D">
      <w:pPr>
        <w:pStyle w:val="Nadpis1"/>
        <w:shd w:val="clear" w:color="auto" w:fill="FFFFFF"/>
        <w:spacing w:before="0" w:beforeAutospacing="0" w:after="225" w:afterAutospacing="0"/>
        <w:rPr>
          <w:b w:val="0"/>
          <w:color w:val="060604"/>
          <w:sz w:val="23"/>
          <w:szCs w:val="23"/>
          <w:shd w:val="clear" w:color="auto" w:fill="FFFFFF"/>
        </w:rPr>
      </w:pPr>
      <w:r w:rsidRPr="00973E6D">
        <w:rPr>
          <w:rFonts w:ascii="Times"/>
          <w:b w:val="0"/>
          <w:color w:val="212121"/>
          <w:sz w:val="24"/>
          <w:szCs w:val="24"/>
        </w:rPr>
        <w:t>I</w:t>
      </w:r>
      <w:r w:rsidRPr="00973E6D">
        <w:rPr>
          <w:rFonts w:hAnsi="Times"/>
          <w:b w:val="0"/>
          <w:color w:val="212121"/>
          <w:sz w:val="24"/>
          <w:szCs w:val="24"/>
        </w:rPr>
        <w:t>Č</w:t>
      </w:r>
      <w:r w:rsidRPr="00973E6D">
        <w:rPr>
          <w:rFonts w:ascii="Times"/>
          <w:b w:val="0"/>
          <w:color w:val="212121"/>
          <w:sz w:val="24"/>
          <w:szCs w:val="24"/>
        </w:rPr>
        <w:t>: 27102271, DI</w:t>
      </w:r>
      <w:r w:rsidRPr="00973E6D">
        <w:rPr>
          <w:rFonts w:hAnsi="Times"/>
          <w:b w:val="0"/>
          <w:color w:val="212121"/>
          <w:sz w:val="24"/>
          <w:szCs w:val="24"/>
        </w:rPr>
        <w:t>Č</w:t>
      </w:r>
      <w:r w:rsidRPr="00973E6D">
        <w:rPr>
          <w:rFonts w:ascii="Times"/>
          <w:b w:val="0"/>
          <w:color w:val="212121"/>
          <w:sz w:val="24"/>
          <w:szCs w:val="24"/>
        </w:rPr>
        <w:t>: CZ27102271</w:t>
      </w:r>
      <w:r w:rsidR="001369A2" w:rsidRPr="00973E6D">
        <w:rPr>
          <w:b w:val="0"/>
          <w:color w:val="060604"/>
          <w:sz w:val="23"/>
          <w:szCs w:val="23"/>
          <w:shd w:val="clear" w:color="auto" w:fill="FFFFFF"/>
        </w:rPr>
        <w:tab/>
      </w:r>
      <w:r w:rsidR="001369A2" w:rsidRPr="001369A2">
        <w:rPr>
          <w:b w:val="0"/>
          <w:color w:val="060604"/>
          <w:sz w:val="23"/>
          <w:szCs w:val="23"/>
          <w:shd w:val="clear" w:color="auto" w:fill="FFFFFF"/>
        </w:rPr>
        <w:tab/>
      </w:r>
      <w:r w:rsidR="001369A2" w:rsidRPr="001369A2">
        <w:rPr>
          <w:b w:val="0"/>
          <w:color w:val="060604"/>
          <w:sz w:val="23"/>
          <w:szCs w:val="23"/>
          <w:shd w:val="clear" w:color="auto" w:fill="FFFFFF"/>
        </w:rPr>
        <w:tab/>
      </w:r>
      <w:r w:rsidR="001369A2" w:rsidRPr="001369A2">
        <w:rPr>
          <w:b w:val="0"/>
          <w:color w:val="060604"/>
          <w:sz w:val="23"/>
          <w:szCs w:val="23"/>
          <w:shd w:val="clear" w:color="auto" w:fill="FFFFFF"/>
        </w:rPr>
        <w:tab/>
      </w:r>
      <w:r w:rsidR="001369A2" w:rsidRPr="001369A2">
        <w:rPr>
          <w:b w:val="0"/>
          <w:color w:val="060604"/>
          <w:sz w:val="23"/>
          <w:szCs w:val="23"/>
          <w:shd w:val="clear" w:color="auto" w:fill="FFFFFF"/>
        </w:rPr>
        <w:tab/>
        <w:t xml:space="preserve">                                                       </w:t>
      </w:r>
      <w:r w:rsidR="001369A2">
        <w:rPr>
          <w:b w:val="0"/>
          <w:color w:val="060604"/>
          <w:sz w:val="23"/>
          <w:szCs w:val="23"/>
          <w:shd w:val="clear" w:color="auto" w:fill="FFFFFF"/>
        </w:rPr>
        <w:t xml:space="preserve">         </w:t>
      </w:r>
      <w:r w:rsidR="001369A2" w:rsidRPr="001369A2">
        <w:rPr>
          <w:b w:val="0"/>
          <w:color w:val="060604"/>
          <w:sz w:val="23"/>
          <w:szCs w:val="23"/>
          <w:shd w:val="clear" w:color="auto" w:fill="FFFFFF"/>
        </w:rPr>
        <w:t xml:space="preserve">       </w:t>
      </w:r>
      <w:r w:rsidR="00F33BD3" w:rsidRPr="001369A2">
        <w:rPr>
          <w:b w:val="0"/>
          <w:sz w:val="22"/>
          <w:szCs w:val="22"/>
        </w:rPr>
        <w:t>(dále jen „zhotovitel“)</w:t>
      </w:r>
    </w:p>
    <w:p w:rsidR="00F33BD3" w:rsidRPr="00D2305A" w:rsidRDefault="00F33BD3" w:rsidP="002E47BF">
      <w:pPr>
        <w:shd w:val="clear" w:color="auto" w:fill="FFFFFF"/>
        <w:autoSpaceDE w:val="0"/>
        <w:autoSpaceDN w:val="0"/>
        <w:adjustRightInd w:val="0"/>
        <w:spacing w:after="0"/>
      </w:pPr>
    </w:p>
    <w:p w:rsidR="00F33BD3" w:rsidRPr="00D2305A" w:rsidRDefault="00F33BD3" w:rsidP="002E47BF">
      <w:pPr>
        <w:shd w:val="clear" w:color="auto" w:fill="FFFFFF"/>
        <w:autoSpaceDE w:val="0"/>
        <w:autoSpaceDN w:val="0"/>
        <w:adjustRightInd w:val="0"/>
        <w:spacing w:after="0"/>
      </w:pPr>
      <w:r w:rsidRPr="00D2305A">
        <w:t>a</w:t>
      </w:r>
    </w:p>
    <w:p w:rsidR="00F33BD3" w:rsidRPr="00500B8A" w:rsidRDefault="00F33BD3" w:rsidP="002E47BF">
      <w:pPr>
        <w:shd w:val="clear" w:color="auto" w:fill="FFFFFF"/>
        <w:autoSpaceDE w:val="0"/>
        <w:autoSpaceDN w:val="0"/>
        <w:adjustRightInd w:val="0"/>
        <w:spacing w:after="0"/>
      </w:pPr>
    </w:p>
    <w:p w:rsidR="002E47BF" w:rsidRPr="00500B8A" w:rsidRDefault="00F33BD3" w:rsidP="002E47BF">
      <w:pPr>
        <w:spacing w:after="0"/>
      </w:pPr>
      <w:r w:rsidRPr="00500B8A">
        <w:rPr>
          <w:b/>
        </w:rPr>
        <w:t>Uměleckoprůmyslové museum v Praze</w:t>
      </w:r>
      <w:r w:rsidRPr="00500B8A">
        <w:t xml:space="preserve"> </w:t>
      </w:r>
    </w:p>
    <w:p w:rsidR="002E47BF" w:rsidRPr="00500B8A" w:rsidRDefault="00500B8A" w:rsidP="002E47BF">
      <w:pPr>
        <w:spacing w:after="0"/>
      </w:pPr>
      <w:r w:rsidRPr="00500B8A">
        <w:t>se sídlem v ul. 17. l</w:t>
      </w:r>
      <w:r w:rsidR="00F33BD3" w:rsidRPr="00500B8A">
        <w:t xml:space="preserve">istopadu 2, 110 00 Praha 1, </w:t>
      </w:r>
    </w:p>
    <w:p w:rsidR="002E47BF" w:rsidRPr="00500B8A" w:rsidRDefault="00F33BD3" w:rsidP="002E47BF">
      <w:pPr>
        <w:spacing w:after="0"/>
        <w:rPr>
          <w:color w:val="000000"/>
        </w:rPr>
      </w:pPr>
      <w:r w:rsidRPr="00500B8A">
        <w:t>zastoupené ředitelkou PhDr. Helenou Koenigsmarkovou,</w:t>
      </w:r>
      <w:r w:rsidRPr="00500B8A">
        <w:rPr>
          <w:color w:val="000000"/>
        </w:rPr>
        <w:t xml:space="preserve"> </w:t>
      </w:r>
    </w:p>
    <w:p w:rsidR="002E47BF" w:rsidRPr="00500B8A" w:rsidRDefault="00F33BD3" w:rsidP="002E47BF">
      <w:pPr>
        <w:spacing w:after="0"/>
        <w:rPr>
          <w:color w:val="000000"/>
        </w:rPr>
      </w:pPr>
      <w:r w:rsidRPr="00500B8A">
        <w:rPr>
          <w:color w:val="000000"/>
        </w:rPr>
        <w:t>IČO 00023442</w:t>
      </w:r>
      <w:r w:rsidR="002E47BF" w:rsidRPr="00500B8A">
        <w:rPr>
          <w:color w:val="000000"/>
        </w:rPr>
        <w:t xml:space="preserve">, </w:t>
      </w:r>
    </w:p>
    <w:p w:rsidR="002E47BF" w:rsidRPr="00500B8A" w:rsidRDefault="002E47BF" w:rsidP="002E47BF">
      <w:pPr>
        <w:spacing w:after="0"/>
      </w:pPr>
      <w:r w:rsidRPr="00500B8A">
        <w:t xml:space="preserve">Bankovní </w:t>
      </w:r>
      <w:proofErr w:type="gramStart"/>
      <w:r w:rsidRPr="00500B8A">
        <w:t>spojení)  ČNB</w:t>
      </w:r>
      <w:proofErr w:type="gramEnd"/>
      <w:r w:rsidRPr="00500B8A">
        <w:t xml:space="preserve">, </w:t>
      </w:r>
      <w:proofErr w:type="spellStart"/>
      <w:r w:rsidR="00500B8A">
        <w:t>č</w:t>
      </w:r>
      <w:r w:rsidRPr="00500B8A">
        <w:t>.ú</w:t>
      </w:r>
      <w:proofErr w:type="spellEnd"/>
      <w:r w:rsidRPr="00500B8A">
        <w:t>.) 20001-16337011/0710</w:t>
      </w:r>
    </w:p>
    <w:p w:rsidR="00F33BD3" w:rsidRPr="00500B8A" w:rsidRDefault="00F33BD3" w:rsidP="00DE68EB">
      <w:pPr>
        <w:shd w:val="clear" w:color="auto" w:fill="FFFFFF"/>
        <w:autoSpaceDE w:val="0"/>
        <w:autoSpaceDN w:val="0"/>
        <w:adjustRightInd w:val="0"/>
        <w:spacing w:after="0" w:line="240" w:lineRule="atLeast"/>
      </w:pPr>
      <w:r w:rsidRPr="00500B8A">
        <w:t>na straně druhé</w:t>
      </w:r>
    </w:p>
    <w:p w:rsidR="00F33BD3" w:rsidRPr="00500B8A" w:rsidRDefault="00F33BD3" w:rsidP="00DE68EB">
      <w:pPr>
        <w:shd w:val="clear" w:color="auto" w:fill="FFFFFF"/>
        <w:autoSpaceDE w:val="0"/>
        <w:autoSpaceDN w:val="0"/>
        <w:adjustRightInd w:val="0"/>
        <w:spacing w:after="0" w:line="240" w:lineRule="atLeast"/>
      </w:pPr>
      <w:r w:rsidRPr="00500B8A">
        <w:t>(dále jen „objednatel“)</w:t>
      </w:r>
    </w:p>
    <w:p w:rsidR="00F33BD3" w:rsidRPr="00D2305A" w:rsidRDefault="00F33BD3" w:rsidP="00DE68EB">
      <w:pPr>
        <w:autoSpaceDE w:val="0"/>
        <w:autoSpaceDN w:val="0"/>
        <w:adjustRightInd w:val="0"/>
        <w:spacing w:before="120" w:after="0" w:line="240" w:lineRule="atLeast"/>
      </w:pPr>
    </w:p>
    <w:p w:rsidR="00F33BD3" w:rsidRPr="00D2305A" w:rsidRDefault="00F33BD3" w:rsidP="00DE68EB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</w:pPr>
      <w:r w:rsidRPr="00D2305A">
        <w:t xml:space="preserve">uzavřely níže uvedeného dne, měsíce a roku podle </w:t>
      </w:r>
      <w:proofErr w:type="spellStart"/>
      <w:r w:rsidRPr="00D2305A">
        <w:t>ust</w:t>
      </w:r>
      <w:proofErr w:type="spellEnd"/>
      <w:r w:rsidRPr="00D2305A">
        <w:t xml:space="preserve">. § 2586 a násl. občanského zákoníku tuto smlouvu o dílo: </w:t>
      </w:r>
    </w:p>
    <w:p w:rsidR="00F33BD3" w:rsidRPr="00D2305A" w:rsidRDefault="00F33BD3" w:rsidP="00DE68EB">
      <w:pPr>
        <w:autoSpaceDE w:val="0"/>
        <w:autoSpaceDN w:val="0"/>
        <w:adjustRightInd w:val="0"/>
        <w:spacing w:after="0" w:line="240" w:lineRule="atLeast"/>
        <w:jc w:val="center"/>
      </w:pPr>
    </w:p>
    <w:p w:rsidR="00F33BD3" w:rsidRPr="00D2305A" w:rsidRDefault="00F33BD3" w:rsidP="00DE68EB">
      <w:pPr>
        <w:autoSpaceDE w:val="0"/>
        <w:autoSpaceDN w:val="0"/>
        <w:adjustRightInd w:val="0"/>
        <w:spacing w:after="0" w:line="240" w:lineRule="atLeast"/>
        <w:jc w:val="center"/>
        <w:rPr>
          <w:b/>
          <w:bCs/>
        </w:rPr>
      </w:pPr>
      <w:r w:rsidRPr="00D2305A">
        <w:rPr>
          <w:b/>
          <w:bCs/>
        </w:rPr>
        <w:t>I.</w:t>
      </w:r>
    </w:p>
    <w:p w:rsidR="00F33BD3" w:rsidRPr="00D2305A" w:rsidRDefault="00F33BD3" w:rsidP="00DE68EB">
      <w:pPr>
        <w:autoSpaceDE w:val="0"/>
        <w:autoSpaceDN w:val="0"/>
        <w:adjustRightInd w:val="0"/>
        <w:spacing w:after="0" w:line="240" w:lineRule="atLeast"/>
        <w:jc w:val="center"/>
        <w:rPr>
          <w:b/>
          <w:bCs/>
        </w:rPr>
      </w:pPr>
      <w:r w:rsidRPr="00D2305A">
        <w:rPr>
          <w:b/>
          <w:bCs/>
        </w:rPr>
        <w:t>Předmět smlouvy</w:t>
      </w:r>
    </w:p>
    <w:p w:rsidR="002E47BF" w:rsidRPr="00500B8A" w:rsidRDefault="00F33BD3" w:rsidP="001369A2">
      <w:pPr>
        <w:autoSpaceDE w:val="0"/>
        <w:autoSpaceDN w:val="0"/>
        <w:adjustRightInd w:val="0"/>
        <w:spacing w:after="0" w:line="240" w:lineRule="atLeast"/>
        <w:jc w:val="both"/>
        <w:rPr>
          <w:color w:val="000000"/>
        </w:rPr>
      </w:pPr>
      <w:r w:rsidRPr="00D2305A">
        <w:rPr>
          <w:color w:val="000000"/>
        </w:rPr>
        <w:t>Zhotovitel se zavazuje provést na svůj náklad a nebezpečí pro objednatele dílo, které spočívá v</w:t>
      </w:r>
      <w:r>
        <w:rPr>
          <w:color w:val="000000"/>
        </w:rPr>
        <w:t xml:space="preserve">e výrobě a </w:t>
      </w:r>
      <w:r w:rsidR="00C95913">
        <w:rPr>
          <w:color w:val="000000"/>
        </w:rPr>
        <w:t>popisek na plechové nosič</w:t>
      </w:r>
      <w:r w:rsidR="00973E6D">
        <w:rPr>
          <w:color w:val="000000"/>
        </w:rPr>
        <w:t xml:space="preserve">e, povrch </w:t>
      </w:r>
      <w:proofErr w:type="spellStart"/>
      <w:r w:rsidR="00973E6D">
        <w:rPr>
          <w:color w:val="000000"/>
        </w:rPr>
        <w:t>komaxit</w:t>
      </w:r>
      <w:proofErr w:type="spellEnd"/>
      <w:r w:rsidR="001369A2">
        <w:rPr>
          <w:color w:val="000000"/>
        </w:rPr>
        <w:t xml:space="preserve"> ke stálé expozici UPM – Art, </w:t>
      </w:r>
      <w:proofErr w:type="spellStart"/>
      <w:r w:rsidR="001369A2">
        <w:rPr>
          <w:color w:val="000000"/>
        </w:rPr>
        <w:t>Life</w:t>
      </w:r>
      <w:proofErr w:type="spellEnd"/>
      <w:r w:rsidR="001369A2">
        <w:rPr>
          <w:color w:val="000000"/>
        </w:rPr>
        <w:t xml:space="preserve"> – Život v pohybu dle návrhu </w:t>
      </w:r>
      <w:r w:rsidR="00973E6D">
        <w:rPr>
          <w:color w:val="000000"/>
        </w:rPr>
        <w:t xml:space="preserve">20YY </w:t>
      </w:r>
      <w:proofErr w:type="spellStart"/>
      <w:r w:rsidR="00973E6D">
        <w:rPr>
          <w:color w:val="000000"/>
        </w:rPr>
        <w:t>Designers</w:t>
      </w:r>
      <w:proofErr w:type="spellEnd"/>
      <w:r w:rsidR="00973E6D">
        <w:rPr>
          <w:color w:val="000000"/>
        </w:rPr>
        <w:t xml:space="preserve"> pro rozměry viz příloha – potisk bílá barva.</w:t>
      </w:r>
      <w:r w:rsidR="001369A2">
        <w:rPr>
          <w:color w:val="000000"/>
        </w:rPr>
        <w:t xml:space="preserve"> </w:t>
      </w:r>
    </w:p>
    <w:p w:rsidR="001E0CDB" w:rsidRPr="00500B8A" w:rsidRDefault="001E0CDB" w:rsidP="00DE68EB">
      <w:pPr>
        <w:autoSpaceDE w:val="0"/>
        <w:autoSpaceDN w:val="0"/>
        <w:adjustRightInd w:val="0"/>
        <w:spacing w:after="0" w:line="240" w:lineRule="atLeast"/>
        <w:jc w:val="both"/>
        <w:rPr>
          <w:color w:val="000000"/>
        </w:rPr>
      </w:pPr>
    </w:p>
    <w:p w:rsidR="00F33BD3" w:rsidRPr="00D2305A" w:rsidRDefault="00F33BD3" w:rsidP="00DE68EB">
      <w:pPr>
        <w:autoSpaceDE w:val="0"/>
        <w:autoSpaceDN w:val="0"/>
        <w:adjustRightInd w:val="0"/>
        <w:spacing w:after="0" w:line="240" w:lineRule="atLeast"/>
        <w:jc w:val="center"/>
        <w:rPr>
          <w:b/>
          <w:bCs/>
          <w:color w:val="000000"/>
        </w:rPr>
      </w:pPr>
      <w:r w:rsidRPr="00D2305A">
        <w:rPr>
          <w:b/>
          <w:bCs/>
          <w:color w:val="000000"/>
        </w:rPr>
        <w:t>II.</w:t>
      </w:r>
    </w:p>
    <w:p w:rsidR="00F33BD3" w:rsidRPr="00C95913" w:rsidRDefault="00F33BD3" w:rsidP="00DE68EB">
      <w:pPr>
        <w:autoSpaceDE w:val="0"/>
        <w:autoSpaceDN w:val="0"/>
        <w:adjustRightInd w:val="0"/>
        <w:spacing w:after="0" w:line="240" w:lineRule="atLeast"/>
        <w:jc w:val="center"/>
        <w:rPr>
          <w:b/>
          <w:bCs/>
        </w:rPr>
      </w:pPr>
      <w:r w:rsidRPr="00C95913">
        <w:rPr>
          <w:b/>
          <w:bCs/>
        </w:rPr>
        <w:t>Čas a místo plnění</w:t>
      </w:r>
    </w:p>
    <w:p w:rsidR="002E47BF" w:rsidRPr="00C95913" w:rsidRDefault="002E47BF" w:rsidP="004F6B53">
      <w:pPr>
        <w:spacing w:after="0"/>
      </w:pPr>
      <w:r w:rsidRPr="00C95913">
        <w:t>Podklady zašle objed</w:t>
      </w:r>
      <w:r w:rsidR="00E0618F" w:rsidRPr="00C95913">
        <w:t xml:space="preserve">natel elektronicky </w:t>
      </w:r>
      <w:r w:rsidR="001369A2" w:rsidRPr="00C95913">
        <w:t>do 1</w:t>
      </w:r>
      <w:r w:rsidR="00E0604C" w:rsidRPr="00C95913">
        <w:t>. 12. 2022</w:t>
      </w:r>
      <w:r w:rsidRPr="00C95913">
        <w:t xml:space="preserve"> </w:t>
      </w:r>
    </w:p>
    <w:p w:rsidR="002E47BF" w:rsidRPr="00C95913" w:rsidRDefault="002E47BF" w:rsidP="004F6B53">
      <w:pPr>
        <w:spacing w:after="0"/>
      </w:pPr>
    </w:p>
    <w:p w:rsidR="00F33BD3" w:rsidRPr="00C95913" w:rsidRDefault="00973E6D" w:rsidP="00DE68EB">
      <w:pPr>
        <w:autoSpaceDE w:val="0"/>
        <w:autoSpaceDN w:val="0"/>
        <w:adjustRightInd w:val="0"/>
        <w:spacing w:after="0" w:line="240" w:lineRule="atLeast"/>
      </w:pPr>
      <w:r w:rsidRPr="00C95913">
        <w:t xml:space="preserve">Termín dodání: </w:t>
      </w:r>
      <w:r w:rsidR="000C29A1" w:rsidRPr="00C95913">
        <w:t xml:space="preserve">do </w:t>
      </w:r>
      <w:r w:rsidR="00C95913" w:rsidRPr="00C95913">
        <w:t>7</w:t>
      </w:r>
      <w:r w:rsidR="000C29A1" w:rsidRPr="00C95913">
        <w:t>. 12. 2022</w:t>
      </w:r>
    </w:p>
    <w:p w:rsidR="00500B8A" w:rsidRDefault="00500B8A" w:rsidP="00DE68EB">
      <w:pPr>
        <w:autoSpaceDE w:val="0"/>
        <w:autoSpaceDN w:val="0"/>
        <w:adjustRightInd w:val="0"/>
        <w:spacing w:after="0" w:line="240" w:lineRule="atLeast"/>
        <w:jc w:val="center"/>
        <w:rPr>
          <w:b/>
          <w:bCs/>
          <w:color w:val="000000"/>
        </w:rPr>
      </w:pPr>
    </w:p>
    <w:p w:rsidR="00905298" w:rsidRDefault="00905298" w:rsidP="00DE68EB">
      <w:pPr>
        <w:autoSpaceDE w:val="0"/>
        <w:autoSpaceDN w:val="0"/>
        <w:adjustRightInd w:val="0"/>
        <w:spacing w:after="0" w:line="240" w:lineRule="atLeast"/>
        <w:jc w:val="center"/>
        <w:rPr>
          <w:b/>
          <w:bCs/>
          <w:color w:val="000000"/>
        </w:rPr>
      </w:pPr>
    </w:p>
    <w:p w:rsidR="00F33BD3" w:rsidRPr="00D2305A" w:rsidRDefault="00F33BD3" w:rsidP="00DE68EB">
      <w:pPr>
        <w:autoSpaceDE w:val="0"/>
        <w:autoSpaceDN w:val="0"/>
        <w:adjustRightInd w:val="0"/>
        <w:spacing w:after="0" w:line="240" w:lineRule="atLeast"/>
        <w:jc w:val="center"/>
        <w:rPr>
          <w:b/>
          <w:bCs/>
          <w:color w:val="000000"/>
        </w:rPr>
      </w:pPr>
      <w:r w:rsidRPr="00D2305A">
        <w:rPr>
          <w:b/>
          <w:bCs/>
          <w:color w:val="000000"/>
        </w:rPr>
        <w:t>III.</w:t>
      </w:r>
    </w:p>
    <w:p w:rsidR="00F33BD3" w:rsidRPr="00D2305A" w:rsidRDefault="00F33BD3" w:rsidP="00DE68EB">
      <w:pPr>
        <w:autoSpaceDE w:val="0"/>
        <w:autoSpaceDN w:val="0"/>
        <w:adjustRightInd w:val="0"/>
        <w:spacing w:after="0" w:line="240" w:lineRule="atLeast"/>
        <w:jc w:val="center"/>
        <w:rPr>
          <w:b/>
          <w:bCs/>
          <w:color w:val="000000"/>
        </w:rPr>
      </w:pPr>
      <w:r w:rsidRPr="00D2305A">
        <w:rPr>
          <w:b/>
          <w:bCs/>
          <w:color w:val="000000"/>
        </w:rPr>
        <w:t>Cena díla</w:t>
      </w:r>
    </w:p>
    <w:p w:rsidR="000C29A1" w:rsidRDefault="001F22C9" w:rsidP="000C29A1">
      <w:pPr>
        <w:rPr>
          <w:rFonts w:eastAsia="Times New Roman"/>
        </w:rPr>
      </w:pPr>
      <w:r w:rsidRPr="00500B8A">
        <w:rPr>
          <w:rFonts w:eastAsia="Times New Roman"/>
        </w:rPr>
        <w:t xml:space="preserve">Výroba a instalace </w:t>
      </w:r>
      <w:r w:rsidR="0059028C" w:rsidRPr="00500B8A">
        <w:rPr>
          <w:rFonts w:eastAsia="Times New Roman"/>
        </w:rPr>
        <w:t>dle zadání</w:t>
      </w:r>
      <w:r w:rsidR="00C95913">
        <w:rPr>
          <w:rFonts w:eastAsia="Times New Roman"/>
        </w:rPr>
        <w:t xml:space="preserve"> v příloze 1 smlouvy</w:t>
      </w:r>
      <w:r w:rsidR="0059028C" w:rsidRPr="00500B8A">
        <w:rPr>
          <w:rFonts w:eastAsia="Times New Roman"/>
        </w:rPr>
        <w:t xml:space="preserve"> </w:t>
      </w:r>
    </w:p>
    <w:p w:rsidR="000C29A1" w:rsidRPr="003A01E3" w:rsidRDefault="000C29A1" w:rsidP="000C29A1">
      <w:r w:rsidRPr="003A01E3">
        <w:rPr>
          <w:bCs/>
        </w:rPr>
        <w:t xml:space="preserve">Cena bez DPH: </w:t>
      </w:r>
      <w:r>
        <w:rPr>
          <w:bCs/>
        </w:rPr>
        <w:t>101.428</w:t>
      </w:r>
      <w:r w:rsidRPr="003A01E3">
        <w:rPr>
          <w:bCs/>
        </w:rPr>
        <w:t>,- Kč</w:t>
      </w:r>
    </w:p>
    <w:p w:rsidR="000C29A1" w:rsidRPr="003A01E3" w:rsidRDefault="000C29A1" w:rsidP="000C29A1">
      <w:pPr>
        <w:rPr>
          <w:b/>
          <w:bCs/>
        </w:rPr>
      </w:pPr>
      <w:r w:rsidRPr="003A01E3">
        <w:rPr>
          <w:b/>
          <w:bCs/>
        </w:rPr>
        <w:t xml:space="preserve">Cena celkem včetně </w:t>
      </w:r>
      <w:r>
        <w:rPr>
          <w:b/>
          <w:bCs/>
        </w:rPr>
        <w:t>DPH: 122.728 Kč</w:t>
      </w:r>
      <w:r w:rsidRPr="003A01E3">
        <w:rPr>
          <w:b/>
          <w:bCs/>
        </w:rPr>
        <w:t xml:space="preserve"> </w:t>
      </w:r>
      <w:proofErr w:type="spellStart"/>
      <w:r w:rsidRPr="003A01E3">
        <w:rPr>
          <w:b/>
          <w:bCs/>
        </w:rPr>
        <w:t>Kč</w:t>
      </w:r>
      <w:proofErr w:type="spellEnd"/>
    </w:p>
    <w:p w:rsidR="001F22C9" w:rsidRDefault="001F22C9" w:rsidP="000C29A1">
      <w:pPr>
        <w:pStyle w:val="Prosttext"/>
        <w:rPr>
          <w:color w:val="000000"/>
        </w:rPr>
      </w:pPr>
    </w:p>
    <w:p w:rsidR="001369A2" w:rsidRDefault="001369A2" w:rsidP="00DE68EB">
      <w:pPr>
        <w:autoSpaceDE w:val="0"/>
        <w:autoSpaceDN w:val="0"/>
        <w:adjustRightInd w:val="0"/>
        <w:spacing w:after="0" w:line="240" w:lineRule="atLeast"/>
        <w:jc w:val="both"/>
        <w:rPr>
          <w:color w:val="000000"/>
        </w:rPr>
      </w:pPr>
    </w:p>
    <w:p w:rsidR="00973E6D" w:rsidRDefault="00973E6D" w:rsidP="00DE68EB">
      <w:pPr>
        <w:autoSpaceDE w:val="0"/>
        <w:autoSpaceDN w:val="0"/>
        <w:adjustRightInd w:val="0"/>
        <w:spacing w:after="0" w:line="240" w:lineRule="atLeast"/>
        <w:jc w:val="both"/>
        <w:rPr>
          <w:color w:val="000000"/>
        </w:rPr>
      </w:pPr>
    </w:p>
    <w:p w:rsidR="00973E6D" w:rsidRDefault="00973E6D" w:rsidP="00DE68EB">
      <w:pPr>
        <w:autoSpaceDE w:val="0"/>
        <w:autoSpaceDN w:val="0"/>
        <w:adjustRightInd w:val="0"/>
        <w:spacing w:after="0" w:line="240" w:lineRule="atLeast"/>
        <w:jc w:val="both"/>
        <w:rPr>
          <w:color w:val="000000"/>
        </w:rPr>
      </w:pPr>
    </w:p>
    <w:p w:rsidR="00973E6D" w:rsidRDefault="00973E6D" w:rsidP="00DE68EB">
      <w:pPr>
        <w:autoSpaceDE w:val="0"/>
        <w:autoSpaceDN w:val="0"/>
        <w:adjustRightInd w:val="0"/>
        <w:spacing w:after="0" w:line="240" w:lineRule="atLeast"/>
        <w:jc w:val="both"/>
        <w:rPr>
          <w:color w:val="000000"/>
        </w:rPr>
      </w:pPr>
    </w:p>
    <w:p w:rsidR="002E47BF" w:rsidRPr="001F22C9" w:rsidRDefault="002E47BF" w:rsidP="00DE68EB">
      <w:pPr>
        <w:autoSpaceDE w:val="0"/>
        <w:autoSpaceDN w:val="0"/>
        <w:adjustRightInd w:val="0"/>
        <w:spacing w:after="0" w:line="240" w:lineRule="atLeast"/>
        <w:jc w:val="both"/>
        <w:rPr>
          <w:color w:val="FF0000"/>
        </w:rPr>
      </w:pPr>
    </w:p>
    <w:p w:rsidR="00F33BD3" w:rsidRPr="00D2305A" w:rsidRDefault="00F33BD3" w:rsidP="00DE68EB">
      <w:pPr>
        <w:autoSpaceDE w:val="0"/>
        <w:autoSpaceDN w:val="0"/>
        <w:adjustRightInd w:val="0"/>
        <w:spacing w:after="0" w:line="240" w:lineRule="atLeast"/>
        <w:jc w:val="center"/>
        <w:rPr>
          <w:b/>
          <w:bCs/>
          <w:color w:val="000000"/>
        </w:rPr>
      </w:pPr>
      <w:r w:rsidRPr="00D2305A">
        <w:rPr>
          <w:b/>
          <w:bCs/>
          <w:color w:val="000000"/>
        </w:rPr>
        <w:t>IV.</w:t>
      </w:r>
    </w:p>
    <w:p w:rsidR="00F33BD3" w:rsidRPr="00D2305A" w:rsidRDefault="00F33BD3" w:rsidP="00DE68EB">
      <w:pPr>
        <w:autoSpaceDE w:val="0"/>
        <w:autoSpaceDN w:val="0"/>
        <w:adjustRightInd w:val="0"/>
        <w:spacing w:after="0" w:line="240" w:lineRule="atLeast"/>
        <w:jc w:val="center"/>
        <w:rPr>
          <w:b/>
          <w:bCs/>
          <w:color w:val="000000"/>
        </w:rPr>
      </w:pPr>
      <w:r w:rsidRPr="00D2305A">
        <w:rPr>
          <w:b/>
          <w:bCs/>
          <w:color w:val="000000"/>
        </w:rPr>
        <w:t>Platební podmínky</w:t>
      </w:r>
    </w:p>
    <w:p w:rsidR="00F33BD3" w:rsidRPr="00C95913" w:rsidRDefault="00F33BD3" w:rsidP="00DE68EB">
      <w:pPr>
        <w:autoSpaceDE w:val="0"/>
        <w:autoSpaceDN w:val="0"/>
        <w:adjustRightInd w:val="0"/>
        <w:spacing w:after="0" w:line="240" w:lineRule="atLeast"/>
        <w:jc w:val="both"/>
      </w:pPr>
      <w:r w:rsidRPr="00C95913">
        <w:t xml:space="preserve">Cena díla je splatná ve lhůtě </w:t>
      </w:r>
      <w:r w:rsidR="002E47BF" w:rsidRPr="00C95913">
        <w:t>30</w:t>
      </w:r>
      <w:r w:rsidRPr="00C95913">
        <w:t xml:space="preserve"> dnů od doručení daňového dokladu (faktury) objednateli a bude zaplacena formou bankovního převodu na účet zhotovitele uvedený v záhlaví smlouvy nebo hotově v pokladně objednatele.</w:t>
      </w:r>
    </w:p>
    <w:p w:rsidR="00F33BD3" w:rsidRPr="00D2305A" w:rsidRDefault="00F33BD3" w:rsidP="00DE68EB">
      <w:pPr>
        <w:autoSpaceDE w:val="0"/>
        <w:autoSpaceDN w:val="0"/>
        <w:adjustRightInd w:val="0"/>
        <w:spacing w:after="0" w:line="240" w:lineRule="atLeast"/>
        <w:jc w:val="center"/>
        <w:rPr>
          <w:b/>
          <w:bCs/>
          <w:color w:val="000000"/>
        </w:rPr>
      </w:pPr>
      <w:r w:rsidRPr="00D2305A">
        <w:rPr>
          <w:b/>
          <w:bCs/>
          <w:color w:val="000000"/>
        </w:rPr>
        <w:t>V.</w:t>
      </w:r>
    </w:p>
    <w:p w:rsidR="00F33BD3" w:rsidRPr="00C95913" w:rsidRDefault="00F33BD3" w:rsidP="00DE68EB">
      <w:pPr>
        <w:autoSpaceDE w:val="0"/>
        <w:autoSpaceDN w:val="0"/>
        <w:adjustRightInd w:val="0"/>
        <w:spacing w:after="0" w:line="240" w:lineRule="atLeast"/>
        <w:jc w:val="center"/>
        <w:rPr>
          <w:b/>
          <w:bCs/>
        </w:rPr>
      </w:pPr>
      <w:r w:rsidRPr="00D2305A">
        <w:rPr>
          <w:b/>
          <w:bCs/>
          <w:color w:val="000000"/>
        </w:rPr>
        <w:t>Způsob převzetí dodávky</w:t>
      </w:r>
    </w:p>
    <w:p w:rsidR="00F33BD3" w:rsidRPr="00D2305A" w:rsidRDefault="00F33BD3" w:rsidP="00DE68EB">
      <w:pPr>
        <w:autoSpaceDE w:val="0"/>
        <w:autoSpaceDN w:val="0"/>
        <w:adjustRightInd w:val="0"/>
        <w:spacing w:after="0" w:line="240" w:lineRule="atLeast"/>
        <w:jc w:val="both"/>
        <w:rPr>
          <w:color w:val="000000"/>
        </w:rPr>
      </w:pPr>
      <w:r w:rsidRPr="00C95913">
        <w:t>Zhotovitel předmět díla předá do</w:t>
      </w:r>
      <w:r w:rsidR="002E47BF" w:rsidRPr="00C95913">
        <w:t xml:space="preserve"> </w:t>
      </w:r>
      <w:r w:rsidR="00C95913" w:rsidRPr="00C95913">
        <w:t>7</w:t>
      </w:r>
      <w:r w:rsidR="001369A2" w:rsidRPr="00C95913">
        <w:t>. 1</w:t>
      </w:r>
      <w:r w:rsidR="000C29A1" w:rsidRPr="00C95913">
        <w:t>2</w:t>
      </w:r>
      <w:r w:rsidR="001369A2" w:rsidRPr="00C95913">
        <w:t>. 202</w:t>
      </w:r>
      <w:r w:rsidR="00C95913" w:rsidRPr="00C95913">
        <w:t>2</w:t>
      </w:r>
      <w:r w:rsidR="002E47BF" w:rsidRPr="001369A2">
        <w:rPr>
          <w:color w:val="C00000"/>
        </w:rPr>
        <w:t xml:space="preserve"> </w:t>
      </w:r>
      <w:r>
        <w:rPr>
          <w:color w:val="000000"/>
        </w:rPr>
        <w:t>vedoucímu prezentace sbírek</w:t>
      </w:r>
      <w:r w:rsidRPr="00D2305A">
        <w:rPr>
          <w:color w:val="000000"/>
        </w:rPr>
        <w:t>, přičemž k převzetí předmětu díla poskytne objednatel nezbytnou součinnost.</w:t>
      </w:r>
      <w:r w:rsidR="002E47BF">
        <w:rPr>
          <w:color w:val="000000"/>
        </w:rPr>
        <w:t xml:space="preserve"> </w:t>
      </w:r>
    </w:p>
    <w:p w:rsidR="00F33BD3" w:rsidRPr="00D2305A" w:rsidRDefault="00F33BD3" w:rsidP="00DE68EB">
      <w:pPr>
        <w:autoSpaceDE w:val="0"/>
        <w:autoSpaceDN w:val="0"/>
        <w:adjustRightInd w:val="0"/>
        <w:spacing w:after="0" w:line="240" w:lineRule="atLeast"/>
      </w:pPr>
    </w:p>
    <w:p w:rsidR="00F33BD3" w:rsidRPr="00D2305A" w:rsidRDefault="00F33BD3" w:rsidP="00DE68EB">
      <w:pPr>
        <w:autoSpaceDE w:val="0"/>
        <w:autoSpaceDN w:val="0"/>
        <w:adjustRightInd w:val="0"/>
        <w:spacing w:after="0" w:line="240" w:lineRule="atLeast"/>
        <w:jc w:val="center"/>
        <w:rPr>
          <w:b/>
          <w:bCs/>
          <w:color w:val="000000"/>
        </w:rPr>
      </w:pPr>
      <w:r w:rsidRPr="00D2305A">
        <w:rPr>
          <w:b/>
          <w:bCs/>
          <w:color w:val="000000"/>
        </w:rPr>
        <w:t>VI.</w:t>
      </w:r>
    </w:p>
    <w:p w:rsidR="00F33BD3" w:rsidRPr="00D2305A" w:rsidRDefault="00F33BD3" w:rsidP="00DE68EB">
      <w:pPr>
        <w:autoSpaceDE w:val="0"/>
        <w:autoSpaceDN w:val="0"/>
        <w:adjustRightInd w:val="0"/>
        <w:spacing w:after="0" w:line="240" w:lineRule="atLeast"/>
        <w:jc w:val="center"/>
        <w:rPr>
          <w:b/>
          <w:bCs/>
          <w:color w:val="000000"/>
        </w:rPr>
      </w:pPr>
      <w:r w:rsidRPr="00D2305A">
        <w:rPr>
          <w:b/>
          <w:bCs/>
          <w:color w:val="000000"/>
        </w:rPr>
        <w:t>Odpovědnost za vady, reklamační řízení</w:t>
      </w:r>
    </w:p>
    <w:p w:rsidR="00F33BD3" w:rsidRPr="00D2305A" w:rsidRDefault="00F33BD3" w:rsidP="00DE68EB">
      <w:pPr>
        <w:autoSpaceDE w:val="0"/>
        <w:autoSpaceDN w:val="0"/>
        <w:adjustRightInd w:val="0"/>
        <w:spacing w:after="0" w:line="240" w:lineRule="atLeast"/>
        <w:jc w:val="both"/>
      </w:pPr>
      <w:r w:rsidRPr="00D2305A">
        <w:t xml:space="preserve">Na výše uvedený předmět díla dle bodu I. poskytuje zhotovitel záruku po dobu </w:t>
      </w:r>
      <w:r w:rsidR="002E47BF">
        <w:t xml:space="preserve">čtyř </w:t>
      </w:r>
      <w:r w:rsidRPr="00D2305A">
        <w:t xml:space="preserve">měsíců od předání objednateli. Záruka se nevztahuje na závady způsobené </w:t>
      </w:r>
      <w:r w:rsidR="002E47BF">
        <w:t>nevhodnými zásahy</w:t>
      </w:r>
      <w:r w:rsidR="001E0CDB">
        <w:t xml:space="preserve"> objednatele</w:t>
      </w:r>
      <w:r w:rsidR="002E47BF">
        <w:t xml:space="preserve"> – mechanické poškození</w:t>
      </w:r>
      <w:r w:rsidRPr="00D2305A">
        <w:t xml:space="preserve">. </w:t>
      </w:r>
    </w:p>
    <w:p w:rsidR="00F33BD3" w:rsidRPr="00D2305A" w:rsidRDefault="00F33BD3" w:rsidP="00DE68EB">
      <w:pPr>
        <w:autoSpaceDE w:val="0"/>
        <w:autoSpaceDN w:val="0"/>
        <w:adjustRightInd w:val="0"/>
        <w:spacing w:after="0" w:line="240" w:lineRule="atLeast"/>
        <w:jc w:val="both"/>
      </w:pPr>
    </w:p>
    <w:p w:rsidR="00F33BD3" w:rsidRPr="00D2305A" w:rsidRDefault="00F33BD3" w:rsidP="00DE68EB">
      <w:pPr>
        <w:autoSpaceDE w:val="0"/>
        <w:autoSpaceDN w:val="0"/>
        <w:adjustRightInd w:val="0"/>
        <w:spacing w:after="0" w:line="240" w:lineRule="atLeast"/>
        <w:jc w:val="center"/>
        <w:rPr>
          <w:b/>
          <w:bCs/>
          <w:color w:val="000000"/>
        </w:rPr>
      </w:pPr>
      <w:r w:rsidRPr="00D2305A">
        <w:rPr>
          <w:b/>
          <w:bCs/>
          <w:color w:val="000000"/>
        </w:rPr>
        <w:t xml:space="preserve">VII. </w:t>
      </w:r>
    </w:p>
    <w:p w:rsidR="00F33BD3" w:rsidRPr="00D2305A" w:rsidRDefault="00F33BD3" w:rsidP="00DE68EB">
      <w:pPr>
        <w:autoSpaceDE w:val="0"/>
        <w:autoSpaceDN w:val="0"/>
        <w:adjustRightInd w:val="0"/>
        <w:spacing w:after="0" w:line="240" w:lineRule="atLeast"/>
        <w:jc w:val="center"/>
        <w:rPr>
          <w:b/>
          <w:bCs/>
          <w:color w:val="000000"/>
        </w:rPr>
      </w:pPr>
      <w:r w:rsidRPr="00D2305A">
        <w:rPr>
          <w:b/>
          <w:bCs/>
          <w:color w:val="000000"/>
        </w:rPr>
        <w:t>Smluvní sankce</w:t>
      </w:r>
    </w:p>
    <w:p w:rsidR="00F33BD3" w:rsidRPr="00D2305A" w:rsidRDefault="00F33BD3" w:rsidP="00DE68EB">
      <w:pPr>
        <w:autoSpaceDE w:val="0"/>
        <w:autoSpaceDN w:val="0"/>
        <w:adjustRightInd w:val="0"/>
        <w:spacing w:after="0" w:line="240" w:lineRule="atLeast"/>
        <w:jc w:val="both"/>
        <w:rPr>
          <w:color w:val="000000"/>
        </w:rPr>
      </w:pPr>
      <w:r w:rsidRPr="00D2305A">
        <w:rPr>
          <w:color w:val="00000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F33BD3" w:rsidRPr="00D2305A" w:rsidRDefault="00F33BD3" w:rsidP="00DE68EB">
      <w:pPr>
        <w:autoSpaceDE w:val="0"/>
        <w:autoSpaceDN w:val="0"/>
        <w:adjustRightInd w:val="0"/>
        <w:spacing w:after="0" w:line="240" w:lineRule="atLeast"/>
      </w:pPr>
    </w:p>
    <w:p w:rsidR="00F33BD3" w:rsidRPr="00D2305A" w:rsidRDefault="00F33BD3" w:rsidP="00DE68EB">
      <w:pPr>
        <w:autoSpaceDE w:val="0"/>
        <w:autoSpaceDN w:val="0"/>
        <w:adjustRightInd w:val="0"/>
        <w:spacing w:after="0" w:line="240" w:lineRule="atLeast"/>
        <w:jc w:val="center"/>
        <w:rPr>
          <w:b/>
          <w:bCs/>
          <w:color w:val="000000"/>
        </w:rPr>
      </w:pPr>
      <w:r w:rsidRPr="00D2305A">
        <w:rPr>
          <w:b/>
          <w:bCs/>
          <w:color w:val="000000"/>
        </w:rPr>
        <w:t>VIII.</w:t>
      </w:r>
    </w:p>
    <w:p w:rsidR="00F33BD3" w:rsidRPr="00D2305A" w:rsidRDefault="00F33BD3" w:rsidP="00DE68EB">
      <w:pPr>
        <w:autoSpaceDE w:val="0"/>
        <w:autoSpaceDN w:val="0"/>
        <w:adjustRightInd w:val="0"/>
        <w:spacing w:after="0" w:line="240" w:lineRule="atLeast"/>
        <w:jc w:val="center"/>
        <w:rPr>
          <w:b/>
          <w:bCs/>
          <w:color w:val="000000"/>
        </w:rPr>
      </w:pPr>
      <w:r w:rsidRPr="00D2305A">
        <w:rPr>
          <w:b/>
          <w:bCs/>
          <w:color w:val="000000"/>
        </w:rPr>
        <w:t>Jiná ujednání</w:t>
      </w:r>
    </w:p>
    <w:p w:rsidR="00F33BD3" w:rsidRPr="00D2305A" w:rsidRDefault="00F33BD3" w:rsidP="00DE68EB">
      <w:pPr>
        <w:autoSpaceDE w:val="0"/>
        <w:autoSpaceDN w:val="0"/>
        <w:adjustRightInd w:val="0"/>
        <w:spacing w:after="0" w:line="240" w:lineRule="atLeast"/>
        <w:jc w:val="both"/>
        <w:rPr>
          <w:color w:val="000000"/>
        </w:rPr>
      </w:pPr>
      <w:r w:rsidRPr="00D2305A">
        <w:rPr>
          <w:color w:val="000000"/>
        </w:rPr>
        <w:t>Případné změny této smlouvy budou provedeny písemně formou dodatků</w:t>
      </w:r>
    </w:p>
    <w:p w:rsidR="00F33BD3" w:rsidRPr="00D2305A" w:rsidRDefault="00F33BD3" w:rsidP="00DE68EB">
      <w:pPr>
        <w:autoSpaceDE w:val="0"/>
        <w:autoSpaceDN w:val="0"/>
        <w:adjustRightInd w:val="0"/>
        <w:spacing w:after="0" w:line="240" w:lineRule="atLeast"/>
        <w:jc w:val="center"/>
        <w:rPr>
          <w:b/>
          <w:bCs/>
          <w:color w:val="000000"/>
        </w:rPr>
      </w:pPr>
    </w:p>
    <w:p w:rsidR="00F33BD3" w:rsidRPr="00D2305A" w:rsidRDefault="00F33BD3" w:rsidP="00DE68EB">
      <w:pPr>
        <w:autoSpaceDE w:val="0"/>
        <w:autoSpaceDN w:val="0"/>
        <w:adjustRightInd w:val="0"/>
        <w:spacing w:after="0" w:line="240" w:lineRule="atLeast"/>
        <w:jc w:val="center"/>
        <w:rPr>
          <w:b/>
          <w:bCs/>
          <w:color w:val="000000"/>
        </w:rPr>
      </w:pPr>
      <w:r w:rsidRPr="00D2305A">
        <w:rPr>
          <w:b/>
          <w:bCs/>
          <w:color w:val="000000"/>
        </w:rPr>
        <w:t>IX.</w:t>
      </w:r>
    </w:p>
    <w:p w:rsidR="00F33BD3" w:rsidRPr="00D2305A" w:rsidRDefault="00F33BD3" w:rsidP="00DE68EB">
      <w:pPr>
        <w:autoSpaceDE w:val="0"/>
        <w:autoSpaceDN w:val="0"/>
        <w:adjustRightInd w:val="0"/>
        <w:spacing w:after="0" w:line="240" w:lineRule="atLeast"/>
        <w:jc w:val="center"/>
        <w:rPr>
          <w:b/>
          <w:bCs/>
          <w:color w:val="000000"/>
        </w:rPr>
      </w:pPr>
      <w:r w:rsidRPr="00D2305A">
        <w:rPr>
          <w:b/>
          <w:bCs/>
          <w:color w:val="000000"/>
        </w:rPr>
        <w:t>Ustanovení přechodná a závěrečná</w:t>
      </w:r>
    </w:p>
    <w:p w:rsidR="00F33BD3" w:rsidRPr="00D2305A" w:rsidRDefault="00F33BD3" w:rsidP="00DE68EB">
      <w:pPr>
        <w:autoSpaceDE w:val="0"/>
        <w:autoSpaceDN w:val="0"/>
        <w:adjustRightInd w:val="0"/>
        <w:spacing w:after="0" w:line="240" w:lineRule="atLeast"/>
        <w:jc w:val="both"/>
        <w:rPr>
          <w:color w:val="000000"/>
        </w:rPr>
      </w:pPr>
      <w:r w:rsidRPr="00D2305A">
        <w:rPr>
          <w:color w:val="000000"/>
        </w:rPr>
        <w:t>Dáno ve dvou vyhotoveních s platností originálu.</w:t>
      </w:r>
    </w:p>
    <w:p w:rsidR="00F33BD3" w:rsidRPr="00D2305A" w:rsidRDefault="00F33BD3" w:rsidP="00DE68EB">
      <w:pPr>
        <w:autoSpaceDE w:val="0"/>
        <w:autoSpaceDN w:val="0"/>
        <w:adjustRightInd w:val="0"/>
        <w:spacing w:after="0" w:line="240" w:lineRule="atLeast"/>
      </w:pPr>
    </w:p>
    <w:p w:rsidR="00146B2F" w:rsidRDefault="00146B2F" w:rsidP="00DE68EB">
      <w:pPr>
        <w:autoSpaceDE w:val="0"/>
        <w:autoSpaceDN w:val="0"/>
        <w:adjustRightInd w:val="0"/>
        <w:spacing w:after="0" w:line="240" w:lineRule="atLeast"/>
      </w:pPr>
    </w:p>
    <w:p w:rsidR="00146B2F" w:rsidRDefault="00146B2F" w:rsidP="00DE68EB">
      <w:pPr>
        <w:autoSpaceDE w:val="0"/>
        <w:autoSpaceDN w:val="0"/>
        <w:adjustRightInd w:val="0"/>
        <w:spacing w:after="0" w:line="240" w:lineRule="atLeast"/>
      </w:pPr>
    </w:p>
    <w:p w:rsidR="00146B2F" w:rsidRDefault="00146B2F" w:rsidP="00DE68EB">
      <w:pPr>
        <w:autoSpaceDE w:val="0"/>
        <w:autoSpaceDN w:val="0"/>
        <w:adjustRightInd w:val="0"/>
        <w:spacing w:after="0" w:line="240" w:lineRule="atLeast"/>
      </w:pPr>
    </w:p>
    <w:p w:rsidR="00F33BD3" w:rsidRPr="00D2305A" w:rsidRDefault="00F33BD3" w:rsidP="00DE68EB">
      <w:pPr>
        <w:autoSpaceDE w:val="0"/>
        <w:autoSpaceDN w:val="0"/>
        <w:adjustRightInd w:val="0"/>
        <w:spacing w:after="0" w:line="240" w:lineRule="atLeast"/>
      </w:pPr>
      <w:r w:rsidRPr="00D2305A">
        <w:t xml:space="preserve">V Praze dne </w:t>
      </w:r>
      <w:r w:rsidR="00C95913">
        <w:t>30</w:t>
      </w:r>
      <w:r w:rsidR="00146B2F">
        <w:t>.</w:t>
      </w:r>
      <w:r w:rsidR="00E0604C">
        <w:t xml:space="preserve"> 1</w:t>
      </w:r>
      <w:r w:rsidR="00C95913">
        <w:t>1</w:t>
      </w:r>
      <w:r w:rsidR="00E0604C">
        <w:t>. 2022</w:t>
      </w:r>
      <w:r w:rsidRPr="00D2305A">
        <w:t>..</w:t>
      </w:r>
    </w:p>
    <w:p w:rsidR="00F33BD3" w:rsidRPr="00D2305A" w:rsidRDefault="00F33BD3" w:rsidP="00DE68EB">
      <w:pPr>
        <w:autoSpaceDE w:val="0"/>
        <w:autoSpaceDN w:val="0"/>
        <w:adjustRightInd w:val="0"/>
        <w:spacing w:after="0" w:line="240" w:lineRule="atLeast"/>
        <w:jc w:val="both"/>
      </w:pPr>
    </w:p>
    <w:p w:rsidR="002E47BF" w:rsidRDefault="002E47BF" w:rsidP="00DE68EB">
      <w:pPr>
        <w:autoSpaceDE w:val="0"/>
        <w:autoSpaceDN w:val="0"/>
        <w:adjustRightInd w:val="0"/>
        <w:spacing w:after="0" w:line="240" w:lineRule="atLeast"/>
        <w:jc w:val="both"/>
      </w:pPr>
    </w:p>
    <w:p w:rsidR="001369A2" w:rsidRDefault="001369A2" w:rsidP="00DE68EB">
      <w:pPr>
        <w:autoSpaceDE w:val="0"/>
        <w:autoSpaceDN w:val="0"/>
        <w:adjustRightInd w:val="0"/>
        <w:spacing w:after="0" w:line="240" w:lineRule="atLeast"/>
        <w:jc w:val="both"/>
      </w:pPr>
    </w:p>
    <w:p w:rsidR="001369A2" w:rsidRDefault="001369A2" w:rsidP="00DE68EB">
      <w:pPr>
        <w:autoSpaceDE w:val="0"/>
        <w:autoSpaceDN w:val="0"/>
        <w:adjustRightInd w:val="0"/>
        <w:spacing w:after="0" w:line="240" w:lineRule="atLeast"/>
        <w:jc w:val="both"/>
      </w:pPr>
    </w:p>
    <w:p w:rsidR="001369A2" w:rsidRDefault="001369A2" w:rsidP="00DE68EB">
      <w:pPr>
        <w:autoSpaceDE w:val="0"/>
        <w:autoSpaceDN w:val="0"/>
        <w:adjustRightInd w:val="0"/>
        <w:spacing w:after="0" w:line="240" w:lineRule="atLeast"/>
        <w:jc w:val="both"/>
      </w:pPr>
    </w:p>
    <w:p w:rsidR="002E47BF" w:rsidRDefault="002E47BF" w:rsidP="00DE68EB">
      <w:pPr>
        <w:autoSpaceDE w:val="0"/>
        <w:autoSpaceDN w:val="0"/>
        <w:adjustRightInd w:val="0"/>
        <w:spacing w:after="0" w:line="240" w:lineRule="atLeast"/>
        <w:jc w:val="both"/>
      </w:pP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p w:rsidR="00FF01C8" w:rsidRPr="00D2305A" w:rsidRDefault="00FF01C8" w:rsidP="00DE68EB">
      <w:pPr>
        <w:autoSpaceDE w:val="0"/>
        <w:autoSpaceDN w:val="0"/>
        <w:adjustRightInd w:val="0"/>
        <w:spacing w:after="0" w:line="240" w:lineRule="atLeast"/>
        <w:jc w:val="both"/>
      </w:pPr>
    </w:p>
    <w:p w:rsidR="00F33BD3" w:rsidRDefault="00F33BD3" w:rsidP="001E0CDB">
      <w:pPr>
        <w:autoSpaceDE w:val="0"/>
        <w:autoSpaceDN w:val="0"/>
        <w:adjustRightInd w:val="0"/>
        <w:spacing w:after="0" w:line="240" w:lineRule="atLeast"/>
      </w:pPr>
      <w:r w:rsidRPr="00D2305A">
        <w:t xml:space="preserve">Za zhotovitele: </w:t>
      </w:r>
      <w:r w:rsidRPr="00D2305A">
        <w:tab/>
      </w:r>
      <w:r w:rsidRPr="00D2305A">
        <w:tab/>
      </w:r>
      <w:r w:rsidRPr="00D2305A">
        <w:tab/>
      </w:r>
      <w:r w:rsidR="002E47BF">
        <w:tab/>
      </w:r>
      <w:r w:rsidRPr="00D2305A">
        <w:tab/>
      </w:r>
      <w:r w:rsidRPr="00D2305A">
        <w:tab/>
      </w:r>
      <w:r w:rsidRPr="00D2305A">
        <w:tab/>
        <w:t xml:space="preserve">Objednatel: </w:t>
      </w:r>
    </w:p>
    <w:p w:rsidR="00FF01C8" w:rsidRDefault="00FF01C8" w:rsidP="001E0CDB">
      <w:pPr>
        <w:autoSpaceDE w:val="0"/>
        <w:autoSpaceDN w:val="0"/>
        <w:adjustRightInd w:val="0"/>
        <w:spacing w:after="0" w:line="240" w:lineRule="atLeast"/>
      </w:pPr>
    </w:p>
    <w:p w:rsidR="00FF01C8" w:rsidRDefault="00FF01C8" w:rsidP="001E0CDB">
      <w:pPr>
        <w:autoSpaceDE w:val="0"/>
        <w:autoSpaceDN w:val="0"/>
        <w:adjustRightInd w:val="0"/>
        <w:spacing w:after="0" w:line="240" w:lineRule="atLeast"/>
      </w:pPr>
    </w:p>
    <w:p w:rsidR="00FF01C8" w:rsidRDefault="00FF01C8" w:rsidP="001E0CDB">
      <w:pPr>
        <w:autoSpaceDE w:val="0"/>
        <w:autoSpaceDN w:val="0"/>
        <w:adjustRightInd w:val="0"/>
        <w:spacing w:after="0" w:line="240" w:lineRule="atLeast"/>
      </w:pPr>
    </w:p>
    <w:p w:rsidR="00FF01C8" w:rsidRDefault="00FF01C8" w:rsidP="001E0CDB">
      <w:pPr>
        <w:autoSpaceDE w:val="0"/>
        <w:autoSpaceDN w:val="0"/>
        <w:adjustRightInd w:val="0"/>
        <w:spacing w:after="0" w:line="240" w:lineRule="atLeast"/>
      </w:pPr>
    </w:p>
    <w:p w:rsidR="00FF01C8" w:rsidRDefault="00FF01C8" w:rsidP="001E0CDB">
      <w:pPr>
        <w:autoSpaceDE w:val="0"/>
        <w:autoSpaceDN w:val="0"/>
        <w:adjustRightInd w:val="0"/>
        <w:spacing w:after="0" w:line="240" w:lineRule="atLeast"/>
      </w:pPr>
    </w:p>
    <w:p w:rsidR="00FF01C8" w:rsidRDefault="00FF01C8" w:rsidP="001E0CDB">
      <w:pPr>
        <w:autoSpaceDE w:val="0"/>
        <w:autoSpaceDN w:val="0"/>
        <w:adjustRightInd w:val="0"/>
        <w:spacing w:after="0" w:line="240" w:lineRule="atLeast"/>
      </w:pPr>
    </w:p>
    <w:p w:rsidR="00FF01C8" w:rsidRDefault="00FF01C8" w:rsidP="001E0CDB">
      <w:pPr>
        <w:autoSpaceDE w:val="0"/>
        <w:autoSpaceDN w:val="0"/>
        <w:adjustRightInd w:val="0"/>
        <w:spacing w:after="0" w:line="240" w:lineRule="atLeast"/>
      </w:pPr>
    </w:p>
    <w:p w:rsidR="00FF01C8" w:rsidRDefault="00FF01C8" w:rsidP="001E0CDB">
      <w:pPr>
        <w:autoSpaceDE w:val="0"/>
        <w:autoSpaceDN w:val="0"/>
        <w:adjustRightInd w:val="0"/>
        <w:spacing w:after="0" w:line="240" w:lineRule="atLeast"/>
      </w:pPr>
    </w:p>
    <w:p w:rsidR="00FF01C8" w:rsidRDefault="00FF01C8" w:rsidP="001E0CDB">
      <w:pPr>
        <w:autoSpaceDE w:val="0"/>
        <w:autoSpaceDN w:val="0"/>
        <w:adjustRightInd w:val="0"/>
        <w:spacing w:after="0" w:line="240" w:lineRule="atLeast"/>
      </w:pPr>
    </w:p>
    <w:p w:rsidR="00FF01C8" w:rsidRDefault="00FF01C8" w:rsidP="001E0CDB">
      <w:pPr>
        <w:autoSpaceDE w:val="0"/>
        <w:autoSpaceDN w:val="0"/>
        <w:adjustRightInd w:val="0"/>
        <w:spacing w:after="0" w:line="240" w:lineRule="atLeast"/>
      </w:pPr>
    </w:p>
    <w:p w:rsidR="00FF01C8" w:rsidRPr="000C29A1" w:rsidRDefault="00FF01C8" w:rsidP="001E0CDB">
      <w:pPr>
        <w:autoSpaceDE w:val="0"/>
        <w:autoSpaceDN w:val="0"/>
        <w:adjustRightInd w:val="0"/>
        <w:spacing w:after="0" w:line="240" w:lineRule="atLeast"/>
        <w:rPr>
          <w:b/>
        </w:rPr>
      </w:pPr>
      <w:r w:rsidRPr="000C29A1">
        <w:rPr>
          <w:b/>
        </w:rPr>
        <w:t>Příloha č. 1</w:t>
      </w:r>
    </w:p>
    <w:p w:rsidR="000C29A1" w:rsidRPr="003A01E3" w:rsidRDefault="00FF01C8" w:rsidP="000C29A1">
      <w:pPr>
        <w:ind w:left="284" w:hanging="284"/>
      </w:pPr>
      <w:r>
        <w:t xml:space="preserve">Velikosti nosičů pro popisky do stálé expozice </w:t>
      </w:r>
      <w:proofErr w:type="gramStart"/>
      <w:r>
        <w:t>UPM</w:t>
      </w:r>
      <w:r w:rsidR="000C29A1">
        <w:t xml:space="preserve"> .Popisky</w:t>
      </w:r>
      <w:proofErr w:type="gramEnd"/>
      <w:r w:rsidR="000C29A1">
        <w:t xml:space="preserve"> budou potištěny ještě další vrstvou UV tisku (+60% ceny k celku)</w:t>
      </w:r>
    </w:p>
    <w:p w:rsidR="00FF01C8" w:rsidRDefault="00FF01C8" w:rsidP="000C29A1">
      <w:pPr>
        <w:autoSpaceDE w:val="0"/>
        <w:autoSpaceDN w:val="0"/>
        <w:adjustRightInd w:val="0"/>
        <w:spacing w:after="0" w:line="240" w:lineRule="atLeast"/>
        <w:ind w:hanging="284"/>
      </w:pPr>
    </w:p>
    <w:p w:rsidR="00FF01C8" w:rsidRDefault="00FF01C8" w:rsidP="000C29A1">
      <w:pPr>
        <w:autoSpaceDE w:val="0"/>
        <w:autoSpaceDN w:val="0"/>
        <w:adjustRightInd w:val="0"/>
        <w:spacing w:after="0" w:line="240" w:lineRule="atLeast"/>
        <w:ind w:hanging="284"/>
      </w:pPr>
    </w:p>
    <w:p w:rsidR="000C29A1" w:rsidRPr="003A01E3" w:rsidRDefault="000C29A1" w:rsidP="000C29A1">
      <w:pPr>
        <w:ind w:left="284" w:hanging="284"/>
      </w:pPr>
      <w:r>
        <w:t>ROZŠÍ</w:t>
      </w:r>
      <w:r w:rsidRPr="003A01E3">
        <w:t>ŘENÉ POPISKY</w:t>
      </w:r>
    </w:p>
    <w:p w:rsidR="000C29A1" w:rsidRPr="003A01E3" w:rsidRDefault="000C29A1" w:rsidP="000C29A1">
      <w:pPr>
        <w:ind w:left="284" w:hanging="284"/>
      </w:pPr>
      <w:r w:rsidRPr="003A01E3">
        <w:t xml:space="preserve">- 148 x 290 mm = 100 ks – 70 Kč / ks </w:t>
      </w:r>
      <w:r>
        <w:t xml:space="preserve">– </w:t>
      </w:r>
      <w:r w:rsidRPr="003A01E3">
        <w:rPr>
          <w:b/>
        </w:rPr>
        <w:t>7000,- Kč</w:t>
      </w:r>
    </w:p>
    <w:p w:rsidR="000C29A1" w:rsidRPr="003A01E3" w:rsidRDefault="000C29A1" w:rsidP="000C29A1">
      <w:pPr>
        <w:ind w:left="284" w:hanging="284"/>
      </w:pPr>
      <w:r w:rsidRPr="003A01E3">
        <w:t>- 148 x 350 mm = 4 ks  – 80 Kč / ks</w:t>
      </w:r>
      <w:r>
        <w:t xml:space="preserve"> – </w:t>
      </w:r>
      <w:r w:rsidRPr="003A01E3">
        <w:rPr>
          <w:b/>
        </w:rPr>
        <w:t>320,- Kč</w:t>
      </w:r>
    </w:p>
    <w:p w:rsidR="000C29A1" w:rsidRPr="003A01E3" w:rsidRDefault="000C29A1" w:rsidP="000C29A1">
      <w:pPr>
        <w:ind w:left="284" w:hanging="284"/>
      </w:pPr>
      <w:r w:rsidRPr="003A01E3">
        <w:t> </w:t>
      </w:r>
    </w:p>
    <w:p w:rsidR="000C29A1" w:rsidRPr="003A01E3" w:rsidRDefault="000C29A1" w:rsidP="000C29A1">
      <w:pPr>
        <w:ind w:left="284" w:hanging="284"/>
      </w:pPr>
      <w:r w:rsidRPr="003A01E3">
        <w:t xml:space="preserve">LIŠTY REGALY </w:t>
      </w:r>
    </w:p>
    <w:p w:rsidR="000C29A1" w:rsidRPr="003A01E3" w:rsidRDefault="000C29A1" w:rsidP="000C29A1">
      <w:pPr>
        <w:ind w:left="284" w:hanging="284"/>
      </w:pPr>
      <w:r w:rsidRPr="003A01E3">
        <w:t>- 800 x 100 mm = 15 ks – 175 Kč / ks</w:t>
      </w:r>
      <w:r>
        <w:t xml:space="preserve"> – </w:t>
      </w:r>
      <w:r w:rsidRPr="003A01E3">
        <w:rPr>
          <w:b/>
        </w:rPr>
        <w:t>2625,- Kč</w:t>
      </w:r>
    </w:p>
    <w:p w:rsidR="000C29A1" w:rsidRPr="003A01E3" w:rsidRDefault="000C29A1" w:rsidP="000C29A1">
      <w:pPr>
        <w:ind w:left="284" w:hanging="284"/>
      </w:pPr>
      <w:r w:rsidRPr="003A01E3">
        <w:t>- 1140 x 100 mm = 66 ks  - 175 Kč / ks</w:t>
      </w:r>
      <w:r>
        <w:t xml:space="preserve"> – </w:t>
      </w:r>
      <w:r w:rsidRPr="003A01E3">
        <w:rPr>
          <w:b/>
        </w:rPr>
        <w:t>11.550,- Kč</w:t>
      </w:r>
    </w:p>
    <w:p w:rsidR="000C29A1" w:rsidRPr="003A01E3" w:rsidRDefault="000C29A1" w:rsidP="000C29A1">
      <w:pPr>
        <w:ind w:left="284" w:hanging="284"/>
      </w:pPr>
      <w:r w:rsidRPr="003A01E3">
        <w:t xml:space="preserve">- 1630 x 100 mm = 1 ks  - 245 </w:t>
      </w:r>
      <w:proofErr w:type="spellStart"/>
      <w:r w:rsidRPr="003A01E3">
        <w:t>kč</w:t>
      </w:r>
      <w:proofErr w:type="spellEnd"/>
      <w:r w:rsidRPr="003A01E3">
        <w:t xml:space="preserve"> / ks</w:t>
      </w:r>
      <w:r>
        <w:t xml:space="preserve"> – </w:t>
      </w:r>
      <w:r w:rsidRPr="003A01E3">
        <w:rPr>
          <w:b/>
        </w:rPr>
        <w:t>245,- Kč</w:t>
      </w:r>
    </w:p>
    <w:p w:rsidR="000C29A1" w:rsidRPr="003A01E3" w:rsidRDefault="000C29A1" w:rsidP="000C29A1">
      <w:pPr>
        <w:ind w:left="284" w:hanging="284"/>
      </w:pPr>
      <w:r w:rsidRPr="003A01E3">
        <w:t>- 2017 x 100 mm = 1 ks – 315 Kč / ks</w:t>
      </w:r>
      <w:r>
        <w:t xml:space="preserve"> – </w:t>
      </w:r>
      <w:r w:rsidRPr="003A01E3">
        <w:rPr>
          <w:b/>
        </w:rPr>
        <w:t>315,- Kč</w:t>
      </w:r>
    </w:p>
    <w:p w:rsidR="000C29A1" w:rsidRPr="003A01E3" w:rsidRDefault="000C29A1" w:rsidP="000C29A1">
      <w:pPr>
        <w:ind w:left="284" w:hanging="284"/>
      </w:pPr>
      <w:r w:rsidRPr="003A01E3">
        <w:t>- 2310 x 100 mm = 8 ks  - 350 Kč / ks</w:t>
      </w:r>
      <w:r>
        <w:t xml:space="preserve"> – </w:t>
      </w:r>
      <w:r w:rsidRPr="003A01E3">
        <w:rPr>
          <w:b/>
        </w:rPr>
        <w:t>2800,- Kč</w:t>
      </w:r>
    </w:p>
    <w:p w:rsidR="000C29A1" w:rsidRPr="003A01E3" w:rsidRDefault="000C29A1" w:rsidP="000C29A1">
      <w:pPr>
        <w:pStyle w:val="Pa0"/>
        <w:ind w:left="284" w:hanging="284"/>
        <w:rPr>
          <w:rFonts w:ascii="Times New Roman" w:hAnsi="Times New Roman"/>
          <w:sz w:val="22"/>
          <w:szCs w:val="22"/>
        </w:rPr>
      </w:pPr>
      <w:r w:rsidRPr="003A01E3">
        <w:rPr>
          <w:rStyle w:val="A0"/>
          <w:rFonts w:ascii="Times New Roman" w:hAnsi="Times New Roman"/>
          <w:sz w:val="22"/>
          <w:szCs w:val="22"/>
        </w:rPr>
        <w:t xml:space="preserve">- 670 x 100 mm = 14 ks </w:t>
      </w:r>
      <w:r w:rsidRPr="003A01E3">
        <w:rPr>
          <w:rFonts w:ascii="Times New Roman" w:hAnsi="Times New Roman"/>
          <w:sz w:val="22"/>
          <w:szCs w:val="22"/>
        </w:rPr>
        <w:t>– 175 Kč / ks</w:t>
      </w:r>
      <w:r>
        <w:rPr>
          <w:rFonts w:ascii="Times New Roman" w:hAnsi="Times New Roman"/>
          <w:sz w:val="22"/>
          <w:szCs w:val="22"/>
        </w:rPr>
        <w:t xml:space="preserve"> – </w:t>
      </w:r>
      <w:r w:rsidRPr="003A01E3">
        <w:rPr>
          <w:rFonts w:ascii="Times New Roman" w:hAnsi="Times New Roman"/>
          <w:b/>
          <w:sz w:val="22"/>
          <w:szCs w:val="22"/>
        </w:rPr>
        <w:t>2450,- Kč</w:t>
      </w:r>
    </w:p>
    <w:p w:rsidR="000C29A1" w:rsidRPr="003A01E3" w:rsidRDefault="000C29A1" w:rsidP="000C29A1">
      <w:pPr>
        <w:pStyle w:val="Pa0"/>
        <w:ind w:left="284" w:hanging="284"/>
        <w:rPr>
          <w:rFonts w:ascii="Times New Roman" w:hAnsi="Times New Roman"/>
          <w:sz w:val="22"/>
          <w:szCs w:val="22"/>
        </w:rPr>
      </w:pPr>
      <w:r w:rsidRPr="003A01E3">
        <w:rPr>
          <w:rStyle w:val="A0"/>
          <w:rFonts w:ascii="Times New Roman" w:hAnsi="Times New Roman"/>
          <w:sz w:val="22"/>
          <w:szCs w:val="22"/>
        </w:rPr>
        <w:t xml:space="preserve">- 700 x 100 mm = 17 ks </w:t>
      </w:r>
      <w:r w:rsidRPr="003A01E3">
        <w:rPr>
          <w:rFonts w:ascii="Times New Roman" w:hAnsi="Times New Roman"/>
          <w:sz w:val="22"/>
          <w:szCs w:val="22"/>
        </w:rPr>
        <w:t>– 175 Kč / ks</w:t>
      </w:r>
      <w:r>
        <w:rPr>
          <w:rFonts w:ascii="Times New Roman" w:hAnsi="Times New Roman"/>
          <w:sz w:val="22"/>
          <w:szCs w:val="22"/>
        </w:rPr>
        <w:t xml:space="preserve"> – </w:t>
      </w:r>
      <w:r w:rsidRPr="003A01E3">
        <w:rPr>
          <w:rFonts w:ascii="Times New Roman" w:hAnsi="Times New Roman"/>
          <w:b/>
          <w:sz w:val="22"/>
          <w:szCs w:val="22"/>
        </w:rPr>
        <w:t>2975,- Kč</w:t>
      </w:r>
    </w:p>
    <w:p w:rsidR="000C29A1" w:rsidRPr="003A01E3" w:rsidRDefault="000C29A1" w:rsidP="000C29A1">
      <w:pPr>
        <w:pStyle w:val="Pa0"/>
        <w:ind w:left="284" w:hanging="284"/>
        <w:rPr>
          <w:rFonts w:ascii="Times New Roman" w:hAnsi="Times New Roman"/>
          <w:sz w:val="22"/>
          <w:szCs w:val="22"/>
        </w:rPr>
      </w:pPr>
      <w:r w:rsidRPr="003A01E3">
        <w:rPr>
          <w:rStyle w:val="A0"/>
          <w:rFonts w:ascii="Times New Roman" w:hAnsi="Times New Roman"/>
          <w:sz w:val="22"/>
          <w:szCs w:val="22"/>
        </w:rPr>
        <w:t xml:space="preserve">- 970 x 100 mm = 29 ks </w:t>
      </w:r>
      <w:r w:rsidRPr="003A01E3">
        <w:rPr>
          <w:rFonts w:ascii="Times New Roman" w:hAnsi="Times New Roman"/>
          <w:sz w:val="22"/>
          <w:szCs w:val="22"/>
        </w:rPr>
        <w:t>– 175 Kč / ks</w:t>
      </w:r>
      <w:r>
        <w:rPr>
          <w:rFonts w:ascii="Times New Roman" w:hAnsi="Times New Roman"/>
          <w:sz w:val="22"/>
          <w:szCs w:val="22"/>
        </w:rPr>
        <w:t xml:space="preserve"> – </w:t>
      </w:r>
      <w:r w:rsidRPr="003A01E3">
        <w:rPr>
          <w:rFonts w:ascii="Times New Roman" w:hAnsi="Times New Roman"/>
          <w:b/>
          <w:sz w:val="22"/>
          <w:szCs w:val="22"/>
        </w:rPr>
        <w:t>5075,- Kč</w:t>
      </w:r>
    </w:p>
    <w:p w:rsidR="000C29A1" w:rsidRPr="003A01E3" w:rsidRDefault="000C29A1" w:rsidP="000C29A1">
      <w:pPr>
        <w:pStyle w:val="Pa0"/>
        <w:ind w:left="284" w:hanging="284"/>
        <w:rPr>
          <w:rFonts w:ascii="Times New Roman" w:hAnsi="Times New Roman"/>
          <w:sz w:val="22"/>
          <w:szCs w:val="22"/>
        </w:rPr>
      </w:pPr>
      <w:r w:rsidRPr="003A01E3">
        <w:rPr>
          <w:rStyle w:val="A0"/>
          <w:rFonts w:ascii="Times New Roman" w:hAnsi="Times New Roman"/>
          <w:sz w:val="22"/>
          <w:szCs w:val="22"/>
        </w:rPr>
        <w:t xml:space="preserve">- 1160 x 100 mm = 5 ks </w:t>
      </w:r>
      <w:r w:rsidRPr="003A01E3">
        <w:rPr>
          <w:rFonts w:ascii="Times New Roman" w:hAnsi="Times New Roman"/>
          <w:sz w:val="22"/>
          <w:szCs w:val="22"/>
        </w:rPr>
        <w:t>– 175 Kč / ks</w:t>
      </w:r>
      <w:r>
        <w:rPr>
          <w:rFonts w:ascii="Times New Roman" w:hAnsi="Times New Roman"/>
          <w:sz w:val="22"/>
          <w:szCs w:val="22"/>
        </w:rPr>
        <w:t xml:space="preserve"> – </w:t>
      </w:r>
      <w:r w:rsidRPr="003A01E3">
        <w:rPr>
          <w:rFonts w:ascii="Times New Roman" w:hAnsi="Times New Roman"/>
          <w:b/>
          <w:sz w:val="22"/>
          <w:szCs w:val="22"/>
        </w:rPr>
        <w:t>875,- Kč</w:t>
      </w:r>
    </w:p>
    <w:p w:rsidR="000C29A1" w:rsidRPr="003A01E3" w:rsidRDefault="000C29A1" w:rsidP="000C29A1">
      <w:pPr>
        <w:autoSpaceDE w:val="0"/>
        <w:autoSpaceDN w:val="0"/>
        <w:ind w:left="284" w:hanging="284"/>
      </w:pPr>
      <w:r w:rsidRPr="003A01E3">
        <w:t> </w:t>
      </w:r>
    </w:p>
    <w:p w:rsidR="000C29A1" w:rsidRPr="003A01E3" w:rsidRDefault="000C29A1" w:rsidP="000C29A1">
      <w:pPr>
        <w:autoSpaceDE w:val="0"/>
        <w:autoSpaceDN w:val="0"/>
        <w:spacing w:line="241" w:lineRule="exact"/>
        <w:ind w:left="284" w:hanging="284"/>
      </w:pPr>
      <w:r w:rsidRPr="003A01E3">
        <w:t>POPISKY</w:t>
      </w:r>
      <w:r>
        <w:t xml:space="preserve"> PLOCHÉ</w:t>
      </w:r>
    </w:p>
    <w:p w:rsidR="000C29A1" w:rsidRPr="003A01E3" w:rsidRDefault="000C29A1" w:rsidP="000C29A1">
      <w:pPr>
        <w:ind w:left="284" w:hanging="284"/>
      </w:pPr>
      <w:r w:rsidRPr="003A01E3">
        <w:t>148 x 100 mm = 40 ks  – 70 Kč / ks</w:t>
      </w:r>
      <w:r>
        <w:t xml:space="preserve"> – </w:t>
      </w:r>
      <w:r w:rsidRPr="003A01E3">
        <w:rPr>
          <w:b/>
        </w:rPr>
        <w:t>2800,- Kč</w:t>
      </w:r>
    </w:p>
    <w:p w:rsidR="000C29A1" w:rsidRPr="000C29A1" w:rsidRDefault="000C29A1" w:rsidP="000C29A1">
      <w:pPr>
        <w:ind w:left="284" w:hanging="284"/>
      </w:pPr>
      <w:r w:rsidRPr="003A01E3">
        <w:t>148 x 290 mm = 40 ks  – 70 Kč / ks</w:t>
      </w:r>
      <w:r>
        <w:t xml:space="preserve"> – </w:t>
      </w:r>
      <w:r w:rsidRPr="003A01E3">
        <w:rPr>
          <w:b/>
        </w:rPr>
        <w:t>2800,- Kč</w:t>
      </w:r>
    </w:p>
    <w:p w:rsidR="000C29A1" w:rsidRDefault="000C29A1" w:rsidP="000C29A1">
      <w:pPr>
        <w:ind w:left="284" w:hanging="284"/>
      </w:pPr>
      <w:r w:rsidRPr="003A01E3">
        <w:rPr>
          <w:b/>
        </w:rPr>
        <w:t>Celkem</w:t>
      </w:r>
      <w:r>
        <w:rPr>
          <w:b/>
        </w:rPr>
        <w:t xml:space="preserve"> tisk na plech</w:t>
      </w:r>
      <w:r w:rsidRPr="003A01E3">
        <w:rPr>
          <w:b/>
        </w:rPr>
        <w:t xml:space="preserve"> – </w:t>
      </w:r>
      <w:r w:rsidRPr="003A01E3">
        <w:t>41.830,- Kč</w:t>
      </w:r>
      <w:r>
        <w:rPr>
          <w:b/>
        </w:rPr>
        <w:t xml:space="preserve"> </w:t>
      </w:r>
      <w:r>
        <w:t>+ 21 % DPH</w:t>
      </w:r>
    </w:p>
    <w:p w:rsidR="000C29A1" w:rsidRPr="003A01E3" w:rsidRDefault="000C29A1" w:rsidP="000C29A1">
      <w:pPr>
        <w:ind w:left="284" w:hanging="284"/>
        <w:rPr>
          <w:b/>
        </w:rPr>
      </w:pPr>
      <w:r>
        <w:rPr>
          <w:b/>
        </w:rPr>
        <w:t>S potiskem další UV vrstvou je cena 66.928 Kč + DPH 21 % činí 80.983 Kč</w:t>
      </w:r>
    </w:p>
    <w:p w:rsidR="000C29A1" w:rsidRDefault="000C29A1" w:rsidP="000C29A1">
      <w:pPr>
        <w:ind w:left="284" w:hanging="284"/>
      </w:pPr>
    </w:p>
    <w:p w:rsidR="000C29A1" w:rsidRDefault="000C29A1" w:rsidP="000C29A1">
      <w:pPr>
        <w:ind w:left="284" w:hanging="284"/>
        <w:rPr>
          <w:b/>
        </w:rPr>
      </w:pPr>
    </w:p>
    <w:p w:rsidR="000C29A1" w:rsidRDefault="000C29A1" w:rsidP="000C29A1">
      <w:pPr>
        <w:ind w:left="284"/>
        <w:rPr>
          <w:b/>
        </w:rPr>
      </w:pPr>
    </w:p>
    <w:p w:rsidR="000C29A1" w:rsidRDefault="000C29A1" w:rsidP="000C29A1">
      <w:pPr>
        <w:ind w:left="284"/>
        <w:rPr>
          <w:b/>
        </w:rPr>
      </w:pPr>
    </w:p>
    <w:p w:rsidR="000C29A1" w:rsidRDefault="000C29A1" w:rsidP="000C29A1">
      <w:pPr>
        <w:ind w:left="284"/>
        <w:rPr>
          <w:b/>
        </w:rPr>
      </w:pPr>
    </w:p>
    <w:p w:rsidR="000C29A1" w:rsidRDefault="000C29A1" w:rsidP="000C29A1">
      <w:pPr>
        <w:ind w:left="284"/>
        <w:rPr>
          <w:b/>
        </w:rPr>
      </w:pPr>
    </w:p>
    <w:p w:rsidR="000C29A1" w:rsidRDefault="000C29A1" w:rsidP="000C29A1">
      <w:pPr>
        <w:ind w:left="284"/>
        <w:rPr>
          <w:b/>
        </w:rPr>
      </w:pPr>
    </w:p>
    <w:p w:rsidR="000C29A1" w:rsidRPr="003A01E3" w:rsidRDefault="000C29A1" w:rsidP="000C29A1">
      <w:pPr>
        <w:rPr>
          <w:rFonts w:hAnsi="Calibri" w:cs="Calibri"/>
          <w:lang w:eastAsia="cs-CZ"/>
        </w:rPr>
      </w:pPr>
      <w:r w:rsidRPr="003A01E3">
        <w:rPr>
          <w:b/>
        </w:rPr>
        <w:lastRenderedPageBreak/>
        <w:t xml:space="preserve">Samolepící folie 3M </w:t>
      </w:r>
      <w:proofErr w:type="spellStart"/>
      <w:r w:rsidRPr="003A01E3">
        <w:rPr>
          <w:b/>
        </w:rPr>
        <w:t>ultračitá</w:t>
      </w:r>
      <w:proofErr w:type="spellEnd"/>
      <w:r w:rsidRPr="003A01E3">
        <w:rPr>
          <w:b/>
        </w:rPr>
        <w:t xml:space="preserve"> </w:t>
      </w:r>
      <w:r>
        <w:rPr>
          <w:b/>
        </w:rPr>
        <w:t>PVC</w:t>
      </w:r>
    </w:p>
    <w:tbl>
      <w:tblPr>
        <w:tblW w:w="6478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3342"/>
        <w:gridCol w:w="1261"/>
      </w:tblGrid>
      <w:tr w:rsidR="000C29A1" w:rsidRPr="003A01E3" w:rsidTr="006F6A1B">
        <w:trPr>
          <w:trHeight w:val="240"/>
        </w:trPr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29A1" w:rsidRPr="003A01E3" w:rsidRDefault="000C29A1" w:rsidP="006F6A1B">
            <w:pPr>
              <w:ind w:left="284"/>
              <w:rPr>
                <w:b/>
                <w:bCs/>
                <w:lang w:eastAsia="cs-CZ"/>
              </w:rPr>
            </w:pPr>
            <w:r w:rsidRPr="003A01E3">
              <w:rPr>
                <w:b/>
                <w:bCs/>
                <w:lang w:eastAsia="cs-CZ"/>
              </w:rPr>
              <w:t>regál</w:t>
            </w:r>
          </w:p>
        </w:tc>
        <w:tc>
          <w:tcPr>
            <w:tcW w:w="3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29A1" w:rsidRPr="003A01E3" w:rsidRDefault="000C29A1" w:rsidP="006F6A1B">
            <w:pPr>
              <w:ind w:left="284"/>
              <w:rPr>
                <w:b/>
                <w:bCs/>
                <w:lang w:eastAsia="cs-CZ"/>
              </w:rPr>
            </w:pPr>
            <w:r w:rsidRPr="003A01E3">
              <w:rPr>
                <w:b/>
                <w:bCs/>
                <w:lang w:eastAsia="cs-CZ"/>
              </w:rPr>
              <w:t>velikost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29A1" w:rsidRPr="003A01E3" w:rsidRDefault="000C29A1" w:rsidP="006F6A1B">
            <w:pPr>
              <w:ind w:left="284"/>
              <w:jc w:val="center"/>
              <w:rPr>
                <w:b/>
                <w:bCs/>
                <w:lang w:eastAsia="cs-CZ"/>
              </w:rPr>
            </w:pPr>
            <w:r w:rsidRPr="003A01E3">
              <w:rPr>
                <w:b/>
                <w:bCs/>
                <w:lang w:eastAsia="cs-CZ"/>
              </w:rPr>
              <w:t>počet</w:t>
            </w:r>
          </w:p>
        </w:tc>
      </w:tr>
      <w:tr w:rsidR="000C29A1" w:rsidRPr="003A01E3" w:rsidTr="006F6A1B">
        <w:trPr>
          <w:trHeight w:val="240"/>
        </w:trPr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29A1" w:rsidRPr="003A01E3" w:rsidRDefault="000C29A1" w:rsidP="006F6A1B">
            <w:pPr>
              <w:ind w:left="284"/>
              <w:rPr>
                <w:b/>
                <w:bCs/>
                <w:lang w:eastAsia="cs-CZ"/>
              </w:rPr>
            </w:pPr>
            <w:r w:rsidRPr="003A01E3">
              <w:rPr>
                <w:b/>
                <w:bCs/>
                <w:lang w:eastAsia="cs-CZ"/>
              </w:rPr>
              <w:t>A1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29A1" w:rsidRPr="003A01E3" w:rsidRDefault="000C29A1" w:rsidP="006F6A1B">
            <w:pPr>
              <w:ind w:left="284"/>
              <w:rPr>
                <w:lang w:eastAsia="cs-CZ"/>
              </w:rPr>
            </w:pPr>
            <w:r w:rsidRPr="003A01E3">
              <w:rPr>
                <w:lang w:eastAsia="cs-CZ"/>
              </w:rPr>
              <w:t xml:space="preserve">1140 x 650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29A1" w:rsidRPr="003A01E3" w:rsidRDefault="000C29A1" w:rsidP="006F6A1B">
            <w:pPr>
              <w:ind w:left="284"/>
              <w:jc w:val="center"/>
              <w:rPr>
                <w:lang w:eastAsia="cs-CZ"/>
              </w:rPr>
            </w:pPr>
            <w:r w:rsidRPr="003A01E3">
              <w:rPr>
                <w:lang w:eastAsia="cs-CZ"/>
              </w:rPr>
              <w:t>4</w:t>
            </w:r>
          </w:p>
        </w:tc>
      </w:tr>
      <w:tr w:rsidR="000C29A1" w:rsidRPr="003A01E3" w:rsidTr="006F6A1B">
        <w:trPr>
          <w:trHeight w:val="240"/>
        </w:trPr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29A1" w:rsidRPr="003A01E3" w:rsidRDefault="000C29A1" w:rsidP="006F6A1B">
            <w:pPr>
              <w:ind w:left="284"/>
              <w:rPr>
                <w:b/>
                <w:bCs/>
                <w:lang w:eastAsia="cs-CZ"/>
              </w:rPr>
            </w:pPr>
            <w:r w:rsidRPr="003A01E3">
              <w:rPr>
                <w:b/>
                <w:bCs/>
                <w:lang w:eastAsia="cs-CZ"/>
              </w:rPr>
              <w:t>A2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29A1" w:rsidRPr="003A01E3" w:rsidRDefault="000C29A1" w:rsidP="006F6A1B">
            <w:pPr>
              <w:ind w:left="284"/>
              <w:rPr>
                <w:lang w:eastAsia="cs-CZ"/>
              </w:rPr>
            </w:pPr>
            <w:r w:rsidRPr="003A01E3">
              <w:rPr>
                <w:lang w:eastAsia="cs-CZ"/>
              </w:rPr>
              <w:t xml:space="preserve">1140 x 650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29A1" w:rsidRPr="003A01E3" w:rsidRDefault="000C29A1" w:rsidP="006F6A1B">
            <w:pPr>
              <w:ind w:left="284"/>
              <w:jc w:val="center"/>
              <w:rPr>
                <w:lang w:eastAsia="cs-CZ"/>
              </w:rPr>
            </w:pPr>
            <w:r w:rsidRPr="003A01E3">
              <w:rPr>
                <w:lang w:eastAsia="cs-CZ"/>
              </w:rPr>
              <w:t>4</w:t>
            </w:r>
          </w:p>
        </w:tc>
      </w:tr>
      <w:tr w:rsidR="000C29A1" w:rsidRPr="003A01E3" w:rsidTr="006F6A1B">
        <w:trPr>
          <w:trHeight w:val="240"/>
        </w:trPr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29A1" w:rsidRPr="003A01E3" w:rsidRDefault="000C29A1" w:rsidP="006F6A1B">
            <w:pPr>
              <w:ind w:left="284"/>
              <w:rPr>
                <w:b/>
                <w:bCs/>
                <w:lang w:eastAsia="cs-CZ"/>
              </w:rPr>
            </w:pPr>
            <w:r w:rsidRPr="003A01E3">
              <w:rPr>
                <w:b/>
                <w:bCs/>
                <w:lang w:eastAsia="cs-CZ"/>
              </w:rPr>
              <w:t>B2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29A1" w:rsidRPr="003A01E3" w:rsidRDefault="000C29A1" w:rsidP="006F6A1B">
            <w:pPr>
              <w:ind w:left="284"/>
              <w:rPr>
                <w:lang w:eastAsia="cs-CZ"/>
              </w:rPr>
            </w:pPr>
            <w:r w:rsidRPr="003A01E3">
              <w:rPr>
                <w:lang w:eastAsia="cs-CZ"/>
              </w:rPr>
              <w:t xml:space="preserve">970 x 650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29A1" w:rsidRPr="003A01E3" w:rsidRDefault="000C29A1" w:rsidP="006F6A1B">
            <w:pPr>
              <w:ind w:left="284"/>
              <w:jc w:val="center"/>
              <w:rPr>
                <w:lang w:eastAsia="cs-CZ"/>
              </w:rPr>
            </w:pPr>
            <w:r w:rsidRPr="003A01E3">
              <w:rPr>
                <w:lang w:eastAsia="cs-CZ"/>
              </w:rPr>
              <w:t>8</w:t>
            </w:r>
          </w:p>
        </w:tc>
      </w:tr>
      <w:tr w:rsidR="000C29A1" w:rsidRPr="003A01E3" w:rsidTr="006F6A1B">
        <w:trPr>
          <w:trHeight w:val="240"/>
        </w:trPr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29A1" w:rsidRPr="003A01E3" w:rsidRDefault="000C29A1" w:rsidP="006F6A1B">
            <w:pPr>
              <w:ind w:left="284"/>
              <w:rPr>
                <w:b/>
                <w:bCs/>
                <w:lang w:eastAsia="cs-CZ"/>
              </w:rPr>
            </w:pPr>
            <w:r w:rsidRPr="003A01E3">
              <w:rPr>
                <w:b/>
                <w:bCs/>
                <w:lang w:eastAsia="cs-CZ"/>
              </w:rPr>
              <w:t>C1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29A1" w:rsidRPr="003A01E3" w:rsidRDefault="000C29A1" w:rsidP="006F6A1B">
            <w:pPr>
              <w:ind w:left="284"/>
              <w:rPr>
                <w:lang w:eastAsia="cs-CZ"/>
              </w:rPr>
            </w:pPr>
            <w:r w:rsidRPr="003A01E3">
              <w:rPr>
                <w:lang w:eastAsia="cs-CZ"/>
              </w:rPr>
              <w:t xml:space="preserve">1140 x 650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29A1" w:rsidRPr="003A01E3" w:rsidRDefault="000C29A1" w:rsidP="006F6A1B">
            <w:pPr>
              <w:ind w:left="284"/>
              <w:jc w:val="center"/>
              <w:rPr>
                <w:lang w:eastAsia="cs-CZ"/>
              </w:rPr>
            </w:pPr>
            <w:r w:rsidRPr="003A01E3">
              <w:rPr>
                <w:lang w:eastAsia="cs-CZ"/>
              </w:rPr>
              <w:t>4</w:t>
            </w:r>
          </w:p>
        </w:tc>
      </w:tr>
      <w:tr w:rsidR="000C29A1" w:rsidRPr="003A01E3" w:rsidTr="006F6A1B">
        <w:trPr>
          <w:trHeight w:val="240"/>
        </w:trPr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29A1" w:rsidRPr="003A01E3" w:rsidRDefault="000C29A1" w:rsidP="006F6A1B">
            <w:pPr>
              <w:ind w:left="284"/>
              <w:rPr>
                <w:b/>
                <w:bCs/>
                <w:lang w:eastAsia="cs-CZ"/>
              </w:rPr>
            </w:pPr>
            <w:r w:rsidRPr="003A01E3">
              <w:rPr>
                <w:b/>
                <w:bCs/>
                <w:lang w:eastAsia="cs-CZ"/>
              </w:rPr>
              <w:t>C3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29A1" w:rsidRPr="003A01E3" w:rsidRDefault="000C29A1" w:rsidP="006F6A1B">
            <w:pPr>
              <w:ind w:left="284"/>
              <w:rPr>
                <w:lang w:eastAsia="cs-CZ"/>
              </w:rPr>
            </w:pPr>
            <w:r w:rsidRPr="003A01E3">
              <w:rPr>
                <w:lang w:eastAsia="cs-CZ"/>
              </w:rPr>
              <w:t xml:space="preserve">1140 x 650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29A1" w:rsidRPr="003A01E3" w:rsidRDefault="000C29A1" w:rsidP="006F6A1B">
            <w:pPr>
              <w:ind w:left="284"/>
              <w:jc w:val="center"/>
              <w:rPr>
                <w:lang w:eastAsia="cs-CZ"/>
              </w:rPr>
            </w:pPr>
            <w:r w:rsidRPr="003A01E3">
              <w:rPr>
                <w:lang w:eastAsia="cs-CZ"/>
              </w:rPr>
              <w:t>4</w:t>
            </w:r>
          </w:p>
        </w:tc>
      </w:tr>
      <w:tr w:rsidR="000C29A1" w:rsidRPr="003A01E3" w:rsidTr="006F6A1B">
        <w:trPr>
          <w:trHeight w:val="240"/>
        </w:trPr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29A1" w:rsidRPr="003A01E3" w:rsidRDefault="000C29A1" w:rsidP="006F6A1B">
            <w:pPr>
              <w:ind w:left="284"/>
              <w:rPr>
                <w:b/>
                <w:bCs/>
                <w:lang w:eastAsia="cs-CZ"/>
              </w:rPr>
            </w:pPr>
            <w:r w:rsidRPr="003A01E3">
              <w:rPr>
                <w:b/>
                <w:bCs/>
                <w:lang w:eastAsia="cs-CZ"/>
              </w:rPr>
              <w:t>E2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29A1" w:rsidRPr="003A01E3" w:rsidRDefault="000C29A1" w:rsidP="006F6A1B">
            <w:pPr>
              <w:ind w:left="284"/>
              <w:rPr>
                <w:lang w:eastAsia="cs-CZ"/>
              </w:rPr>
            </w:pPr>
            <w:r w:rsidRPr="003A01E3">
              <w:rPr>
                <w:lang w:eastAsia="cs-CZ"/>
              </w:rPr>
              <w:t xml:space="preserve">1140 x 650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29A1" w:rsidRPr="003A01E3" w:rsidRDefault="000C29A1" w:rsidP="006F6A1B">
            <w:pPr>
              <w:ind w:left="284"/>
              <w:jc w:val="center"/>
              <w:rPr>
                <w:lang w:eastAsia="cs-CZ"/>
              </w:rPr>
            </w:pPr>
            <w:r w:rsidRPr="003A01E3">
              <w:rPr>
                <w:lang w:eastAsia="cs-CZ"/>
              </w:rPr>
              <w:t>4</w:t>
            </w:r>
          </w:p>
        </w:tc>
      </w:tr>
      <w:tr w:rsidR="000C29A1" w:rsidRPr="003A01E3" w:rsidTr="006F6A1B">
        <w:trPr>
          <w:trHeight w:val="240"/>
        </w:trPr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29A1" w:rsidRPr="003A01E3" w:rsidRDefault="000C29A1" w:rsidP="006F6A1B">
            <w:pPr>
              <w:ind w:left="284"/>
              <w:rPr>
                <w:b/>
                <w:bCs/>
                <w:lang w:eastAsia="cs-CZ"/>
              </w:rPr>
            </w:pPr>
            <w:r w:rsidRPr="003A01E3">
              <w:rPr>
                <w:b/>
                <w:bCs/>
                <w:lang w:eastAsia="cs-CZ"/>
              </w:rPr>
              <w:t>E3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29A1" w:rsidRPr="003A01E3" w:rsidRDefault="000C29A1" w:rsidP="006F6A1B">
            <w:pPr>
              <w:ind w:left="284"/>
              <w:rPr>
                <w:lang w:eastAsia="cs-CZ"/>
              </w:rPr>
            </w:pPr>
            <w:r w:rsidRPr="003A01E3">
              <w:rPr>
                <w:lang w:eastAsia="cs-CZ"/>
              </w:rPr>
              <w:t xml:space="preserve">1140 x 650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29A1" w:rsidRPr="003A01E3" w:rsidRDefault="000C29A1" w:rsidP="006F6A1B">
            <w:pPr>
              <w:ind w:left="284"/>
              <w:jc w:val="center"/>
              <w:rPr>
                <w:lang w:eastAsia="cs-CZ"/>
              </w:rPr>
            </w:pPr>
            <w:r w:rsidRPr="003A01E3">
              <w:rPr>
                <w:lang w:eastAsia="cs-CZ"/>
              </w:rPr>
              <w:t>4</w:t>
            </w:r>
          </w:p>
        </w:tc>
      </w:tr>
      <w:tr w:rsidR="000C29A1" w:rsidRPr="003A01E3" w:rsidTr="006F6A1B">
        <w:trPr>
          <w:trHeight w:val="240"/>
        </w:trPr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29A1" w:rsidRPr="003A01E3" w:rsidRDefault="000C29A1" w:rsidP="006F6A1B">
            <w:pPr>
              <w:ind w:left="284"/>
              <w:rPr>
                <w:b/>
                <w:bCs/>
                <w:lang w:eastAsia="cs-CZ"/>
              </w:rPr>
            </w:pPr>
            <w:r w:rsidRPr="003A01E3">
              <w:rPr>
                <w:b/>
                <w:bCs/>
                <w:lang w:eastAsia="cs-CZ"/>
              </w:rPr>
              <w:t>F2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29A1" w:rsidRPr="003A01E3" w:rsidRDefault="000C29A1" w:rsidP="006F6A1B">
            <w:pPr>
              <w:ind w:left="284"/>
              <w:rPr>
                <w:lang w:eastAsia="cs-CZ"/>
              </w:rPr>
            </w:pPr>
            <w:r w:rsidRPr="003A01E3">
              <w:rPr>
                <w:lang w:eastAsia="cs-CZ"/>
              </w:rPr>
              <w:t xml:space="preserve">800 x 650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29A1" w:rsidRPr="003A01E3" w:rsidRDefault="000C29A1" w:rsidP="006F6A1B">
            <w:pPr>
              <w:ind w:left="284"/>
              <w:jc w:val="center"/>
              <w:rPr>
                <w:lang w:eastAsia="cs-CZ"/>
              </w:rPr>
            </w:pPr>
            <w:r w:rsidRPr="003A01E3">
              <w:rPr>
                <w:lang w:eastAsia="cs-CZ"/>
              </w:rPr>
              <w:t>2</w:t>
            </w:r>
          </w:p>
        </w:tc>
      </w:tr>
      <w:tr w:rsidR="000C29A1" w:rsidRPr="003A01E3" w:rsidTr="006F6A1B">
        <w:trPr>
          <w:trHeight w:val="240"/>
        </w:trPr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29A1" w:rsidRPr="003A01E3" w:rsidRDefault="000C29A1" w:rsidP="006F6A1B">
            <w:pPr>
              <w:ind w:left="284"/>
              <w:rPr>
                <w:b/>
                <w:bCs/>
              </w:rPr>
            </w:pPr>
            <w:proofErr w:type="spellStart"/>
            <w:r w:rsidRPr="003A01E3">
              <w:rPr>
                <w:b/>
                <w:bCs/>
              </w:rPr>
              <w:t>schulzovky</w:t>
            </w:r>
            <w:proofErr w:type="spellEnd"/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29A1" w:rsidRPr="003A01E3" w:rsidRDefault="000C29A1" w:rsidP="006F6A1B">
            <w:pPr>
              <w:ind w:left="284"/>
            </w:pPr>
            <w:r w:rsidRPr="003A01E3">
              <w:rPr>
                <w:bCs/>
              </w:rPr>
              <w:t>45</w:t>
            </w:r>
            <w:r w:rsidRPr="003A01E3">
              <w:rPr>
                <w:bCs/>
                <w:lang w:eastAsia="cs-CZ"/>
              </w:rPr>
              <w:t>5 x 91</w:t>
            </w:r>
            <w:r w:rsidRPr="003A01E3">
              <w:rPr>
                <w:bCs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29A1" w:rsidRPr="003A01E3" w:rsidRDefault="000C29A1" w:rsidP="006F6A1B">
            <w:pPr>
              <w:ind w:left="284"/>
              <w:jc w:val="center"/>
            </w:pPr>
            <w:r w:rsidRPr="003A01E3">
              <w:rPr>
                <w:bCs/>
                <w:lang w:eastAsia="cs-CZ"/>
              </w:rPr>
              <w:t>12</w:t>
            </w:r>
          </w:p>
        </w:tc>
      </w:tr>
    </w:tbl>
    <w:p w:rsidR="000C29A1" w:rsidRPr="003A01E3" w:rsidRDefault="000C29A1" w:rsidP="000C29A1">
      <w:pPr>
        <w:ind w:left="284"/>
        <w:rPr>
          <w:rFonts w:hAnsi="Calibri" w:cs="Calibri"/>
          <w:b/>
        </w:rPr>
      </w:pPr>
      <w:r w:rsidRPr="003A01E3">
        <w:rPr>
          <w:b/>
          <w:bCs/>
        </w:rPr>
        <w:t xml:space="preserve"> </w:t>
      </w:r>
      <w:r w:rsidRPr="003A01E3">
        <w:rPr>
          <w:b/>
        </w:rPr>
        <w:t xml:space="preserve">Výroba folie celkem: </w:t>
      </w:r>
      <w:r w:rsidRPr="003A01E3">
        <w:t>34.500 Kč + 21 % DPH</w:t>
      </w:r>
    </w:p>
    <w:p w:rsidR="000C29A1" w:rsidRPr="003A01E3" w:rsidRDefault="000C29A1" w:rsidP="000C29A1">
      <w:pPr>
        <w:rPr>
          <w:sz w:val="18"/>
          <w:szCs w:val="18"/>
        </w:rPr>
      </w:pPr>
    </w:p>
    <w:p w:rsidR="000C29A1" w:rsidRPr="003A01E3" w:rsidRDefault="000C29A1" w:rsidP="000C29A1">
      <w:pPr>
        <w:rPr>
          <w:sz w:val="18"/>
          <w:szCs w:val="18"/>
        </w:rPr>
      </w:pPr>
    </w:p>
    <w:p w:rsidR="00FF01C8" w:rsidRPr="00D2305A" w:rsidRDefault="00FF01C8" w:rsidP="000C29A1"/>
    <w:sectPr w:rsidR="00FF01C8" w:rsidRPr="00D2305A" w:rsidSect="00EE562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EB"/>
    <w:rsid w:val="000266AE"/>
    <w:rsid w:val="00055B0F"/>
    <w:rsid w:val="000B7FE0"/>
    <w:rsid w:val="000C29A1"/>
    <w:rsid w:val="001347E3"/>
    <w:rsid w:val="001369A2"/>
    <w:rsid w:val="00146B2F"/>
    <w:rsid w:val="001E0CDB"/>
    <w:rsid w:val="001F22C9"/>
    <w:rsid w:val="00225FC7"/>
    <w:rsid w:val="002E47BF"/>
    <w:rsid w:val="003555E6"/>
    <w:rsid w:val="00393F5F"/>
    <w:rsid w:val="0040068B"/>
    <w:rsid w:val="00460E3A"/>
    <w:rsid w:val="004E26DE"/>
    <w:rsid w:val="004F6B53"/>
    <w:rsid w:val="00500B8A"/>
    <w:rsid w:val="00572E40"/>
    <w:rsid w:val="0059028C"/>
    <w:rsid w:val="00591138"/>
    <w:rsid w:val="00661A9B"/>
    <w:rsid w:val="00905298"/>
    <w:rsid w:val="00917591"/>
    <w:rsid w:val="00973E6D"/>
    <w:rsid w:val="009A4DE1"/>
    <w:rsid w:val="00A92A71"/>
    <w:rsid w:val="00A94C13"/>
    <w:rsid w:val="00C95913"/>
    <w:rsid w:val="00D2305A"/>
    <w:rsid w:val="00DE68EB"/>
    <w:rsid w:val="00E0604C"/>
    <w:rsid w:val="00E0618F"/>
    <w:rsid w:val="00EE5620"/>
    <w:rsid w:val="00EF0340"/>
    <w:rsid w:val="00F33BD3"/>
    <w:rsid w:val="00F82390"/>
    <w:rsid w:val="00FF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AD2829-CC6B-43AB-9267-8F6EB428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5FC7"/>
    <w:pPr>
      <w:spacing w:after="200"/>
    </w:pPr>
    <w:rPr>
      <w:lang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500B8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0B8A"/>
    <w:rPr>
      <w:rFonts w:eastAsia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500B8A"/>
  </w:style>
  <w:style w:type="paragraph" w:styleId="Prosttext">
    <w:name w:val="Plain Text"/>
    <w:basedOn w:val="Normln"/>
    <w:link w:val="ProsttextChar"/>
    <w:uiPriority w:val="99"/>
    <w:unhideWhenUsed/>
    <w:rsid w:val="00500B8A"/>
    <w:pPr>
      <w:spacing w:after="0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00B8A"/>
    <w:rPr>
      <w:rFonts w:ascii="Calibri" w:eastAsiaTheme="minorHAnsi" w:hAnsi="Calibri" w:cstheme="minorBidi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529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298"/>
    <w:rPr>
      <w:rFonts w:ascii="Segoe UI" w:hAnsi="Segoe UI" w:cs="Segoe UI"/>
      <w:sz w:val="18"/>
      <w:szCs w:val="18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1369A2"/>
    <w:rPr>
      <w:color w:val="0000FF"/>
      <w:u w:val="single"/>
    </w:rPr>
  </w:style>
  <w:style w:type="paragraph" w:customStyle="1" w:styleId="Vchoz">
    <w:name w:val="Výchozí"/>
    <w:rsid w:val="00973E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  <w:lang w:val="de-DE"/>
    </w:rPr>
  </w:style>
  <w:style w:type="paragraph" w:customStyle="1" w:styleId="Pa0">
    <w:name w:val="Pa0"/>
    <w:basedOn w:val="Normln"/>
    <w:uiPriority w:val="99"/>
    <w:rsid w:val="00FF01C8"/>
    <w:pPr>
      <w:autoSpaceDE w:val="0"/>
      <w:autoSpaceDN w:val="0"/>
      <w:spacing w:after="0" w:line="241" w:lineRule="atLeast"/>
    </w:pPr>
    <w:rPr>
      <w:rFonts w:ascii="Minion Pro" w:eastAsiaTheme="minorHAnsi" w:hAnsi="Minion Pro"/>
      <w:sz w:val="24"/>
      <w:szCs w:val="24"/>
      <w:lang w:eastAsia="cs-CZ"/>
    </w:rPr>
  </w:style>
  <w:style w:type="character" w:customStyle="1" w:styleId="A0">
    <w:name w:val="A0"/>
    <w:basedOn w:val="Standardnpsmoodstavce"/>
    <w:uiPriority w:val="99"/>
    <w:rsid w:val="00FF01C8"/>
    <w:rPr>
      <w:rFonts w:ascii="Minion Pro" w:hAnsi="Minion Pro" w:hint="default"/>
      <w:color w:val="221E1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1E8FE-898F-4788-9B20-879F12175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UPM Praha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UPM</dc:creator>
  <cp:lastModifiedBy>UPM Director</cp:lastModifiedBy>
  <cp:revision>2</cp:revision>
  <cp:lastPrinted>2018-09-10T09:47:00Z</cp:lastPrinted>
  <dcterms:created xsi:type="dcterms:W3CDTF">2022-12-09T10:34:00Z</dcterms:created>
  <dcterms:modified xsi:type="dcterms:W3CDTF">2022-12-09T10:34:00Z</dcterms:modified>
</cp:coreProperties>
</file>