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F" w:rsidRDefault="00AC556F" w:rsidP="00AC556F">
      <w:pPr>
        <w:pStyle w:val="Nadpisplohy"/>
        <w:tabs>
          <w:tab w:val="left" w:pos="2835"/>
        </w:tabs>
        <w:spacing w:before="0"/>
        <w:rPr>
          <w:b w:val="0"/>
        </w:rPr>
      </w:pPr>
      <w:bookmarkStart w:id="0" w:name="_GoBack"/>
      <w:bookmarkEnd w:id="0"/>
      <w:r>
        <w:rPr>
          <w:b w:val="0"/>
        </w:rPr>
        <w:t>smlouva o dílo</w:t>
      </w:r>
    </w:p>
    <w:p w:rsidR="00AC556F" w:rsidRDefault="00AC556F" w:rsidP="00AC556F">
      <w:pPr>
        <w:pStyle w:val="Seznam"/>
        <w:tabs>
          <w:tab w:val="clear" w:pos="284"/>
          <w:tab w:val="clear" w:pos="567"/>
          <w:tab w:val="clear" w:pos="851"/>
          <w:tab w:val="clear" w:pos="1134"/>
          <w:tab w:val="clear" w:pos="9639"/>
          <w:tab w:val="center" w:pos="2835"/>
          <w:tab w:val="center" w:pos="5670"/>
        </w:tabs>
        <w:spacing w:before="120" w:after="0" w:line="260" w:lineRule="atLeast"/>
      </w:pPr>
      <w:r>
        <w:tab/>
        <w:t>číslo zhotovitele</w:t>
      </w:r>
      <w:r>
        <w:tab/>
        <w:t>číslo objednatele</w:t>
      </w:r>
    </w:p>
    <w:p w:rsidR="00AC556F" w:rsidRDefault="00AC556F" w:rsidP="00AC556F">
      <w:pPr>
        <w:pStyle w:val="Nadpis"/>
        <w:tabs>
          <w:tab w:val="center" w:pos="2835"/>
          <w:tab w:val="center" w:pos="5670"/>
        </w:tabs>
        <w:spacing w:before="0" w:line="260" w:lineRule="atLeast"/>
        <w:jc w:val="both"/>
        <w:rPr>
          <w:caps w:val="0"/>
        </w:rPr>
      </w:pPr>
      <w:r w:rsidRPr="00A37F44">
        <w:rPr>
          <w:caps w:val="0"/>
        </w:rPr>
        <w:tab/>
      </w:r>
      <w:r w:rsidR="003F1AB5">
        <w:rPr>
          <w:caps w:val="0"/>
        </w:rPr>
        <w:t>11-7128-0100</w:t>
      </w:r>
      <w:r>
        <w:fldChar w:fldCharType="begin"/>
      </w:r>
      <w:r>
        <w:instrText xml:space="preserve"> TITLE  \* MERGEFORMAT </w:instrText>
      </w:r>
      <w:r>
        <w:fldChar w:fldCharType="end"/>
      </w:r>
      <w:r w:rsidRPr="00A37F44">
        <w:rPr>
          <w:caps w:val="0"/>
        </w:rPr>
        <w:tab/>
      </w:r>
      <w:r>
        <w:rPr>
          <w:caps w:val="0"/>
        </w:rPr>
        <w:t>225-2017-15121</w:t>
      </w:r>
    </w:p>
    <w:p w:rsidR="00AC556F" w:rsidRPr="000327C1" w:rsidRDefault="00AC556F" w:rsidP="002241AB">
      <w:pPr>
        <w:pStyle w:val="Seznam"/>
        <w:tabs>
          <w:tab w:val="clear" w:pos="284"/>
          <w:tab w:val="clear" w:pos="567"/>
          <w:tab w:val="clear" w:pos="851"/>
          <w:tab w:val="clear" w:pos="1134"/>
          <w:tab w:val="clear" w:pos="9639"/>
          <w:tab w:val="center" w:pos="2835"/>
          <w:tab w:val="center" w:pos="5670"/>
        </w:tabs>
        <w:spacing w:before="240" w:after="0" w:line="260" w:lineRule="atLeast"/>
        <w:jc w:val="center"/>
        <w:rPr>
          <w:rFonts w:cs="Arial"/>
          <w:i/>
          <w:caps/>
          <w:spacing w:val="2"/>
          <w:sz w:val="22"/>
          <w:szCs w:val="22"/>
        </w:rPr>
      </w:pPr>
      <w:r w:rsidRPr="009922B1">
        <w:rPr>
          <w:rFonts w:cs="Arial"/>
          <w:i/>
          <w:spacing w:val="2"/>
          <w:sz w:val="22"/>
          <w:szCs w:val="22"/>
        </w:rPr>
        <w:t xml:space="preserve">uzavřená podle ustanovení § 2586 a následujících zákona č. 89/2012 Sb., občanský </w:t>
      </w:r>
      <w:r w:rsidRPr="000327C1">
        <w:rPr>
          <w:rFonts w:cs="Arial"/>
          <w:i/>
          <w:spacing w:val="2"/>
          <w:sz w:val="22"/>
          <w:szCs w:val="22"/>
        </w:rPr>
        <w:t>zákoník, ve znění pozdějších předpisů (dále jen „občanský zákoník“)</w:t>
      </w:r>
    </w:p>
    <w:p w:rsidR="00AC556F" w:rsidRPr="007B2F31" w:rsidRDefault="00AC556F" w:rsidP="002241AB">
      <w:pPr>
        <w:pStyle w:val="Nadpis"/>
        <w:rPr>
          <w:rFonts w:ascii="Arial" w:hAnsi="Arial" w:cs="Arial"/>
          <w:b/>
          <w:sz w:val="22"/>
          <w:szCs w:val="22"/>
        </w:rPr>
      </w:pPr>
      <w:r w:rsidRPr="007B2F31">
        <w:rPr>
          <w:rFonts w:ascii="Arial" w:hAnsi="Arial" w:cs="Arial"/>
          <w:b/>
          <w:sz w:val="22"/>
          <w:szCs w:val="22"/>
        </w:rPr>
        <w:t>SMLUVNÍ STRANY</w:t>
      </w:r>
    </w:p>
    <w:p w:rsidR="00AC556F" w:rsidRPr="007B2F31" w:rsidRDefault="00AC556F" w:rsidP="00AC556F">
      <w:pPr>
        <w:pStyle w:val="strany"/>
        <w:tabs>
          <w:tab w:val="clear" w:pos="2836"/>
          <w:tab w:val="left" w:pos="0"/>
          <w:tab w:val="left" w:pos="2694"/>
        </w:tabs>
        <w:spacing w:after="60"/>
        <w:rPr>
          <w:rFonts w:ascii="Arial" w:hAnsi="Arial" w:cs="Arial"/>
          <w:spacing w:val="4"/>
          <w:sz w:val="22"/>
          <w:szCs w:val="22"/>
        </w:rPr>
      </w:pPr>
      <w:r w:rsidRPr="007B2F31">
        <w:rPr>
          <w:rFonts w:ascii="Arial" w:hAnsi="Arial" w:cs="Arial"/>
          <w:spacing w:val="38"/>
          <w:sz w:val="22"/>
          <w:szCs w:val="22"/>
          <w:u w:val="single"/>
        </w:rPr>
        <w:t>OBJEDNATEL:</w:t>
      </w:r>
      <w:r w:rsidRPr="007B2F31">
        <w:rPr>
          <w:rFonts w:ascii="Arial" w:hAnsi="Arial" w:cs="Arial"/>
          <w:spacing w:val="4"/>
          <w:sz w:val="22"/>
          <w:szCs w:val="22"/>
        </w:rPr>
        <w:tab/>
      </w:r>
      <w:r w:rsidRPr="007B2F31">
        <w:rPr>
          <w:rFonts w:ascii="Arial" w:hAnsi="Arial" w:cs="Arial"/>
          <w:b/>
          <w:bCs/>
          <w:spacing w:val="4"/>
          <w:sz w:val="22"/>
          <w:szCs w:val="22"/>
        </w:rPr>
        <w:t>Česká republika -</w:t>
      </w:r>
      <w:r w:rsidRPr="007B2F31">
        <w:rPr>
          <w:rFonts w:ascii="Arial" w:hAnsi="Arial" w:cs="Arial"/>
          <w:spacing w:val="4"/>
          <w:sz w:val="22"/>
          <w:szCs w:val="22"/>
        </w:rPr>
        <w:t xml:space="preserve"> </w:t>
      </w:r>
      <w:r w:rsidRPr="007B2F31">
        <w:rPr>
          <w:rFonts w:ascii="Arial" w:hAnsi="Arial" w:cs="Arial"/>
          <w:b/>
          <w:spacing w:val="4"/>
          <w:sz w:val="22"/>
          <w:szCs w:val="22"/>
        </w:rPr>
        <w:t>Ministerstvo zemědělství</w:t>
      </w:r>
    </w:p>
    <w:p w:rsidR="00AC556F" w:rsidRPr="007B2F31" w:rsidRDefault="00AC556F" w:rsidP="00AC556F">
      <w:pPr>
        <w:pStyle w:val="strany"/>
        <w:tabs>
          <w:tab w:val="clear" w:pos="2836"/>
          <w:tab w:val="left" w:pos="2694"/>
        </w:tabs>
        <w:spacing w:after="60"/>
        <w:ind w:left="2694" w:hanging="2694"/>
        <w:rPr>
          <w:rFonts w:ascii="Arial" w:hAnsi="Arial" w:cs="Arial"/>
          <w:spacing w:val="4"/>
          <w:sz w:val="22"/>
          <w:szCs w:val="22"/>
        </w:rPr>
      </w:pPr>
      <w:r w:rsidRPr="007B2F31">
        <w:rPr>
          <w:rFonts w:ascii="Arial" w:hAnsi="Arial" w:cs="Arial"/>
          <w:spacing w:val="4"/>
          <w:sz w:val="22"/>
          <w:szCs w:val="22"/>
        </w:rPr>
        <w:t>zastoupená:</w:t>
      </w:r>
      <w:r w:rsidRPr="007B2F31">
        <w:rPr>
          <w:rFonts w:ascii="Arial" w:hAnsi="Arial" w:cs="Arial"/>
          <w:spacing w:val="4"/>
          <w:sz w:val="22"/>
          <w:szCs w:val="22"/>
        </w:rPr>
        <w:tab/>
        <w:t>Ing. Alenou Binhackovou, ředitelkou odboru vodohospodářské politiky a protipovodňových opatření</w:t>
      </w:r>
    </w:p>
    <w:p w:rsidR="00AC556F" w:rsidRPr="007B2F31" w:rsidRDefault="00AC556F" w:rsidP="00AC556F">
      <w:pPr>
        <w:pStyle w:val="strany"/>
        <w:tabs>
          <w:tab w:val="clear" w:pos="2836"/>
          <w:tab w:val="left" w:pos="2694"/>
        </w:tabs>
        <w:spacing w:after="60"/>
        <w:ind w:left="2694" w:hanging="2694"/>
        <w:rPr>
          <w:rFonts w:ascii="Arial" w:hAnsi="Arial" w:cs="Arial"/>
          <w:spacing w:val="4"/>
          <w:sz w:val="22"/>
          <w:szCs w:val="22"/>
        </w:rPr>
      </w:pPr>
      <w:r w:rsidRPr="007B2F31">
        <w:rPr>
          <w:rFonts w:ascii="Arial" w:hAnsi="Arial" w:cs="Arial"/>
          <w:spacing w:val="4"/>
          <w:sz w:val="22"/>
          <w:szCs w:val="22"/>
        </w:rPr>
        <w:t>Adresa:</w:t>
      </w:r>
      <w:r w:rsidRPr="007B2F31">
        <w:rPr>
          <w:rFonts w:ascii="Arial" w:hAnsi="Arial" w:cs="Arial"/>
          <w:spacing w:val="4"/>
          <w:sz w:val="22"/>
          <w:szCs w:val="22"/>
        </w:rPr>
        <w:tab/>
        <w:t>Ministerstvo zemědělství, Těšnov 17, 117 05 Praha 1</w:t>
      </w:r>
    </w:p>
    <w:p w:rsidR="00AC556F" w:rsidRPr="007B2F31" w:rsidRDefault="00AC556F" w:rsidP="00AC556F">
      <w:pPr>
        <w:pStyle w:val="strany"/>
        <w:tabs>
          <w:tab w:val="clear" w:pos="2836"/>
          <w:tab w:val="left" w:pos="2694"/>
        </w:tabs>
        <w:spacing w:after="0"/>
        <w:ind w:left="2693" w:hanging="2693"/>
        <w:rPr>
          <w:rFonts w:ascii="Arial" w:hAnsi="Arial" w:cs="Arial"/>
          <w:spacing w:val="4"/>
          <w:sz w:val="22"/>
          <w:szCs w:val="22"/>
        </w:rPr>
      </w:pPr>
      <w:r w:rsidRPr="007B2F31">
        <w:rPr>
          <w:rFonts w:ascii="Arial" w:hAnsi="Arial" w:cs="Arial"/>
          <w:spacing w:val="4"/>
          <w:sz w:val="22"/>
          <w:szCs w:val="22"/>
        </w:rPr>
        <w:t>Zástupce ve věcech</w:t>
      </w:r>
    </w:p>
    <w:p w:rsidR="00AC556F" w:rsidRPr="007B2F31" w:rsidRDefault="00AC556F" w:rsidP="00AC556F">
      <w:pPr>
        <w:pStyle w:val="strany"/>
        <w:tabs>
          <w:tab w:val="clear" w:pos="2836"/>
          <w:tab w:val="left" w:pos="2694"/>
        </w:tabs>
        <w:spacing w:after="60"/>
        <w:rPr>
          <w:rFonts w:ascii="Arial" w:hAnsi="Arial" w:cs="Arial"/>
          <w:spacing w:val="4"/>
          <w:sz w:val="22"/>
          <w:szCs w:val="22"/>
        </w:rPr>
      </w:pPr>
      <w:r w:rsidRPr="007B2F31">
        <w:rPr>
          <w:rFonts w:ascii="Arial" w:hAnsi="Arial" w:cs="Arial"/>
          <w:spacing w:val="4"/>
          <w:sz w:val="22"/>
          <w:szCs w:val="22"/>
        </w:rPr>
        <w:t>technických:</w:t>
      </w:r>
      <w:r w:rsidRPr="007B2F31">
        <w:rPr>
          <w:rFonts w:ascii="Arial" w:hAnsi="Arial" w:cs="Arial"/>
          <w:spacing w:val="4"/>
          <w:sz w:val="22"/>
          <w:szCs w:val="22"/>
        </w:rPr>
        <w:tab/>
        <w:t xml:space="preserve">Ing. Dana Lídlová </w:t>
      </w:r>
      <w:r w:rsidRPr="007B2F31">
        <w:rPr>
          <w:rFonts w:ascii="Arial" w:hAnsi="Arial" w:cs="Arial"/>
          <w:spacing w:val="4"/>
          <w:sz w:val="22"/>
          <w:szCs w:val="22"/>
        </w:rPr>
        <w:br/>
        <w:t xml:space="preserve">IČ: </w:t>
      </w:r>
      <w:r w:rsidRPr="007B2F31">
        <w:rPr>
          <w:rFonts w:ascii="Arial" w:hAnsi="Arial" w:cs="Arial"/>
          <w:spacing w:val="4"/>
          <w:sz w:val="22"/>
          <w:szCs w:val="22"/>
        </w:rPr>
        <w:tab/>
        <w:t>00020478</w:t>
      </w:r>
      <w:r w:rsidRPr="007B2F31">
        <w:rPr>
          <w:rFonts w:ascii="Arial" w:hAnsi="Arial" w:cs="Arial"/>
          <w:spacing w:val="4"/>
          <w:sz w:val="22"/>
          <w:szCs w:val="22"/>
        </w:rPr>
        <w:br/>
        <w:t xml:space="preserve">DIČ: </w:t>
      </w:r>
      <w:r w:rsidRPr="007B2F31">
        <w:rPr>
          <w:rFonts w:ascii="Arial" w:hAnsi="Arial" w:cs="Arial"/>
          <w:spacing w:val="4"/>
          <w:sz w:val="22"/>
          <w:szCs w:val="22"/>
        </w:rPr>
        <w:tab/>
        <w:t>CZ00020478</w:t>
      </w:r>
      <w:r w:rsidRPr="007B2F31">
        <w:rPr>
          <w:rFonts w:ascii="Arial" w:hAnsi="Arial" w:cs="Arial"/>
          <w:spacing w:val="4"/>
          <w:sz w:val="22"/>
          <w:szCs w:val="22"/>
        </w:rPr>
        <w:br/>
        <w:t>Bankovní spojení:</w:t>
      </w:r>
      <w:r w:rsidRPr="007B2F31">
        <w:rPr>
          <w:rFonts w:ascii="Arial" w:hAnsi="Arial" w:cs="Arial"/>
          <w:spacing w:val="4"/>
          <w:sz w:val="22"/>
          <w:szCs w:val="22"/>
        </w:rPr>
        <w:tab/>
        <w:t>ČNB Praha 1</w:t>
      </w:r>
    </w:p>
    <w:p w:rsidR="00AC556F" w:rsidRPr="007B2F31" w:rsidRDefault="00AC556F" w:rsidP="00AC556F">
      <w:pPr>
        <w:pStyle w:val="strany"/>
        <w:tabs>
          <w:tab w:val="clear" w:pos="2836"/>
          <w:tab w:val="left" w:pos="2694"/>
        </w:tabs>
        <w:spacing w:after="60"/>
        <w:rPr>
          <w:rFonts w:ascii="Arial" w:hAnsi="Arial" w:cs="Arial"/>
          <w:spacing w:val="4"/>
          <w:sz w:val="22"/>
          <w:szCs w:val="22"/>
        </w:rPr>
      </w:pPr>
      <w:r w:rsidRPr="007B2F31">
        <w:rPr>
          <w:rFonts w:ascii="Arial" w:hAnsi="Arial" w:cs="Arial"/>
          <w:spacing w:val="4"/>
          <w:sz w:val="22"/>
          <w:szCs w:val="22"/>
        </w:rPr>
        <w:t>číslo účtu:</w:t>
      </w:r>
      <w:r w:rsidRPr="007B2F31">
        <w:rPr>
          <w:rFonts w:ascii="Arial" w:hAnsi="Arial" w:cs="Arial"/>
          <w:spacing w:val="4"/>
          <w:sz w:val="22"/>
          <w:szCs w:val="22"/>
        </w:rPr>
        <w:tab/>
      </w:r>
      <w:r w:rsidR="009232CB">
        <w:rPr>
          <w:rFonts w:ascii="Arial" w:hAnsi="Arial" w:cs="Arial"/>
          <w:spacing w:val="4"/>
          <w:sz w:val="22"/>
          <w:szCs w:val="22"/>
        </w:rPr>
        <w:t>xxxxxxxxxx</w:t>
      </w:r>
    </w:p>
    <w:p w:rsidR="00AC556F" w:rsidRPr="007B2F31" w:rsidRDefault="00AC556F" w:rsidP="00AC556F">
      <w:pPr>
        <w:pStyle w:val="strany2"/>
        <w:tabs>
          <w:tab w:val="clear" w:pos="2552"/>
          <w:tab w:val="left" w:pos="2694"/>
        </w:tabs>
        <w:spacing w:after="60"/>
        <w:ind w:firstLine="142"/>
        <w:rPr>
          <w:rFonts w:ascii="Arial" w:hAnsi="Arial" w:cs="Arial"/>
          <w:i w:val="0"/>
          <w:szCs w:val="22"/>
        </w:rPr>
      </w:pPr>
      <w:r w:rsidRPr="007B2F31">
        <w:rPr>
          <w:rFonts w:ascii="Arial" w:hAnsi="Arial" w:cs="Arial"/>
          <w:i w:val="0"/>
          <w:szCs w:val="22"/>
        </w:rPr>
        <w:t>(dále jen „</w:t>
      </w:r>
      <w:r w:rsidRPr="007B2F31">
        <w:rPr>
          <w:rFonts w:ascii="Arial" w:hAnsi="Arial" w:cs="Arial"/>
          <w:b/>
          <w:bCs/>
          <w:i w:val="0"/>
          <w:szCs w:val="22"/>
        </w:rPr>
        <w:t>objednatel</w:t>
      </w:r>
      <w:r w:rsidRPr="007B2F31">
        <w:rPr>
          <w:rFonts w:ascii="Arial" w:hAnsi="Arial" w:cs="Arial"/>
          <w:i w:val="0"/>
          <w:szCs w:val="22"/>
        </w:rPr>
        <w:t>“)</w:t>
      </w:r>
    </w:p>
    <w:p w:rsidR="00AC556F" w:rsidRPr="007B2F31" w:rsidRDefault="00AC556F" w:rsidP="00AC556F">
      <w:pPr>
        <w:pStyle w:val="strany2"/>
        <w:tabs>
          <w:tab w:val="clear" w:pos="2552"/>
          <w:tab w:val="left" w:pos="2694"/>
        </w:tabs>
        <w:spacing w:after="60"/>
        <w:ind w:firstLine="142"/>
        <w:rPr>
          <w:rFonts w:ascii="Arial" w:hAnsi="Arial" w:cs="Arial"/>
          <w:i w:val="0"/>
          <w:szCs w:val="22"/>
        </w:rPr>
      </w:pPr>
    </w:p>
    <w:p w:rsidR="00AC556F" w:rsidRPr="007B2F31" w:rsidRDefault="00AC556F" w:rsidP="00AC556F">
      <w:pPr>
        <w:pStyle w:val="strany1"/>
        <w:tabs>
          <w:tab w:val="clear" w:pos="2552"/>
          <w:tab w:val="left" w:pos="2694"/>
        </w:tabs>
        <w:spacing w:line="260" w:lineRule="atLeast"/>
        <w:rPr>
          <w:rFonts w:ascii="Arial" w:hAnsi="Arial" w:cs="Arial"/>
          <w:szCs w:val="22"/>
        </w:rPr>
      </w:pPr>
      <w:r w:rsidRPr="007B2F31">
        <w:rPr>
          <w:rFonts w:ascii="Arial" w:hAnsi="Arial" w:cs="Arial"/>
          <w:spacing w:val="60"/>
          <w:szCs w:val="22"/>
          <w:u w:val="single"/>
        </w:rPr>
        <w:t>ZHOTOVITEL</w:t>
      </w:r>
      <w:r w:rsidRPr="007B2F31">
        <w:rPr>
          <w:rFonts w:ascii="Arial" w:hAnsi="Arial" w:cs="Arial"/>
          <w:szCs w:val="22"/>
          <w:u w:val="single"/>
        </w:rPr>
        <w:t>:</w:t>
      </w:r>
      <w:r w:rsidRPr="007B2F31">
        <w:rPr>
          <w:rFonts w:ascii="Arial" w:hAnsi="Arial" w:cs="Arial"/>
          <w:szCs w:val="22"/>
        </w:rPr>
        <w:t xml:space="preserve"> </w:t>
      </w:r>
      <w:r w:rsidRPr="007B2F31">
        <w:rPr>
          <w:rFonts w:ascii="Arial" w:hAnsi="Arial" w:cs="Arial"/>
          <w:szCs w:val="22"/>
        </w:rPr>
        <w:tab/>
      </w:r>
      <w:r w:rsidRPr="007B2F31">
        <w:rPr>
          <w:rFonts w:ascii="Arial" w:hAnsi="Arial" w:cs="Arial"/>
          <w:b/>
          <w:szCs w:val="22"/>
        </w:rPr>
        <w:t>Sweco Hydroprojekt a.s.</w:t>
      </w:r>
      <w:r w:rsidRPr="007B2F31">
        <w:rPr>
          <w:rFonts w:ascii="Arial" w:hAnsi="Arial" w:cs="Arial"/>
          <w:szCs w:val="22"/>
        </w:rPr>
        <w:br/>
        <w:t>Sídlo:</w:t>
      </w:r>
      <w:r w:rsidRPr="007B2F31">
        <w:rPr>
          <w:rFonts w:ascii="Arial" w:hAnsi="Arial" w:cs="Arial"/>
          <w:szCs w:val="22"/>
        </w:rPr>
        <w:tab/>
        <w:t>Praha 4, Táborská 31, PSČ 14016</w:t>
      </w:r>
    </w:p>
    <w:p w:rsidR="00444D95" w:rsidRDefault="00444D95" w:rsidP="00AC556F">
      <w:pPr>
        <w:pStyle w:val="strany1"/>
        <w:tabs>
          <w:tab w:val="clear" w:pos="2552"/>
          <w:tab w:val="clear" w:pos="6237"/>
          <w:tab w:val="left" w:pos="2694"/>
          <w:tab w:val="left" w:pos="5245"/>
        </w:tabs>
        <w:spacing w:line="260" w:lineRule="atLeast"/>
        <w:rPr>
          <w:rFonts w:ascii="Arial" w:hAnsi="Arial" w:cs="Arial"/>
          <w:szCs w:val="22"/>
        </w:rPr>
      </w:pPr>
      <w:r w:rsidRPr="007B2F31">
        <w:rPr>
          <w:rFonts w:ascii="Arial" w:hAnsi="Arial" w:cs="Arial"/>
          <w:szCs w:val="22"/>
        </w:rPr>
        <w:t>IČ</w:t>
      </w:r>
      <w:r w:rsidR="00AC556F" w:rsidRPr="007B2F31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ab/>
      </w:r>
      <w:r w:rsidR="00AC556F" w:rsidRPr="007B2F31">
        <w:rPr>
          <w:rFonts w:ascii="Arial" w:hAnsi="Arial" w:cs="Arial"/>
          <w:szCs w:val="22"/>
        </w:rPr>
        <w:t>26475081</w:t>
      </w:r>
      <w:r w:rsidR="00AC556F" w:rsidRPr="007B2F31">
        <w:rPr>
          <w:rFonts w:ascii="Arial" w:hAnsi="Arial" w:cs="Arial"/>
          <w:szCs w:val="22"/>
        </w:rPr>
        <w:tab/>
      </w:r>
    </w:p>
    <w:p w:rsidR="00AC556F" w:rsidRPr="007B2F31" w:rsidRDefault="00444D95" w:rsidP="00AC556F">
      <w:pPr>
        <w:pStyle w:val="strany1"/>
        <w:tabs>
          <w:tab w:val="clear" w:pos="2552"/>
          <w:tab w:val="clear" w:pos="6237"/>
          <w:tab w:val="left" w:pos="2694"/>
          <w:tab w:val="left" w:pos="5245"/>
        </w:tabs>
        <w:spacing w:line="260" w:lineRule="atLeast"/>
        <w:rPr>
          <w:rFonts w:ascii="Arial" w:hAnsi="Arial" w:cs="Arial"/>
          <w:szCs w:val="22"/>
        </w:rPr>
      </w:pPr>
      <w:r w:rsidRPr="007B2F31">
        <w:rPr>
          <w:rFonts w:ascii="Arial" w:hAnsi="Arial" w:cs="Arial"/>
          <w:szCs w:val="22"/>
        </w:rPr>
        <w:t>DIČ</w:t>
      </w:r>
      <w:r w:rsidR="00AC556F" w:rsidRPr="007B2F31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ab/>
      </w:r>
      <w:r w:rsidR="00AC556F" w:rsidRPr="007B2F31">
        <w:rPr>
          <w:rFonts w:ascii="Arial" w:hAnsi="Arial" w:cs="Arial"/>
          <w:szCs w:val="22"/>
        </w:rPr>
        <w:t>CZ26475081</w:t>
      </w:r>
      <w:r w:rsidR="00AC556F" w:rsidRPr="007B2F31">
        <w:rPr>
          <w:rFonts w:ascii="Arial" w:hAnsi="Arial" w:cs="Arial"/>
          <w:szCs w:val="22"/>
        </w:rPr>
        <w:tab/>
      </w:r>
    </w:p>
    <w:p w:rsidR="00AC556F" w:rsidRPr="007B2F31" w:rsidRDefault="00AC556F" w:rsidP="00AC556F">
      <w:pPr>
        <w:pStyle w:val="strany1"/>
        <w:tabs>
          <w:tab w:val="clear" w:pos="2552"/>
          <w:tab w:val="left" w:pos="2694"/>
        </w:tabs>
        <w:spacing w:line="260" w:lineRule="atLeast"/>
        <w:ind w:left="2694" w:hanging="2694"/>
        <w:rPr>
          <w:rFonts w:ascii="Arial" w:hAnsi="Arial" w:cs="Arial"/>
          <w:szCs w:val="22"/>
        </w:rPr>
      </w:pPr>
      <w:r w:rsidRPr="007B2F31">
        <w:rPr>
          <w:rFonts w:ascii="Arial" w:hAnsi="Arial" w:cs="Arial"/>
          <w:szCs w:val="22"/>
        </w:rPr>
        <w:t xml:space="preserve">Bankovní spojení: </w:t>
      </w:r>
      <w:r w:rsidRPr="007B2F31">
        <w:rPr>
          <w:rFonts w:ascii="Arial" w:hAnsi="Arial" w:cs="Arial"/>
          <w:szCs w:val="22"/>
        </w:rPr>
        <w:tab/>
        <w:t>Komerční banka a.s. pobočka Praha 4</w:t>
      </w:r>
    </w:p>
    <w:p w:rsidR="00AC556F" w:rsidRPr="007B2F31" w:rsidRDefault="00AC556F" w:rsidP="00AC556F">
      <w:pPr>
        <w:pStyle w:val="strany1"/>
        <w:tabs>
          <w:tab w:val="clear" w:pos="2552"/>
          <w:tab w:val="left" w:pos="2694"/>
        </w:tabs>
        <w:spacing w:after="0" w:line="260" w:lineRule="atLeast"/>
        <w:ind w:left="2694" w:hanging="2694"/>
        <w:rPr>
          <w:rFonts w:ascii="Arial" w:hAnsi="Arial" w:cs="Arial"/>
          <w:szCs w:val="22"/>
        </w:rPr>
      </w:pPr>
      <w:r w:rsidRPr="007B2F31">
        <w:rPr>
          <w:rFonts w:ascii="Arial" w:hAnsi="Arial" w:cs="Arial"/>
          <w:szCs w:val="22"/>
        </w:rPr>
        <w:t xml:space="preserve">číslo účtu: </w:t>
      </w:r>
      <w:r w:rsidRPr="007B2F31">
        <w:rPr>
          <w:rFonts w:ascii="Arial" w:hAnsi="Arial" w:cs="Arial"/>
          <w:szCs w:val="22"/>
        </w:rPr>
        <w:tab/>
      </w:r>
      <w:r w:rsidR="009232CB">
        <w:rPr>
          <w:rFonts w:ascii="Arial" w:hAnsi="Arial" w:cs="Arial"/>
          <w:szCs w:val="22"/>
        </w:rPr>
        <w:t>xxxxxxxxxx</w:t>
      </w:r>
    </w:p>
    <w:p w:rsidR="00AC556F" w:rsidRPr="007B2F31" w:rsidRDefault="007D271E" w:rsidP="00AC556F">
      <w:pPr>
        <w:tabs>
          <w:tab w:val="left" w:pos="2694"/>
          <w:tab w:val="left" w:pos="3544"/>
        </w:tabs>
        <w:spacing w:before="60"/>
        <w:ind w:left="2694" w:hanging="2694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Statutární orgán</w:t>
      </w:r>
      <w:r w:rsidR="00AC556F" w:rsidRPr="007B2F31">
        <w:rPr>
          <w:rFonts w:cs="Arial"/>
          <w:sz w:val="22"/>
          <w:szCs w:val="22"/>
        </w:rPr>
        <w:t xml:space="preserve">: </w:t>
      </w:r>
      <w:r w:rsidR="00AC556F" w:rsidRPr="007B2F31">
        <w:rPr>
          <w:rFonts w:cs="Arial"/>
          <w:sz w:val="22"/>
          <w:szCs w:val="22"/>
        </w:rPr>
        <w:tab/>
        <w:t>Ing. Milan Moravec, Ph.D., předseda představenstva</w:t>
      </w:r>
    </w:p>
    <w:p w:rsidR="00AC556F" w:rsidRPr="007B2F31" w:rsidRDefault="00AC556F" w:rsidP="00AC556F">
      <w:pPr>
        <w:tabs>
          <w:tab w:val="left" w:pos="2694"/>
        </w:tabs>
        <w:spacing w:before="60"/>
        <w:ind w:left="2694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Ing. Vladimír Mikule, místopředseda představenstva</w:t>
      </w:r>
    </w:p>
    <w:p w:rsidR="00AC556F" w:rsidRPr="007B2F31" w:rsidRDefault="00AC556F" w:rsidP="00AC556F">
      <w:pPr>
        <w:tabs>
          <w:tab w:val="left" w:pos="2694"/>
        </w:tabs>
        <w:spacing w:before="60"/>
        <w:ind w:left="2694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Ing. Nikola Gorelová, členka představenstva</w:t>
      </w:r>
    </w:p>
    <w:p w:rsidR="00AC556F" w:rsidRPr="007B2F31" w:rsidRDefault="00AC556F" w:rsidP="00AC556F">
      <w:pPr>
        <w:ind w:left="2694" w:hanging="2694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osoba oprávněná k podpisu: </w:t>
      </w:r>
      <w:r w:rsidRPr="007B2F31">
        <w:rPr>
          <w:rStyle w:val="preformatted"/>
          <w:rFonts w:cs="Arial"/>
          <w:sz w:val="22"/>
          <w:szCs w:val="22"/>
        </w:rPr>
        <w:t xml:space="preserve">Společnost zastupuje vůči třetím osobám v celém rozsahu představenstvo a to vždy dvěma členy představenstva, nebo písemně pověřeným členem. </w:t>
      </w:r>
    </w:p>
    <w:p w:rsidR="00AC556F" w:rsidRPr="007B2F31" w:rsidRDefault="00AC556F" w:rsidP="009232CB">
      <w:pPr>
        <w:pStyle w:val="Odstavecseseznamem"/>
        <w:tabs>
          <w:tab w:val="left" w:pos="709"/>
          <w:tab w:val="left" w:pos="2694"/>
          <w:tab w:val="left" w:pos="3261"/>
        </w:tabs>
        <w:ind w:left="709" w:hanging="709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Technicky oprávněn jednat: </w:t>
      </w:r>
      <w:r w:rsidR="009232CB">
        <w:rPr>
          <w:rFonts w:cs="Arial"/>
          <w:sz w:val="22"/>
          <w:szCs w:val="22"/>
        </w:rPr>
        <w:t>xxxxxxxxxx</w:t>
      </w:r>
    </w:p>
    <w:p w:rsidR="00AC556F" w:rsidRPr="007B2F31" w:rsidRDefault="00AC556F" w:rsidP="00AC556F">
      <w:pPr>
        <w:pStyle w:val="Odstavecseseznamem"/>
        <w:tabs>
          <w:tab w:val="left" w:pos="2694"/>
          <w:tab w:val="left" w:pos="3261"/>
        </w:tabs>
        <w:ind w:left="2694" w:hanging="2694"/>
        <w:rPr>
          <w:rFonts w:cs="Arial"/>
          <w:spacing w:val="4"/>
          <w:sz w:val="22"/>
          <w:szCs w:val="22"/>
        </w:rPr>
      </w:pPr>
      <w:r w:rsidRPr="007B2F31">
        <w:rPr>
          <w:rFonts w:cs="Arial"/>
          <w:sz w:val="22"/>
          <w:szCs w:val="22"/>
        </w:rPr>
        <w:tab/>
        <w:t>(dále jen „</w:t>
      </w:r>
      <w:r w:rsidRPr="007B2F31">
        <w:rPr>
          <w:rFonts w:cs="Arial"/>
          <w:b/>
          <w:sz w:val="22"/>
          <w:szCs w:val="22"/>
        </w:rPr>
        <w:t>zhotovitel</w:t>
      </w:r>
      <w:r w:rsidRPr="007B2F31">
        <w:rPr>
          <w:rFonts w:cs="Arial"/>
          <w:sz w:val="22"/>
          <w:szCs w:val="22"/>
        </w:rPr>
        <w:t>“)</w:t>
      </w:r>
    </w:p>
    <w:p w:rsidR="00AC556F" w:rsidRPr="007B2F31" w:rsidRDefault="00AC556F" w:rsidP="00AC556F">
      <w:pPr>
        <w:pStyle w:val="Zkladntext2"/>
        <w:tabs>
          <w:tab w:val="left" w:pos="1800"/>
          <w:tab w:val="left" w:pos="2040"/>
        </w:tabs>
        <w:spacing w:before="360" w:after="0" w:line="240" w:lineRule="auto"/>
        <w:jc w:val="center"/>
        <w:rPr>
          <w:rFonts w:cs="Arial"/>
          <w:b/>
          <w:bCs/>
          <w:sz w:val="22"/>
          <w:szCs w:val="22"/>
        </w:rPr>
      </w:pPr>
      <w:r w:rsidRPr="007B2F31">
        <w:rPr>
          <w:rFonts w:cs="Arial"/>
          <w:b/>
          <w:sz w:val="22"/>
          <w:szCs w:val="22"/>
        </w:rPr>
        <w:t>Článek I.</w:t>
      </w:r>
    </w:p>
    <w:p w:rsidR="00AC556F" w:rsidRPr="007B2F31" w:rsidRDefault="00AC556F" w:rsidP="00AC556F">
      <w:pPr>
        <w:pStyle w:val="Nadpis"/>
        <w:spacing w:before="0"/>
        <w:outlineLvl w:val="0"/>
        <w:rPr>
          <w:rFonts w:ascii="Arial" w:hAnsi="Arial" w:cs="Arial"/>
          <w:b/>
          <w:caps w:val="0"/>
          <w:sz w:val="22"/>
          <w:szCs w:val="22"/>
        </w:rPr>
      </w:pPr>
      <w:r w:rsidRPr="007B2F31">
        <w:rPr>
          <w:rFonts w:ascii="Arial" w:hAnsi="Arial" w:cs="Arial"/>
          <w:b/>
          <w:caps w:val="0"/>
          <w:sz w:val="22"/>
          <w:szCs w:val="22"/>
        </w:rPr>
        <w:t>Předmět a účel smlouvy</w:t>
      </w:r>
    </w:p>
    <w:p w:rsidR="00AC556F" w:rsidRPr="007B2F31" w:rsidRDefault="00AC556F" w:rsidP="00AC556F">
      <w:pPr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 xml:space="preserve">Předmětem smlouvy je </w:t>
      </w:r>
      <w:r w:rsidRPr="007B2F31">
        <w:rPr>
          <w:rFonts w:cs="Arial"/>
          <w:b/>
          <w:bCs/>
          <w:spacing w:val="4"/>
          <w:sz w:val="22"/>
          <w:szCs w:val="22"/>
        </w:rPr>
        <w:t xml:space="preserve">zpracování úkolů technické normalizace v oboru </w:t>
      </w:r>
      <w:r w:rsidRPr="007B2F31">
        <w:rPr>
          <w:rFonts w:cs="Arial"/>
          <w:b/>
          <w:spacing w:val="4"/>
          <w:sz w:val="22"/>
          <w:szCs w:val="22"/>
        </w:rPr>
        <w:t xml:space="preserve">hydromeliorací </w:t>
      </w:r>
      <w:r w:rsidRPr="007B2F31">
        <w:rPr>
          <w:rFonts w:cs="Arial"/>
          <w:spacing w:val="4"/>
          <w:sz w:val="22"/>
          <w:szCs w:val="22"/>
        </w:rPr>
        <w:t>(dále jen „dílo")</w:t>
      </w:r>
      <w:r w:rsidRPr="007B2F31">
        <w:rPr>
          <w:rFonts w:cs="Arial"/>
          <w:bCs/>
          <w:spacing w:val="4"/>
          <w:sz w:val="22"/>
          <w:szCs w:val="22"/>
        </w:rPr>
        <w:t xml:space="preserve">, </w:t>
      </w:r>
      <w:r w:rsidRPr="007B2F31">
        <w:rPr>
          <w:rFonts w:cs="Arial"/>
          <w:spacing w:val="4"/>
          <w:sz w:val="22"/>
          <w:szCs w:val="22"/>
        </w:rPr>
        <w:t xml:space="preserve">uvedených v Příloze č. 1 této smlouvy, která je nedílnou součástí této smlouvy o dílo. </w:t>
      </w:r>
    </w:p>
    <w:p w:rsidR="00AC556F" w:rsidRPr="007B2F31" w:rsidRDefault="00AC556F" w:rsidP="00AC556F">
      <w:pPr>
        <w:pStyle w:val="Normlnweb"/>
        <w:spacing w:before="120" w:beforeAutospacing="0" w:after="60" w:afterAutospacing="0"/>
        <w:jc w:val="both"/>
        <w:rPr>
          <w:rFonts w:ascii="Arial" w:hAnsi="Arial" w:cs="Arial"/>
          <w:spacing w:val="4"/>
          <w:sz w:val="22"/>
          <w:szCs w:val="22"/>
        </w:rPr>
      </w:pPr>
      <w:r w:rsidRPr="007B2F31">
        <w:rPr>
          <w:rFonts w:ascii="Arial" w:hAnsi="Arial" w:cs="Arial"/>
          <w:spacing w:val="4"/>
          <w:sz w:val="22"/>
          <w:szCs w:val="22"/>
        </w:rPr>
        <w:t>Účelem smlouvy je naplňování úkolů vyplývajících z n</w:t>
      </w:r>
      <w:r w:rsidRPr="007B2F31">
        <w:rPr>
          <w:rFonts w:ascii="Arial" w:hAnsi="Arial" w:cs="Arial"/>
          <w:bCs/>
          <w:spacing w:val="4"/>
          <w:sz w:val="22"/>
          <w:szCs w:val="22"/>
        </w:rPr>
        <w:t xml:space="preserve">árodních plánů povodí, které stanoví cíle </w:t>
      </w:r>
      <w:r w:rsidRPr="007B2F31">
        <w:rPr>
          <w:rFonts w:ascii="Arial" w:hAnsi="Arial" w:cs="Arial"/>
          <w:spacing w:val="4"/>
          <w:sz w:val="22"/>
          <w:szCs w:val="22"/>
        </w:rPr>
        <w:t xml:space="preserve">ke snížení nepříznivých účinků sucha. </w:t>
      </w:r>
    </w:p>
    <w:p w:rsidR="00AC556F" w:rsidRPr="007B2F31" w:rsidRDefault="00AC556F" w:rsidP="00AC556F">
      <w:pPr>
        <w:pStyle w:val="Zkladntext2"/>
        <w:tabs>
          <w:tab w:val="left" w:pos="1800"/>
          <w:tab w:val="left" w:pos="2040"/>
        </w:tabs>
        <w:spacing w:before="360" w:after="0" w:line="240" w:lineRule="auto"/>
        <w:jc w:val="center"/>
        <w:rPr>
          <w:rFonts w:cs="Arial"/>
          <w:b/>
          <w:sz w:val="22"/>
          <w:szCs w:val="22"/>
        </w:rPr>
      </w:pPr>
      <w:r w:rsidRPr="007B2F31">
        <w:rPr>
          <w:rFonts w:cs="Arial"/>
          <w:b/>
          <w:sz w:val="22"/>
          <w:szCs w:val="22"/>
        </w:rPr>
        <w:t>Článek II.</w:t>
      </w:r>
    </w:p>
    <w:p w:rsidR="00AC556F" w:rsidRPr="007B2F31" w:rsidRDefault="00AC556F" w:rsidP="00AC556F">
      <w:pPr>
        <w:pStyle w:val="Zkladntext2"/>
        <w:spacing w:line="240" w:lineRule="auto"/>
        <w:jc w:val="center"/>
        <w:rPr>
          <w:rFonts w:cs="Arial"/>
          <w:b/>
          <w:iCs/>
          <w:spacing w:val="-2"/>
          <w:sz w:val="22"/>
          <w:szCs w:val="22"/>
        </w:rPr>
      </w:pPr>
      <w:r w:rsidRPr="007B2F31">
        <w:rPr>
          <w:rFonts w:cs="Arial"/>
          <w:b/>
          <w:iCs/>
          <w:spacing w:val="-2"/>
          <w:sz w:val="22"/>
          <w:szCs w:val="22"/>
        </w:rPr>
        <w:lastRenderedPageBreak/>
        <w:t>Místo plnění, doba plnění, termín předání a převzetí díla, přechod vlastnictví</w:t>
      </w:r>
    </w:p>
    <w:p w:rsidR="00AC556F" w:rsidRPr="007B2F31" w:rsidRDefault="00AC556F" w:rsidP="00AC556F">
      <w:pPr>
        <w:pStyle w:val="Zkladntext2"/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1.</w:t>
      </w:r>
      <w:r w:rsidRPr="007B2F31">
        <w:rPr>
          <w:rFonts w:cs="Arial"/>
          <w:bCs/>
          <w:spacing w:val="4"/>
          <w:sz w:val="22"/>
          <w:szCs w:val="22"/>
        </w:rPr>
        <w:tab/>
        <w:t>Místem plnění je sídlo objednatele.</w:t>
      </w:r>
    </w:p>
    <w:p w:rsidR="00AC556F" w:rsidRPr="007B2F31" w:rsidRDefault="00AC556F" w:rsidP="00AC556F">
      <w:pPr>
        <w:pStyle w:val="Zkladntext2"/>
        <w:tabs>
          <w:tab w:val="left" w:pos="426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2.</w:t>
      </w:r>
      <w:r w:rsidRPr="007B2F31">
        <w:rPr>
          <w:rFonts w:cs="Arial"/>
          <w:bCs/>
          <w:spacing w:val="4"/>
          <w:sz w:val="22"/>
          <w:szCs w:val="22"/>
        </w:rPr>
        <w:tab/>
        <w:t xml:space="preserve">Doba plnění díla začíná bezprostředně po podpisu této smlouvy. Zhotovitel se zavazuje předat objednateli bezvadné dílo (bez jakýchkoliv vad, vady drobné ojediněle se vyskytující nebo nedodělky nevyjímaje) v rozsahu dle čl. I., tzn. včetně Přílohy č. 1 v termínu do </w:t>
      </w:r>
      <w:r w:rsidRPr="007B2F31">
        <w:rPr>
          <w:rFonts w:cs="Arial"/>
          <w:b/>
          <w:bCs/>
          <w:spacing w:val="4"/>
          <w:sz w:val="22"/>
          <w:szCs w:val="22"/>
        </w:rPr>
        <w:t>30.</w:t>
      </w:r>
      <w:r w:rsidR="007B2F31">
        <w:rPr>
          <w:rFonts w:cs="Arial"/>
          <w:b/>
          <w:bCs/>
          <w:spacing w:val="4"/>
          <w:sz w:val="22"/>
          <w:szCs w:val="22"/>
        </w:rPr>
        <w:t> </w:t>
      </w:r>
      <w:r w:rsidRPr="007B2F31">
        <w:rPr>
          <w:rFonts w:cs="Arial"/>
          <w:b/>
          <w:bCs/>
          <w:spacing w:val="4"/>
          <w:sz w:val="22"/>
          <w:szCs w:val="22"/>
        </w:rPr>
        <w:t>11.</w:t>
      </w:r>
      <w:r w:rsidR="007B2F31">
        <w:rPr>
          <w:rFonts w:cs="Arial"/>
          <w:b/>
          <w:bCs/>
          <w:spacing w:val="4"/>
          <w:sz w:val="22"/>
          <w:szCs w:val="22"/>
        </w:rPr>
        <w:t> </w:t>
      </w:r>
      <w:r w:rsidRPr="007B2F31">
        <w:rPr>
          <w:rFonts w:cs="Arial"/>
          <w:b/>
          <w:bCs/>
          <w:spacing w:val="4"/>
          <w:sz w:val="22"/>
          <w:szCs w:val="22"/>
        </w:rPr>
        <w:t>2017</w:t>
      </w:r>
      <w:r w:rsidRPr="007B2F31">
        <w:rPr>
          <w:rFonts w:cs="Arial"/>
          <w:bCs/>
          <w:spacing w:val="4"/>
          <w:sz w:val="22"/>
          <w:szCs w:val="22"/>
        </w:rPr>
        <w:t xml:space="preserve"> v  tištěné formě ve 2 vyhotoveních</w:t>
      </w:r>
      <w:r w:rsidR="007B2F31">
        <w:rPr>
          <w:rFonts w:cs="Arial"/>
          <w:bCs/>
          <w:spacing w:val="4"/>
          <w:sz w:val="22"/>
          <w:szCs w:val="22"/>
        </w:rPr>
        <w:t xml:space="preserve"> </w:t>
      </w:r>
      <w:r w:rsidRPr="007B2F31">
        <w:rPr>
          <w:rFonts w:cs="Arial"/>
          <w:bCs/>
          <w:spacing w:val="4"/>
          <w:sz w:val="22"/>
          <w:szCs w:val="22"/>
        </w:rPr>
        <w:t xml:space="preserve">a v elektronické podobě na datovém nosiči </w:t>
      </w:r>
      <w:r w:rsidRPr="007B2F31">
        <w:rPr>
          <w:rFonts w:cs="Arial"/>
          <w:spacing w:val="4"/>
          <w:sz w:val="22"/>
          <w:szCs w:val="22"/>
        </w:rPr>
        <w:t>CD ROM</w:t>
      </w:r>
      <w:r w:rsidRPr="007B2F31">
        <w:rPr>
          <w:rFonts w:cs="Arial"/>
          <w:bCs/>
          <w:spacing w:val="4"/>
          <w:sz w:val="22"/>
          <w:szCs w:val="22"/>
        </w:rPr>
        <w:t xml:space="preserve"> jako dokument MS Word v 1 vyhotovení. </w:t>
      </w:r>
    </w:p>
    <w:p w:rsidR="00AC556F" w:rsidRPr="007B2F31" w:rsidRDefault="00AC556F" w:rsidP="00AC556F">
      <w:pPr>
        <w:pStyle w:val="Zkladntext2"/>
        <w:tabs>
          <w:tab w:val="left" w:pos="426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3.</w:t>
      </w:r>
      <w:r w:rsidRPr="007B2F31">
        <w:rPr>
          <w:rFonts w:cs="Arial"/>
          <w:bCs/>
          <w:spacing w:val="4"/>
          <w:sz w:val="22"/>
          <w:szCs w:val="22"/>
        </w:rPr>
        <w:tab/>
        <w:t>Zhotovitel je povinen, nejméně 5 pracovních dnů před touto smlouvou stanoveným termínem předání díla, dát podnět objednateli k dohodě o termínu a</w:t>
      </w:r>
      <w:r w:rsidR="007B2F31">
        <w:rPr>
          <w:rFonts w:cs="Arial"/>
          <w:bCs/>
          <w:spacing w:val="4"/>
          <w:sz w:val="22"/>
          <w:szCs w:val="22"/>
        </w:rPr>
        <w:t> </w:t>
      </w:r>
      <w:r w:rsidRPr="007B2F31">
        <w:rPr>
          <w:rFonts w:cs="Arial"/>
          <w:bCs/>
          <w:spacing w:val="4"/>
          <w:sz w:val="22"/>
          <w:szCs w:val="22"/>
        </w:rPr>
        <w:t>čase jeho předání a převzetí.</w:t>
      </w:r>
    </w:p>
    <w:p w:rsidR="00AC556F" w:rsidRPr="007B2F31" w:rsidRDefault="00AC556F" w:rsidP="00AC556F">
      <w:pPr>
        <w:pStyle w:val="Zkladntext2"/>
        <w:tabs>
          <w:tab w:val="left" w:pos="426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4.</w:t>
      </w:r>
      <w:r w:rsidRPr="007B2F31">
        <w:rPr>
          <w:rFonts w:cs="Arial"/>
          <w:bCs/>
          <w:spacing w:val="4"/>
          <w:sz w:val="22"/>
          <w:szCs w:val="22"/>
        </w:rPr>
        <w:tab/>
        <w:t>Bezvadnost díla bude potvrzena nejpozději do 10 kalendářních dnů od jeho předání, předávacím protokolem o převzetí a předání díla potvrzujícím, že výsledek díla odpovídá zadání smlouvy a případným připomínkám, a že dílo je bez jakýchkoliv vad</w:t>
      </w:r>
      <w:r w:rsidR="00044324">
        <w:rPr>
          <w:rFonts w:cs="Arial"/>
          <w:bCs/>
          <w:spacing w:val="4"/>
          <w:sz w:val="22"/>
          <w:szCs w:val="22"/>
        </w:rPr>
        <w:t>.</w:t>
      </w:r>
      <w:r w:rsidRPr="007B2F31">
        <w:rPr>
          <w:rFonts w:cs="Arial"/>
          <w:bCs/>
          <w:spacing w:val="4"/>
          <w:sz w:val="22"/>
          <w:szCs w:val="22"/>
        </w:rPr>
        <w:t xml:space="preserve"> Tento protokol bude podepsán oprávněnými zástupci obou smluvních stran. Objednatel je povinen podepsat protokol pouze v případě, že dílo bude bez jakýchkoliv vad ve smyslu čl. II odst. 2 smlouvy.</w:t>
      </w:r>
    </w:p>
    <w:p w:rsidR="00AC556F" w:rsidRPr="007B2F31" w:rsidRDefault="00AC556F" w:rsidP="00AC556F">
      <w:pPr>
        <w:pStyle w:val="Zkladntext2"/>
        <w:tabs>
          <w:tab w:val="left" w:pos="426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5.</w:t>
      </w:r>
      <w:r w:rsidRPr="007B2F31">
        <w:rPr>
          <w:rFonts w:cs="Arial"/>
          <w:bCs/>
          <w:spacing w:val="4"/>
          <w:sz w:val="22"/>
          <w:szCs w:val="22"/>
        </w:rPr>
        <w:tab/>
        <w:t>Vlastnické právo k dílu přechází ze zhotovitele na objednatele okamžikem podpisu předávacího protokolu technicky oprávněnými zástupci obou smluvních stran.</w:t>
      </w:r>
    </w:p>
    <w:p w:rsidR="00AC556F" w:rsidRPr="007B2F31" w:rsidRDefault="00AC556F" w:rsidP="00AC556F">
      <w:pPr>
        <w:pStyle w:val="Zkladntext2"/>
        <w:tabs>
          <w:tab w:val="left" w:pos="1800"/>
          <w:tab w:val="left" w:pos="2040"/>
        </w:tabs>
        <w:spacing w:before="360" w:after="0" w:line="240" w:lineRule="auto"/>
        <w:jc w:val="center"/>
        <w:rPr>
          <w:rFonts w:cs="Arial"/>
          <w:b/>
          <w:sz w:val="22"/>
          <w:szCs w:val="22"/>
        </w:rPr>
      </w:pPr>
      <w:r w:rsidRPr="007B2F31">
        <w:rPr>
          <w:rFonts w:cs="Arial"/>
          <w:b/>
          <w:sz w:val="22"/>
          <w:szCs w:val="22"/>
        </w:rPr>
        <w:t>Článek III.</w:t>
      </w:r>
    </w:p>
    <w:p w:rsidR="00AC556F" w:rsidRPr="007B2F31" w:rsidRDefault="00AC556F" w:rsidP="00AC556F">
      <w:pPr>
        <w:pStyle w:val="Zkladntext2"/>
        <w:tabs>
          <w:tab w:val="left" w:pos="720"/>
          <w:tab w:val="left" w:pos="8400"/>
        </w:tabs>
        <w:spacing w:after="60" w:line="240" w:lineRule="auto"/>
        <w:jc w:val="center"/>
        <w:rPr>
          <w:rFonts w:cs="Arial"/>
          <w:b/>
          <w:color w:val="000000"/>
          <w:sz w:val="22"/>
          <w:szCs w:val="22"/>
        </w:rPr>
      </w:pPr>
      <w:r w:rsidRPr="007B2F31">
        <w:rPr>
          <w:rFonts w:cs="Arial"/>
          <w:b/>
          <w:color w:val="000000"/>
          <w:sz w:val="22"/>
          <w:szCs w:val="22"/>
        </w:rPr>
        <w:t>Cena díla</w:t>
      </w:r>
    </w:p>
    <w:p w:rsidR="00AC556F" w:rsidRPr="007B2F31" w:rsidRDefault="00AC556F" w:rsidP="00AC556F">
      <w:pPr>
        <w:pStyle w:val="Zkladntext2"/>
        <w:tabs>
          <w:tab w:val="left" w:pos="284"/>
          <w:tab w:val="left" w:pos="8400"/>
        </w:tabs>
        <w:spacing w:after="60"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1.</w:t>
      </w:r>
      <w:r w:rsidRPr="007B2F31">
        <w:rPr>
          <w:rFonts w:cs="Arial"/>
          <w:bCs/>
          <w:spacing w:val="4"/>
          <w:sz w:val="22"/>
          <w:szCs w:val="22"/>
        </w:rPr>
        <w:tab/>
        <w:t xml:space="preserve">Cena za řádně a včas provedené dílo je stanovena dohodou podle zákona č. 526/1990 Sb., o cenách, ve znění pozdějších předpisů a činí 169 000 Kč s DPH (slovy: stošedesátdevěttisíc korun českých), z toho: </w:t>
      </w:r>
    </w:p>
    <w:p w:rsidR="00AC556F" w:rsidRPr="007B2F31" w:rsidRDefault="00AC556F" w:rsidP="00AC556F">
      <w:pPr>
        <w:pStyle w:val="cena"/>
        <w:keepNext/>
        <w:tabs>
          <w:tab w:val="clear" w:pos="284"/>
        </w:tabs>
        <w:spacing w:after="0"/>
        <w:ind w:left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 xml:space="preserve">Cena díla bez DPH </w:t>
      </w:r>
      <w:r w:rsidRPr="007B2F31">
        <w:rPr>
          <w:rFonts w:cs="Arial"/>
          <w:spacing w:val="4"/>
          <w:sz w:val="22"/>
          <w:szCs w:val="22"/>
        </w:rPr>
        <w:tab/>
      </w:r>
      <w:r w:rsidRPr="007B2F31">
        <w:rPr>
          <w:rFonts w:cs="Arial"/>
          <w:b/>
          <w:spacing w:val="4"/>
          <w:sz w:val="22"/>
          <w:szCs w:val="22"/>
        </w:rPr>
        <w:t>139 669</w:t>
      </w:r>
      <w:r w:rsidRPr="007B2F31">
        <w:rPr>
          <w:rFonts w:cs="Arial"/>
          <w:spacing w:val="4"/>
          <w:sz w:val="22"/>
          <w:szCs w:val="22"/>
        </w:rPr>
        <w:t xml:space="preserve"> </w:t>
      </w:r>
      <w:r w:rsidRPr="007B2F31">
        <w:rPr>
          <w:rFonts w:cs="Arial"/>
          <w:b/>
          <w:spacing w:val="4"/>
          <w:sz w:val="22"/>
          <w:szCs w:val="22"/>
        </w:rPr>
        <w:t>Kč</w:t>
      </w:r>
      <w:r w:rsidRPr="007B2F31">
        <w:rPr>
          <w:rFonts w:cs="Arial"/>
          <w:spacing w:val="4"/>
          <w:sz w:val="22"/>
          <w:szCs w:val="22"/>
        </w:rPr>
        <w:t>.</w:t>
      </w:r>
    </w:p>
    <w:p w:rsidR="00AC556F" w:rsidRPr="007B2F31" w:rsidRDefault="00AC556F" w:rsidP="00AC556F">
      <w:pPr>
        <w:pStyle w:val="cena"/>
        <w:keepNext/>
        <w:tabs>
          <w:tab w:val="clear" w:pos="284"/>
        </w:tabs>
        <w:spacing w:after="0"/>
        <w:ind w:left="284"/>
        <w:rPr>
          <w:rFonts w:cs="Arial"/>
          <w:spacing w:val="4"/>
          <w:sz w:val="22"/>
          <w:szCs w:val="22"/>
          <w:u w:val="single"/>
        </w:rPr>
      </w:pPr>
      <w:r w:rsidRPr="007B2F31">
        <w:rPr>
          <w:rFonts w:cs="Arial"/>
          <w:bCs/>
          <w:spacing w:val="4"/>
          <w:sz w:val="22"/>
          <w:szCs w:val="22"/>
          <w:u w:val="single"/>
        </w:rPr>
        <w:t xml:space="preserve">DPH (21 %) </w:t>
      </w:r>
      <w:r w:rsidRPr="007B2F31">
        <w:rPr>
          <w:rFonts w:cs="Arial"/>
          <w:spacing w:val="4"/>
          <w:sz w:val="22"/>
          <w:szCs w:val="22"/>
          <w:u w:val="single"/>
        </w:rPr>
        <w:tab/>
        <w:t>29 331 Kč.</w:t>
      </w:r>
    </w:p>
    <w:p w:rsidR="00AC556F" w:rsidRPr="007B2F31" w:rsidRDefault="00AC556F" w:rsidP="00AC556F">
      <w:pPr>
        <w:pStyle w:val="cena"/>
        <w:tabs>
          <w:tab w:val="clear" w:pos="284"/>
        </w:tabs>
        <w:spacing w:after="120"/>
        <w:ind w:left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Celková cena s DPH</w:t>
      </w:r>
      <w:r w:rsidRPr="007B2F31">
        <w:rPr>
          <w:rFonts w:cs="Arial"/>
          <w:spacing w:val="4"/>
          <w:sz w:val="22"/>
          <w:szCs w:val="22"/>
        </w:rPr>
        <w:tab/>
      </w:r>
      <w:r w:rsidRPr="007B2F31">
        <w:rPr>
          <w:rFonts w:cs="Arial"/>
          <w:b/>
          <w:spacing w:val="4"/>
          <w:sz w:val="22"/>
          <w:szCs w:val="22"/>
        </w:rPr>
        <w:t>169 000 Kč</w:t>
      </w:r>
      <w:r w:rsidRPr="007B2F31">
        <w:rPr>
          <w:rFonts w:cs="Arial"/>
          <w:spacing w:val="4"/>
          <w:sz w:val="22"/>
          <w:szCs w:val="22"/>
        </w:rPr>
        <w:t>.</w:t>
      </w:r>
    </w:p>
    <w:p w:rsidR="00AC556F" w:rsidRPr="007B2F31" w:rsidRDefault="00AC556F" w:rsidP="00AC556F">
      <w:pPr>
        <w:pStyle w:val="Zkladntext2"/>
        <w:tabs>
          <w:tab w:val="left" w:pos="284"/>
          <w:tab w:val="left" w:pos="8400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2.</w:t>
      </w:r>
      <w:r w:rsidRPr="007B2F31">
        <w:rPr>
          <w:rFonts w:cs="Arial"/>
          <w:bCs/>
          <w:spacing w:val="4"/>
          <w:sz w:val="22"/>
          <w:szCs w:val="22"/>
        </w:rPr>
        <w:tab/>
        <w:t>Výše uvedená cena, která je nejvýše přípustná a nepřekročitelná, zahrnuje veškeré náklady zhotovitele související s provedením díla včetně odměny za poskytnutí práv duševního vlastnictví (licencí) v rozsahu článku VI smlouvy. Objednatel je povinen uhradit zhotoviteli cenu jen po řádném splnění a předání díla dle článku I. a II., se zapracovanými připomínkami (k faktuře musí být přiložena kopie předávacího protokolu).</w:t>
      </w:r>
    </w:p>
    <w:p w:rsidR="00AC556F" w:rsidRPr="007B2F31" w:rsidRDefault="00AC556F" w:rsidP="00AC556F">
      <w:pPr>
        <w:pStyle w:val="Zkladntext2"/>
        <w:tabs>
          <w:tab w:val="left" w:pos="284"/>
          <w:tab w:val="left" w:pos="8400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3.</w:t>
      </w:r>
      <w:r w:rsidRPr="007B2F31">
        <w:rPr>
          <w:rFonts w:cs="Arial"/>
          <w:bCs/>
          <w:spacing w:val="4"/>
          <w:sz w:val="22"/>
          <w:szCs w:val="22"/>
        </w:rPr>
        <w:tab/>
        <w:t xml:space="preserve">Výše uvedenou cenu za dílo lze měnit jen na základě zákonné změny výše sazby DPH. </w:t>
      </w:r>
    </w:p>
    <w:p w:rsidR="00AC556F" w:rsidRPr="007B2F31" w:rsidRDefault="00AC556F" w:rsidP="00AC556F">
      <w:pPr>
        <w:pStyle w:val="Zkladntext2"/>
        <w:tabs>
          <w:tab w:val="left" w:pos="284"/>
          <w:tab w:val="left" w:pos="8400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4.</w:t>
      </w:r>
      <w:r w:rsidRPr="007B2F31">
        <w:rPr>
          <w:rFonts w:cs="Arial"/>
          <w:bCs/>
          <w:spacing w:val="4"/>
          <w:sz w:val="22"/>
          <w:szCs w:val="22"/>
        </w:rPr>
        <w:tab/>
        <w:t>Kalkulace ceny je v Příloze č. 2, která je nedílnou součástí této smlouvy o dílo.</w:t>
      </w:r>
    </w:p>
    <w:p w:rsidR="00AC556F" w:rsidRPr="007B2F31" w:rsidRDefault="00AC556F" w:rsidP="00AC556F">
      <w:pPr>
        <w:pStyle w:val="Zkladntext2"/>
        <w:tabs>
          <w:tab w:val="left" w:pos="1800"/>
          <w:tab w:val="left" w:pos="2040"/>
        </w:tabs>
        <w:spacing w:before="360" w:after="0" w:line="240" w:lineRule="auto"/>
        <w:jc w:val="center"/>
        <w:rPr>
          <w:rFonts w:cs="Arial"/>
          <w:b/>
          <w:sz w:val="22"/>
          <w:szCs w:val="22"/>
        </w:rPr>
      </w:pPr>
      <w:r w:rsidRPr="007B2F31">
        <w:rPr>
          <w:rFonts w:cs="Arial"/>
          <w:b/>
          <w:sz w:val="22"/>
          <w:szCs w:val="22"/>
        </w:rPr>
        <w:t>Článek IV.</w:t>
      </w:r>
    </w:p>
    <w:p w:rsidR="00AC556F" w:rsidRPr="007B2F31" w:rsidRDefault="00AC556F" w:rsidP="00AC556F">
      <w:pPr>
        <w:pStyle w:val="Zkladntext2"/>
        <w:tabs>
          <w:tab w:val="left" w:pos="720"/>
          <w:tab w:val="left" w:pos="8400"/>
        </w:tabs>
        <w:spacing w:after="60" w:line="240" w:lineRule="auto"/>
        <w:jc w:val="center"/>
        <w:rPr>
          <w:rFonts w:cs="Arial"/>
          <w:b/>
          <w:color w:val="000000"/>
          <w:sz w:val="22"/>
          <w:szCs w:val="22"/>
        </w:rPr>
      </w:pPr>
      <w:r w:rsidRPr="007B2F31">
        <w:rPr>
          <w:rFonts w:cs="Arial"/>
          <w:b/>
          <w:color w:val="000000"/>
          <w:sz w:val="22"/>
          <w:szCs w:val="22"/>
        </w:rPr>
        <w:t>Platební podmínky</w:t>
      </w:r>
    </w:p>
    <w:p w:rsidR="00AC556F" w:rsidRPr="007B2F31" w:rsidRDefault="00AC556F" w:rsidP="00AC556F">
      <w:pPr>
        <w:pStyle w:val="Odstavecseseznamem"/>
        <w:tabs>
          <w:tab w:val="left" w:pos="426"/>
          <w:tab w:val="left" w:pos="8400"/>
        </w:tabs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1.</w:t>
      </w:r>
      <w:r w:rsidRPr="007B2F31">
        <w:rPr>
          <w:rFonts w:cs="Arial"/>
          <w:spacing w:val="4"/>
          <w:sz w:val="22"/>
          <w:szCs w:val="22"/>
        </w:rPr>
        <w:tab/>
        <w:t>Faktura musí splňovat veškeré náležitosti stanovené v § 29 zákona č. 235/2004</w:t>
      </w:r>
      <w:r w:rsidR="005B2F67">
        <w:rPr>
          <w:rFonts w:cs="Arial"/>
          <w:spacing w:val="4"/>
          <w:sz w:val="22"/>
          <w:szCs w:val="22"/>
        </w:rPr>
        <w:t> </w:t>
      </w:r>
      <w:r w:rsidRPr="007B2F31">
        <w:rPr>
          <w:rFonts w:cs="Arial"/>
          <w:spacing w:val="4"/>
          <w:sz w:val="22"/>
          <w:szCs w:val="22"/>
        </w:rPr>
        <w:t xml:space="preserve">Sb., o dani z přidané hodnoty, ve znění pozdějších přepisů. </w:t>
      </w:r>
    </w:p>
    <w:p w:rsidR="00AC556F" w:rsidRPr="007B2F31" w:rsidRDefault="00AC556F" w:rsidP="00AC556F">
      <w:pPr>
        <w:tabs>
          <w:tab w:val="left" w:pos="426"/>
        </w:tabs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2.</w:t>
      </w:r>
      <w:r w:rsidRPr="007B2F31">
        <w:rPr>
          <w:rFonts w:cs="Arial"/>
          <w:spacing w:val="4"/>
          <w:sz w:val="22"/>
          <w:szCs w:val="22"/>
        </w:rPr>
        <w:tab/>
        <w:t>Faktura bude doručena objednateli po předání a převzetí bezvadného a</w:t>
      </w:r>
      <w:r w:rsidR="007B2F31">
        <w:rPr>
          <w:rFonts w:cs="Arial"/>
          <w:spacing w:val="4"/>
          <w:sz w:val="22"/>
          <w:szCs w:val="22"/>
        </w:rPr>
        <w:t> </w:t>
      </w:r>
      <w:r w:rsidRPr="007B2F31">
        <w:rPr>
          <w:rFonts w:cs="Arial"/>
          <w:spacing w:val="4"/>
          <w:sz w:val="22"/>
          <w:szCs w:val="22"/>
        </w:rPr>
        <w:t>odsouhlaseného díla, nejpozději do 12. 12. 2017</w:t>
      </w:r>
      <w:r w:rsidRPr="007B2F31">
        <w:rPr>
          <w:rFonts w:cs="Arial"/>
          <w:b/>
          <w:spacing w:val="4"/>
          <w:sz w:val="22"/>
          <w:szCs w:val="22"/>
        </w:rPr>
        <w:t xml:space="preserve">. </w:t>
      </w:r>
      <w:r w:rsidRPr="007B2F31">
        <w:rPr>
          <w:rFonts w:cs="Arial"/>
          <w:spacing w:val="4"/>
          <w:sz w:val="22"/>
          <w:szCs w:val="22"/>
        </w:rPr>
        <w:t xml:space="preserve">Splatnost faktury je 30 dnů ode dne jejího doručení objednateli. Odmítnout úhradu faktury je objednatel </w:t>
      </w:r>
      <w:r w:rsidRPr="007B2F31">
        <w:rPr>
          <w:rFonts w:cs="Arial"/>
          <w:spacing w:val="4"/>
          <w:sz w:val="22"/>
          <w:szCs w:val="22"/>
        </w:rPr>
        <w:lastRenderedPageBreak/>
        <w:t xml:space="preserve">oprávněn jen do uplynutí data její splatnosti a pouze v případě, že dílo má vady nebo faktura neobsahuje náležitosti sjednané smlouvou nebo stanovené obecně platnými předpisy. V tomto případě neplatí původní lhůta splatnosti, ale celá lhůta splatnosti běží znovu ode dne doručení opravené nebo nově vystavené faktury. </w:t>
      </w:r>
    </w:p>
    <w:p w:rsidR="00AC556F" w:rsidRPr="007B2F31" w:rsidRDefault="00AC556F" w:rsidP="00AC556F">
      <w:pPr>
        <w:pStyle w:val="Zkladntext2"/>
        <w:tabs>
          <w:tab w:val="left" w:pos="426"/>
          <w:tab w:val="left" w:pos="8400"/>
        </w:tabs>
        <w:spacing w:line="240" w:lineRule="auto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3.</w:t>
      </w:r>
      <w:r w:rsidRPr="007B2F31">
        <w:rPr>
          <w:rFonts w:cs="Arial"/>
          <w:spacing w:val="4"/>
          <w:sz w:val="22"/>
          <w:szCs w:val="22"/>
        </w:rPr>
        <w:tab/>
        <w:t>P</w:t>
      </w:r>
      <w:r w:rsidRPr="007B2F31">
        <w:rPr>
          <w:rFonts w:cs="Arial"/>
          <w:bCs/>
          <w:spacing w:val="4"/>
          <w:sz w:val="22"/>
          <w:szCs w:val="22"/>
        </w:rPr>
        <w:t xml:space="preserve">řílohou faktury bude předávací protokol dle čl. II. odst. 4., podepsaný technicky oprávněnými zástupci obou smluvních stran. </w:t>
      </w:r>
    </w:p>
    <w:p w:rsidR="00AC556F" w:rsidRPr="007B2F31" w:rsidRDefault="00AC556F" w:rsidP="00AC556F">
      <w:pPr>
        <w:tabs>
          <w:tab w:val="left" w:pos="426"/>
        </w:tabs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4.</w:t>
      </w:r>
      <w:r w:rsidRPr="007B2F31">
        <w:rPr>
          <w:rFonts w:cs="Arial"/>
          <w:spacing w:val="4"/>
          <w:sz w:val="22"/>
          <w:szCs w:val="22"/>
        </w:rPr>
        <w:tab/>
        <w:t>Objednatel neposkytne zhotoviteli zálohy.</w:t>
      </w:r>
    </w:p>
    <w:p w:rsidR="00AC556F" w:rsidRPr="007B2F31" w:rsidRDefault="00AC556F" w:rsidP="00AC556F">
      <w:pPr>
        <w:tabs>
          <w:tab w:val="left" w:pos="426"/>
        </w:tabs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5.</w:t>
      </w:r>
      <w:r w:rsidRPr="007B2F31">
        <w:rPr>
          <w:rFonts w:cs="Arial"/>
          <w:spacing w:val="4"/>
          <w:sz w:val="22"/>
          <w:szCs w:val="22"/>
        </w:rPr>
        <w:tab/>
        <w:t>Platba se považuje za splněnou dnem odepsání z účtu objednatele.</w:t>
      </w:r>
    </w:p>
    <w:p w:rsidR="00AC556F" w:rsidRPr="007B2F31" w:rsidRDefault="00AC556F" w:rsidP="00AC556F">
      <w:pPr>
        <w:pStyle w:val="Zkladntext2"/>
        <w:tabs>
          <w:tab w:val="left" w:pos="1800"/>
          <w:tab w:val="left" w:pos="2040"/>
        </w:tabs>
        <w:spacing w:before="360" w:after="0" w:line="240" w:lineRule="auto"/>
        <w:jc w:val="center"/>
        <w:rPr>
          <w:rFonts w:cs="Arial"/>
          <w:b/>
          <w:sz w:val="22"/>
          <w:szCs w:val="22"/>
        </w:rPr>
      </w:pPr>
      <w:r w:rsidRPr="007B2F31">
        <w:rPr>
          <w:rFonts w:cs="Arial"/>
          <w:b/>
          <w:sz w:val="22"/>
          <w:szCs w:val="22"/>
        </w:rPr>
        <w:t>Článek V.</w:t>
      </w:r>
    </w:p>
    <w:p w:rsidR="00AC556F" w:rsidRPr="007B2F31" w:rsidRDefault="00AC556F" w:rsidP="00AC556F">
      <w:pPr>
        <w:pStyle w:val="Zkladntext2"/>
        <w:tabs>
          <w:tab w:val="left" w:pos="720"/>
          <w:tab w:val="left" w:pos="8400"/>
        </w:tabs>
        <w:spacing w:after="60" w:line="240" w:lineRule="auto"/>
        <w:jc w:val="center"/>
        <w:rPr>
          <w:rFonts w:cs="Arial"/>
          <w:b/>
          <w:color w:val="000000"/>
          <w:sz w:val="22"/>
          <w:szCs w:val="22"/>
        </w:rPr>
      </w:pPr>
      <w:r w:rsidRPr="007B2F31">
        <w:rPr>
          <w:rFonts w:cs="Arial"/>
          <w:b/>
          <w:color w:val="000000"/>
          <w:sz w:val="22"/>
          <w:szCs w:val="22"/>
        </w:rPr>
        <w:t xml:space="preserve">Smluvní pokuty, náhrada škody </w:t>
      </w:r>
    </w:p>
    <w:p w:rsidR="00AC556F" w:rsidRPr="007B2F31" w:rsidRDefault="00AC556F" w:rsidP="00AC556F">
      <w:pPr>
        <w:tabs>
          <w:tab w:val="left" w:pos="426"/>
        </w:tabs>
        <w:spacing w:before="120"/>
        <w:ind w:left="425" w:hanging="425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1.</w:t>
      </w:r>
      <w:r w:rsidRPr="007B2F31">
        <w:rPr>
          <w:rFonts w:cs="Arial"/>
          <w:spacing w:val="4"/>
          <w:sz w:val="22"/>
          <w:szCs w:val="22"/>
        </w:rPr>
        <w:tab/>
        <w:t xml:space="preserve">V případě prodlení objednatele s úhradou faktury za převzaté dílo dle této smlouvy má zhotovitel právo uplatnit úrok z prodlení ve výši 0,01 % z dlužné částky za každý, i započatý den prodlení. </w:t>
      </w:r>
    </w:p>
    <w:p w:rsidR="00AC556F" w:rsidRPr="007B2F31" w:rsidRDefault="00AC556F" w:rsidP="00AC556F">
      <w:pPr>
        <w:pStyle w:val="Odstavecseseznamem"/>
        <w:tabs>
          <w:tab w:val="left" w:pos="0"/>
        </w:tabs>
        <w:spacing w:before="120" w:line="240" w:lineRule="auto"/>
        <w:ind w:left="425" w:hanging="425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2.</w:t>
      </w:r>
      <w:r w:rsidRPr="007B2F31">
        <w:rPr>
          <w:rFonts w:cs="Arial"/>
          <w:spacing w:val="4"/>
          <w:sz w:val="22"/>
          <w:szCs w:val="22"/>
        </w:rPr>
        <w:tab/>
        <w:t>Nedodrží-li zhotovitel lhůtu k předání díla objednateli podle čl. II. odst. 2 této smlouvy, je povinen zaplatit objednateli smluvní pokutu ve výši 0,5 % z celkové ceny díla za každý, i započatý den prodlení.</w:t>
      </w:r>
    </w:p>
    <w:p w:rsidR="00AC556F" w:rsidRPr="007B2F31" w:rsidRDefault="00AC556F" w:rsidP="00AC556F">
      <w:pPr>
        <w:autoSpaceDE w:val="0"/>
        <w:autoSpaceDN w:val="0"/>
        <w:adjustRightInd w:val="0"/>
        <w:spacing w:before="120"/>
        <w:ind w:left="426" w:hanging="426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3.</w:t>
      </w:r>
      <w:r w:rsidRPr="007B2F31">
        <w:rPr>
          <w:rFonts w:cs="Arial"/>
          <w:spacing w:val="4"/>
          <w:sz w:val="22"/>
          <w:szCs w:val="22"/>
        </w:rPr>
        <w:tab/>
      </w:r>
      <w:r w:rsidRPr="007B2F31">
        <w:rPr>
          <w:rFonts w:cs="Arial"/>
          <w:color w:val="262626"/>
          <w:spacing w:val="4"/>
          <w:sz w:val="22"/>
          <w:szCs w:val="22"/>
        </w:rPr>
        <w:t>Za</w:t>
      </w:r>
      <w:r w:rsidRPr="007B2F31">
        <w:rPr>
          <w:rFonts w:cs="Arial"/>
          <w:color w:val="000000"/>
          <w:spacing w:val="4"/>
          <w:sz w:val="22"/>
          <w:szCs w:val="22"/>
        </w:rPr>
        <w:t xml:space="preserve"> porušení povinnosti mlčenlivosti specifikované v článku VII. odst. 1 </w:t>
      </w:r>
      <w:r w:rsidRPr="007B2F31">
        <w:rPr>
          <w:rFonts w:cs="Arial"/>
          <w:spacing w:val="4"/>
          <w:sz w:val="22"/>
          <w:szCs w:val="22"/>
        </w:rPr>
        <w:t>této smlouvy</w:t>
      </w:r>
      <w:r w:rsidRPr="007B2F31">
        <w:rPr>
          <w:rFonts w:cs="Arial"/>
          <w:color w:val="000000"/>
          <w:spacing w:val="4"/>
          <w:sz w:val="22"/>
          <w:szCs w:val="22"/>
        </w:rPr>
        <w:t xml:space="preserve"> je zhotovitel povinen uhradit objednateli smluvní pokutu ve výši</w:t>
      </w:r>
      <w:r w:rsidR="007B2F31">
        <w:rPr>
          <w:rFonts w:cs="Arial"/>
          <w:color w:val="000000"/>
          <w:spacing w:val="4"/>
          <w:sz w:val="22"/>
          <w:szCs w:val="22"/>
        </w:rPr>
        <w:t xml:space="preserve"> </w:t>
      </w:r>
      <w:r w:rsidRPr="007B2F31">
        <w:rPr>
          <w:rFonts w:cs="Arial"/>
          <w:color w:val="000000"/>
          <w:spacing w:val="4"/>
          <w:sz w:val="22"/>
          <w:szCs w:val="22"/>
        </w:rPr>
        <w:t>10</w:t>
      </w:r>
      <w:r w:rsidR="007B2F31">
        <w:rPr>
          <w:rFonts w:cs="Arial"/>
          <w:color w:val="000000"/>
          <w:spacing w:val="4"/>
          <w:sz w:val="22"/>
          <w:szCs w:val="22"/>
        </w:rPr>
        <w:t> </w:t>
      </w:r>
      <w:r w:rsidRPr="007B2F31">
        <w:rPr>
          <w:rFonts w:cs="Arial"/>
          <w:sz w:val="22"/>
          <w:szCs w:val="22"/>
        </w:rPr>
        <w:t>000</w:t>
      </w:r>
      <w:r w:rsidR="007B2F31">
        <w:rPr>
          <w:rFonts w:cs="Arial"/>
          <w:sz w:val="22"/>
          <w:szCs w:val="22"/>
        </w:rPr>
        <w:t> </w:t>
      </w:r>
      <w:r w:rsidRPr="007B2F31">
        <w:rPr>
          <w:rFonts w:cs="Arial"/>
          <w:sz w:val="22"/>
          <w:szCs w:val="22"/>
        </w:rPr>
        <w:t>Kč</w:t>
      </w:r>
      <w:r w:rsidRPr="007B2F31">
        <w:rPr>
          <w:rFonts w:cs="Arial"/>
          <w:spacing w:val="4"/>
          <w:sz w:val="22"/>
          <w:szCs w:val="22"/>
        </w:rPr>
        <w:t xml:space="preserve">, a to za každý jednotlivý případ porušení </w:t>
      </w:r>
      <w:r w:rsidRPr="007B2F31">
        <w:rPr>
          <w:rFonts w:cs="Arial"/>
          <w:color w:val="000000"/>
          <w:spacing w:val="4"/>
          <w:sz w:val="22"/>
          <w:szCs w:val="22"/>
        </w:rPr>
        <w:t xml:space="preserve">povinnosti. </w:t>
      </w:r>
    </w:p>
    <w:p w:rsidR="00AC556F" w:rsidRPr="007B2F31" w:rsidRDefault="00AC556F" w:rsidP="00AC556F">
      <w:pPr>
        <w:keepLines/>
        <w:suppressAutoHyphens/>
        <w:spacing w:before="120"/>
        <w:ind w:left="426" w:hanging="426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4.</w:t>
      </w:r>
      <w:r w:rsidRPr="007B2F31">
        <w:rPr>
          <w:rFonts w:cs="Arial"/>
          <w:spacing w:val="4"/>
          <w:sz w:val="22"/>
          <w:szCs w:val="22"/>
        </w:rPr>
        <w:tab/>
        <w:t xml:space="preserve">Uplatněním smluvní pokuty není dotčen nárok na náhradu škody v plné výši. </w:t>
      </w:r>
    </w:p>
    <w:p w:rsidR="00AC556F" w:rsidRPr="007B2F31" w:rsidRDefault="00AC556F" w:rsidP="00AC556F">
      <w:pPr>
        <w:keepLines/>
        <w:suppressAutoHyphens/>
        <w:spacing w:before="120"/>
        <w:ind w:left="426" w:hanging="426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5.</w:t>
      </w:r>
      <w:r w:rsidRPr="007B2F31">
        <w:rPr>
          <w:rFonts w:cs="Arial"/>
          <w:spacing w:val="4"/>
          <w:sz w:val="22"/>
          <w:szCs w:val="22"/>
        </w:rPr>
        <w:tab/>
        <w:t>Smluvní pokuta, k tíži zhotovitele, ve výši 0,5% za každý započatý den prodlení se sjednává pro případ, bude-li předané dílo vadné a zhotovitel bude v prodlení s odstraněním vad. Prodlením se rozumí doba od termínu dohodnutého pro odstranění vad (není-li dohodnut, platí termín 10 dnů ode dne doručení reklamace) do dne předání bezvadných prací. Odstranění vad provede zhotovitel na vlastní náklady na vlastní nebezpečí.</w:t>
      </w:r>
    </w:p>
    <w:p w:rsidR="00AC556F" w:rsidRPr="007B2F31" w:rsidRDefault="00AC556F" w:rsidP="00AC556F">
      <w:pPr>
        <w:keepLines/>
        <w:suppressAutoHyphens/>
        <w:spacing w:before="120"/>
        <w:ind w:left="426" w:hanging="426"/>
        <w:rPr>
          <w:rFonts w:cs="Arial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6.</w:t>
      </w:r>
      <w:r w:rsidRPr="007B2F31">
        <w:rPr>
          <w:rFonts w:cs="Arial"/>
          <w:spacing w:val="4"/>
          <w:sz w:val="22"/>
          <w:szCs w:val="22"/>
        </w:rPr>
        <w:tab/>
      </w:r>
      <w:r w:rsidRPr="007B2F31">
        <w:rPr>
          <w:rFonts w:cs="Arial"/>
          <w:sz w:val="22"/>
          <w:szCs w:val="22"/>
        </w:rPr>
        <w:t>Smluvní pokuty se nevztahují na případy, kdy prodlení nebo jiné porušení smluvních povinností bylo způsobeno okolnostmi vylučujícími odpovědnost ve smyslu § 2913 odst. 2 občanského zákoníku nebo pokud bylo způsobeno jednáním druhé smluvní strany.</w:t>
      </w:r>
    </w:p>
    <w:p w:rsidR="00AC556F" w:rsidRPr="007B2F31" w:rsidRDefault="00AC556F" w:rsidP="00AC556F">
      <w:pPr>
        <w:tabs>
          <w:tab w:val="left" w:pos="8400"/>
        </w:tabs>
        <w:spacing w:before="360"/>
        <w:jc w:val="center"/>
        <w:rPr>
          <w:rFonts w:cs="Arial"/>
          <w:b/>
          <w:bCs/>
          <w:color w:val="000000"/>
          <w:sz w:val="22"/>
          <w:szCs w:val="22"/>
        </w:rPr>
      </w:pPr>
      <w:r w:rsidRPr="007B2F31">
        <w:rPr>
          <w:rFonts w:cs="Arial"/>
          <w:b/>
          <w:bCs/>
          <w:color w:val="000000"/>
          <w:sz w:val="22"/>
          <w:szCs w:val="22"/>
        </w:rPr>
        <w:t>Článek VI.</w:t>
      </w:r>
    </w:p>
    <w:p w:rsidR="00AC556F" w:rsidRPr="007B2F31" w:rsidRDefault="00AC556F" w:rsidP="00AC556F">
      <w:pPr>
        <w:tabs>
          <w:tab w:val="left" w:pos="8400"/>
        </w:tabs>
        <w:jc w:val="center"/>
        <w:rPr>
          <w:rFonts w:cs="Arial"/>
          <w:b/>
          <w:bCs/>
          <w:color w:val="000000"/>
          <w:sz w:val="22"/>
          <w:szCs w:val="22"/>
        </w:rPr>
      </w:pPr>
      <w:r w:rsidRPr="007B2F31">
        <w:rPr>
          <w:rFonts w:cs="Arial"/>
          <w:b/>
          <w:bCs/>
          <w:color w:val="000000"/>
          <w:sz w:val="22"/>
          <w:szCs w:val="22"/>
        </w:rPr>
        <w:t>Licenční ujednání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  <w:u w:val="single"/>
        </w:rPr>
      </w:pPr>
      <w:r w:rsidRPr="007B2F31">
        <w:rPr>
          <w:rFonts w:cs="Arial"/>
          <w:spacing w:val="4"/>
          <w:sz w:val="22"/>
          <w:szCs w:val="22"/>
        </w:rPr>
        <w:t>1.</w:t>
      </w:r>
      <w:r w:rsidRPr="007B2F31">
        <w:rPr>
          <w:rFonts w:cs="Arial"/>
          <w:spacing w:val="4"/>
          <w:sz w:val="22"/>
          <w:szCs w:val="22"/>
        </w:rPr>
        <w:tab/>
        <w:t xml:space="preserve">Zhotovitel díla prohlašuje, že je oprávněn vykonávat svým jménem a na svůj účet majetková práva autorů k dílu a že má souhlas autorů k uzavření následujících licenčních ujednání, toto prohlášení zahrnuje i taková práva autorů, která by vytvořením díla teprve vznikla. </w:t>
      </w:r>
    </w:p>
    <w:p w:rsidR="00AC556F" w:rsidRPr="007B2F31" w:rsidRDefault="00AC556F" w:rsidP="00AC556F">
      <w:pPr>
        <w:spacing w:after="120"/>
        <w:ind w:left="284" w:hanging="284"/>
        <w:rPr>
          <w:rFonts w:cs="Arial"/>
          <w:spacing w:val="4"/>
          <w:sz w:val="22"/>
          <w:szCs w:val="22"/>
          <w:u w:val="single"/>
        </w:rPr>
      </w:pPr>
      <w:r w:rsidRPr="007B2F31">
        <w:rPr>
          <w:rFonts w:cs="Arial"/>
          <w:spacing w:val="4"/>
          <w:sz w:val="22"/>
          <w:szCs w:val="22"/>
        </w:rPr>
        <w:t>2.</w:t>
      </w:r>
      <w:r w:rsidRPr="007B2F31">
        <w:rPr>
          <w:rFonts w:cs="Arial"/>
          <w:spacing w:val="4"/>
          <w:sz w:val="22"/>
          <w:szCs w:val="22"/>
        </w:rPr>
        <w:tab/>
        <w:t>Zhotovitel díla poskytuje objednateli díla (nabyvateli licence) oprávnění ke všem v úvahu přicházejícím způsobům užití díla a bez jakéhokoliv omezení, a to zejména pokud jde o územní, časový nebo množstevní rozsah užití.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3.</w:t>
      </w:r>
      <w:r w:rsidRPr="007B2F31">
        <w:rPr>
          <w:rFonts w:cs="Arial"/>
          <w:spacing w:val="4"/>
          <w:sz w:val="22"/>
          <w:szCs w:val="22"/>
        </w:rPr>
        <w:tab/>
        <w:t>Zhotovitel díla poskytuje tuto licenci díla objednateli díla (nabyvateli licence) bezúplatně.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lastRenderedPageBreak/>
        <w:t>4.</w:t>
      </w:r>
      <w:r w:rsidRPr="007B2F31">
        <w:rPr>
          <w:rFonts w:cs="Arial"/>
          <w:spacing w:val="4"/>
          <w:sz w:val="22"/>
          <w:szCs w:val="22"/>
        </w:rPr>
        <w:tab/>
        <w:t xml:space="preserve">Zhotovitel díla poskytuje licenci objednateli díla (nabyvateli licence) jako výhradní, kdy se zavazuje neposkytnout licenci třetí osobě a dílo sám neužít. 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5.</w:t>
      </w:r>
      <w:r w:rsidRPr="007B2F31">
        <w:rPr>
          <w:rFonts w:cs="Arial"/>
          <w:spacing w:val="4"/>
          <w:sz w:val="22"/>
          <w:szCs w:val="22"/>
        </w:rPr>
        <w:tab/>
        <w:t>Objednatel díla (nabyvatel licence) je oprávněn práva tvořící součást licence zcela nebo zčásti jako podlicenci poskytnout třetí osobě.</w:t>
      </w:r>
    </w:p>
    <w:p w:rsidR="00AC556F" w:rsidRPr="007B2F31" w:rsidRDefault="00AC556F" w:rsidP="00AC556F">
      <w:pPr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6.</w:t>
      </w:r>
      <w:r w:rsidRPr="007B2F31">
        <w:rPr>
          <w:rFonts w:cs="Arial"/>
          <w:spacing w:val="4"/>
          <w:sz w:val="22"/>
          <w:szCs w:val="22"/>
        </w:rPr>
        <w:tab/>
        <w:t xml:space="preserve">Objednatel díla (nabyvatel licence) je oprávněn dílo zveřejnit, upravit či jinak měnit dílo, jeho název nebo označení autorů, stejně jako spojit dílo s jiným dílem nebo zařadit dílo do díla souborného, a to přímo nebo prostřednictvím třetích osob. </w:t>
      </w:r>
    </w:p>
    <w:p w:rsidR="00AC556F" w:rsidRPr="007B2F31" w:rsidRDefault="00AC556F" w:rsidP="00AC556F">
      <w:pPr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7. </w:t>
      </w:r>
      <w:r w:rsidRPr="007B2F31">
        <w:rPr>
          <w:rFonts w:cs="Arial"/>
          <w:spacing w:val="4"/>
          <w:sz w:val="22"/>
          <w:szCs w:val="22"/>
        </w:rPr>
        <w:t>Zhotovitel tímto prohlašuje, že pokud v souvislosti s plněním na základě této smlouvy vytvořil databáze, zřídil je pro objednatele jako pro pořizovatele databáze dle § 89 autorského zákona a objednateli tak svědčí všechna práva na vytěžování nebo na zužitkování celého obsahu databáze nebo její kvalitativně nebo kvantitativně podstatné části a právo udělit jinému oprávnění k výkonu tohoto práva. Objednatel je oprávněn databázi měnit a doplňovat bez souhlasu a vědomí zhotovitele.</w:t>
      </w:r>
    </w:p>
    <w:p w:rsidR="00AC556F" w:rsidRPr="007B2F31" w:rsidRDefault="00AC556F" w:rsidP="00AC556F">
      <w:pPr>
        <w:spacing w:after="120"/>
        <w:ind w:left="284"/>
        <w:rPr>
          <w:rFonts w:cs="Arial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V případě, že by se z jakéhokoliv důvodu stal pořizovatelem databáze zhotovitel, zhotovitel touto smlouvou převádí veškerá práva k databázi na objednatele a objednatel tato práva přijímá. Smluvní strany se výslovně dohodly, že odměna za převod veškerých práv k databázi, včetně zvláštních práv pořizovatele databáze, je již zahrnuta v</w:t>
      </w:r>
      <w:r w:rsidRPr="007B2F31">
        <w:rPr>
          <w:rFonts w:cs="Arial"/>
          <w:sz w:val="22"/>
          <w:szCs w:val="22"/>
        </w:rPr>
        <w:t> ceně díla dle Článku III smlouvy.</w:t>
      </w:r>
    </w:p>
    <w:p w:rsidR="00AC556F" w:rsidRPr="007B2F31" w:rsidRDefault="00AC556F" w:rsidP="00AC556F">
      <w:pPr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z w:val="22"/>
          <w:szCs w:val="22"/>
        </w:rPr>
        <w:t>8.</w:t>
      </w:r>
      <w:r w:rsidRPr="007B2F31">
        <w:rPr>
          <w:rFonts w:cs="Arial"/>
          <w:sz w:val="22"/>
          <w:szCs w:val="22"/>
        </w:rPr>
        <w:tab/>
        <w:t>Smluvní strany prohlašují, že „technické normy v oboru hydromeliorací“ v rozsahu stanoveném touto smlouvou od roku 1995 na základě smluv o dílo (dále souhrnně jen „Dosavadní smlouvy“) zhotovil pro objednatele zhotovitel. Zhotovitel s ohledem na výše uvedené prohlašuje, že veškerá práva a povinnosti z Dosavadních</w:t>
      </w:r>
      <w:r w:rsidRPr="007B2F31">
        <w:rPr>
          <w:rFonts w:cs="Arial"/>
          <w:spacing w:val="4"/>
          <w:sz w:val="22"/>
          <w:szCs w:val="22"/>
        </w:rPr>
        <w:t xml:space="preserve"> smluv přecházejí na objednatele. Používá-li se v této Smlouvě pojmu „dílo“, vztahuje se toto i na Dosavadní smlouvy.</w:t>
      </w:r>
    </w:p>
    <w:p w:rsidR="00AC556F" w:rsidRPr="007B2F31" w:rsidRDefault="00AC556F" w:rsidP="00AC556F">
      <w:pPr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9.</w:t>
      </w:r>
      <w:r w:rsidRPr="007B2F31">
        <w:rPr>
          <w:rFonts w:cs="Arial"/>
          <w:spacing w:val="4"/>
          <w:sz w:val="22"/>
          <w:szCs w:val="22"/>
        </w:rPr>
        <w:tab/>
        <w:t>Smluvní strany berou na vědomí, že výsledky plnění zhotovitele podle Dosavadních smluv nebo jejich část mohly naplňovat znaky autorského práva ve smyslu zákona č. 121/2000 Sb., o právu autorském, o právech souvisejících s právem autorským a o změně některých zákonů (autorský zákon) a podléhat z toho důvodu ochraně autorského práva.</w:t>
      </w:r>
    </w:p>
    <w:p w:rsidR="00AC556F" w:rsidRPr="007B2F31" w:rsidRDefault="00AC556F" w:rsidP="00A732DF">
      <w:pPr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10.Smluvní strany se pro vyloučení jakýchkoliv pochybností dohodly, že touto Smlouvou zhotovitel uděluje objednateli oprávnění k užití jakýchkoliv výsledků plnění Zhotovitele na základě Dosavadních smluv ve stejném rozsahu, v jakém je zhotovitel uděluje objednateli k výsledkům plnění dle této Smlouvy. Cena za poskytnutí oprávnění k užití dle předchozí věty byla zahrnuta do ceny tehdejších plnění (v rámci Dosavadních smluv).</w:t>
      </w:r>
    </w:p>
    <w:p w:rsidR="00AC556F" w:rsidRPr="007B2F31" w:rsidRDefault="00AC556F" w:rsidP="00A732DF">
      <w:pPr>
        <w:spacing w:before="360" w:after="120"/>
        <w:ind w:left="284" w:hanging="284"/>
        <w:jc w:val="center"/>
        <w:rPr>
          <w:rFonts w:cs="Arial"/>
          <w:b/>
          <w:bCs/>
          <w:sz w:val="22"/>
          <w:szCs w:val="22"/>
        </w:rPr>
      </w:pPr>
      <w:r w:rsidRPr="007B2F31">
        <w:rPr>
          <w:rFonts w:cs="Arial"/>
          <w:b/>
          <w:bCs/>
          <w:sz w:val="22"/>
          <w:szCs w:val="22"/>
        </w:rPr>
        <w:t>Článek VII.</w:t>
      </w:r>
    </w:p>
    <w:p w:rsidR="00AC556F" w:rsidRPr="007B2F31" w:rsidRDefault="00AC556F" w:rsidP="00AC556F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cs="Arial"/>
          <w:b/>
          <w:bCs/>
          <w:sz w:val="22"/>
          <w:szCs w:val="22"/>
        </w:rPr>
      </w:pPr>
      <w:r w:rsidRPr="007B2F31">
        <w:rPr>
          <w:rFonts w:cs="Arial"/>
          <w:b/>
          <w:bCs/>
          <w:sz w:val="22"/>
          <w:szCs w:val="22"/>
        </w:rPr>
        <w:t>Společná ujednání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1.</w:t>
      </w:r>
      <w:r w:rsidRPr="007B2F31">
        <w:rPr>
          <w:rFonts w:cs="Arial"/>
          <w:spacing w:val="4"/>
          <w:sz w:val="22"/>
          <w:szCs w:val="22"/>
        </w:rPr>
        <w:tab/>
        <w:t>Zhotovitel se zavazuje během plnění smlouvy i po ukončení smlouvy zachovávat mlčenlivost o všech skutečnostech, o kterých se dozví v souvislosti s plněním smlouvy.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2.</w:t>
      </w:r>
      <w:r w:rsidRPr="007B2F31">
        <w:rPr>
          <w:rFonts w:cs="Arial"/>
          <w:spacing w:val="4"/>
          <w:sz w:val="22"/>
          <w:szCs w:val="22"/>
        </w:rPr>
        <w:tab/>
        <w:t>Zhotovitel je podle ustanovení § 2 písm. e) zákona č. 320/2001 Sb., o finanční kontrole ve veřejné správě a o změně některých zákonů (zákon o finanční kontrole), ve znění pozdějších předpisů, osobou povinnou spolupůsobit při</w:t>
      </w:r>
      <w:r w:rsidR="005B2F67">
        <w:rPr>
          <w:rFonts w:cs="Arial"/>
          <w:spacing w:val="4"/>
          <w:sz w:val="22"/>
          <w:szCs w:val="22"/>
        </w:rPr>
        <w:t> </w:t>
      </w:r>
      <w:r w:rsidRPr="007B2F31">
        <w:rPr>
          <w:rFonts w:cs="Arial"/>
          <w:spacing w:val="4"/>
          <w:sz w:val="22"/>
          <w:szCs w:val="22"/>
        </w:rPr>
        <w:t>výkonu finanční kontroly prováděné v souvislosti s úhradou zboží nebo služeb z veřejných výdajů.</w:t>
      </w:r>
    </w:p>
    <w:p w:rsidR="00AC556F" w:rsidRPr="007B2F31" w:rsidRDefault="00AC556F" w:rsidP="00AC556F">
      <w:pPr>
        <w:tabs>
          <w:tab w:val="left" w:pos="284"/>
        </w:tabs>
        <w:spacing w:after="120"/>
        <w:ind w:left="284" w:hanging="284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3.</w:t>
      </w:r>
      <w:r w:rsidRPr="007B2F31">
        <w:rPr>
          <w:rFonts w:cs="Arial"/>
          <w:spacing w:val="4"/>
          <w:sz w:val="22"/>
          <w:szCs w:val="22"/>
        </w:rPr>
        <w:tab/>
        <w:t>Zhotovitel tímto prohlašuje, že je držitelem veškerých povolení a oprávnění, umožňujících mu uskutečnit dílo dle smlouvy.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4.</w:t>
      </w:r>
      <w:r w:rsidRPr="007B2F31">
        <w:rPr>
          <w:rFonts w:cs="Arial"/>
          <w:spacing w:val="4"/>
          <w:sz w:val="22"/>
          <w:szCs w:val="22"/>
        </w:rPr>
        <w:tab/>
        <w:t>Zhotovitel tímto prohlašuje, že v době uzavření smlouvy není v likvidaci a není vůči němu vedeno řízení dle zákona č. 182/2006 Sb., o úpadku a způsobech jeho řešení (insolvenční zákon), ve znění pozd. předpisů a zavazuje se objednatele bezodkladně informovat o všech skutečnostech o hrozícím úpadku, popř. o prohlášení úpadku jeho společnosti.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5.</w:t>
      </w:r>
      <w:r w:rsidRPr="007B2F31">
        <w:rPr>
          <w:rFonts w:cs="Arial"/>
          <w:spacing w:val="4"/>
          <w:sz w:val="22"/>
          <w:szCs w:val="22"/>
        </w:rPr>
        <w:tab/>
        <w:t>Objednatel může od smlouvy odstoupit v případě prodlení zhotovitele s předáním díla delším než 30 kalendářních dnů, s tím, že v tomto případě se smluvní strany dohodly, že si vrátí vzájemně poskytnutá plnění a to bez jakýchkoli sankcí pro objednatele. Objednatel může od smlouvy odstoupit i v případě porušení povinností zhotovitele dle čl. I, II nebo Přílohy č. 1 nebo v případě porušení informační povinnosti ve smyslu čl. VII odst. 4 smlouvy. Odstoupení od smlouvy ze strany objednatele z důvodů porušení povinností zhotovitele dle této smlouvy nebo Přílohy č. 1, je vždy bez jakýchkoliv sankcí vůči zhotoviteli.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6.</w:t>
      </w:r>
      <w:r w:rsidRPr="007B2F31">
        <w:rPr>
          <w:rFonts w:cs="Arial"/>
          <w:bCs/>
          <w:spacing w:val="4"/>
          <w:sz w:val="22"/>
          <w:szCs w:val="22"/>
        </w:rPr>
        <w:tab/>
      </w:r>
      <w:r w:rsidRPr="007B2F31">
        <w:rPr>
          <w:rFonts w:cs="Arial"/>
          <w:spacing w:val="4"/>
          <w:sz w:val="22"/>
          <w:szCs w:val="22"/>
        </w:rPr>
        <w:t>Zhotovitel má povinnost řídit se veškerými pokyny objednatele, pokud nejsou v přímém rozporu se zněním smlouvy a s příslušnými platnými právními předpisy.</w:t>
      </w:r>
    </w:p>
    <w:p w:rsidR="00AC556F" w:rsidRPr="007B2F31" w:rsidRDefault="00AC556F" w:rsidP="00AC556F">
      <w:pPr>
        <w:pStyle w:val="Odstavecseseznamem"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7.</w:t>
      </w:r>
      <w:r w:rsidRPr="007B2F31">
        <w:rPr>
          <w:rFonts w:cs="Arial"/>
          <w:bCs/>
          <w:spacing w:val="4"/>
          <w:sz w:val="22"/>
          <w:szCs w:val="22"/>
        </w:rPr>
        <w:tab/>
      </w:r>
      <w:r w:rsidRPr="007B2F31">
        <w:rPr>
          <w:rFonts w:cs="Arial"/>
          <w:spacing w:val="4"/>
          <w:sz w:val="22"/>
          <w:szCs w:val="22"/>
        </w:rPr>
        <w:t>Zhotovitel prohlašuje, že si zajistí podklady potřebné pro zpracování díla vlastními prostředky a na vlastní nebezpečí.</w:t>
      </w:r>
    </w:p>
    <w:p w:rsidR="00AC556F" w:rsidRPr="007B2F31" w:rsidRDefault="00AC556F" w:rsidP="00AC556F">
      <w:pPr>
        <w:pStyle w:val="Zkladntext2"/>
        <w:tabs>
          <w:tab w:val="left" w:pos="284"/>
        </w:tabs>
        <w:spacing w:line="240" w:lineRule="auto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8.</w:t>
      </w:r>
      <w:r w:rsidRPr="007B2F31">
        <w:rPr>
          <w:rFonts w:cs="Arial"/>
          <w:bCs/>
          <w:spacing w:val="4"/>
          <w:sz w:val="22"/>
          <w:szCs w:val="22"/>
        </w:rPr>
        <w:tab/>
        <w:t>Objednatel (nebo jím pověřené osoby) je oprávněn provést kontrolu smlouvy a</w:t>
      </w:r>
      <w:r w:rsidR="00743BB6">
        <w:rPr>
          <w:rFonts w:cs="Arial"/>
          <w:bCs/>
          <w:spacing w:val="4"/>
          <w:sz w:val="22"/>
          <w:szCs w:val="22"/>
        </w:rPr>
        <w:t> </w:t>
      </w:r>
      <w:r w:rsidRPr="007B2F31">
        <w:rPr>
          <w:rFonts w:cs="Arial"/>
          <w:bCs/>
          <w:spacing w:val="4"/>
          <w:sz w:val="22"/>
          <w:szCs w:val="22"/>
        </w:rPr>
        <w:t>mít připomínky k rozsahu díla. Zhotovitel požádá o souhlas objednatele se zhotovením části díla třetí osobou.</w:t>
      </w:r>
    </w:p>
    <w:p w:rsidR="00AC556F" w:rsidRPr="007B2F31" w:rsidRDefault="00AC556F" w:rsidP="00AC556F">
      <w:pPr>
        <w:autoSpaceDE w:val="0"/>
        <w:autoSpaceDN w:val="0"/>
        <w:adjustRightInd w:val="0"/>
        <w:ind w:left="284" w:hanging="284"/>
        <w:rPr>
          <w:rFonts w:cs="Arial"/>
          <w:bCs/>
          <w:spacing w:val="4"/>
          <w:sz w:val="22"/>
          <w:szCs w:val="22"/>
        </w:rPr>
      </w:pPr>
      <w:r w:rsidRPr="007B2F31">
        <w:rPr>
          <w:rFonts w:cs="Arial"/>
          <w:bCs/>
          <w:spacing w:val="4"/>
          <w:sz w:val="22"/>
          <w:szCs w:val="22"/>
        </w:rPr>
        <w:t>9. Zhotovitel svým podpisem níže potvrzuje, že souhlasí s tím, aby byl uveřejněn obraz této smlouvy a dalších dokumentů od této smlouvy odvozených, stejně jako obraz smlouvy, od níž je tato smlouva odvozena, a jejích případných změn (dodatků) a dalších dokumentů od této původní smlouvy odvozených, včetně metadat požadovaných k uveřejnění dle zákona č. 340/2015 Sb., o registru smluv. Smluvní strany se dohodly, že podklady dle předchozí věty odešle za</w:t>
      </w:r>
      <w:r w:rsidR="00743BB6">
        <w:rPr>
          <w:rFonts w:cs="Arial"/>
          <w:bCs/>
          <w:spacing w:val="4"/>
          <w:sz w:val="22"/>
          <w:szCs w:val="22"/>
        </w:rPr>
        <w:t> </w:t>
      </w:r>
      <w:r w:rsidRPr="007B2F31">
        <w:rPr>
          <w:rFonts w:cs="Arial"/>
          <w:bCs/>
          <w:spacing w:val="4"/>
          <w:sz w:val="22"/>
          <w:szCs w:val="22"/>
        </w:rPr>
        <w:t>účelem jejich uveřejnění správci registru smluv objednatel; tím není dotčeno právo zhotovitele k jejich odeslání.</w:t>
      </w:r>
    </w:p>
    <w:p w:rsidR="00AC556F" w:rsidRPr="007B2F31" w:rsidRDefault="00AC556F" w:rsidP="00AC556F">
      <w:pPr>
        <w:numPr>
          <w:ilvl w:val="12"/>
          <w:numId w:val="0"/>
        </w:numPr>
        <w:tabs>
          <w:tab w:val="left" w:pos="0"/>
          <w:tab w:val="left" w:pos="8400"/>
        </w:tabs>
        <w:spacing w:before="360"/>
        <w:ind w:left="567" w:hanging="567"/>
        <w:jc w:val="center"/>
        <w:rPr>
          <w:rFonts w:cs="Arial"/>
          <w:b/>
          <w:bCs/>
          <w:sz w:val="22"/>
          <w:szCs w:val="22"/>
        </w:rPr>
      </w:pPr>
      <w:r w:rsidRPr="007B2F31">
        <w:rPr>
          <w:rFonts w:cs="Arial"/>
          <w:b/>
          <w:bCs/>
          <w:sz w:val="22"/>
          <w:szCs w:val="22"/>
        </w:rPr>
        <w:t>Článek VIII.</w:t>
      </w:r>
    </w:p>
    <w:p w:rsidR="00AC556F" w:rsidRPr="007B2F31" w:rsidRDefault="00AC556F" w:rsidP="00AC556F">
      <w:pPr>
        <w:numPr>
          <w:ilvl w:val="12"/>
          <w:numId w:val="0"/>
        </w:numPr>
        <w:tabs>
          <w:tab w:val="left" w:pos="0"/>
          <w:tab w:val="left" w:pos="8400"/>
        </w:tabs>
        <w:ind w:left="567" w:hanging="567"/>
        <w:jc w:val="center"/>
        <w:rPr>
          <w:rFonts w:cs="Arial"/>
          <w:b/>
          <w:bCs/>
          <w:sz w:val="22"/>
          <w:szCs w:val="22"/>
        </w:rPr>
      </w:pPr>
      <w:r w:rsidRPr="007B2F31">
        <w:rPr>
          <w:rFonts w:cs="Arial"/>
          <w:b/>
          <w:bCs/>
          <w:sz w:val="22"/>
          <w:szCs w:val="22"/>
        </w:rPr>
        <w:t>Závěrečná ustanovení</w:t>
      </w:r>
    </w:p>
    <w:p w:rsidR="00AC556F" w:rsidRPr="007B2F31" w:rsidRDefault="00AC556F" w:rsidP="00AC556F">
      <w:pPr>
        <w:pStyle w:val="Odstavecseseznamem"/>
        <w:tabs>
          <w:tab w:val="left" w:pos="0"/>
          <w:tab w:val="left" w:pos="284"/>
          <w:tab w:val="left" w:pos="8400"/>
        </w:tabs>
        <w:spacing w:after="120" w:line="240" w:lineRule="auto"/>
        <w:ind w:left="284" w:hanging="284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1.</w:t>
      </w:r>
      <w:r w:rsidRPr="007B2F31">
        <w:rPr>
          <w:rFonts w:cs="Arial"/>
          <w:sz w:val="22"/>
          <w:szCs w:val="22"/>
        </w:rPr>
        <w:tab/>
        <w:t>V případě, že práva a povinnosti smluvních stran nejsou upraveny touto smlouvou, řídí se ustanoveními § 2586 a násl. občanského zákoníku, příp. subsidiárně dalšími ustanoveními občanského zákoníku.</w:t>
      </w:r>
    </w:p>
    <w:p w:rsidR="00AC556F" w:rsidRPr="007B2F31" w:rsidRDefault="00AC556F" w:rsidP="00AC556F">
      <w:pPr>
        <w:pStyle w:val="Odstavecseseznamem"/>
        <w:tabs>
          <w:tab w:val="left" w:pos="0"/>
          <w:tab w:val="left" w:pos="284"/>
          <w:tab w:val="left" w:pos="8400"/>
        </w:tabs>
        <w:spacing w:after="120" w:line="240" w:lineRule="auto"/>
        <w:ind w:left="284" w:hanging="284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2.</w:t>
      </w:r>
      <w:r w:rsidRPr="007B2F31">
        <w:rPr>
          <w:rFonts w:cs="Arial"/>
          <w:sz w:val="22"/>
          <w:szCs w:val="22"/>
        </w:rPr>
        <w:tab/>
        <w:t>Veškeré změny a doplňky smlouvy budou uskutečněny po vzájemné dohodě smluvních stran formou písemných dodatků, podepsanými oprávněnými zástupci obou smluvních stran.</w:t>
      </w:r>
    </w:p>
    <w:p w:rsidR="00AC556F" w:rsidRPr="007B2F31" w:rsidRDefault="00AC556F" w:rsidP="00AC556F">
      <w:pPr>
        <w:pStyle w:val="Odstavecseseznamem"/>
        <w:tabs>
          <w:tab w:val="left" w:pos="0"/>
          <w:tab w:val="left" w:pos="284"/>
          <w:tab w:val="left" w:pos="8400"/>
        </w:tabs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z w:val="22"/>
          <w:szCs w:val="22"/>
        </w:rPr>
        <w:t>3.</w:t>
      </w:r>
      <w:r w:rsidRPr="007B2F31">
        <w:rPr>
          <w:rFonts w:cs="Arial"/>
          <w:sz w:val="22"/>
          <w:szCs w:val="22"/>
        </w:rPr>
        <w:tab/>
        <w:t>Smlouva nabývá platnosti a účinnosti dnem podpisu oprávněnými zástupci smluvních stran.</w:t>
      </w:r>
    </w:p>
    <w:p w:rsidR="00AC556F" w:rsidRPr="007B2F31" w:rsidRDefault="00AC556F" w:rsidP="00AC556F">
      <w:pPr>
        <w:pStyle w:val="Odstavecseseznamem"/>
        <w:tabs>
          <w:tab w:val="left" w:pos="0"/>
          <w:tab w:val="left" w:pos="284"/>
          <w:tab w:val="left" w:pos="8400"/>
        </w:tabs>
        <w:spacing w:after="120" w:line="240" w:lineRule="auto"/>
        <w:ind w:left="284" w:hanging="284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4.</w:t>
      </w:r>
      <w:r w:rsidRPr="007B2F31">
        <w:rPr>
          <w:rFonts w:cs="Arial"/>
          <w:sz w:val="22"/>
          <w:szCs w:val="22"/>
        </w:rPr>
        <w:tab/>
        <w:t xml:space="preserve">Ukončením účinnosti této smlouvy nejsou dotčena ustanovení smlouvy týkající se záruk nároku z vadného plnění, nároku z náhrady škody, nároku ze smluvních pokut či úroků z prodlení, ustanovení o ochraně informací, licenčních ujednání, ani další ustanovení a nároky, z jejichž povahy vyplývá, že mají trvat i po zániku účinnosti této smlouvy. </w:t>
      </w:r>
    </w:p>
    <w:p w:rsidR="00674225" w:rsidRPr="007B2F31" w:rsidRDefault="001710CE" w:rsidP="00A028B9">
      <w:pPr>
        <w:pStyle w:val="Druhrovesmlouvy"/>
        <w:numPr>
          <w:ilvl w:val="0"/>
          <w:numId w:val="0"/>
        </w:numPr>
        <w:tabs>
          <w:tab w:val="left" w:pos="284"/>
        </w:tabs>
        <w:spacing w:after="0"/>
        <w:jc w:val="left"/>
        <w:rPr>
          <w:rFonts w:ascii="Arial" w:hAnsi="Arial" w:cs="Arial"/>
        </w:rPr>
      </w:pPr>
      <w:r w:rsidRPr="007B2F31">
        <w:rPr>
          <w:rFonts w:ascii="Arial" w:hAnsi="Arial" w:cs="Arial"/>
        </w:rPr>
        <w:t>5.</w:t>
      </w:r>
      <w:r w:rsidRPr="007B2F31">
        <w:rPr>
          <w:rFonts w:ascii="Arial" w:hAnsi="Arial" w:cs="Arial"/>
        </w:rPr>
        <w:tab/>
      </w:r>
      <w:r w:rsidR="00674225" w:rsidRPr="007B2F31">
        <w:rPr>
          <w:rFonts w:ascii="Arial" w:hAnsi="Arial" w:cs="Arial"/>
        </w:rPr>
        <w:t>Za objednatele je oprávněn v technických záležitostech této smlouvy jednat:</w:t>
      </w:r>
    </w:p>
    <w:p w:rsidR="00674225" w:rsidRPr="007B2F31" w:rsidRDefault="00674225" w:rsidP="00A028B9">
      <w:pPr>
        <w:ind w:firstLine="284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Ing. Dana Lídlová, telefon:</w:t>
      </w:r>
      <w:r w:rsidR="00A028B9" w:rsidRPr="007B2F31">
        <w:rPr>
          <w:rFonts w:cs="Arial"/>
          <w:sz w:val="22"/>
          <w:szCs w:val="22"/>
        </w:rPr>
        <w:t xml:space="preserve"> 221 812 376</w:t>
      </w:r>
      <w:r w:rsidRPr="007B2F31">
        <w:rPr>
          <w:rFonts w:cs="Arial"/>
          <w:sz w:val="22"/>
          <w:szCs w:val="22"/>
        </w:rPr>
        <w:t xml:space="preserve">, e-mail: </w:t>
      </w:r>
      <w:r w:rsidR="00921019" w:rsidRPr="007B2F31">
        <w:rPr>
          <w:rFonts w:cs="Arial"/>
          <w:sz w:val="22"/>
          <w:szCs w:val="22"/>
        </w:rPr>
        <w:t>dana-lidlova@mze.cz</w:t>
      </w:r>
      <w:r w:rsidRPr="007B2F31">
        <w:rPr>
          <w:rFonts w:cs="Arial"/>
          <w:sz w:val="22"/>
          <w:szCs w:val="22"/>
        </w:rPr>
        <w:t xml:space="preserve"> </w:t>
      </w:r>
    </w:p>
    <w:p w:rsidR="00674225" w:rsidRPr="007B2F31" w:rsidRDefault="00674225" w:rsidP="00A028B9">
      <w:pPr>
        <w:pStyle w:val="Druhrovesmlouvy"/>
        <w:numPr>
          <w:ilvl w:val="0"/>
          <w:numId w:val="0"/>
        </w:numPr>
        <w:tabs>
          <w:tab w:val="left" w:pos="426"/>
        </w:tabs>
        <w:spacing w:before="120" w:after="0"/>
        <w:ind w:left="1277" w:hanging="993"/>
        <w:jc w:val="left"/>
        <w:rPr>
          <w:rFonts w:ascii="Arial" w:hAnsi="Arial" w:cs="Arial"/>
        </w:rPr>
      </w:pPr>
      <w:r w:rsidRPr="007B2F31">
        <w:rPr>
          <w:rFonts w:ascii="Arial" w:hAnsi="Arial" w:cs="Arial"/>
        </w:rPr>
        <w:t>Za zhotovitele je oprávněn v technických záležitostech této smlouvy jednat:</w:t>
      </w:r>
    </w:p>
    <w:p w:rsidR="009232CB" w:rsidRDefault="009232CB" w:rsidP="00A028B9">
      <w:pPr>
        <w:pStyle w:val="Druhrovesmlouvy"/>
        <w:numPr>
          <w:ilvl w:val="0"/>
          <w:numId w:val="0"/>
        </w:numPr>
        <w:tabs>
          <w:tab w:val="left" w:pos="426"/>
        </w:tabs>
        <w:ind w:firstLine="284"/>
        <w:jc w:val="left"/>
        <w:rPr>
          <w:rFonts w:ascii="Arial" w:hAnsi="Arial" w:cs="Arial"/>
        </w:rPr>
      </w:pPr>
      <w:r>
        <w:rPr>
          <w:rFonts w:ascii="Arial" w:hAnsi="Arial" w:cs="Arial"/>
        </w:rPr>
        <w:t>xxxxxxxxx</w:t>
      </w:r>
    </w:p>
    <w:p w:rsidR="00AC556F" w:rsidRPr="007B2F31" w:rsidRDefault="000F69A7" w:rsidP="00AC556F">
      <w:pPr>
        <w:pStyle w:val="Odstavecseseznamem"/>
        <w:keepLines/>
        <w:tabs>
          <w:tab w:val="left" w:pos="284"/>
        </w:tabs>
        <w:suppressAutoHyphens/>
        <w:spacing w:after="120" w:line="240" w:lineRule="auto"/>
        <w:ind w:left="284" w:hanging="284"/>
        <w:contextualSpacing w:val="0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6</w:t>
      </w:r>
      <w:r w:rsidR="00AC556F" w:rsidRPr="007B2F31">
        <w:rPr>
          <w:rFonts w:cs="Arial"/>
          <w:spacing w:val="4"/>
          <w:sz w:val="22"/>
          <w:szCs w:val="22"/>
        </w:rPr>
        <w:t>.</w:t>
      </w:r>
      <w:r w:rsidR="00AC556F" w:rsidRPr="007B2F31">
        <w:rPr>
          <w:rFonts w:cs="Arial"/>
          <w:spacing w:val="4"/>
          <w:sz w:val="22"/>
          <w:szCs w:val="22"/>
        </w:rPr>
        <w:tab/>
        <w:t xml:space="preserve">Objednatel je oprávněn dílo použít k účelům vyplývajícím z této smlouvy bez jakéhokoliv omezení. </w:t>
      </w:r>
    </w:p>
    <w:p w:rsidR="00AC556F" w:rsidRPr="007B2F31" w:rsidRDefault="000F69A7" w:rsidP="00AC556F">
      <w:pPr>
        <w:pStyle w:val="Odstavecseseznamem"/>
        <w:tabs>
          <w:tab w:val="left" w:pos="0"/>
          <w:tab w:val="left" w:pos="284"/>
          <w:tab w:val="left" w:pos="8400"/>
        </w:tabs>
        <w:spacing w:after="120" w:line="240" w:lineRule="auto"/>
        <w:ind w:left="284" w:hanging="284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7</w:t>
      </w:r>
      <w:r w:rsidR="00AC556F" w:rsidRPr="007B2F31">
        <w:rPr>
          <w:rFonts w:cs="Arial"/>
          <w:sz w:val="22"/>
          <w:szCs w:val="22"/>
        </w:rPr>
        <w:t>.</w:t>
      </w:r>
      <w:r w:rsidR="00AC556F" w:rsidRPr="007B2F31">
        <w:rPr>
          <w:rFonts w:cs="Arial"/>
          <w:sz w:val="22"/>
          <w:szCs w:val="22"/>
        </w:rPr>
        <w:tab/>
        <w:t>Smluvní strany prohlašují, že se s obsahem smlouvy seznámily, rozumějí mu a</w:t>
      </w:r>
      <w:r w:rsidR="00743BB6">
        <w:rPr>
          <w:rFonts w:cs="Arial"/>
          <w:sz w:val="22"/>
          <w:szCs w:val="22"/>
        </w:rPr>
        <w:t> </w:t>
      </w:r>
      <w:r w:rsidR="00AC556F" w:rsidRPr="007B2F31">
        <w:rPr>
          <w:rFonts w:cs="Arial"/>
          <w:sz w:val="22"/>
          <w:szCs w:val="22"/>
        </w:rPr>
        <w:t>souhlasí s 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:rsidR="00AC556F" w:rsidRPr="007B2F31" w:rsidRDefault="000F69A7" w:rsidP="00AC556F">
      <w:pPr>
        <w:pStyle w:val="Odstavecseseznamem"/>
        <w:keepLines/>
        <w:tabs>
          <w:tab w:val="left" w:pos="284"/>
        </w:tabs>
        <w:suppressAutoHyphens/>
        <w:spacing w:after="120" w:line="240" w:lineRule="auto"/>
        <w:ind w:left="284" w:hanging="284"/>
        <w:contextualSpacing w:val="0"/>
        <w:rPr>
          <w:rFonts w:cs="Arial"/>
          <w:snapToGrid w:val="0"/>
          <w:spacing w:val="4"/>
          <w:sz w:val="22"/>
          <w:szCs w:val="22"/>
        </w:rPr>
      </w:pPr>
      <w:r w:rsidRPr="007B2F31">
        <w:rPr>
          <w:rFonts w:cs="Arial"/>
          <w:snapToGrid w:val="0"/>
          <w:spacing w:val="4"/>
          <w:sz w:val="22"/>
          <w:szCs w:val="22"/>
        </w:rPr>
        <w:t>8</w:t>
      </w:r>
      <w:r w:rsidR="00AC556F" w:rsidRPr="007B2F31">
        <w:rPr>
          <w:rFonts w:cs="Arial"/>
          <w:snapToGrid w:val="0"/>
          <w:spacing w:val="4"/>
          <w:sz w:val="22"/>
          <w:szCs w:val="22"/>
        </w:rPr>
        <w:t>.</w:t>
      </w:r>
      <w:r w:rsidR="00AC556F" w:rsidRPr="007B2F31">
        <w:rPr>
          <w:rFonts w:cs="Arial"/>
          <w:snapToGrid w:val="0"/>
          <w:spacing w:val="4"/>
          <w:sz w:val="22"/>
          <w:szCs w:val="22"/>
        </w:rPr>
        <w:tab/>
        <w:t>Tato smlouva je vyhotovena ve čtyřech stejnopisech, každý s platností originálu, přičemž objednatel obdrží tři vyhotovení a jedno vyhotovení zhotovitel.</w:t>
      </w:r>
    </w:p>
    <w:p w:rsidR="00AC556F" w:rsidRDefault="00AC556F" w:rsidP="003F1AB5">
      <w:pPr>
        <w:pStyle w:val="ObjednatelZhotovitel"/>
        <w:tabs>
          <w:tab w:val="clear" w:pos="2268"/>
          <w:tab w:val="clear" w:pos="7371"/>
          <w:tab w:val="center" w:pos="1985"/>
          <w:tab w:val="center" w:pos="6096"/>
        </w:tabs>
        <w:spacing w:before="480"/>
        <w:outlineLvl w:val="0"/>
        <w:rPr>
          <w:rFonts w:cs="Arial"/>
          <w:szCs w:val="22"/>
        </w:rPr>
      </w:pPr>
      <w:r w:rsidRPr="007B2F31">
        <w:rPr>
          <w:rFonts w:cs="Arial"/>
          <w:szCs w:val="22"/>
        </w:rPr>
        <w:t xml:space="preserve">     Objednatel:</w:t>
      </w:r>
      <w:r w:rsidRPr="007B2F31">
        <w:rPr>
          <w:rFonts w:cs="Arial"/>
          <w:szCs w:val="22"/>
        </w:rPr>
        <w:tab/>
        <w:t xml:space="preserve">          </w:t>
      </w:r>
      <w:r w:rsidRPr="007B2F31">
        <w:rPr>
          <w:rFonts w:cs="Arial"/>
          <w:szCs w:val="22"/>
        </w:rPr>
        <w:tab/>
      </w:r>
      <w:r w:rsidRPr="007B2F31">
        <w:rPr>
          <w:rFonts w:cs="Arial"/>
          <w:szCs w:val="22"/>
        </w:rPr>
        <w:tab/>
        <w:t>Zhotovitel:</w:t>
      </w:r>
    </w:p>
    <w:p w:rsidR="00C30AD2" w:rsidRDefault="00C30AD2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sz w:val="22"/>
          <w:szCs w:val="22"/>
        </w:rPr>
      </w:pPr>
    </w:p>
    <w:p w:rsidR="00AC556F" w:rsidRDefault="00AC556F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noProof/>
          <w:sz w:val="22"/>
          <w:szCs w:val="22"/>
        </w:rPr>
      </w:pPr>
      <w:r w:rsidRPr="007B2F31">
        <w:rPr>
          <w:rFonts w:cs="Arial"/>
          <w:sz w:val="22"/>
          <w:szCs w:val="22"/>
        </w:rPr>
        <w:t>V Praze dne</w:t>
      </w:r>
      <w:r w:rsidR="00044324">
        <w:rPr>
          <w:rFonts w:cs="Arial"/>
          <w:sz w:val="22"/>
          <w:szCs w:val="22"/>
        </w:rPr>
        <w:t xml:space="preserve">    </w:t>
      </w:r>
      <w:r w:rsidRPr="007B2F31">
        <w:rPr>
          <w:rFonts w:cs="Arial"/>
          <w:sz w:val="22"/>
          <w:szCs w:val="22"/>
        </w:rPr>
        <w:fldChar w:fldCharType="begin"/>
      </w:r>
      <w:r w:rsidRPr="007B2F31">
        <w:rPr>
          <w:rFonts w:cs="Arial"/>
          <w:sz w:val="22"/>
          <w:szCs w:val="22"/>
        </w:rPr>
        <w:instrText xml:space="preserve"> AUTHOR   \* MERGEFORMAT </w:instrText>
      </w:r>
      <w:r w:rsidRPr="007B2F31">
        <w:rPr>
          <w:rFonts w:cs="Arial"/>
          <w:sz w:val="22"/>
          <w:szCs w:val="22"/>
        </w:rPr>
        <w:fldChar w:fldCharType="separate"/>
      </w:r>
      <w:r w:rsidR="00044324">
        <w:rPr>
          <w:rFonts w:cs="Arial"/>
          <w:sz w:val="22"/>
          <w:szCs w:val="22"/>
        </w:rPr>
        <w:t xml:space="preserve"> </w:t>
      </w:r>
      <w:r w:rsidR="00444D95">
        <w:rPr>
          <w:rFonts w:cs="Arial"/>
          <w:sz w:val="22"/>
          <w:szCs w:val="22"/>
        </w:rPr>
        <w:t xml:space="preserve">dubna </w:t>
      </w:r>
      <w:r w:rsidRPr="007B2F31">
        <w:rPr>
          <w:rFonts w:cs="Arial"/>
          <w:noProof/>
          <w:sz w:val="22"/>
          <w:szCs w:val="22"/>
        </w:rPr>
        <w:t>2017</w:t>
      </w:r>
      <w:r w:rsidRPr="007B2F31">
        <w:rPr>
          <w:rFonts w:cs="Arial"/>
          <w:noProof/>
          <w:sz w:val="22"/>
          <w:szCs w:val="22"/>
        </w:rPr>
        <w:fldChar w:fldCharType="end"/>
      </w:r>
      <w:r w:rsidRPr="007B2F31">
        <w:rPr>
          <w:rFonts w:cs="Arial"/>
          <w:sz w:val="22"/>
          <w:szCs w:val="22"/>
        </w:rPr>
        <w:t xml:space="preserve">                  </w:t>
      </w:r>
      <w:r w:rsidR="00C30AD2">
        <w:rPr>
          <w:rFonts w:cs="Arial"/>
          <w:sz w:val="22"/>
          <w:szCs w:val="22"/>
        </w:rPr>
        <w:t xml:space="preserve">         </w:t>
      </w:r>
      <w:r w:rsidRPr="007B2F31">
        <w:rPr>
          <w:rFonts w:cs="Arial"/>
          <w:sz w:val="22"/>
          <w:szCs w:val="22"/>
        </w:rPr>
        <w:t xml:space="preserve">                     V Praze dne </w:t>
      </w:r>
      <w:r w:rsidRPr="007B2F31">
        <w:rPr>
          <w:rFonts w:cs="Arial"/>
          <w:sz w:val="22"/>
          <w:szCs w:val="22"/>
        </w:rPr>
        <w:fldChar w:fldCharType="begin"/>
      </w:r>
      <w:r w:rsidRPr="007B2F31">
        <w:rPr>
          <w:rFonts w:cs="Arial"/>
          <w:sz w:val="22"/>
          <w:szCs w:val="22"/>
        </w:rPr>
        <w:instrText xml:space="preserve"> AUTHOR   \* MERGEFORMAT </w:instrText>
      </w:r>
      <w:r w:rsidRPr="007B2F31">
        <w:rPr>
          <w:rFonts w:cs="Arial"/>
          <w:sz w:val="22"/>
          <w:szCs w:val="22"/>
        </w:rPr>
        <w:fldChar w:fldCharType="separate"/>
      </w:r>
      <w:r w:rsidR="00444D95" w:rsidRPr="00444D95">
        <w:rPr>
          <w:rFonts w:cs="Arial"/>
          <w:sz w:val="22"/>
          <w:szCs w:val="22"/>
        </w:rPr>
        <w:t xml:space="preserve"> </w:t>
      </w:r>
      <w:r w:rsidR="00444D95">
        <w:rPr>
          <w:rFonts w:cs="Arial"/>
          <w:sz w:val="22"/>
          <w:szCs w:val="22"/>
        </w:rPr>
        <w:t xml:space="preserve">   dubna</w:t>
      </w:r>
      <w:r w:rsidR="00444D95" w:rsidRPr="007B2F31">
        <w:rPr>
          <w:rFonts w:cs="Arial"/>
          <w:noProof/>
          <w:sz w:val="22"/>
          <w:szCs w:val="22"/>
        </w:rPr>
        <w:t xml:space="preserve"> </w:t>
      </w:r>
      <w:r w:rsidR="0080110E" w:rsidRPr="007B2F31">
        <w:rPr>
          <w:rFonts w:cs="Arial"/>
          <w:noProof/>
          <w:sz w:val="22"/>
          <w:szCs w:val="22"/>
        </w:rPr>
        <w:t>2017</w:t>
      </w:r>
      <w:r w:rsidRPr="007B2F31">
        <w:rPr>
          <w:rFonts w:cs="Arial"/>
          <w:noProof/>
          <w:sz w:val="22"/>
          <w:szCs w:val="22"/>
        </w:rPr>
        <w:fldChar w:fldCharType="end"/>
      </w:r>
    </w:p>
    <w:p w:rsidR="00C30AD2" w:rsidRDefault="00C30AD2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noProof/>
          <w:sz w:val="22"/>
          <w:szCs w:val="22"/>
        </w:rPr>
      </w:pPr>
    </w:p>
    <w:p w:rsidR="00C30AD2" w:rsidRDefault="00C30AD2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noProof/>
          <w:sz w:val="22"/>
          <w:szCs w:val="22"/>
        </w:rPr>
      </w:pPr>
    </w:p>
    <w:p w:rsidR="00C30AD2" w:rsidRDefault="00C30AD2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noProof/>
          <w:sz w:val="22"/>
          <w:szCs w:val="22"/>
        </w:rPr>
      </w:pPr>
    </w:p>
    <w:p w:rsidR="00694FBF" w:rsidRDefault="00C30AD2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Pr="00C30AD2">
        <w:rPr>
          <w:rFonts w:cs="Arial"/>
          <w:b/>
          <w:sz w:val="22"/>
          <w:szCs w:val="22"/>
        </w:rPr>
        <w:t>Ing. Alena Binhacková</w:t>
      </w:r>
      <w:r w:rsidR="00694FBF">
        <w:rPr>
          <w:rFonts w:cs="Arial"/>
          <w:b/>
          <w:sz w:val="22"/>
          <w:szCs w:val="22"/>
        </w:rPr>
        <w:tab/>
        <w:t>Ing. Vladimír Mikule</w:t>
      </w:r>
    </w:p>
    <w:p w:rsidR="00C30AD2" w:rsidRDefault="00C30AD2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ředitelka odboru vodohospodářské politiky</w:t>
      </w:r>
      <w:r w:rsidR="00694FBF">
        <w:rPr>
          <w:rFonts w:cs="Arial"/>
          <w:sz w:val="22"/>
          <w:szCs w:val="22"/>
        </w:rPr>
        <w:t xml:space="preserve">            </w:t>
      </w:r>
      <w:r w:rsidR="00694FBF">
        <w:rPr>
          <w:rFonts w:cs="Arial"/>
          <w:sz w:val="22"/>
          <w:szCs w:val="22"/>
        </w:rPr>
        <w:tab/>
        <w:t>místopředseda představenstva</w:t>
      </w:r>
    </w:p>
    <w:p w:rsidR="00C30AD2" w:rsidRPr="00694FBF" w:rsidRDefault="00C30AD2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       a protipovodňových opatření</w:t>
      </w:r>
      <w:r w:rsidR="00694FBF">
        <w:rPr>
          <w:rFonts w:cs="Arial"/>
          <w:sz w:val="22"/>
          <w:szCs w:val="22"/>
        </w:rPr>
        <w:tab/>
      </w:r>
      <w:r w:rsidR="00694FBF" w:rsidRPr="00694FBF">
        <w:rPr>
          <w:rFonts w:cs="Arial"/>
          <w:b/>
          <w:sz w:val="22"/>
          <w:szCs w:val="22"/>
        </w:rPr>
        <w:t>Ing. Nikola Gorelová</w:t>
      </w:r>
    </w:p>
    <w:p w:rsidR="00694FBF" w:rsidRPr="007B2F31" w:rsidRDefault="00694FBF" w:rsidP="00AC556F">
      <w:pPr>
        <w:pStyle w:val="Datumnadpodpisy"/>
        <w:tabs>
          <w:tab w:val="clear" w:pos="2268"/>
          <w:tab w:val="clear" w:pos="7371"/>
          <w:tab w:val="left" w:pos="993"/>
          <w:tab w:val="center" w:pos="6521"/>
        </w:tabs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člen</w:t>
      </w:r>
      <w:r w:rsidR="00AA278C">
        <w:rPr>
          <w:rFonts w:cs="Arial"/>
          <w:sz w:val="22"/>
          <w:szCs w:val="22"/>
        </w:rPr>
        <w:t>ka</w:t>
      </w:r>
      <w:r>
        <w:rPr>
          <w:rFonts w:cs="Arial"/>
          <w:sz w:val="22"/>
          <w:szCs w:val="22"/>
        </w:rPr>
        <w:t xml:space="preserve"> představenstva</w:t>
      </w:r>
    </w:p>
    <w:p w:rsidR="00AC556F" w:rsidRPr="007B2F31" w:rsidRDefault="00AC556F" w:rsidP="00AC556F">
      <w:pPr>
        <w:pStyle w:val="Poloha"/>
        <w:spacing w:before="0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7B2F31">
        <w:rPr>
          <w:rFonts w:ascii="Arial" w:hAnsi="Arial" w:cs="Arial"/>
          <w:b/>
          <w:sz w:val="22"/>
          <w:szCs w:val="22"/>
          <w:u w:val="single"/>
        </w:rPr>
        <w:t>Příloha č. 1 smlouvy o dílo</w:t>
      </w:r>
    </w:p>
    <w:p w:rsidR="003F1AB5" w:rsidRPr="007B2F31" w:rsidRDefault="003F1AB5" w:rsidP="00C05140">
      <w:pPr>
        <w:pStyle w:val="Seznam"/>
        <w:tabs>
          <w:tab w:val="center" w:pos="2835"/>
          <w:tab w:val="center" w:pos="5670"/>
        </w:tabs>
        <w:spacing w:after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ab/>
      </w:r>
      <w:r w:rsidRPr="007B2F31">
        <w:rPr>
          <w:rFonts w:cs="Arial"/>
          <w:sz w:val="22"/>
          <w:szCs w:val="22"/>
        </w:rPr>
        <w:tab/>
      </w:r>
      <w:r w:rsidRPr="007B2F31">
        <w:rPr>
          <w:rFonts w:cs="Arial"/>
          <w:sz w:val="22"/>
          <w:szCs w:val="22"/>
        </w:rPr>
        <w:tab/>
      </w:r>
      <w:r w:rsidRPr="007B2F31">
        <w:rPr>
          <w:rFonts w:cs="Arial"/>
          <w:sz w:val="22"/>
          <w:szCs w:val="22"/>
        </w:rPr>
        <w:tab/>
      </w:r>
      <w:r w:rsidRPr="007B2F31">
        <w:rPr>
          <w:rFonts w:cs="Arial"/>
          <w:sz w:val="22"/>
          <w:szCs w:val="22"/>
        </w:rPr>
        <w:tab/>
        <w:t>číslo zhotovitele</w:t>
      </w:r>
      <w:r w:rsidRPr="007B2F31">
        <w:rPr>
          <w:rFonts w:cs="Arial"/>
          <w:sz w:val="22"/>
          <w:szCs w:val="22"/>
        </w:rPr>
        <w:tab/>
        <w:t>číslo objednatele</w:t>
      </w:r>
    </w:p>
    <w:p w:rsidR="00AC556F" w:rsidRDefault="003F1AB5" w:rsidP="00C05140">
      <w:pPr>
        <w:pStyle w:val="Seznam"/>
        <w:tabs>
          <w:tab w:val="clear" w:pos="284"/>
          <w:tab w:val="clear" w:pos="567"/>
          <w:tab w:val="clear" w:pos="851"/>
          <w:tab w:val="clear" w:pos="1134"/>
          <w:tab w:val="clear" w:pos="9639"/>
          <w:tab w:val="center" w:pos="2835"/>
          <w:tab w:val="center" w:pos="5670"/>
        </w:tabs>
        <w:spacing w:after="240" w:line="260" w:lineRule="atLeast"/>
        <w:rPr>
          <w:rFonts w:cs="Arial"/>
          <w:b/>
          <w:sz w:val="22"/>
          <w:szCs w:val="22"/>
        </w:rPr>
      </w:pPr>
      <w:r w:rsidRPr="007B2F31">
        <w:rPr>
          <w:rFonts w:cs="Arial"/>
          <w:sz w:val="22"/>
          <w:szCs w:val="22"/>
        </w:rPr>
        <w:tab/>
      </w:r>
      <w:r w:rsidRPr="007B2F31">
        <w:rPr>
          <w:rFonts w:cs="Arial"/>
          <w:b/>
          <w:sz w:val="22"/>
          <w:szCs w:val="22"/>
        </w:rPr>
        <w:t>11-7128-0100</w:t>
      </w:r>
      <w:r w:rsidRPr="007B2F31">
        <w:rPr>
          <w:rFonts w:cs="Arial"/>
          <w:b/>
          <w:sz w:val="22"/>
          <w:szCs w:val="22"/>
        </w:rPr>
        <w:tab/>
        <w:t>225-2017-15121</w:t>
      </w:r>
      <w:r w:rsidR="00AC556F" w:rsidRPr="007B2F31">
        <w:rPr>
          <w:rFonts w:cs="Arial"/>
          <w:b/>
          <w:sz w:val="22"/>
          <w:szCs w:val="22"/>
        </w:rPr>
        <w:tab/>
      </w:r>
    </w:p>
    <w:p w:rsidR="00AC556F" w:rsidRPr="007B2F31" w:rsidRDefault="00AC556F" w:rsidP="00C05140">
      <w:pPr>
        <w:pStyle w:val="Seznam"/>
        <w:tabs>
          <w:tab w:val="clear" w:pos="284"/>
          <w:tab w:val="clear" w:pos="567"/>
          <w:tab w:val="clear" w:pos="851"/>
          <w:tab w:val="clear" w:pos="1134"/>
          <w:tab w:val="clear" w:pos="9639"/>
          <w:tab w:val="center" w:pos="2835"/>
          <w:tab w:val="center" w:pos="5670"/>
        </w:tabs>
        <w:spacing w:before="120" w:afterLines="60" w:after="144" w:line="260" w:lineRule="atLeast"/>
        <w:jc w:val="center"/>
        <w:rPr>
          <w:rFonts w:cs="Arial"/>
          <w:b/>
          <w:sz w:val="22"/>
          <w:szCs w:val="22"/>
          <w:u w:val="single"/>
        </w:rPr>
      </w:pPr>
      <w:r w:rsidRPr="007B2F31">
        <w:rPr>
          <w:rFonts w:cs="Arial"/>
          <w:b/>
          <w:sz w:val="22"/>
          <w:szCs w:val="22"/>
          <w:u w:val="single"/>
        </w:rPr>
        <w:t xml:space="preserve">revize TNV 75 4307:1998  </w:t>
      </w:r>
      <w:r w:rsidRPr="007B2F31">
        <w:rPr>
          <w:rFonts w:cs="Arial"/>
          <w:b/>
          <w:color w:val="000000"/>
          <w:sz w:val="22"/>
          <w:szCs w:val="22"/>
          <w:u w:val="single"/>
        </w:rPr>
        <w:t>Závlahová zařízení podrobná pro postřik</w:t>
      </w:r>
    </w:p>
    <w:p w:rsidR="00AC556F" w:rsidRPr="007B2F31" w:rsidRDefault="00AC556F" w:rsidP="00C05140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Tato norma platí pro navrhování závlahových zařízení podrobných (závlahového detailu) pro postřik vodou odpovídající ČSN 75 7143 Jakost vod – Jakost vody pro závlahu, a to pro závlahu běžných i speciálních kultur (sadů, vinic, polních zelenin, chmelnic a lesních školek). </w:t>
      </w:r>
    </w:p>
    <w:p w:rsidR="00AC556F" w:rsidRPr="007B2F31" w:rsidRDefault="00AC556F" w:rsidP="00C05140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Norma bude podstatně rozšířena na základě nových poznatků.</w:t>
      </w:r>
    </w:p>
    <w:p w:rsidR="00AC556F" w:rsidRPr="007B2F31" w:rsidRDefault="00AC556F" w:rsidP="00C05140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První tři kapitoly budou uvedeny do souladu s novými normami vodního hospodářství.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Do kapitoly 4 Všeobecně bude zařazen upravený obsah kapitol 4 a 5 stávající normy. 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Budou zpracovány nové kapitoly, které budou mimo jiné obsahovat problematiku automatických zavlažovačů a vlivu závlahových zařízení na životní prostředí.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Členění dalších kapitol bude následující:</w:t>
      </w:r>
    </w:p>
    <w:p w:rsidR="00AC556F" w:rsidRPr="007B2F31" w:rsidRDefault="00AC556F" w:rsidP="00AC556F">
      <w:pPr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5 Obecné zásady řešení (návrhu) závlahy postřikem </w:t>
      </w:r>
    </w:p>
    <w:p w:rsidR="00AC556F" w:rsidRPr="007B2F31" w:rsidRDefault="00AC556F" w:rsidP="00444D95">
      <w:pPr>
        <w:pStyle w:val="Odstavecseseznamem"/>
        <w:numPr>
          <w:ilvl w:val="0"/>
          <w:numId w:val="35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Postřikovače, typy, uspořádání, použití</w:t>
      </w:r>
    </w:p>
    <w:p w:rsidR="00AC556F" w:rsidRPr="007B2F31" w:rsidRDefault="00AC556F" w:rsidP="00444D95">
      <w:pPr>
        <w:pStyle w:val="Odstavecseseznamem"/>
        <w:numPr>
          <w:ilvl w:val="0"/>
          <w:numId w:val="35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Stanovení intenzity závlahy postřikem a kvalita postřiku</w:t>
      </w:r>
    </w:p>
    <w:p w:rsidR="00AC556F" w:rsidRPr="007B2F31" w:rsidRDefault="00AC556F" w:rsidP="00444D95">
      <w:pPr>
        <w:pStyle w:val="Odstavecseseznamem"/>
        <w:numPr>
          <w:ilvl w:val="0"/>
          <w:numId w:val="35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Zásady závlahy postřikem na svazích</w:t>
      </w:r>
    </w:p>
    <w:p w:rsidR="00AC556F" w:rsidRPr="007B2F31" w:rsidRDefault="00AC556F" w:rsidP="00444D95">
      <w:pPr>
        <w:pStyle w:val="Odstavecseseznamem"/>
        <w:numPr>
          <w:ilvl w:val="0"/>
          <w:numId w:val="35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Ztráty vody při závlaze postřikem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6 Uspořádání podrobného rozvodu závlahové vody pro závlahy postřikem </w:t>
      </w:r>
    </w:p>
    <w:p w:rsidR="00AC556F" w:rsidRPr="007B2F31" w:rsidRDefault="00AC556F" w:rsidP="00444D95">
      <w:pPr>
        <w:pStyle w:val="Odstavecseseznamem"/>
        <w:numPr>
          <w:ilvl w:val="0"/>
          <w:numId w:val="36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Stabilní  rozvody </w:t>
      </w:r>
    </w:p>
    <w:p w:rsidR="00AC556F" w:rsidRPr="007B2F31" w:rsidRDefault="00AC556F" w:rsidP="00444D95">
      <w:pPr>
        <w:pStyle w:val="Odstavecseseznamem"/>
        <w:numPr>
          <w:ilvl w:val="0"/>
          <w:numId w:val="36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Polostabilní rozvody (kombinace stabilního a mobilního způsobu rozvodu)</w:t>
      </w:r>
    </w:p>
    <w:p w:rsidR="00AC556F" w:rsidRPr="007B2F31" w:rsidRDefault="00AC556F" w:rsidP="00444D95">
      <w:pPr>
        <w:pStyle w:val="Odstavecseseznamem"/>
        <w:numPr>
          <w:ilvl w:val="0"/>
          <w:numId w:val="36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Mobilní rozvody 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7 Závlahové stroje (zavlažovače), zásady návrhu, uspořádání, způsob využití</w:t>
      </w:r>
    </w:p>
    <w:p w:rsidR="00AC556F" w:rsidRPr="007B2F31" w:rsidRDefault="00AC556F" w:rsidP="00444D95">
      <w:pPr>
        <w:pStyle w:val="Odstavecseseznamem"/>
        <w:numPr>
          <w:ilvl w:val="0"/>
          <w:numId w:val="37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Konzolové a mostové zavlažovače</w:t>
      </w:r>
    </w:p>
    <w:p w:rsidR="00AC556F" w:rsidRPr="007B2F31" w:rsidRDefault="00AC556F" w:rsidP="00444D95">
      <w:pPr>
        <w:pStyle w:val="Odstavecseseznamem"/>
        <w:numPr>
          <w:ilvl w:val="0"/>
          <w:numId w:val="37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Valivé a lineární zavlažovače</w:t>
      </w:r>
    </w:p>
    <w:p w:rsidR="00AC556F" w:rsidRPr="007B2F31" w:rsidRDefault="00AC556F" w:rsidP="00444D95">
      <w:pPr>
        <w:pStyle w:val="Odstavecseseznamem"/>
        <w:numPr>
          <w:ilvl w:val="0"/>
          <w:numId w:val="37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Zavlažovače s pivotem</w:t>
      </w:r>
    </w:p>
    <w:p w:rsidR="00AC556F" w:rsidRPr="007B2F31" w:rsidRDefault="00AC556F" w:rsidP="00444D95">
      <w:pPr>
        <w:pStyle w:val="Odstavecseseznamem"/>
        <w:numPr>
          <w:ilvl w:val="0"/>
          <w:numId w:val="37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Pásové zavlažovače</w:t>
      </w:r>
    </w:p>
    <w:p w:rsidR="00AC556F" w:rsidRPr="007B2F31" w:rsidRDefault="00AC556F" w:rsidP="00444D95">
      <w:pPr>
        <w:pStyle w:val="Odstavecseseznamem"/>
        <w:numPr>
          <w:ilvl w:val="0"/>
          <w:numId w:val="37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Plně automatické zavlažovače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8 Podrobné řešení závlahy postřikem speciálních kultur</w:t>
      </w:r>
    </w:p>
    <w:p w:rsidR="00AC556F" w:rsidRPr="007B2F31" w:rsidRDefault="00AC556F" w:rsidP="00444D95">
      <w:pPr>
        <w:pStyle w:val="Odstavecseseznamem"/>
        <w:numPr>
          <w:ilvl w:val="0"/>
          <w:numId w:val="38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Závlaha ovocných sadů a vinic</w:t>
      </w:r>
    </w:p>
    <w:p w:rsidR="00AC556F" w:rsidRPr="007B2F31" w:rsidRDefault="00AC556F" w:rsidP="00444D95">
      <w:pPr>
        <w:pStyle w:val="Odstavecseseznamem"/>
        <w:numPr>
          <w:ilvl w:val="0"/>
          <w:numId w:val="38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Závlaha chmelnic</w:t>
      </w:r>
    </w:p>
    <w:p w:rsidR="00AC556F" w:rsidRPr="007B2F31" w:rsidRDefault="00AC556F" w:rsidP="00444D95">
      <w:pPr>
        <w:pStyle w:val="Odstavecseseznamem"/>
        <w:numPr>
          <w:ilvl w:val="0"/>
          <w:numId w:val="38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Závlaha fóliovníků a skleníků</w:t>
      </w:r>
    </w:p>
    <w:p w:rsidR="00AC556F" w:rsidRPr="007B2F31" w:rsidRDefault="00AC556F" w:rsidP="00444D95">
      <w:pPr>
        <w:pStyle w:val="Odstavecseseznamem"/>
        <w:numPr>
          <w:ilvl w:val="0"/>
          <w:numId w:val="38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Speciální způsoby využití závlahy postřikem (protimrazové, klimatizační apod.)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9  Doplňková zařízení </w:t>
      </w:r>
    </w:p>
    <w:p w:rsidR="00AC556F" w:rsidRPr="007B2F31" w:rsidRDefault="00AC556F" w:rsidP="00444D95">
      <w:pPr>
        <w:pStyle w:val="Odstavecseseznamem"/>
        <w:numPr>
          <w:ilvl w:val="0"/>
          <w:numId w:val="39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Údržba a uskladnění zařízení podrobné závlahy</w:t>
      </w:r>
    </w:p>
    <w:p w:rsidR="00AC556F" w:rsidRPr="007B2F31" w:rsidRDefault="00AC556F" w:rsidP="00444D95">
      <w:pPr>
        <w:pStyle w:val="Odstavecseseznamem"/>
        <w:numPr>
          <w:ilvl w:val="0"/>
          <w:numId w:val="39"/>
        </w:numPr>
        <w:spacing w:after="0" w:line="256" w:lineRule="auto"/>
        <w:jc w:val="left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Přidávání průmyslových hnojiv do závlahové vody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10 Vliv na životní prostředí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11 Ochrana zdraví při závlaze postřikem</w:t>
      </w:r>
    </w:p>
    <w:p w:rsidR="00AC556F" w:rsidRPr="007B2F31" w:rsidRDefault="00AC556F" w:rsidP="00AC556F">
      <w:pPr>
        <w:spacing w:before="600"/>
        <w:jc w:val="center"/>
        <w:rPr>
          <w:rFonts w:cs="Arial"/>
          <w:b/>
          <w:sz w:val="22"/>
          <w:szCs w:val="22"/>
          <w:u w:val="single"/>
        </w:rPr>
      </w:pPr>
      <w:r w:rsidRPr="007B2F31">
        <w:rPr>
          <w:rFonts w:cs="Arial"/>
          <w:b/>
          <w:sz w:val="22"/>
          <w:szCs w:val="22"/>
          <w:u w:val="single"/>
        </w:rPr>
        <w:t xml:space="preserve">revize TNV 75 4310:1998 </w:t>
      </w:r>
      <w:r w:rsidRPr="007B2F31">
        <w:rPr>
          <w:rFonts w:cs="Arial"/>
          <w:b/>
          <w:color w:val="000000"/>
          <w:sz w:val="22"/>
          <w:szCs w:val="22"/>
          <w:u w:val="single"/>
        </w:rPr>
        <w:t>Závlahová zařízení pro mikrozávlahy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Tato norma platí pro navrhování mikrozávlah speciálních zemědělských kultur a plodin. Ustanovení normy je možno přiměřeně použít i pro mikrozávlahy jiných kultur a plodin.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Norma bude aktualizována s využitím nových poznatků a odkazů na další závlahové normy. Předpokládá se rozšíření textu asi o 4 strany. Názvosloví bude uvedeno do souladu </w:t>
      </w:r>
      <w:r w:rsidRPr="007B2F31">
        <w:rPr>
          <w:rFonts w:cs="Arial"/>
          <w:sz w:val="22"/>
          <w:szCs w:val="22"/>
        </w:rPr>
        <w:br/>
        <w:t xml:space="preserve">s ČSN 75 0140 Meliorace – Terminologie eroze, hydromeliorace a rekultivace půdy, která byla vydána v roce 2016. </w:t>
      </w:r>
    </w:p>
    <w:p w:rsidR="00AC556F" w:rsidRPr="007B2F31" w:rsidRDefault="00AC556F" w:rsidP="00AC556F">
      <w:pPr>
        <w:spacing w:before="12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Revize normy bude zahrnovat:</w:t>
      </w:r>
    </w:p>
    <w:p w:rsidR="00AC556F" w:rsidRPr="007B2F31" w:rsidRDefault="00AC556F" w:rsidP="00AC556F">
      <w:pPr>
        <w:pStyle w:val="Odstavecseseznamem"/>
        <w:numPr>
          <w:ilvl w:val="0"/>
          <w:numId w:val="33"/>
        </w:numPr>
        <w:spacing w:after="0" w:line="240" w:lineRule="auto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Úpravu kapitol 1 až 5: zpřesnění a aktualizaci, uvedení do souladu s platnými normami vodního hospodářství k datu převzetí díla.</w:t>
      </w:r>
    </w:p>
    <w:p w:rsidR="00AC556F" w:rsidRPr="007B2F31" w:rsidRDefault="00AC556F" w:rsidP="00AC556F">
      <w:pPr>
        <w:pStyle w:val="Odstavecseseznamem"/>
        <w:numPr>
          <w:ilvl w:val="0"/>
          <w:numId w:val="33"/>
        </w:numPr>
        <w:spacing w:before="120" w:after="0" w:line="240" w:lineRule="auto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Úpravu kapitoly 6: doplnění rozmě</w:t>
      </w:r>
      <w:r w:rsidRPr="007B2F31">
        <w:rPr>
          <w:rFonts w:cs="Arial"/>
          <w:sz w:val="22"/>
          <w:szCs w:val="22"/>
        </w:rPr>
        <w:softHyphen/>
        <w:t>rových jednotek veličin použitých ve vzorcích.</w:t>
      </w:r>
    </w:p>
    <w:p w:rsidR="00AC556F" w:rsidRPr="007B2F31" w:rsidRDefault="00AC556F" w:rsidP="00AC556F">
      <w:pPr>
        <w:pStyle w:val="Odstavecseseznamem"/>
        <w:numPr>
          <w:ilvl w:val="0"/>
          <w:numId w:val="33"/>
        </w:numPr>
        <w:spacing w:before="120" w:after="0" w:line="240" w:lineRule="auto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Přepracování kapitoly 7 a změnu názvu na Požadavky na jakost vody pro mikrozávlahy, zaměření na problematiku fyzikálních, chemických a biologických vlastností závlahové vody, které ovlivňují použití mikrozávlah. </w:t>
      </w:r>
    </w:p>
    <w:p w:rsidR="00AC556F" w:rsidRPr="007B2F31" w:rsidRDefault="00AC556F" w:rsidP="00AC556F">
      <w:pPr>
        <w:pStyle w:val="Odstavecseseznamem"/>
        <w:numPr>
          <w:ilvl w:val="0"/>
          <w:numId w:val="33"/>
        </w:numPr>
        <w:spacing w:before="120" w:after="0" w:line="240" w:lineRule="auto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Zpracování  nové kapitoly 8 Úprava vody pro mikrozávlahy.</w:t>
      </w:r>
    </w:p>
    <w:p w:rsidR="00AC556F" w:rsidRPr="007B2F31" w:rsidRDefault="00AC556F" w:rsidP="00AC556F">
      <w:pPr>
        <w:pStyle w:val="Odstavecseseznamem"/>
        <w:numPr>
          <w:ilvl w:val="0"/>
          <w:numId w:val="33"/>
        </w:numPr>
        <w:spacing w:before="120" w:after="0" w:line="240" w:lineRule="auto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Přepracování článku 7.2 na samostatnou kapitolu 9 Rozvod vody při využití mikrozávlah, doplnění způsobu hydraulického výpočtu. </w:t>
      </w:r>
    </w:p>
    <w:p w:rsidR="00AC556F" w:rsidRPr="007B2F31" w:rsidRDefault="00AC556F" w:rsidP="00AC556F">
      <w:pPr>
        <w:pStyle w:val="Odstavecseseznamem"/>
        <w:numPr>
          <w:ilvl w:val="0"/>
          <w:numId w:val="33"/>
        </w:numPr>
        <w:spacing w:before="120" w:after="0" w:line="240" w:lineRule="auto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Přepracování článku 7.6 na samostatnou kapitolu 10 Uspořádání a řízení provozu. </w:t>
      </w:r>
    </w:p>
    <w:p w:rsidR="00AC556F" w:rsidRPr="007B2F31" w:rsidRDefault="00AC556F" w:rsidP="00AC556F">
      <w:pPr>
        <w:pStyle w:val="Odstavecseseznamem"/>
        <w:numPr>
          <w:ilvl w:val="0"/>
          <w:numId w:val="33"/>
        </w:numPr>
        <w:spacing w:before="120" w:after="0" w:line="240" w:lineRule="auto"/>
        <w:contextualSpacing w:val="0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Zpracování nové kapitoly 11 Automatizace mikrozávlah Zpracování nové kapitoly 12 Význam mikrozávlah při ochraně a tvorbě životního prostředí  [ochrana proti erozi, nezemědělské využití (např. závlaha travnatých svahů v urbanizovaném prostředí, komunikací, svahů zemních hrází)].</w:t>
      </w:r>
    </w:p>
    <w:p w:rsidR="00AC556F" w:rsidRPr="007B2F31" w:rsidRDefault="00AC556F" w:rsidP="00AC556F">
      <w:pPr>
        <w:numPr>
          <w:ilvl w:val="0"/>
          <w:numId w:val="33"/>
        </w:numPr>
        <w:spacing w:before="120" w:line="240" w:lineRule="auto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Úpravu příloh:</w:t>
      </w:r>
    </w:p>
    <w:p w:rsidR="00AC556F" w:rsidRPr="007B2F31" w:rsidRDefault="00AC556F" w:rsidP="00AC556F">
      <w:pPr>
        <w:ind w:left="851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Příloha C: doplnění nové tabulky zaměřené na zařízení na úpravu vody pro mikrozávlahy, s uvedením jejich předností i  nevýhod; upřesnění výpočtů.</w:t>
      </w:r>
    </w:p>
    <w:p w:rsidR="00AC556F" w:rsidRPr="007B2F31" w:rsidRDefault="00AC556F" w:rsidP="00AC556F">
      <w:pPr>
        <w:ind w:left="851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 xml:space="preserve">Příloha D: vypuštění starších typů závlahových zařízení a doplnění nových typů.  </w:t>
      </w:r>
    </w:p>
    <w:p w:rsidR="00AC556F" w:rsidRPr="007B2F31" w:rsidRDefault="00AC556F" w:rsidP="00AC556F">
      <w:pPr>
        <w:ind w:left="851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Článek D.5: přesunutí do samostatné přílohy E Stanovení zavlažované plochy, doplnění citací výpočetních metod.</w:t>
      </w:r>
    </w:p>
    <w:p w:rsidR="00AC556F" w:rsidRPr="007B2F31" w:rsidRDefault="00AC556F" w:rsidP="00AC556F">
      <w:pPr>
        <w:ind w:left="851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Příloha G: aktualizaci seznamu publikací.</w:t>
      </w:r>
    </w:p>
    <w:p w:rsidR="00AC556F" w:rsidRPr="007B2F31" w:rsidRDefault="00AC556F" w:rsidP="00AC556F">
      <w:pPr>
        <w:numPr>
          <w:ilvl w:val="0"/>
          <w:numId w:val="33"/>
        </w:numPr>
        <w:spacing w:before="240" w:after="0" w:line="240" w:lineRule="auto"/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>Doplnění nové přílohy F Zvláštní vybavení (zařízení) mikrozávlah</w:t>
      </w:r>
    </w:p>
    <w:p w:rsidR="00AC556F" w:rsidRPr="007B2F31" w:rsidRDefault="00AC556F" w:rsidP="00AC556F">
      <w:pPr>
        <w:tabs>
          <w:tab w:val="left" w:pos="3495"/>
        </w:tabs>
        <w:rPr>
          <w:rFonts w:cs="Arial"/>
          <w:sz w:val="22"/>
          <w:szCs w:val="22"/>
        </w:rPr>
      </w:pPr>
      <w:r w:rsidRPr="007B2F31">
        <w:rPr>
          <w:rFonts w:cs="Arial"/>
          <w:sz w:val="22"/>
          <w:szCs w:val="22"/>
        </w:rPr>
        <w:tab/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0"/>
        <w:gridCol w:w="1559"/>
        <w:gridCol w:w="1134"/>
        <w:gridCol w:w="992"/>
      </w:tblGrid>
      <w:tr w:rsidR="00AC556F" w:rsidRPr="007B2F31" w:rsidTr="000816AF">
        <w:trPr>
          <w:cantSplit/>
        </w:trPr>
        <w:tc>
          <w:tcPr>
            <w:tcW w:w="56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Název úkolu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Termín plnění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Náklady v Kč</w:t>
            </w:r>
          </w:p>
        </w:tc>
      </w:tr>
      <w:tr w:rsidR="00AC556F" w:rsidRPr="007B2F31" w:rsidTr="000816AF">
        <w:tc>
          <w:tcPr>
            <w:tcW w:w="5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vč. DPH</w:t>
            </w:r>
          </w:p>
        </w:tc>
      </w:tr>
      <w:tr w:rsidR="00AC556F" w:rsidRPr="007B2F31" w:rsidTr="000816AF"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Revize TNV 75 4307:1998  </w:t>
            </w:r>
            <w:r w:rsidRPr="007B2F31">
              <w:rPr>
                <w:rFonts w:cs="Arial"/>
                <w:color w:val="000000"/>
                <w:sz w:val="22"/>
                <w:szCs w:val="22"/>
              </w:rPr>
              <w:t>Závlahová zařízení podrobná pro postřik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2017-11-30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66 115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80 000</w:t>
            </w:r>
          </w:p>
        </w:tc>
      </w:tr>
      <w:tr w:rsidR="00AC556F" w:rsidRPr="007B2F31" w:rsidTr="000816AF"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Revize TNV 75 4310:1998 </w:t>
            </w:r>
            <w:r w:rsidRPr="007B2F31">
              <w:rPr>
                <w:rFonts w:cs="Arial"/>
                <w:color w:val="000000"/>
                <w:sz w:val="22"/>
                <w:szCs w:val="22"/>
              </w:rPr>
              <w:t>Závlahová zařízení pro mikrozávlahy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2017-11-30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73 554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89 000</w:t>
            </w:r>
          </w:p>
        </w:tc>
      </w:tr>
      <w:tr w:rsidR="00AC556F" w:rsidRPr="007B2F31" w:rsidTr="000816AF">
        <w:tc>
          <w:tcPr>
            <w:tcW w:w="5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139 669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169 000 </w:t>
            </w:r>
          </w:p>
        </w:tc>
      </w:tr>
    </w:tbl>
    <w:p w:rsidR="00AC556F" w:rsidRPr="007B2F31" w:rsidRDefault="00AC556F" w:rsidP="00AC556F">
      <w:pPr>
        <w:pStyle w:val="Poloha"/>
        <w:spacing w:before="0"/>
        <w:outlineLvl w:val="0"/>
        <w:rPr>
          <w:rFonts w:ascii="Arial" w:hAnsi="Arial" w:cs="Arial"/>
          <w:sz w:val="22"/>
          <w:szCs w:val="22"/>
          <w:u w:val="single"/>
        </w:rPr>
      </w:pPr>
      <w:r w:rsidRPr="007B2F31">
        <w:rPr>
          <w:rFonts w:ascii="Arial" w:hAnsi="Arial" w:cs="Arial"/>
          <w:sz w:val="22"/>
          <w:szCs w:val="22"/>
          <w:u w:val="single"/>
        </w:rPr>
        <w:t>Příloha č. 2 smlouvy o dílo</w:t>
      </w:r>
    </w:p>
    <w:p w:rsidR="00066719" w:rsidRPr="007B2F31" w:rsidRDefault="00066719" w:rsidP="001D5CCE">
      <w:pPr>
        <w:spacing w:before="120" w:after="120"/>
        <w:jc w:val="center"/>
        <w:rPr>
          <w:rFonts w:cs="Arial"/>
          <w:spacing w:val="4"/>
          <w:sz w:val="22"/>
          <w:szCs w:val="22"/>
        </w:rPr>
      </w:pPr>
      <w:r w:rsidRPr="007B2F31">
        <w:rPr>
          <w:rFonts w:cs="Arial"/>
          <w:spacing w:val="4"/>
          <w:sz w:val="22"/>
          <w:szCs w:val="22"/>
        </w:rPr>
        <w:t>číslo zhotovitele</w:t>
      </w:r>
      <w:r w:rsidRPr="007B2F31">
        <w:rPr>
          <w:rFonts w:cs="Arial"/>
          <w:spacing w:val="4"/>
          <w:sz w:val="22"/>
          <w:szCs w:val="22"/>
        </w:rPr>
        <w:tab/>
        <w:t>číslo objednatele</w:t>
      </w:r>
    </w:p>
    <w:p w:rsidR="00066719" w:rsidRPr="007B2F31" w:rsidRDefault="00066719" w:rsidP="001D5CCE">
      <w:pPr>
        <w:spacing w:before="120" w:after="120"/>
        <w:jc w:val="center"/>
        <w:rPr>
          <w:rFonts w:cs="Arial"/>
          <w:b/>
          <w:spacing w:val="4"/>
          <w:sz w:val="22"/>
          <w:szCs w:val="22"/>
        </w:rPr>
      </w:pPr>
      <w:r w:rsidRPr="007B2F31">
        <w:rPr>
          <w:rFonts w:cs="Arial"/>
          <w:b/>
          <w:spacing w:val="4"/>
          <w:sz w:val="22"/>
          <w:szCs w:val="22"/>
        </w:rPr>
        <w:t>11-7128-0100</w:t>
      </w:r>
      <w:r w:rsidRPr="007B2F31">
        <w:rPr>
          <w:rFonts w:cs="Arial"/>
          <w:b/>
          <w:spacing w:val="4"/>
          <w:sz w:val="22"/>
          <w:szCs w:val="22"/>
        </w:rPr>
        <w:tab/>
        <w:t>225-2017-15121</w:t>
      </w:r>
    </w:p>
    <w:p w:rsidR="00AC556F" w:rsidRPr="007B2F31" w:rsidRDefault="00AC556F" w:rsidP="00066719">
      <w:pPr>
        <w:spacing w:before="240" w:after="120"/>
        <w:jc w:val="center"/>
        <w:rPr>
          <w:rFonts w:cs="Arial"/>
          <w:b/>
          <w:sz w:val="22"/>
          <w:szCs w:val="22"/>
        </w:rPr>
      </w:pPr>
      <w:r w:rsidRPr="007B2F31">
        <w:rPr>
          <w:rFonts w:cs="Arial"/>
          <w:b/>
          <w:sz w:val="22"/>
          <w:szCs w:val="22"/>
        </w:rPr>
        <w:t>Kalkulace nákladů</w:t>
      </w: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025"/>
        <w:gridCol w:w="1417"/>
        <w:gridCol w:w="993"/>
        <w:gridCol w:w="992"/>
      </w:tblGrid>
      <w:tr w:rsidR="00AC556F" w:rsidRPr="007B2F31" w:rsidTr="000816AF">
        <w:tc>
          <w:tcPr>
            <w:tcW w:w="60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Název úkolu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Náklady v Kč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Náklady v Kč</w:t>
            </w:r>
          </w:p>
        </w:tc>
      </w:tr>
      <w:tr w:rsidR="00AC556F" w:rsidRPr="007B2F31" w:rsidTr="000816AF">
        <w:tc>
          <w:tcPr>
            <w:tcW w:w="60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bez DPH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vč. DPH</w:t>
            </w:r>
          </w:p>
        </w:tc>
      </w:tr>
      <w:tr w:rsidR="00AC556F" w:rsidRPr="007B2F31" w:rsidTr="000816AF">
        <w:trPr>
          <w:trHeight w:val="4025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</w:p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</w:p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sz w:val="22"/>
                <w:szCs w:val="22"/>
              </w:rPr>
              <w:t xml:space="preserve">revize TNV 75 4307:1998 </w:t>
            </w:r>
          </w:p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color w:val="000000"/>
                <w:sz w:val="22"/>
                <w:szCs w:val="22"/>
              </w:rPr>
              <w:t>Závlahová zařízení podrobná pro postřik</w:t>
            </w:r>
            <w:r w:rsidRPr="007B2F3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6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Posouzení a aktualizace původních článků normy a zpracování nových článků normy </w:t>
            </w: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6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Projednání 1. návrhu normy a zapracování připomínek účastníků připomínkového řízení do textu normy </w:t>
            </w: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6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Projednání 2. návrhu normy a zapracování připomínek účastníků připomínkového řízení do textu normy</w:t>
            </w: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6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Zpracování konečného textu normy a závěrečné zprávy</w:t>
            </w:r>
          </w:p>
          <w:p w:rsidR="00AC556F" w:rsidRPr="007B2F31" w:rsidRDefault="00AC556F" w:rsidP="000816AF">
            <w:pPr>
              <w:pStyle w:val="Odstavecseseznamem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ind w:left="360"/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sz w:val="22"/>
                <w:szCs w:val="22"/>
              </w:rPr>
              <w:t>celkem</w:t>
            </w:r>
          </w:p>
          <w:p w:rsidR="00AC556F" w:rsidRPr="007B2F31" w:rsidRDefault="00AC556F" w:rsidP="000816AF">
            <w:pPr>
              <w:ind w:left="36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45 000</w:t>
            </w: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10 000</w:t>
            </w: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7 000 </w:t>
            </w: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4 115</w:t>
            </w:r>
          </w:p>
          <w:p w:rsidR="00AC556F" w:rsidRPr="007B2F31" w:rsidRDefault="00AC556F" w:rsidP="000816A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sz w:val="22"/>
                <w:szCs w:val="22"/>
              </w:rPr>
              <w:t>66 115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56F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 </w:t>
            </w:r>
          </w:p>
          <w:p w:rsidR="00DA1791" w:rsidRPr="007B2F31" w:rsidRDefault="00DA1791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66</w:t>
            </w:r>
            <w:r w:rsidR="00DA1791">
              <w:rPr>
                <w:rFonts w:cs="Arial"/>
                <w:sz w:val="22"/>
                <w:szCs w:val="22"/>
              </w:rPr>
              <w:t> </w:t>
            </w:r>
            <w:r w:rsidRPr="007B2F31">
              <w:rPr>
                <w:rFonts w:cs="Arial"/>
                <w:sz w:val="22"/>
                <w:szCs w:val="22"/>
              </w:rPr>
              <w:t>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56F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DA1791" w:rsidRPr="007B2F31" w:rsidRDefault="00DA1791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80 000</w:t>
            </w:r>
          </w:p>
        </w:tc>
      </w:tr>
      <w:tr w:rsidR="00AC556F" w:rsidRPr="007B2F31" w:rsidTr="000816AF">
        <w:trPr>
          <w:trHeight w:val="3779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</w:p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</w:p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sz w:val="22"/>
                <w:szCs w:val="22"/>
              </w:rPr>
              <w:t xml:space="preserve">revize TNV 75 4310:1998  </w:t>
            </w:r>
          </w:p>
          <w:p w:rsidR="00AC556F" w:rsidRPr="007B2F31" w:rsidRDefault="00AC556F" w:rsidP="000816AF">
            <w:pPr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color w:val="000000"/>
                <w:sz w:val="22"/>
                <w:szCs w:val="22"/>
              </w:rPr>
              <w:t>Závlahová zařízení pro mikrozávlahy</w:t>
            </w:r>
            <w:r w:rsidRPr="007B2F3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7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Posouzení a aktualizace původních článků normy a zpracování nových článků normy a nové přílohy</w:t>
            </w: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7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Projednání 1. návrhu normy a zapracování připomínek účastníků připomínkového řízení do textu normy </w:t>
            </w: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7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Projednání 2. návrhu normy a zapracování připomínek účastníků připomínkového řízení do textu normy</w:t>
            </w:r>
          </w:p>
          <w:p w:rsidR="00AC556F" w:rsidRPr="007B2F31" w:rsidRDefault="00AC556F" w:rsidP="00AC556F">
            <w:pPr>
              <w:pStyle w:val="Odstavecseseznamem"/>
              <w:numPr>
                <w:ilvl w:val="0"/>
                <w:numId w:val="27"/>
              </w:numPr>
              <w:spacing w:after="0"/>
              <w:jc w:val="lef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Zpracování konečného textu normy a závěrečné zprávy</w:t>
            </w:r>
          </w:p>
          <w:p w:rsidR="00AC556F" w:rsidRPr="007B2F31" w:rsidRDefault="00AC556F" w:rsidP="000816AF">
            <w:pPr>
              <w:pStyle w:val="Odstavecseseznamem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ind w:left="360"/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sz w:val="22"/>
                <w:szCs w:val="22"/>
              </w:rPr>
              <w:t>celkem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48 000</w:t>
            </w: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12 000</w:t>
            </w: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8 000 </w:t>
            </w: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5</w:t>
            </w:r>
            <w:r w:rsidR="007B5237">
              <w:rPr>
                <w:rFonts w:cs="Arial"/>
                <w:sz w:val="22"/>
                <w:szCs w:val="22"/>
              </w:rPr>
              <w:t> </w:t>
            </w:r>
            <w:r w:rsidRPr="007B2F31">
              <w:rPr>
                <w:rFonts w:cs="Arial"/>
                <w:sz w:val="22"/>
                <w:szCs w:val="22"/>
              </w:rPr>
              <w:t>554</w:t>
            </w:r>
          </w:p>
          <w:p w:rsidR="00AC556F" w:rsidRDefault="00AC556F" w:rsidP="000816A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7B5237" w:rsidRPr="007B2F31" w:rsidRDefault="007B5237" w:rsidP="000816AF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sz w:val="22"/>
                <w:szCs w:val="22"/>
              </w:rPr>
              <w:t>73</w:t>
            </w:r>
            <w:r w:rsidR="00DA1791">
              <w:rPr>
                <w:rFonts w:cs="Arial"/>
                <w:b/>
                <w:sz w:val="22"/>
                <w:szCs w:val="22"/>
              </w:rPr>
              <w:t> </w:t>
            </w:r>
            <w:r w:rsidRPr="007B2F31">
              <w:rPr>
                <w:rFonts w:cs="Arial"/>
                <w:b/>
                <w:sz w:val="22"/>
                <w:szCs w:val="22"/>
              </w:rPr>
              <w:t>554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56F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DA1791" w:rsidRPr="007B2F31" w:rsidRDefault="00DA1791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73</w:t>
            </w:r>
            <w:r w:rsidR="00DA1791">
              <w:rPr>
                <w:rFonts w:cs="Arial"/>
                <w:sz w:val="22"/>
                <w:szCs w:val="22"/>
              </w:rPr>
              <w:t> </w:t>
            </w:r>
            <w:r w:rsidRPr="007B2F31">
              <w:rPr>
                <w:rFonts w:cs="Arial"/>
                <w:sz w:val="22"/>
                <w:szCs w:val="22"/>
              </w:rPr>
              <w:t>554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56F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DA1791" w:rsidRPr="007B2F31" w:rsidRDefault="00DA1791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>89 000</w:t>
            </w:r>
          </w:p>
        </w:tc>
      </w:tr>
      <w:tr w:rsidR="00AC556F" w:rsidRPr="00044324" w:rsidTr="00C05140">
        <w:trPr>
          <w:trHeight w:val="452"/>
        </w:trPr>
        <w:tc>
          <w:tcPr>
            <w:tcW w:w="6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56F" w:rsidRPr="007B2F31" w:rsidRDefault="00AC556F" w:rsidP="000816AF">
            <w:pPr>
              <w:ind w:left="360"/>
              <w:rPr>
                <w:rFonts w:cs="Arial"/>
                <w:b/>
                <w:sz w:val="22"/>
                <w:szCs w:val="22"/>
              </w:rPr>
            </w:pPr>
            <w:r w:rsidRPr="007B2F31">
              <w:rPr>
                <w:rFonts w:cs="Arial"/>
                <w:b/>
                <w:sz w:val="22"/>
                <w:szCs w:val="22"/>
              </w:rPr>
              <w:t>celkem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56F" w:rsidRPr="007B2F31" w:rsidRDefault="00AC556F" w:rsidP="000816A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56F" w:rsidRPr="007B2F31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7B2F31">
              <w:rPr>
                <w:rFonts w:cs="Arial"/>
                <w:sz w:val="22"/>
                <w:szCs w:val="22"/>
              </w:rPr>
              <w:t xml:space="preserve">139 669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56F" w:rsidRPr="00044324" w:rsidRDefault="00AC556F" w:rsidP="000816AF">
            <w:pPr>
              <w:jc w:val="right"/>
              <w:rPr>
                <w:rFonts w:cs="Arial"/>
                <w:sz w:val="22"/>
                <w:szCs w:val="22"/>
              </w:rPr>
            </w:pPr>
            <w:r w:rsidRPr="00044324">
              <w:rPr>
                <w:rFonts w:cs="Arial"/>
                <w:sz w:val="22"/>
                <w:szCs w:val="22"/>
              </w:rPr>
              <w:t xml:space="preserve">169 000 </w:t>
            </w:r>
          </w:p>
        </w:tc>
      </w:tr>
    </w:tbl>
    <w:p w:rsidR="00AC556F" w:rsidRPr="007B2F31" w:rsidRDefault="00AC556F" w:rsidP="00044324">
      <w:pPr>
        <w:pStyle w:val="ObjednatelZhotovitel"/>
        <w:tabs>
          <w:tab w:val="clear" w:pos="2268"/>
          <w:tab w:val="clear" w:pos="7371"/>
          <w:tab w:val="center" w:pos="1985"/>
          <w:tab w:val="center" w:pos="6521"/>
        </w:tabs>
        <w:spacing w:before="240"/>
        <w:outlineLvl w:val="0"/>
        <w:rPr>
          <w:rFonts w:cs="Arial"/>
          <w:szCs w:val="22"/>
        </w:rPr>
      </w:pPr>
    </w:p>
    <w:sectPr w:rsidR="00AC556F" w:rsidRPr="007B2F31" w:rsidSect="007B2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98" w:right="1701" w:bottom="1418" w:left="1701" w:header="851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30" w:rsidRDefault="00200630" w:rsidP="00207A11">
      <w:r>
        <w:separator/>
      </w:r>
    </w:p>
  </w:endnote>
  <w:endnote w:type="continuationSeparator" w:id="0">
    <w:p w:rsidR="00200630" w:rsidRDefault="00200630" w:rsidP="0020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98" w:rsidRPr="00FB3B98" w:rsidRDefault="0069104A" w:rsidP="00BE2800">
    <w:pPr>
      <w:pStyle w:val="zSidnummerH"/>
      <w:tabs>
        <w:tab w:val="clear" w:pos="8364"/>
      </w:tabs>
      <w:jc w:val="left"/>
      <w:rPr>
        <w:b/>
      </w:rPr>
    </w:pPr>
    <w:r w:rsidRPr="00FB3B98">
      <w:rPr>
        <w:b/>
      </w:rPr>
      <w:fldChar w:fldCharType="begin"/>
    </w:r>
    <w:r w:rsidR="00FB3B98" w:rsidRPr="00FB3B98">
      <w:rPr>
        <w:b/>
      </w:rPr>
      <w:instrText xml:space="preserve"> PAGE </w:instrText>
    </w:r>
    <w:r w:rsidRPr="00FB3B98">
      <w:rPr>
        <w:b/>
      </w:rPr>
      <w:fldChar w:fldCharType="separate"/>
    </w:r>
    <w:r w:rsidR="00477EB3">
      <w:rPr>
        <w:b/>
        <w:noProof/>
      </w:rPr>
      <w:t>2</w:t>
    </w:r>
    <w:r w:rsidRPr="00FB3B98">
      <w:rPr>
        <w:b/>
      </w:rPr>
      <w:fldChar w:fldCharType="end"/>
    </w:r>
    <w:r w:rsidR="00FB3B98" w:rsidRPr="00FB3B98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98" w:rsidRPr="00FB3B98" w:rsidRDefault="0069104A" w:rsidP="00BE2800">
    <w:pPr>
      <w:pStyle w:val="zSidnummerH"/>
      <w:tabs>
        <w:tab w:val="clear" w:pos="8364"/>
      </w:tabs>
      <w:rPr>
        <w:b/>
      </w:rPr>
    </w:pPr>
    <w:r w:rsidRPr="00FB3B98">
      <w:rPr>
        <w:b/>
      </w:rPr>
      <w:fldChar w:fldCharType="begin"/>
    </w:r>
    <w:r w:rsidR="00FB3B98" w:rsidRPr="00FB3B98">
      <w:rPr>
        <w:b/>
      </w:rPr>
      <w:instrText xml:space="preserve"> PAGE </w:instrText>
    </w:r>
    <w:r w:rsidRPr="00FB3B98">
      <w:rPr>
        <w:b/>
      </w:rPr>
      <w:fldChar w:fldCharType="separate"/>
    </w:r>
    <w:r w:rsidR="00477EB3">
      <w:rPr>
        <w:b/>
        <w:noProof/>
      </w:rPr>
      <w:t>3</w:t>
    </w:r>
    <w:r w:rsidRPr="00FB3B98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DB0" w:rsidRPr="007B2F31" w:rsidRDefault="007B2F31" w:rsidP="007B2F31">
    <w:pPr>
      <w:pStyle w:val="Zpat"/>
      <w:tabs>
        <w:tab w:val="clear" w:pos="4536"/>
        <w:tab w:val="clear" w:pos="9072"/>
        <w:tab w:val="left" w:pos="26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30" w:rsidRDefault="00200630" w:rsidP="00207A11">
      <w:r>
        <w:separator/>
      </w:r>
    </w:p>
  </w:footnote>
  <w:footnote w:type="continuationSeparator" w:id="0">
    <w:p w:rsidR="00200630" w:rsidRDefault="00200630" w:rsidP="00207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93" w:rsidRPr="00AB0A3C" w:rsidRDefault="00200630" w:rsidP="00005793">
    <w:pPr>
      <w:jc w:val="center"/>
    </w:pPr>
    <w:r>
      <w:fldChar w:fldCharType="begin"/>
    </w:r>
    <w:r>
      <w:instrText xml:space="preserve"> SUBJECT   \* MERGEFORMAT </w:instrText>
    </w:r>
    <w:r>
      <w:fldChar w:fldCharType="separate"/>
    </w:r>
    <w:r w:rsidR="00873528">
      <w:t>Zpracování úkolů technické normalizace v oboru hydromeliorací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93" w:rsidRPr="00AB0A3C" w:rsidRDefault="00200630" w:rsidP="00005793">
    <w:pPr>
      <w:jc w:val="center"/>
    </w:pPr>
    <w:r>
      <w:fldChar w:fldCharType="begin"/>
    </w:r>
    <w:r>
      <w:instrText xml:space="preserve"> SUBJECT   \* MERGEFORMAT </w:instrText>
    </w:r>
    <w:r>
      <w:fldChar w:fldCharType="separate"/>
    </w:r>
    <w:r w:rsidR="00873528">
      <w:t>Zpracování úkolů technické normalizace v oboru hydromeliorací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E27" w:rsidRPr="00AB0A3C" w:rsidRDefault="00200630" w:rsidP="00581E27">
    <w:pPr>
      <w:jc w:val="center"/>
    </w:pPr>
    <w:r>
      <w:fldChar w:fldCharType="begin"/>
    </w:r>
    <w:r>
      <w:instrText xml:space="preserve"> SUBJECT   \* MERGEFORMAT </w:instrText>
    </w:r>
    <w:r>
      <w:fldChar w:fldCharType="separate"/>
    </w:r>
    <w:r w:rsidR="00873528">
      <w:t>Zpracování úkolů technické normalizace v oboru hydromeliorací</w:t>
    </w:r>
    <w:r>
      <w:fldChar w:fldCharType="end"/>
    </w:r>
  </w:p>
  <w:p w:rsidR="00EA2F40" w:rsidRDefault="00462DB0" w:rsidP="00581E27">
    <w:pPr>
      <w:tabs>
        <w:tab w:val="right" w:pos="8505"/>
      </w:tabs>
      <w:jc w:val="left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326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28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66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6D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4A002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169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929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463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EEE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FCF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47054"/>
    <w:multiLevelType w:val="hybridMultilevel"/>
    <w:tmpl w:val="389AD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E0F79"/>
    <w:multiLevelType w:val="hybridMultilevel"/>
    <w:tmpl w:val="6F521A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5064"/>
    <w:multiLevelType w:val="hybridMultilevel"/>
    <w:tmpl w:val="A4B68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6556E"/>
    <w:multiLevelType w:val="hybridMultilevel"/>
    <w:tmpl w:val="3D8A56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D308F"/>
    <w:multiLevelType w:val="hybridMultilevel"/>
    <w:tmpl w:val="0158D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82D83"/>
    <w:multiLevelType w:val="hybridMultilevel"/>
    <w:tmpl w:val="4F3E780C"/>
    <w:lvl w:ilvl="0" w:tplc="4C6EA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D4880"/>
    <w:multiLevelType w:val="multilevel"/>
    <w:tmpl w:val="6E74E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7">
    <w:nsid w:val="429C1341"/>
    <w:multiLevelType w:val="hybridMultilevel"/>
    <w:tmpl w:val="A4D89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27725"/>
    <w:multiLevelType w:val="hybridMultilevel"/>
    <w:tmpl w:val="23B42A3A"/>
    <w:lvl w:ilvl="0" w:tplc="938012DA">
      <w:start w:val="1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eastAsia="Times New Roman" w:hAnsi="Wingdings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C6C0431"/>
    <w:multiLevelType w:val="multilevel"/>
    <w:tmpl w:val="9DCE9486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b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</w:lvl>
  </w:abstractNum>
  <w:abstractNum w:abstractNumId="20">
    <w:nsid w:val="4CA17FA8"/>
    <w:multiLevelType w:val="hybridMultilevel"/>
    <w:tmpl w:val="0158D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409E3"/>
    <w:multiLevelType w:val="hybridMultilevel"/>
    <w:tmpl w:val="013CB44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C4B74"/>
    <w:multiLevelType w:val="hybridMultilevel"/>
    <w:tmpl w:val="EDBAAE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101D1"/>
    <w:multiLevelType w:val="hybridMultilevel"/>
    <w:tmpl w:val="D9B8E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262C1"/>
    <w:multiLevelType w:val="hybridMultilevel"/>
    <w:tmpl w:val="100E289A"/>
    <w:lvl w:ilvl="0" w:tplc="F0688D94">
      <w:start w:val="1"/>
      <w:numFmt w:val="bullet"/>
      <w:pStyle w:val="Odrky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F6C5F9E"/>
    <w:multiLevelType w:val="hybridMultilevel"/>
    <w:tmpl w:val="DCC068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1A1EE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4E0B93"/>
    <w:multiLevelType w:val="hybridMultilevel"/>
    <w:tmpl w:val="73BC85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33A72"/>
    <w:multiLevelType w:val="hybridMultilevel"/>
    <w:tmpl w:val="DAB85F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D60FE"/>
    <w:multiLevelType w:val="hybridMultilevel"/>
    <w:tmpl w:val="7A082A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00641"/>
    <w:multiLevelType w:val="hybridMultilevel"/>
    <w:tmpl w:val="31A63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27E8B"/>
    <w:multiLevelType w:val="hybridMultilevel"/>
    <w:tmpl w:val="F8880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24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2"/>
  </w:num>
  <w:num w:numId="23">
    <w:abstractNumId w:val="25"/>
  </w:num>
  <w:num w:numId="24">
    <w:abstractNumId w:val="21"/>
  </w:num>
  <w:num w:numId="25">
    <w:abstractNumId w:val="18"/>
  </w:num>
  <w:num w:numId="26">
    <w:abstractNumId w:val="20"/>
  </w:num>
  <w:num w:numId="27">
    <w:abstractNumId w:val="14"/>
  </w:num>
  <w:num w:numId="28">
    <w:abstractNumId w:val="10"/>
  </w:num>
  <w:num w:numId="29">
    <w:abstractNumId w:val="30"/>
  </w:num>
  <w:num w:numId="30">
    <w:abstractNumId w:val="12"/>
  </w:num>
  <w:num w:numId="31">
    <w:abstractNumId w:val="29"/>
  </w:num>
  <w:num w:numId="32">
    <w:abstractNumId w:val="17"/>
  </w:num>
  <w:num w:numId="33">
    <w:abstractNumId w:val="15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1"/>
  </w:num>
  <w:num w:numId="37">
    <w:abstractNumId w:val="27"/>
  </w:num>
  <w:num w:numId="38">
    <w:abstractNumId w:val="28"/>
  </w:num>
  <w:num w:numId="39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B"/>
    <w:rsid w:val="00000357"/>
    <w:rsid w:val="000010D2"/>
    <w:rsid w:val="00003015"/>
    <w:rsid w:val="00005793"/>
    <w:rsid w:val="0000677A"/>
    <w:rsid w:val="00007BDA"/>
    <w:rsid w:val="00032088"/>
    <w:rsid w:val="000327C1"/>
    <w:rsid w:val="00033F1B"/>
    <w:rsid w:val="00044324"/>
    <w:rsid w:val="00051A2B"/>
    <w:rsid w:val="0005535E"/>
    <w:rsid w:val="00057CEF"/>
    <w:rsid w:val="00066719"/>
    <w:rsid w:val="00071069"/>
    <w:rsid w:val="00072B7C"/>
    <w:rsid w:val="00077945"/>
    <w:rsid w:val="00080905"/>
    <w:rsid w:val="000850FA"/>
    <w:rsid w:val="00097529"/>
    <w:rsid w:val="000B1C39"/>
    <w:rsid w:val="000B1E49"/>
    <w:rsid w:val="000B469B"/>
    <w:rsid w:val="000C2B42"/>
    <w:rsid w:val="000C4A90"/>
    <w:rsid w:val="000D79B5"/>
    <w:rsid w:val="000E6247"/>
    <w:rsid w:val="000F23CB"/>
    <w:rsid w:val="000F29A9"/>
    <w:rsid w:val="000F69A7"/>
    <w:rsid w:val="000F75BA"/>
    <w:rsid w:val="00102C76"/>
    <w:rsid w:val="00105FEA"/>
    <w:rsid w:val="00120D4A"/>
    <w:rsid w:val="00126194"/>
    <w:rsid w:val="00133876"/>
    <w:rsid w:val="00133CA6"/>
    <w:rsid w:val="00137CAB"/>
    <w:rsid w:val="00137D5F"/>
    <w:rsid w:val="00141863"/>
    <w:rsid w:val="00141AE9"/>
    <w:rsid w:val="00141F34"/>
    <w:rsid w:val="00167263"/>
    <w:rsid w:val="001710CE"/>
    <w:rsid w:val="001723A1"/>
    <w:rsid w:val="0017502D"/>
    <w:rsid w:val="0018250D"/>
    <w:rsid w:val="001964FD"/>
    <w:rsid w:val="001B4494"/>
    <w:rsid w:val="001C158C"/>
    <w:rsid w:val="001D0E0E"/>
    <w:rsid w:val="001D5670"/>
    <w:rsid w:val="001D5CCE"/>
    <w:rsid w:val="001E5F0B"/>
    <w:rsid w:val="001E6838"/>
    <w:rsid w:val="00200630"/>
    <w:rsid w:val="00207A11"/>
    <w:rsid w:val="00212367"/>
    <w:rsid w:val="0021565A"/>
    <w:rsid w:val="00217545"/>
    <w:rsid w:val="002241AB"/>
    <w:rsid w:val="00225BB6"/>
    <w:rsid w:val="00233D6F"/>
    <w:rsid w:val="002529F9"/>
    <w:rsid w:val="00256CEA"/>
    <w:rsid w:val="00262AA0"/>
    <w:rsid w:val="002667E3"/>
    <w:rsid w:val="00284897"/>
    <w:rsid w:val="00285F45"/>
    <w:rsid w:val="002877D9"/>
    <w:rsid w:val="0029367F"/>
    <w:rsid w:val="00297423"/>
    <w:rsid w:val="002A130B"/>
    <w:rsid w:val="002A2B47"/>
    <w:rsid w:val="002B2DB8"/>
    <w:rsid w:val="002B4B0A"/>
    <w:rsid w:val="002D4181"/>
    <w:rsid w:val="002F59AF"/>
    <w:rsid w:val="002F6002"/>
    <w:rsid w:val="002F6ECB"/>
    <w:rsid w:val="003001B2"/>
    <w:rsid w:val="003016F6"/>
    <w:rsid w:val="00305A3A"/>
    <w:rsid w:val="003130D6"/>
    <w:rsid w:val="003305E9"/>
    <w:rsid w:val="00330DAB"/>
    <w:rsid w:val="00340A1B"/>
    <w:rsid w:val="00345CEF"/>
    <w:rsid w:val="00345DCB"/>
    <w:rsid w:val="00347A6A"/>
    <w:rsid w:val="00355EE1"/>
    <w:rsid w:val="00356A53"/>
    <w:rsid w:val="00360703"/>
    <w:rsid w:val="00372D67"/>
    <w:rsid w:val="00376686"/>
    <w:rsid w:val="00391957"/>
    <w:rsid w:val="0039201A"/>
    <w:rsid w:val="003934CC"/>
    <w:rsid w:val="00395B62"/>
    <w:rsid w:val="003962A8"/>
    <w:rsid w:val="003A2229"/>
    <w:rsid w:val="003A56E8"/>
    <w:rsid w:val="003B3C02"/>
    <w:rsid w:val="003B5B1D"/>
    <w:rsid w:val="003D2B72"/>
    <w:rsid w:val="003F1AB5"/>
    <w:rsid w:val="003F2755"/>
    <w:rsid w:val="003F2E36"/>
    <w:rsid w:val="003F5DB1"/>
    <w:rsid w:val="00403ADA"/>
    <w:rsid w:val="0041251B"/>
    <w:rsid w:val="00425E6E"/>
    <w:rsid w:val="00432C3E"/>
    <w:rsid w:val="00437870"/>
    <w:rsid w:val="0044052B"/>
    <w:rsid w:val="00440B9B"/>
    <w:rsid w:val="0044351B"/>
    <w:rsid w:val="00444D95"/>
    <w:rsid w:val="00447DE3"/>
    <w:rsid w:val="00462DB0"/>
    <w:rsid w:val="004656C2"/>
    <w:rsid w:val="00472D5D"/>
    <w:rsid w:val="00472DFF"/>
    <w:rsid w:val="00476934"/>
    <w:rsid w:val="00477E8A"/>
    <w:rsid w:val="00477EB3"/>
    <w:rsid w:val="00480773"/>
    <w:rsid w:val="00486061"/>
    <w:rsid w:val="00490958"/>
    <w:rsid w:val="00494F47"/>
    <w:rsid w:val="004B313A"/>
    <w:rsid w:val="004B4A88"/>
    <w:rsid w:val="004C270C"/>
    <w:rsid w:val="004C4EFA"/>
    <w:rsid w:val="004D0495"/>
    <w:rsid w:val="004E24C1"/>
    <w:rsid w:val="004E6997"/>
    <w:rsid w:val="00500C31"/>
    <w:rsid w:val="005024B8"/>
    <w:rsid w:val="0051035F"/>
    <w:rsid w:val="00517E24"/>
    <w:rsid w:val="00530740"/>
    <w:rsid w:val="0053245D"/>
    <w:rsid w:val="00537349"/>
    <w:rsid w:val="00540576"/>
    <w:rsid w:val="00546716"/>
    <w:rsid w:val="005550F0"/>
    <w:rsid w:val="00555C85"/>
    <w:rsid w:val="0056323A"/>
    <w:rsid w:val="00572868"/>
    <w:rsid w:val="00581A84"/>
    <w:rsid w:val="00581E27"/>
    <w:rsid w:val="00583034"/>
    <w:rsid w:val="0058701B"/>
    <w:rsid w:val="005A73DB"/>
    <w:rsid w:val="005B1CFE"/>
    <w:rsid w:val="005B2F67"/>
    <w:rsid w:val="005B42E1"/>
    <w:rsid w:val="005B50C2"/>
    <w:rsid w:val="005C4991"/>
    <w:rsid w:val="005C58E5"/>
    <w:rsid w:val="005E1A93"/>
    <w:rsid w:val="005E407C"/>
    <w:rsid w:val="00603869"/>
    <w:rsid w:val="00607B97"/>
    <w:rsid w:val="006148B0"/>
    <w:rsid w:val="00616099"/>
    <w:rsid w:val="00625E6C"/>
    <w:rsid w:val="00644FED"/>
    <w:rsid w:val="00651287"/>
    <w:rsid w:val="00651F5E"/>
    <w:rsid w:val="00660302"/>
    <w:rsid w:val="00671FC2"/>
    <w:rsid w:val="00672FB6"/>
    <w:rsid w:val="00674225"/>
    <w:rsid w:val="00687329"/>
    <w:rsid w:val="0069104A"/>
    <w:rsid w:val="006949C5"/>
    <w:rsid w:val="00694FBF"/>
    <w:rsid w:val="006B0355"/>
    <w:rsid w:val="006B667C"/>
    <w:rsid w:val="006C1E87"/>
    <w:rsid w:val="006C2900"/>
    <w:rsid w:val="006C3044"/>
    <w:rsid w:val="006D4B5D"/>
    <w:rsid w:val="006E38FA"/>
    <w:rsid w:val="006F0C05"/>
    <w:rsid w:val="00705ACE"/>
    <w:rsid w:val="00716556"/>
    <w:rsid w:val="007203A5"/>
    <w:rsid w:val="007310E8"/>
    <w:rsid w:val="00732563"/>
    <w:rsid w:val="00743BB6"/>
    <w:rsid w:val="0077490E"/>
    <w:rsid w:val="00782F57"/>
    <w:rsid w:val="0078600A"/>
    <w:rsid w:val="00795018"/>
    <w:rsid w:val="007A361B"/>
    <w:rsid w:val="007B2F31"/>
    <w:rsid w:val="007B5237"/>
    <w:rsid w:val="007C13B4"/>
    <w:rsid w:val="007C3CD9"/>
    <w:rsid w:val="007D22E5"/>
    <w:rsid w:val="007D271E"/>
    <w:rsid w:val="0080110E"/>
    <w:rsid w:val="008031DA"/>
    <w:rsid w:val="008061F7"/>
    <w:rsid w:val="00807255"/>
    <w:rsid w:val="00815391"/>
    <w:rsid w:val="00820654"/>
    <w:rsid w:val="0082280B"/>
    <w:rsid w:val="00831C67"/>
    <w:rsid w:val="0083409C"/>
    <w:rsid w:val="00834323"/>
    <w:rsid w:val="00834947"/>
    <w:rsid w:val="00834AAF"/>
    <w:rsid w:val="00841162"/>
    <w:rsid w:val="00841247"/>
    <w:rsid w:val="00861132"/>
    <w:rsid w:val="00873528"/>
    <w:rsid w:val="00880430"/>
    <w:rsid w:val="0088743C"/>
    <w:rsid w:val="008958D7"/>
    <w:rsid w:val="008A02E6"/>
    <w:rsid w:val="008A4C22"/>
    <w:rsid w:val="008A76CB"/>
    <w:rsid w:val="008B0F04"/>
    <w:rsid w:val="008B131E"/>
    <w:rsid w:val="008B5884"/>
    <w:rsid w:val="008B6C85"/>
    <w:rsid w:val="008D2406"/>
    <w:rsid w:val="008D4204"/>
    <w:rsid w:val="008D62C0"/>
    <w:rsid w:val="008E2E9A"/>
    <w:rsid w:val="008F6827"/>
    <w:rsid w:val="00910114"/>
    <w:rsid w:val="00913569"/>
    <w:rsid w:val="009167A6"/>
    <w:rsid w:val="00921019"/>
    <w:rsid w:val="009232CB"/>
    <w:rsid w:val="00931D9B"/>
    <w:rsid w:val="00944696"/>
    <w:rsid w:val="00954D2C"/>
    <w:rsid w:val="00955437"/>
    <w:rsid w:val="00957046"/>
    <w:rsid w:val="00971A92"/>
    <w:rsid w:val="00972724"/>
    <w:rsid w:val="0098108C"/>
    <w:rsid w:val="00985590"/>
    <w:rsid w:val="00986396"/>
    <w:rsid w:val="0099117B"/>
    <w:rsid w:val="00993006"/>
    <w:rsid w:val="009A1554"/>
    <w:rsid w:val="009A5305"/>
    <w:rsid w:val="009B6303"/>
    <w:rsid w:val="009D1719"/>
    <w:rsid w:val="009E7E2B"/>
    <w:rsid w:val="009F5485"/>
    <w:rsid w:val="00A028B9"/>
    <w:rsid w:val="00A123C1"/>
    <w:rsid w:val="00A21782"/>
    <w:rsid w:val="00A3210B"/>
    <w:rsid w:val="00A34BDB"/>
    <w:rsid w:val="00A37EBC"/>
    <w:rsid w:val="00A37F44"/>
    <w:rsid w:val="00A66034"/>
    <w:rsid w:val="00A66758"/>
    <w:rsid w:val="00A71700"/>
    <w:rsid w:val="00A730FE"/>
    <w:rsid w:val="00A732DF"/>
    <w:rsid w:val="00A76A9F"/>
    <w:rsid w:val="00A847B4"/>
    <w:rsid w:val="00A933E3"/>
    <w:rsid w:val="00AA278C"/>
    <w:rsid w:val="00AA2AD6"/>
    <w:rsid w:val="00AB0A3C"/>
    <w:rsid w:val="00AB0B1B"/>
    <w:rsid w:val="00AB46A7"/>
    <w:rsid w:val="00AC556F"/>
    <w:rsid w:val="00AD3521"/>
    <w:rsid w:val="00AD352B"/>
    <w:rsid w:val="00AD7BF6"/>
    <w:rsid w:val="00AF2974"/>
    <w:rsid w:val="00AF5050"/>
    <w:rsid w:val="00AF50EB"/>
    <w:rsid w:val="00B11911"/>
    <w:rsid w:val="00B165F2"/>
    <w:rsid w:val="00B172E8"/>
    <w:rsid w:val="00B306D7"/>
    <w:rsid w:val="00B32672"/>
    <w:rsid w:val="00B62865"/>
    <w:rsid w:val="00B6558C"/>
    <w:rsid w:val="00B67EFE"/>
    <w:rsid w:val="00B718B9"/>
    <w:rsid w:val="00B739C6"/>
    <w:rsid w:val="00B94035"/>
    <w:rsid w:val="00BA17B1"/>
    <w:rsid w:val="00BA57F2"/>
    <w:rsid w:val="00BA74B0"/>
    <w:rsid w:val="00BA7E63"/>
    <w:rsid w:val="00BB2560"/>
    <w:rsid w:val="00BB543B"/>
    <w:rsid w:val="00BE2800"/>
    <w:rsid w:val="00BF00A7"/>
    <w:rsid w:val="00BF0A61"/>
    <w:rsid w:val="00BF2A0C"/>
    <w:rsid w:val="00C05140"/>
    <w:rsid w:val="00C05A2A"/>
    <w:rsid w:val="00C276B3"/>
    <w:rsid w:val="00C27D1A"/>
    <w:rsid w:val="00C30AD2"/>
    <w:rsid w:val="00C42684"/>
    <w:rsid w:val="00C50968"/>
    <w:rsid w:val="00C52139"/>
    <w:rsid w:val="00C52620"/>
    <w:rsid w:val="00C54CD6"/>
    <w:rsid w:val="00C55192"/>
    <w:rsid w:val="00C63F0D"/>
    <w:rsid w:val="00C64237"/>
    <w:rsid w:val="00C661DC"/>
    <w:rsid w:val="00C71483"/>
    <w:rsid w:val="00C753B2"/>
    <w:rsid w:val="00C80904"/>
    <w:rsid w:val="00C92225"/>
    <w:rsid w:val="00CB42E4"/>
    <w:rsid w:val="00CB53B8"/>
    <w:rsid w:val="00CC13B7"/>
    <w:rsid w:val="00CC22F9"/>
    <w:rsid w:val="00CD5B62"/>
    <w:rsid w:val="00CE296C"/>
    <w:rsid w:val="00CF2D10"/>
    <w:rsid w:val="00D005BD"/>
    <w:rsid w:val="00D05E2E"/>
    <w:rsid w:val="00D07C35"/>
    <w:rsid w:val="00D10BEE"/>
    <w:rsid w:val="00D22295"/>
    <w:rsid w:val="00D40DAA"/>
    <w:rsid w:val="00D50CC5"/>
    <w:rsid w:val="00D5417F"/>
    <w:rsid w:val="00D61B52"/>
    <w:rsid w:val="00D73CDB"/>
    <w:rsid w:val="00D7455A"/>
    <w:rsid w:val="00D83E8F"/>
    <w:rsid w:val="00D87FB1"/>
    <w:rsid w:val="00DA1791"/>
    <w:rsid w:val="00DB2A0D"/>
    <w:rsid w:val="00DB2DC2"/>
    <w:rsid w:val="00DB3E90"/>
    <w:rsid w:val="00DB5AFC"/>
    <w:rsid w:val="00DC797D"/>
    <w:rsid w:val="00DC7C6F"/>
    <w:rsid w:val="00DD29EA"/>
    <w:rsid w:val="00DD3907"/>
    <w:rsid w:val="00DD6E2C"/>
    <w:rsid w:val="00DF00A8"/>
    <w:rsid w:val="00E00192"/>
    <w:rsid w:val="00E01E6E"/>
    <w:rsid w:val="00E04E4F"/>
    <w:rsid w:val="00E27037"/>
    <w:rsid w:val="00E27AE0"/>
    <w:rsid w:val="00E32708"/>
    <w:rsid w:val="00E444FC"/>
    <w:rsid w:val="00E4630C"/>
    <w:rsid w:val="00E5404B"/>
    <w:rsid w:val="00E55D88"/>
    <w:rsid w:val="00E579F7"/>
    <w:rsid w:val="00E814E5"/>
    <w:rsid w:val="00EA2F40"/>
    <w:rsid w:val="00EA4309"/>
    <w:rsid w:val="00EA4EB1"/>
    <w:rsid w:val="00EB0FF7"/>
    <w:rsid w:val="00EB4FDA"/>
    <w:rsid w:val="00EB5717"/>
    <w:rsid w:val="00EC4CCF"/>
    <w:rsid w:val="00EC63F7"/>
    <w:rsid w:val="00EC6B10"/>
    <w:rsid w:val="00ED3ACD"/>
    <w:rsid w:val="00ED588B"/>
    <w:rsid w:val="00EF0F3F"/>
    <w:rsid w:val="00EF2A45"/>
    <w:rsid w:val="00F1191A"/>
    <w:rsid w:val="00F15879"/>
    <w:rsid w:val="00F23654"/>
    <w:rsid w:val="00F40DF2"/>
    <w:rsid w:val="00F57430"/>
    <w:rsid w:val="00F85F5F"/>
    <w:rsid w:val="00FA05C4"/>
    <w:rsid w:val="00FA787A"/>
    <w:rsid w:val="00FB3B98"/>
    <w:rsid w:val="00FC5723"/>
    <w:rsid w:val="00FC6819"/>
    <w:rsid w:val="00FD3AB8"/>
    <w:rsid w:val="00FF19D9"/>
    <w:rsid w:val="00FF2EAE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D0E0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5A2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C05A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A2A"/>
    <w:rPr>
      <w:rFonts w:ascii="Arial" w:hAnsi="Arial"/>
      <w:spacing w:val="2"/>
    </w:rPr>
  </w:style>
  <w:style w:type="character" w:customStyle="1" w:styleId="preformatted">
    <w:name w:val="preformatted"/>
    <w:basedOn w:val="Standardnpsmoodstavce"/>
    <w:rsid w:val="00297423"/>
  </w:style>
  <w:style w:type="paragraph" w:styleId="Bezmezer">
    <w:name w:val="No Spacing"/>
    <w:link w:val="BezmezerChar"/>
    <w:qFormat/>
    <w:rsid w:val="00051A2B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051A2B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55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C556F"/>
    <w:rPr>
      <w:rFonts w:ascii="Arial" w:hAnsi="Arial"/>
      <w:spacing w:val="2"/>
    </w:rPr>
  </w:style>
  <w:style w:type="paragraph" w:customStyle="1" w:styleId="strany">
    <w:name w:val="strany"/>
    <w:basedOn w:val="Normln"/>
    <w:rsid w:val="00AC556F"/>
    <w:pPr>
      <w:tabs>
        <w:tab w:val="left" w:pos="2836"/>
        <w:tab w:val="left" w:pos="6237"/>
        <w:tab w:val="right" w:pos="9639"/>
      </w:tabs>
      <w:spacing w:after="120" w:line="240" w:lineRule="auto"/>
      <w:jc w:val="left"/>
    </w:pPr>
    <w:rPr>
      <w:rFonts w:ascii="Times New Roman" w:hAnsi="Times New Roman"/>
      <w:spacing w:val="0"/>
    </w:rPr>
  </w:style>
  <w:style w:type="paragraph" w:styleId="Normlnweb">
    <w:name w:val="Normal (Web)"/>
    <w:basedOn w:val="Normln"/>
    <w:uiPriority w:val="99"/>
    <w:unhideWhenUsed/>
    <w:rsid w:val="00AC556F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C556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A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A3C"/>
    <w:rPr>
      <w:rFonts w:ascii="Arial" w:hAnsi="Arial"/>
      <w:b/>
      <w:bCs/>
      <w:spacing w:val="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674225"/>
    <w:pPr>
      <w:keepNext w:val="0"/>
      <w:numPr>
        <w:ilvl w:val="1"/>
      </w:numPr>
      <w:spacing w:before="0"/>
    </w:pPr>
    <w:rPr>
      <w:b w:val="0"/>
      <w:caps w:val="0"/>
    </w:rPr>
  </w:style>
  <w:style w:type="paragraph" w:customStyle="1" w:styleId="PrvnrovesmlouvyNadpis">
    <w:name w:val="První úroveň smlouvy (Nadpis)"/>
    <w:basedOn w:val="Normln"/>
    <w:next w:val="Druhrovesmlouvy"/>
    <w:uiPriority w:val="3"/>
    <w:qFormat/>
    <w:rsid w:val="00674225"/>
    <w:pPr>
      <w:keepNext/>
      <w:numPr>
        <w:numId w:val="34"/>
      </w:numPr>
      <w:spacing w:before="360" w:after="240" w:line="240" w:lineRule="auto"/>
    </w:pPr>
    <w:rPr>
      <w:rFonts w:ascii="Times New Roman" w:hAnsi="Times New Roman"/>
      <w:b/>
      <w:caps/>
      <w:spacing w:val="0"/>
      <w:sz w:val="22"/>
      <w:szCs w:val="22"/>
    </w:rPr>
  </w:style>
  <w:style w:type="character" w:customStyle="1" w:styleId="DruhrovesmlouvyChar">
    <w:name w:val="Druhá úroveň smlouvy Char"/>
    <w:basedOn w:val="Standardnpsmoodstavce"/>
    <w:link w:val="Druhrovesmlouvy"/>
    <w:uiPriority w:val="6"/>
    <w:locked/>
    <w:rsid w:val="00674225"/>
    <w:rPr>
      <w:sz w:val="22"/>
      <w:szCs w:val="22"/>
    </w:rPr>
  </w:style>
  <w:style w:type="paragraph" w:customStyle="1" w:styleId="Tetrovesmlouvy">
    <w:name w:val="Třetí úroveň smlouvy"/>
    <w:basedOn w:val="Druhrovesmlouvy"/>
    <w:uiPriority w:val="21"/>
    <w:qFormat/>
    <w:rsid w:val="00674225"/>
    <w:pPr>
      <w:numPr>
        <w:ilvl w:val="2"/>
      </w:numPr>
      <w:tabs>
        <w:tab w:val="clear" w:pos="1135"/>
        <w:tab w:val="num" w:pos="360"/>
        <w:tab w:val="num" w:pos="720"/>
        <w:tab w:val="num" w:pos="1276"/>
      </w:tabs>
      <w:ind w:left="1276" w:hanging="708"/>
    </w:pPr>
    <w:rPr>
      <w:rFonts w:eastAsia="Arial Unicode MS"/>
    </w:rPr>
  </w:style>
  <w:style w:type="paragraph" w:customStyle="1" w:styleId="tvrtrovesmlouvy">
    <w:name w:val="Čtvrtá úroveň smlouvy"/>
    <w:basedOn w:val="Tetrovesmlouvy"/>
    <w:uiPriority w:val="21"/>
    <w:qFormat/>
    <w:rsid w:val="00674225"/>
    <w:pPr>
      <w:numPr>
        <w:ilvl w:val="3"/>
      </w:numPr>
      <w:tabs>
        <w:tab w:val="num" w:pos="360"/>
        <w:tab w:val="num" w:pos="720"/>
        <w:tab w:val="num" w:pos="864"/>
      </w:tabs>
      <w:ind w:left="864" w:hanging="8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6ECB"/>
    <w:pPr>
      <w:spacing w:after="60" w:line="260" w:lineRule="atLeast"/>
      <w:jc w:val="both"/>
    </w:pPr>
    <w:rPr>
      <w:rFonts w:ascii="Arial" w:hAnsi="Arial"/>
      <w:spacing w:val="2"/>
    </w:rPr>
  </w:style>
  <w:style w:type="paragraph" w:styleId="Nadpis1">
    <w:name w:val="heading 1"/>
    <w:basedOn w:val="Zkladntext"/>
    <w:next w:val="Zkladntext"/>
    <w:qFormat/>
    <w:rsid w:val="008A4C22"/>
    <w:pPr>
      <w:keepNext/>
      <w:spacing w:before="130"/>
      <w:outlineLvl w:val="0"/>
    </w:pPr>
    <w:rPr>
      <w:b/>
      <w:caps/>
      <w:kern w:val="28"/>
    </w:rPr>
  </w:style>
  <w:style w:type="paragraph" w:styleId="Nadpis2">
    <w:name w:val="heading 2"/>
    <w:basedOn w:val="Zkladntext"/>
    <w:next w:val="Zkladntext"/>
    <w:qFormat/>
    <w:rsid w:val="008A4C22"/>
    <w:pPr>
      <w:keepNext/>
      <w:spacing w:before="130"/>
      <w:outlineLvl w:val="1"/>
    </w:pPr>
    <w:rPr>
      <w:caps/>
      <w:sz w:val="18"/>
    </w:rPr>
  </w:style>
  <w:style w:type="paragraph" w:styleId="Nadpis3">
    <w:name w:val="heading 3"/>
    <w:basedOn w:val="Zkladntext"/>
    <w:next w:val="Zkladntext"/>
    <w:qFormat/>
    <w:rsid w:val="008A4C22"/>
    <w:pPr>
      <w:keepNext/>
      <w:spacing w:before="130"/>
      <w:outlineLvl w:val="2"/>
    </w:pPr>
    <w:rPr>
      <w:i/>
      <w:caps/>
      <w:sz w:val="16"/>
    </w:rPr>
  </w:style>
  <w:style w:type="paragraph" w:styleId="Nadpis4">
    <w:name w:val="heading 4"/>
    <w:basedOn w:val="Normln"/>
    <w:next w:val="Normln"/>
    <w:semiHidden/>
    <w:rsid w:val="00033F1B"/>
    <w:pPr>
      <w:keepNext/>
      <w:numPr>
        <w:ilvl w:val="3"/>
        <w:numId w:val="4"/>
      </w:numPr>
      <w:spacing w:before="200" w:after="200"/>
      <w:ind w:left="862" w:hanging="862"/>
      <w:outlineLvl w:val="3"/>
    </w:pPr>
    <w:rPr>
      <w:b/>
      <w:bCs/>
      <w:caps/>
      <w:sz w:val="24"/>
      <w:szCs w:val="28"/>
    </w:rPr>
  </w:style>
  <w:style w:type="paragraph" w:styleId="Nadpis5">
    <w:name w:val="heading 5"/>
    <w:basedOn w:val="Normln"/>
    <w:next w:val="Normln"/>
    <w:semiHidden/>
    <w:rsid w:val="00033F1B"/>
    <w:pPr>
      <w:keepNext/>
      <w:numPr>
        <w:ilvl w:val="4"/>
        <w:numId w:val="5"/>
      </w:numPr>
      <w:spacing w:before="120" w:after="120"/>
      <w:ind w:left="1009" w:hanging="1009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semiHidden/>
    <w:rsid w:val="00033F1B"/>
    <w:pPr>
      <w:keepNext/>
      <w:numPr>
        <w:ilvl w:val="5"/>
        <w:numId w:val="6"/>
      </w:numPr>
      <w:spacing w:before="120" w:after="120"/>
      <w:ind w:left="1151" w:hanging="1151"/>
      <w:jc w:val="left"/>
      <w:outlineLvl w:val="5"/>
    </w:pPr>
    <w:rPr>
      <w:b/>
      <w:bCs/>
    </w:rPr>
  </w:style>
  <w:style w:type="paragraph" w:styleId="Nadpis7">
    <w:name w:val="heading 7"/>
    <w:basedOn w:val="Normln"/>
    <w:next w:val="Normln"/>
    <w:semiHidden/>
    <w:rsid w:val="00033F1B"/>
    <w:pPr>
      <w:keepNext/>
      <w:numPr>
        <w:ilvl w:val="6"/>
        <w:numId w:val="7"/>
      </w:numPr>
      <w:spacing w:before="60"/>
      <w:ind w:left="1298" w:hanging="1298"/>
      <w:outlineLvl w:val="6"/>
    </w:pPr>
    <w:rPr>
      <w:b/>
      <w:bCs/>
      <w:szCs w:val="24"/>
    </w:rPr>
  </w:style>
  <w:style w:type="paragraph" w:styleId="Nadpis8">
    <w:name w:val="heading 8"/>
    <w:basedOn w:val="Normln"/>
    <w:next w:val="Normln"/>
    <w:semiHidden/>
    <w:rsid w:val="00033F1B"/>
    <w:pPr>
      <w:keepNext/>
      <w:numPr>
        <w:ilvl w:val="7"/>
        <w:numId w:val="8"/>
      </w:numPr>
      <w:outlineLvl w:val="7"/>
    </w:pPr>
    <w:rPr>
      <w:b/>
      <w:bCs/>
      <w:szCs w:val="24"/>
    </w:rPr>
  </w:style>
  <w:style w:type="paragraph" w:styleId="Nadpis9">
    <w:name w:val="heading 9"/>
    <w:basedOn w:val="Normln"/>
    <w:next w:val="Normln"/>
    <w:semiHidden/>
    <w:rsid w:val="00033F1B"/>
    <w:pPr>
      <w:keepNext/>
      <w:numPr>
        <w:ilvl w:val="8"/>
        <w:numId w:val="9"/>
      </w:numPr>
      <w:ind w:left="1582" w:hanging="1582"/>
      <w:outlineLvl w:val="8"/>
    </w:pPr>
    <w:rPr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033F1B"/>
    <w:pPr>
      <w:tabs>
        <w:tab w:val="left" w:pos="1134"/>
        <w:tab w:val="center" w:pos="8789"/>
      </w:tabs>
      <w:spacing w:before="240"/>
      <w:ind w:left="1134" w:right="1701" w:hanging="1134"/>
    </w:pPr>
    <w:rPr>
      <w:b/>
    </w:rPr>
  </w:style>
  <w:style w:type="paragraph" w:styleId="Obsah2">
    <w:name w:val="toc 2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3">
    <w:name w:val="toc 3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4">
    <w:name w:val="toc 4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5">
    <w:name w:val="toc 5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6">
    <w:name w:val="toc 6"/>
    <w:basedOn w:val="Normln"/>
    <w:next w:val="Normln"/>
    <w:autoRedefine/>
    <w:semiHidden/>
    <w:rsid w:val="00033F1B"/>
    <w:pPr>
      <w:tabs>
        <w:tab w:val="left" w:pos="1134"/>
        <w:tab w:val="center" w:pos="8789"/>
      </w:tabs>
      <w:ind w:left="1134" w:right="1701" w:hanging="1134"/>
    </w:pPr>
  </w:style>
  <w:style w:type="paragraph" w:styleId="Obsah7">
    <w:name w:val="toc 7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8">
    <w:name w:val="toc 8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</w:style>
  <w:style w:type="paragraph" w:styleId="Obsah9">
    <w:name w:val="toc 9"/>
    <w:basedOn w:val="Normln"/>
    <w:next w:val="Normln"/>
    <w:autoRedefine/>
    <w:semiHidden/>
    <w:rsid w:val="00033F1B"/>
    <w:pPr>
      <w:tabs>
        <w:tab w:val="left" w:pos="1134"/>
        <w:tab w:val="center" w:pos="8789"/>
      </w:tabs>
    </w:pPr>
    <w:rPr>
      <w:noProof/>
    </w:rPr>
  </w:style>
  <w:style w:type="paragraph" w:customStyle="1" w:styleId="Odrky1">
    <w:name w:val="Odrážky 1"/>
    <w:basedOn w:val="Normlnodsazen"/>
    <w:semiHidden/>
    <w:rsid w:val="00033F1B"/>
    <w:pPr>
      <w:numPr>
        <w:numId w:val="10"/>
      </w:numPr>
      <w:tabs>
        <w:tab w:val="clear" w:pos="2160"/>
      </w:tabs>
      <w:ind w:left="0" w:firstLine="0"/>
    </w:pPr>
    <w:rPr>
      <w:szCs w:val="24"/>
    </w:rPr>
  </w:style>
  <w:style w:type="paragraph" w:styleId="Normlnodsazen">
    <w:name w:val="Normal Indent"/>
    <w:basedOn w:val="Normln"/>
    <w:semiHidden/>
    <w:rsid w:val="00033F1B"/>
    <w:pPr>
      <w:ind w:left="708"/>
    </w:pPr>
  </w:style>
  <w:style w:type="paragraph" w:styleId="Zkladntextodsazen">
    <w:name w:val="Body Text Indent"/>
    <w:basedOn w:val="Normln"/>
    <w:link w:val="ZkladntextodsazenChar"/>
    <w:semiHidden/>
    <w:rsid w:val="00033F1B"/>
    <w:pPr>
      <w:ind w:left="340"/>
    </w:pPr>
    <w:rPr>
      <w:szCs w:val="24"/>
    </w:rPr>
  </w:style>
  <w:style w:type="paragraph" w:styleId="Zkladntextodsazen2">
    <w:name w:val="Body Text Indent 2"/>
    <w:basedOn w:val="Normln"/>
    <w:semiHidden/>
    <w:rsid w:val="00033F1B"/>
    <w:pPr>
      <w:ind w:left="680"/>
    </w:pPr>
    <w:rPr>
      <w:szCs w:val="24"/>
    </w:rPr>
  </w:style>
  <w:style w:type="paragraph" w:styleId="Zkladntextodsazen3">
    <w:name w:val="Body Text Indent 3"/>
    <w:basedOn w:val="Normln"/>
    <w:semiHidden/>
    <w:rsid w:val="00033F1B"/>
    <w:pPr>
      <w:ind w:left="144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3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3C1"/>
    <w:rPr>
      <w:rFonts w:ascii="Tahoma" w:hAnsi="Tahoma" w:cs="Tahoma"/>
      <w:sz w:val="16"/>
      <w:szCs w:val="16"/>
    </w:rPr>
  </w:style>
  <w:style w:type="paragraph" w:styleId="Seznam">
    <w:name w:val="List"/>
    <w:basedOn w:val="Normln"/>
    <w:semiHidden/>
    <w:rsid w:val="00207A11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line="300" w:lineRule="auto"/>
    </w:pPr>
    <w:rPr>
      <w:spacing w:val="4"/>
    </w:rPr>
  </w:style>
  <w:style w:type="paragraph" w:customStyle="1" w:styleId="popis">
    <w:name w:val="popis"/>
    <w:basedOn w:val="Normln"/>
    <w:semiHidden/>
    <w:rsid w:val="00207A11"/>
    <w:pPr>
      <w:keepLines/>
      <w:suppressAutoHyphens/>
      <w:spacing w:before="160" w:line="300" w:lineRule="auto"/>
      <w:jc w:val="center"/>
    </w:pPr>
    <w:rPr>
      <w:caps/>
      <w:spacing w:val="4"/>
      <w:sz w:val="16"/>
    </w:rPr>
  </w:style>
  <w:style w:type="paragraph" w:customStyle="1" w:styleId="volndek">
    <w:name w:val="volný řádek"/>
    <w:basedOn w:val="Normln"/>
    <w:semiHidden/>
    <w:rsid w:val="00207A11"/>
    <w:pPr>
      <w:keepLines/>
      <w:tabs>
        <w:tab w:val="left" w:pos="3402"/>
        <w:tab w:val="left" w:pos="5387"/>
        <w:tab w:val="left" w:pos="7939"/>
      </w:tabs>
      <w:suppressAutoHyphens/>
    </w:pPr>
    <w:rPr>
      <w:spacing w:val="4"/>
      <w:sz w:val="8"/>
    </w:rPr>
  </w:style>
  <w:style w:type="paragraph" w:styleId="Zhlav">
    <w:name w:val="header"/>
    <w:basedOn w:val="Normln"/>
    <w:link w:val="ZhlavChar"/>
    <w:uiPriority w:val="99"/>
    <w:rsid w:val="00207A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D5F"/>
    <w:rPr>
      <w:rFonts w:ascii="Arial" w:hAnsi="Arial"/>
    </w:rPr>
  </w:style>
  <w:style w:type="paragraph" w:styleId="Zpat">
    <w:name w:val="footer"/>
    <w:basedOn w:val="Normln"/>
    <w:link w:val="ZpatChar"/>
    <w:semiHidden/>
    <w:rsid w:val="00207A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37D5F"/>
    <w:rPr>
      <w:rFonts w:ascii="Arial" w:hAnsi="Arial"/>
    </w:rPr>
  </w:style>
  <w:style w:type="paragraph" w:customStyle="1" w:styleId="pata">
    <w:name w:val="pata"/>
    <w:basedOn w:val="Normln"/>
    <w:semiHidden/>
    <w:rsid w:val="00207A11"/>
    <w:pPr>
      <w:keepLines/>
      <w:tabs>
        <w:tab w:val="left" w:pos="2268"/>
        <w:tab w:val="left" w:pos="3544"/>
        <w:tab w:val="left" w:pos="5387"/>
        <w:tab w:val="left" w:pos="7088"/>
        <w:tab w:val="left" w:pos="8448"/>
        <w:tab w:val="right" w:pos="9639"/>
      </w:tabs>
      <w:suppressAutoHyphens/>
      <w:spacing w:line="300" w:lineRule="auto"/>
    </w:pPr>
    <w:rPr>
      <w:spacing w:val="4"/>
      <w:sz w:val="12"/>
    </w:rPr>
  </w:style>
  <w:style w:type="character" w:styleId="slostrnky">
    <w:name w:val="page number"/>
    <w:basedOn w:val="Standardnpsmoodstavce"/>
    <w:semiHidden/>
    <w:rsid w:val="00207A11"/>
    <w:rPr>
      <w:rFonts w:ascii="Arial Black" w:hAnsi="Arial Black"/>
      <w:sz w:val="16"/>
    </w:rPr>
  </w:style>
  <w:style w:type="paragraph" w:customStyle="1" w:styleId="zSidfotAdress1">
    <w:name w:val="zSidfotAdress1"/>
    <w:basedOn w:val="Zpat"/>
    <w:next w:val="zSidfotAdress2"/>
    <w:semiHidden/>
    <w:rsid w:val="00120D4A"/>
    <w:pPr>
      <w:spacing w:line="160" w:lineRule="atLeast"/>
      <w:jc w:val="left"/>
    </w:pPr>
    <w:rPr>
      <w:noProof/>
      <w:spacing w:val="16"/>
      <w:sz w:val="12"/>
      <w:lang w:val="en-GB" w:eastAsia="sv-SE"/>
    </w:rPr>
  </w:style>
  <w:style w:type="paragraph" w:customStyle="1" w:styleId="zSidfotAdress2">
    <w:name w:val="zSidfotAdress2"/>
    <w:basedOn w:val="Zpat"/>
    <w:link w:val="zSidfotAdress2Char"/>
    <w:semiHidden/>
    <w:rsid w:val="00120D4A"/>
    <w:pPr>
      <w:spacing w:line="160" w:lineRule="atLeast"/>
      <w:jc w:val="left"/>
    </w:pPr>
    <w:rPr>
      <w:noProof/>
      <w:spacing w:val="8"/>
      <w:sz w:val="12"/>
      <w:lang w:val="en-GB" w:eastAsia="sv-SE"/>
    </w:rPr>
  </w:style>
  <w:style w:type="paragraph" w:customStyle="1" w:styleId="zSidfotSkvg">
    <w:name w:val="zSidfotSökväg"/>
    <w:basedOn w:val="zSidfotAdress2"/>
    <w:semiHidden/>
    <w:rsid w:val="00120D4A"/>
    <w:pPr>
      <w:jc w:val="right"/>
    </w:pPr>
  </w:style>
  <w:style w:type="paragraph" w:customStyle="1" w:styleId="zSidfotAdress1fet">
    <w:name w:val="zSidfotAdress1 fet"/>
    <w:basedOn w:val="zSidfotAdress1"/>
    <w:next w:val="zSidfotAdress2"/>
    <w:semiHidden/>
    <w:rsid w:val="00120D4A"/>
    <w:rPr>
      <w:b/>
    </w:rPr>
  </w:style>
  <w:style w:type="character" w:customStyle="1" w:styleId="zSidfotBOLAG">
    <w:name w:val="zSidfotBOLAG"/>
    <w:basedOn w:val="Standardnpsmoodstavce"/>
    <w:semiHidden/>
    <w:rsid w:val="00120D4A"/>
    <w:rPr>
      <w:noProof/>
      <w:spacing w:val="8"/>
      <w:sz w:val="14"/>
    </w:rPr>
  </w:style>
  <w:style w:type="paragraph" w:customStyle="1" w:styleId="zDokBet">
    <w:name w:val="zDokBet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jc w:val="right"/>
    </w:pPr>
    <w:rPr>
      <w:noProof/>
      <w:sz w:val="10"/>
      <w:lang w:val="en-GB" w:eastAsia="sv-SE"/>
    </w:rPr>
  </w:style>
  <w:style w:type="character" w:customStyle="1" w:styleId="zSidfotAdress2Char">
    <w:name w:val="zSidfotAdress2 Char"/>
    <w:basedOn w:val="ZpatChar"/>
    <w:link w:val="zSidfotAdress2"/>
    <w:semiHidden/>
    <w:rsid w:val="00120D4A"/>
    <w:rPr>
      <w:rFonts w:ascii="Arial" w:hAnsi="Arial"/>
      <w:noProof/>
      <w:spacing w:val="8"/>
      <w:sz w:val="12"/>
      <w:lang w:val="en-GB" w:eastAsia="sv-SE"/>
    </w:rPr>
  </w:style>
  <w:style w:type="paragraph" w:customStyle="1" w:styleId="zSidnummerH">
    <w:name w:val="zSidnummerH"/>
    <w:basedOn w:val="Normln"/>
    <w:semiHidden/>
    <w:rsid w:val="00120D4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line="160" w:lineRule="exact"/>
      <w:jc w:val="right"/>
    </w:pPr>
    <w:rPr>
      <w:sz w:val="16"/>
      <w:lang w:val="sv-SE" w:eastAsia="sv-SE"/>
    </w:rPr>
  </w:style>
  <w:style w:type="character" w:styleId="Hypertextovodkaz">
    <w:name w:val="Hyperlink"/>
    <w:basedOn w:val="Standardnpsmoodstavce"/>
    <w:uiPriority w:val="99"/>
    <w:unhideWhenUsed/>
    <w:rsid w:val="00372D67"/>
    <w:rPr>
      <w:color w:val="0000FF"/>
      <w:u w:val="single"/>
    </w:rPr>
  </w:style>
  <w:style w:type="paragraph" w:styleId="Zkladntext">
    <w:name w:val="Body Text"/>
    <w:basedOn w:val="Normln"/>
    <w:link w:val="ZkladntextChar"/>
    <w:rsid w:val="00841247"/>
    <w:pPr>
      <w:spacing w:after="130"/>
      <w:jc w:val="left"/>
    </w:pPr>
    <w:rPr>
      <w:lang w:val="en-GB" w:eastAsia="sv-SE"/>
    </w:rPr>
  </w:style>
  <w:style w:type="character" w:customStyle="1" w:styleId="ZkladntextChar">
    <w:name w:val="Základní text Char"/>
    <w:basedOn w:val="Standardnpsmoodstavce"/>
    <w:link w:val="Zkladntext"/>
    <w:rsid w:val="00931D9B"/>
    <w:rPr>
      <w:rFonts w:ascii="Arial" w:hAnsi="Arial"/>
      <w:lang w:val="en-GB" w:eastAsia="sv-S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4C22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83409C"/>
    <w:rPr>
      <w:color w:val="808080"/>
    </w:rPr>
  </w:style>
  <w:style w:type="paragraph" w:customStyle="1" w:styleId="Nadpis">
    <w:name w:val="Nadpis"/>
    <w:basedOn w:val="Normln"/>
    <w:next w:val="Normln"/>
    <w:rsid w:val="002F6ECB"/>
    <w:pPr>
      <w:keepNext/>
      <w:keepLines/>
      <w:suppressAutoHyphens/>
      <w:spacing w:before="360" w:line="240" w:lineRule="auto"/>
      <w:jc w:val="center"/>
    </w:pPr>
    <w:rPr>
      <w:rFonts w:ascii="Arial Black" w:hAnsi="Arial Black"/>
      <w:caps/>
      <w:spacing w:val="4"/>
      <w:sz w:val="26"/>
    </w:rPr>
  </w:style>
  <w:style w:type="paragraph" w:customStyle="1" w:styleId="ObjednatelZhotovitel">
    <w:name w:val="Objednatel Zhotovitel"/>
    <w:basedOn w:val="Normln"/>
    <w:rsid w:val="001C158C"/>
    <w:pPr>
      <w:keepLines/>
      <w:tabs>
        <w:tab w:val="center" w:pos="2268"/>
        <w:tab w:val="center" w:pos="7371"/>
      </w:tabs>
      <w:suppressAutoHyphens/>
      <w:spacing w:before="360" w:line="240" w:lineRule="auto"/>
    </w:pPr>
    <w:rPr>
      <w:b/>
      <w:caps/>
      <w:spacing w:val="4"/>
      <w:sz w:val="22"/>
    </w:rPr>
  </w:style>
  <w:style w:type="paragraph" w:customStyle="1" w:styleId="cena">
    <w:name w:val="cena"/>
    <w:basedOn w:val="Normln"/>
    <w:rsid w:val="008B131E"/>
    <w:pPr>
      <w:keepLines/>
      <w:tabs>
        <w:tab w:val="right" w:pos="284"/>
        <w:tab w:val="right" w:leader="dot" w:pos="8505"/>
      </w:tabs>
      <w:suppressAutoHyphens/>
      <w:spacing w:line="240" w:lineRule="auto"/>
    </w:pPr>
  </w:style>
  <w:style w:type="paragraph" w:customStyle="1" w:styleId="doba">
    <w:name w:val="doba"/>
    <w:basedOn w:val="Normln"/>
    <w:rsid w:val="008B0F04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</w:tabs>
      <w:suppressAutoHyphens/>
      <w:spacing w:line="240" w:lineRule="auto"/>
    </w:pPr>
  </w:style>
  <w:style w:type="paragraph" w:customStyle="1" w:styleId="odrka">
    <w:name w:val="odrážka"/>
    <w:basedOn w:val="Normln"/>
    <w:rsid w:val="008B131E"/>
    <w:pPr>
      <w:keepLines/>
      <w:tabs>
        <w:tab w:val="left" w:pos="284"/>
      </w:tabs>
      <w:suppressAutoHyphens/>
      <w:spacing w:line="240" w:lineRule="auto"/>
      <w:ind w:left="284" w:hanging="284"/>
    </w:pPr>
  </w:style>
  <w:style w:type="paragraph" w:customStyle="1" w:styleId="cena1">
    <w:name w:val="cena1"/>
    <w:basedOn w:val="cena"/>
    <w:rsid w:val="001C158C"/>
    <w:pPr>
      <w:tabs>
        <w:tab w:val="left" w:pos="284"/>
        <w:tab w:val="right" w:pos="8222"/>
      </w:tabs>
      <w:jc w:val="left"/>
    </w:pPr>
    <w:rPr>
      <w:u w:val="single"/>
    </w:rPr>
  </w:style>
  <w:style w:type="paragraph" w:customStyle="1" w:styleId="Nadpisplohy">
    <w:name w:val="Nadpis přílohy"/>
    <w:basedOn w:val="Normln"/>
    <w:rsid w:val="001C158C"/>
    <w:pPr>
      <w:keepNext/>
      <w:keepLines/>
      <w:pageBreakBefore/>
      <w:suppressAutoHyphens/>
      <w:spacing w:before="240" w:after="0" w:line="240" w:lineRule="auto"/>
      <w:jc w:val="center"/>
    </w:pPr>
    <w:rPr>
      <w:rFonts w:ascii="Arial Black" w:hAnsi="Arial Black"/>
      <w:b/>
      <w:caps/>
      <w:spacing w:val="4"/>
      <w:sz w:val="36"/>
    </w:rPr>
  </w:style>
  <w:style w:type="paragraph" w:customStyle="1" w:styleId="Datumnadpodpisy">
    <w:name w:val="Datum nad podpisy"/>
    <w:basedOn w:val="Normln"/>
    <w:rsid w:val="008031DA"/>
    <w:pPr>
      <w:keepLines/>
      <w:tabs>
        <w:tab w:val="center" w:pos="2268"/>
        <w:tab w:val="center" w:pos="7371"/>
      </w:tabs>
      <w:suppressAutoHyphens/>
      <w:spacing w:after="0" w:line="240" w:lineRule="auto"/>
    </w:pPr>
  </w:style>
  <w:style w:type="paragraph" w:customStyle="1" w:styleId="strany2">
    <w:name w:val="strany 2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120" w:line="240" w:lineRule="auto"/>
      <w:ind w:left="2552"/>
      <w:jc w:val="left"/>
    </w:pPr>
    <w:rPr>
      <w:rFonts w:ascii="Arial Narrow" w:hAnsi="Arial Narrow"/>
      <w:i/>
      <w:iCs/>
      <w:spacing w:val="4"/>
      <w:sz w:val="22"/>
    </w:rPr>
  </w:style>
  <w:style w:type="paragraph" w:customStyle="1" w:styleId="strany1">
    <w:name w:val="strany1"/>
    <w:basedOn w:val="Normln"/>
    <w:rsid w:val="001C158C"/>
    <w:pPr>
      <w:keepLines/>
      <w:tabs>
        <w:tab w:val="left" w:pos="2552"/>
        <w:tab w:val="left" w:pos="6237"/>
        <w:tab w:val="right" w:pos="9639"/>
      </w:tabs>
      <w:suppressAutoHyphens/>
      <w:spacing w:after="20" w:line="240" w:lineRule="auto"/>
      <w:jc w:val="left"/>
    </w:pPr>
    <w:rPr>
      <w:rFonts w:ascii="Arial Narrow" w:hAnsi="Arial Narrow"/>
      <w:spacing w:val="4"/>
      <w:sz w:val="22"/>
    </w:rPr>
  </w:style>
  <w:style w:type="character" w:customStyle="1" w:styleId="platne1">
    <w:name w:val="platne1"/>
    <w:basedOn w:val="Standardnpsmoodstavce"/>
    <w:rsid w:val="001C158C"/>
  </w:style>
  <w:style w:type="paragraph" w:customStyle="1" w:styleId="Poloha">
    <w:name w:val="Poíloha"/>
    <w:basedOn w:val="Nadpis"/>
    <w:rsid w:val="00476934"/>
    <w:pPr>
      <w:keepLines w:val="0"/>
      <w:pageBreakBefore/>
      <w:overflowPunct w:val="0"/>
      <w:autoSpaceDE w:val="0"/>
      <w:autoSpaceDN w:val="0"/>
      <w:adjustRightInd w:val="0"/>
      <w:spacing w:after="0"/>
      <w:textAlignment w:val="baseline"/>
    </w:pPr>
    <w:rPr>
      <w:caps w:val="0"/>
    </w:rPr>
  </w:style>
  <w:style w:type="character" w:styleId="Sledovanodkaz">
    <w:name w:val="FollowedHyperlink"/>
    <w:basedOn w:val="Standardnpsmoodstavce"/>
    <w:uiPriority w:val="99"/>
    <w:semiHidden/>
    <w:unhideWhenUsed/>
    <w:rsid w:val="001D0E0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5A2A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C05A2A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5A2A"/>
    <w:rPr>
      <w:rFonts w:ascii="Arial" w:hAnsi="Arial"/>
      <w:spacing w:val="2"/>
    </w:rPr>
  </w:style>
  <w:style w:type="character" w:customStyle="1" w:styleId="preformatted">
    <w:name w:val="preformatted"/>
    <w:basedOn w:val="Standardnpsmoodstavce"/>
    <w:rsid w:val="00297423"/>
  </w:style>
  <w:style w:type="paragraph" w:styleId="Bezmezer">
    <w:name w:val="No Spacing"/>
    <w:link w:val="BezmezerChar"/>
    <w:qFormat/>
    <w:rsid w:val="00051A2B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051A2B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C556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C556F"/>
    <w:rPr>
      <w:rFonts w:ascii="Arial" w:hAnsi="Arial"/>
      <w:spacing w:val="2"/>
    </w:rPr>
  </w:style>
  <w:style w:type="paragraph" w:customStyle="1" w:styleId="strany">
    <w:name w:val="strany"/>
    <w:basedOn w:val="Normln"/>
    <w:rsid w:val="00AC556F"/>
    <w:pPr>
      <w:tabs>
        <w:tab w:val="left" w:pos="2836"/>
        <w:tab w:val="left" w:pos="6237"/>
        <w:tab w:val="right" w:pos="9639"/>
      </w:tabs>
      <w:spacing w:after="120" w:line="240" w:lineRule="auto"/>
      <w:jc w:val="left"/>
    </w:pPr>
    <w:rPr>
      <w:rFonts w:ascii="Times New Roman" w:hAnsi="Times New Roman"/>
      <w:spacing w:val="0"/>
    </w:rPr>
  </w:style>
  <w:style w:type="paragraph" w:styleId="Normlnweb">
    <w:name w:val="Normal (Web)"/>
    <w:basedOn w:val="Normln"/>
    <w:uiPriority w:val="99"/>
    <w:unhideWhenUsed/>
    <w:rsid w:val="00AC556F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character" w:styleId="Odkaznakoment">
    <w:name w:val="annotation reference"/>
    <w:uiPriority w:val="99"/>
    <w:semiHidden/>
    <w:unhideWhenUsed/>
    <w:rsid w:val="00AC556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A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A3C"/>
    <w:rPr>
      <w:rFonts w:ascii="Arial" w:hAnsi="Arial"/>
      <w:b/>
      <w:bCs/>
      <w:spacing w:val="2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674225"/>
    <w:pPr>
      <w:keepNext w:val="0"/>
      <w:numPr>
        <w:ilvl w:val="1"/>
      </w:numPr>
      <w:spacing w:before="0"/>
    </w:pPr>
    <w:rPr>
      <w:b w:val="0"/>
      <w:caps w:val="0"/>
    </w:rPr>
  </w:style>
  <w:style w:type="paragraph" w:customStyle="1" w:styleId="PrvnrovesmlouvyNadpis">
    <w:name w:val="První úroveň smlouvy (Nadpis)"/>
    <w:basedOn w:val="Normln"/>
    <w:next w:val="Druhrovesmlouvy"/>
    <w:uiPriority w:val="3"/>
    <w:qFormat/>
    <w:rsid w:val="00674225"/>
    <w:pPr>
      <w:keepNext/>
      <w:numPr>
        <w:numId w:val="34"/>
      </w:numPr>
      <w:spacing w:before="360" w:after="240" w:line="240" w:lineRule="auto"/>
    </w:pPr>
    <w:rPr>
      <w:rFonts w:ascii="Times New Roman" w:hAnsi="Times New Roman"/>
      <w:b/>
      <w:caps/>
      <w:spacing w:val="0"/>
      <w:sz w:val="22"/>
      <w:szCs w:val="22"/>
    </w:rPr>
  </w:style>
  <w:style w:type="character" w:customStyle="1" w:styleId="DruhrovesmlouvyChar">
    <w:name w:val="Druhá úroveň smlouvy Char"/>
    <w:basedOn w:val="Standardnpsmoodstavce"/>
    <w:link w:val="Druhrovesmlouvy"/>
    <w:uiPriority w:val="6"/>
    <w:locked/>
    <w:rsid w:val="00674225"/>
    <w:rPr>
      <w:sz w:val="22"/>
      <w:szCs w:val="22"/>
    </w:rPr>
  </w:style>
  <w:style w:type="paragraph" w:customStyle="1" w:styleId="Tetrovesmlouvy">
    <w:name w:val="Třetí úroveň smlouvy"/>
    <w:basedOn w:val="Druhrovesmlouvy"/>
    <w:uiPriority w:val="21"/>
    <w:qFormat/>
    <w:rsid w:val="00674225"/>
    <w:pPr>
      <w:numPr>
        <w:ilvl w:val="2"/>
      </w:numPr>
      <w:tabs>
        <w:tab w:val="clear" w:pos="1135"/>
        <w:tab w:val="num" w:pos="360"/>
        <w:tab w:val="num" w:pos="720"/>
        <w:tab w:val="num" w:pos="1276"/>
      </w:tabs>
      <w:ind w:left="1276" w:hanging="708"/>
    </w:pPr>
    <w:rPr>
      <w:rFonts w:eastAsia="Arial Unicode MS"/>
    </w:rPr>
  </w:style>
  <w:style w:type="paragraph" w:customStyle="1" w:styleId="tvrtrovesmlouvy">
    <w:name w:val="Čtvrtá úroveň smlouvy"/>
    <w:basedOn w:val="Tetrovesmlouvy"/>
    <w:uiPriority w:val="21"/>
    <w:qFormat/>
    <w:rsid w:val="00674225"/>
    <w:pPr>
      <w:numPr>
        <w:ilvl w:val="3"/>
      </w:numPr>
      <w:tabs>
        <w:tab w:val="num" w:pos="360"/>
        <w:tab w:val="num" w:pos="720"/>
        <w:tab w:val="num" w:pos="864"/>
      </w:tabs>
      <w:ind w:left="864" w:hanging="8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2810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11-7128-0100</vt:lpstr>
    </vt:vector>
  </TitlesOfParts>
  <Company>HYDROPROJEKT CZ a.s.</Company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11-7128-0100</dc:title>
  <dc:subject>Zpracování úkolů technické normalizace v oboru hydromeliorací</dc:subject>
  <dc:creator>3.4.2017</dc:creator>
  <cp:lastModifiedBy>Barborova Milena</cp:lastModifiedBy>
  <cp:revision>2</cp:revision>
  <cp:lastPrinted>2017-04-07T09:07:00Z</cp:lastPrinted>
  <dcterms:created xsi:type="dcterms:W3CDTF">2017-05-22T13:24:00Z</dcterms:created>
  <dcterms:modified xsi:type="dcterms:W3CDTF">2017-05-22T13:24:00Z</dcterms:modified>
</cp:coreProperties>
</file>