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5302" w14:textId="77777777" w:rsidR="000871D2" w:rsidRDefault="00CF21B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ab/>
      </w:r>
      <w:r>
        <w:rPr>
          <w:rFonts w:ascii="Arial" w:hAnsi="Arial" w:cs="Arial"/>
          <w:b/>
          <w:sz w:val="32"/>
          <w:szCs w:val="32"/>
          <w:lang w:val="cs-CZ"/>
        </w:rPr>
        <w:tab/>
      </w:r>
      <w:r>
        <w:rPr>
          <w:rFonts w:ascii="Arial" w:hAnsi="Arial" w:cs="Arial"/>
          <w:b/>
          <w:sz w:val="32"/>
          <w:szCs w:val="32"/>
          <w:lang w:val="cs-CZ"/>
        </w:rPr>
        <w:tab/>
      </w:r>
      <w:r>
        <w:rPr>
          <w:rFonts w:ascii="Arial" w:hAnsi="Arial" w:cs="Arial"/>
          <w:b/>
          <w:sz w:val="32"/>
          <w:szCs w:val="32"/>
          <w:lang w:val="cs-CZ"/>
        </w:rPr>
        <w:tab/>
      </w:r>
    </w:p>
    <w:p w14:paraId="02753717" w14:textId="77777777" w:rsidR="00811143" w:rsidRDefault="00811143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2"/>
          <w:szCs w:val="32"/>
          <w:lang w:val="cs-CZ"/>
        </w:rPr>
      </w:pPr>
    </w:p>
    <w:p w14:paraId="65CF2C25" w14:textId="1BA5077D" w:rsidR="00CF21B2" w:rsidRDefault="00CF21B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>KUPNÍ SMLOU</w:t>
      </w:r>
      <w:r w:rsidRPr="00CF21B2">
        <w:rPr>
          <w:rFonts w:ascii="Arial" w:hAnsi="Arial" w:cs="Arial"/>
          <w:b/>
          <w:sz w:val="32"/>
          <w:szCs w:val="32"/>
          <w:lang w:val="cs-CZ"/>
        </w:rPr>
        <w:t>VA</w:t>
      </w:r>
      <w:r>
        <w:rPr>
          <w:rFonts w:ascii="Arial" w:hAnsi="Arial" w:cs="Arial"/>
          <w:b/>
          <w:sz w:val="32"/>
          <w:szCs w:val="32"/>
          <w:lang w:val="cs-CZ"/>
        </w:rPr>
        <w:t xml:space="preserve"> Č.: </w:t>
      </w:r>
      <w:r w:rsidR="00EF4DD1">
        <w:rPr>
          <w:rFonts w:ascii="Arial" w:hAnsi="Arial" w:cs="Arial"/>
          <w:b/>
          <w:sz w:val="32"/>
          <w:szCs w:val="32"/>
          <w:lang w:val="cs-CZ"/>
        </w:rPr>
        <w:t>18</w:t>
      </w:r>
      <w:r w:rsidR="007510BF">
        <w:rPr>
          <w:rFonts w:ascii="Arial" w:hAnsi="Arial" w:cs="Arial"/>
          <w:b/>
          <w:sz w:val="32"/>
          <w:szCs w:val="32"/>
          <w:lang w:val="cs-CZ"/>
        </w:rPr>
        <w:t>01154</w:t>
      </w:r>
      <w:r w:rsidR="00EF4DD1">
        <w:rPr>
          <w:rFonts w:ascii="Arial" w:hAnsi="Arial" w:cs="Arial"/>
          <w:b/>
          <w:sz w:val="32"/>
          <w:szCs w:val="32"/>
          <w:lang w:val="cs-CZ"/>
        </w:rPr>
        <w:t>/</w:t>
      </w:r>
      <w:r w:rsidR="007510BF">
        <w:rPr>
          <w:rFonts w:ascii="Arial" w:hAnsi="Arial" w:cs="Arial"/>
          <w:b/>
          <w:sz w:val="32"/>
          <w:szCs w:val="32"/>
          <w:lang w:val="cs-CZ"/>
        </w:rPr>
        <w:t>886</w:t>
      </w:r>
    </w:p>
    <w:p w14:paraId="57DD6986" w14:textId="77777777" w:rsidR="00CF21B2" w:rsidRPr="00BE3596" w:rsidRDefault="00CF21B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10"/>
          <w:szCs w:val="10"/>
          <w:lang w:val="cs-CZ"/>
        </w:rPr>
      </w:pPr>
    </w:p>
    <w:p w14:paraId="6426219A" w14:textId="769E16ED" w:rsidR="00CF21B2" w:rsidRPr="00136BC8" w:rsidRDefault="005059A8" w:rsidP="005059A8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30"/>
          <w:szCs w:val="30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NÁZEV AKCE: </w:t>
      </w:r>
      <w:r w:rsidR="007510BF">
        <w:rPr>
          <w:rFonts w:ascii="Arial" w:hAnsi="Arial" w:cs="Arial"/>
          <w:b/>
          <w:sz w:val="32"/>
          <w:szCs w:val="32"/>
          <w:lang w:val="cs-CZ"/>
        </w:rPr>
        <w:t xml:space="preserve">Náhrada za </w:t>
      </w:r>
      <w:proofErr w:type="gramStart"/>
      <w:r w:rsidR="007510BF">
        <w:rPr>
          <w:rFonts w:ascii="Arial" w:hAnsi="Arial" w:cs="Arial"/>
          <w:b/>
          <w:sz w:val="32"/>
          <w:szCs w:val="32"/>
          <w:lang w:val="cs-CZ"/>
        </w:rPr>
        <w:t>CP2N4 - MUO</w:t>
      </w:r>
      <w:proofErr w:type="gramEnd"/>
      <w:r w:rsidR="00EF4DD1">
        <w:rPr>
          <w:rFonts w:ascii="Arial" w:hAnsi="Arial" w:cs="Arial"/>
          <w:b/>
          <w:sz w:val="32"/>
          <w:szCs w:val="32"/>
          <w:lang w:val="cs-CZ"/>
        </w:rPr>
        <w:tab/>
      </w:r>
    </w:p>
    <w:p w14:paraId="25E40EAD" w14:textId="77777777" w:rsidR="00CF21B2" w:rsidRPr="00BE3596" w:rsidRDefault="00CF21B2" w:rsidP="00CF21B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i/>
          <w:sz w:val="10"/>
          <w:szCs w:val="10"/>
          <w:u w:val="single"/>
          <w:lang w:val="cs-CZ"/>
        </w:rPr>
      </w:pPr>
    </w:p>
    <w:p w14:paraId="3F2D85FA" w14:textId="77777777" w:rsidR="007510BF" w:rsidRDefault="007510BF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3913D4BF" w14:textId="4F6DB7B5" w:rsidR="00CF21B2" w:rsidRPr="005059A8" w:rsidRDefault="00CF21B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lang w:val="cs-CZ"/>
        </w:rPr>
      </w:pPr>
      <w:r w:rsidRPr="005059A8">
        <w:rPr>
          <w:rFonts w:ascii="Arial" w:hAnsi="Arial" w:cs="Arial"/>
          <w:b/>
          <w:sz w:val="22"/>
          <w:szCs w:val="22"/>
          <w:lang w:val="cs-CZ"/>
        </w:rPr>
        <w:t>PRODÁVAJÍCÍ</w:t>
      </w:r>
      <w:r w:rsidR="00603B08" w:rsidRPr="005059A8">
        <w:rPr>
          <w:rFonts w:ascii="Arial" w:hAnsi="Arial" w:cs="Arial"/>
          <w:b/>
          <w:sz w:val="22"/>
          <w:szCs w:val="22"/>
          <w:lang w:val="cs-CZ"/>
        </w:rPr>
        <w:t>:</w:t>
      </w:r>
      <w:r w:rsidR="005059A8" w:rsidRPr="005059A8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proofErr w:type="gramStart"/>
      <w:r w:rsidRPr="005059A8">
        <w:rPr>
          <w:rFonts w:ascii="Arial" w:hAnsi="Arial" w:cs="Arial"/>
          <w:b/>
          <w:sz w:val="22"/>
          <w:szCs w:val="22"/>
          <w:lang w:val="cs-CZ"/>
        </w:rPr>
        <w:t>Flair,a.s</w:t>
      </w:r>
      <w:proofErr w:type="spellEnd"/>
      <w:r w:rsidRPr="005059A8">
        <w:rPr>
          <w:rFonts w:ascii="Arial" w:hAnsi="Arial" w:cs="Arial"/>
          <w:b/>
          <w:sz w:val="22"/>
          <w:szCs w:val="22"/>
          <w:lang w:val="cs-CZ"/>
        </w:rPr>
        <w:t>.</w:t>
      </w:r>
      <w:proofErr w:type="gramEnd"/>
    </w:p>
    <w:p w14:paraId="48D56B51" w14:textId="5B536DFA" w:rsidR="00CF21B2" w:rsidRDefault="00CF21B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lang w:val="cs-CZ"/>
        </w:rPr>
      </w:pPr>
      <w:r w:rsidRPr="00603B08">
        <w:rPr>
          <w:rFonts w:ascii="Arial" w:hAnsi="Arial" w:cs="Arial"/>
          <w:sz w:val="20"/>
          <w:lang w:val="cs-CZ"/>
        </w:rPr>
        <w:t>Ing. Petr Andres</w:t>
      </w:r>
      <w:r w:rsidR="005059A8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5059A8">
        <w:rPr>
          <w:rFonts w:ascii="Arial" w:hAnsi="Arial" w:cs="Arial"/>
          <w:sz w:val="20"/>
          <w:lang w:val="cs-CZ"/>
        </w:rPr>
        <w:t>Lohniského</w:t>
      </w:r>
      <w:proofErr w:type="spellEnd"/>
      <w:r w:rsidR="005059A8">
        <w:rPr>
          <w:rFonts w:ascii="Arial" w:hAnsi="Arial" w:cs="Arial"/>
          <w:sz w:val="20"/>
          <w:lang w:val="cs-CZ"/>
        </w:rPr>
        <w:t xml:space="preserve"> 899, 152 </w:t>
      </w:r>
      <w:proofErr w:type="gramStart"/>
      <w:r w:rsidR="005059A8">
        <w:rPr>
          <w:rFonts w:ascii="Arial" w:hAnsi="Arial" w:cs="Arial"/>
          <w:sz w:val="20"/>
          <w:lang w:val="cs-CZ"/>
        </w:rPr>
        <w:t>00  Praha</w:t>
      </w:r>
      <w:proofErr w:type="gramEnd"/>
      <w:r w:rsidR="005059A8">
        <w:rPr>
          <w:rFonts w:ascii="Arial" w:hAnsi="Arial" w:cs="Arial"/>
          <w:sz w:val="20"/>
          <w:lang w:val="cs-CZ"/>
        </w:rPr>
        <w:t xml:space="preserve"> 5, tel.: </w:t>
      </w:r>
      <w:proofErr w:type="spellStart"/>
      <w:r w:rsidR="0062006D">
        <w:rPr>
          <w:rFonts w:ascii="Arial" w:hAnsi="Arial" w:cs="Arial"/>
          <w:sz w:val="20"/>
          <w:lang w:val="cs-CZ"/>
        </w:rPr>
        <w:t>xxx</w:t>
      </w:r>
      <w:proofErr w:type="spellEnd"/>
    </w:p>
    <w:p w14:paraId="3E82EAA7" w14:textId="41537A1E" w:rsidR="005059A8" w:rsidRDefault="005059A8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e-mail: </w:t>
      </w:r>
      <w:proofErr w:type="spellStart"/>
      <w:r w:rsidR="0062006D">
        <w:rPr>
          <w:rFonts w:ascii="Arial" w:hAnsi="Arial" w:cs="Arial"/>
          <w:sz w:val="20"/>
          <w:lang w:val="cs-CZ"/>
        </w:rPr>
        <w:t>xxx</w:t>
      </w:r>
      <w:proofErr w:type="spellEnd"/>
    </w:p>
    <w:p w14:paraId="3F70D58B" w14:textId="77777777" w:rsidR="000871D2" w:rsidRPr="00603B08" w:rsidRDefault="000871D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lang w:val="cs-CZ"/>
        </w:rPr>
      </w:pPr>
      <w:r w:rsidRPr="00603B08">
        <w:rPr>
          <w:rFonts w:ascii="Arial" w:hAnsi="Arial" w:cs="Arial"/>
          <w:sz w:val="20"/>
          <w:lang w:val="cs-CZ"/>
        </w:rPr>
        <w:t xml:space="preserve">IČO: 61859915, DIČ: </w:t>
      </w:r>
      <w:r w:rsidR="00F7149A">
        <w:rPr>
          <w:rFonts w:ascii="Arial" w:hAnsi="Arial" w:cs="Arial"/>
          <w:sz w:val="20"/>
          <w:lang w:val="cs-CZ"/>
        </w:rPr>
        <w:t>CZ</w:t>
      </w:r>
      <w:r w:rsidRPr="00603B08">
        <w:rPr>
          <w:rFonts w:ascii="Arial" w:hAnsi="Arial" w:cs="Arial"/>
          <w:sz w:val="20"/>
          <w:lang w:val="cs-CZ"/>
        </w:rPr>
        <w:t>61859915</w:t>
      </w:r>
      <w:r w:rsidR="005059A8">
        <w:rPr>
          <w:rFonts w:ascii="Arial" w:hAnsi="Arial" w:cs="Arial"/>
          <w:sz w:val="20"/>
          <w:lang w:val="cs-CZ"/>
        </w:rPr>
        <w:t xml:space="preserve">, </w:t>
      </w:r>
      <w:r w:rsidRPr="00603B08">
        <w:rPr>
          <w:rFonts w:ascii="Arial" w:hAnsi="Arial" w:cs="Arial"/>
          <w:sz w:val="20"/>
          <w:lang w:val="cs-CZ"/>
        </w:rPr>
        <w:t>Městský soud v Praze, oddíl B, vložka 2873 ze dne 08.12.1994</w:t>
      </w:r>
    </w:p>
    <w:p w14:paraId="66BD1D45" w14:textId="77777777" w:rsidR="000871D2" w:rsidRPr="000871D2" w:rsidRDefault="000871D2" w:rsidP="00CF21B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cs-CZ"/>
        </w:rPr>
      </w:pPr>
      <w:r w:rsidRPr="00603B08">
        <w:rPr>
          <w:rFonts w:ascii="Arial" w:hAnsi="Arial" w:cs="Arial"/>
          <w:sz w:val="20"/>
          <w:lang w:val="cs-CZ"/>
        </w:rPr>
        <w:t>Československá obchodní banka, a.s.,</w:t>
      </w:r>
      <w:r>
        <w:rPr>
          <w:rFonts w:ascii="Arial" w:hAnsi="Arial" w:cs="Arial"/>
          <w:sz w:val="22"/>
          <w:lang w:val="cs-CZ"/>
        </w:rPr>
        <w:t xml:space="preserve"> 200001593/0300</w:t>
      </w:r>
    </w:p>
    <w:p w14:paraId="0018CFDD" w14:textId="77777777" w:rsidR="00263E08" w:rsidRDefault="00263E08" w:rsidP="00CF2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0"/>
        </w:rPr>
      </w:pPr>
    </w:p>
    <w:p w14:paraId="7C9A768D" w14:textId="77777777" w:rsidR="001738B1" w:rsidRDefault="001738B1" w:rsidP="004A1689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lang w:val="cs-CZ"/>
        </w:rPr>
      </w:pPr>
    </w:p>
    <w:p w14:paraId="52EB050F" w14:textId="1059990D" w:rsidR="005059A8" w:rsidRPr="001738B1" w:rsidRDefault="000871D2" w:rsidP="004A1689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lang w:val="cs-CZ"/>
        </w:rPr>
      </w:pPr>
      <w:r w:rsidRPr="000871D2">
        <w:rPr>
          <w:rFonts w:ascii="Arial" w:hAnsi="Arial" w:cs="Arial"/>
          <w:b/>
          <w:sz w:val="22"/>
          <w:lang w:val="cs-CZ"/>
        </w:rPr>
        <w:t>KUPUJÍCÍ</w:t>
      </w:r>
      <w:r w:rsidR="00603B08">
        <w:rPr>
          <w:rFonts w:ascii="Arial" w:hAnsi="Arial" w:cs="Arial"/>
          <w:b/>
          <w:sz w:val="22"/>
          <w:lang w:val="cs-CZ"/>
        </w:rPr>
        <w:t>:</w:t>
      </w:r>
      <w:r w:rsidR="005059A8">
        <w:rPr>
          <w:rFonts w:ascii="Arial" w:hAnsi="Arial" w:cs="Arial"/>
          <w:b/>
          <w:sz w:val="22"/>
          <w:lang w:val="cs-CZ"/>
        </w:rPr>
        <w:t xml:space="preserve"> </w:t>
      </w:r>
      <w:r w:rsidR="007510BF">
        <w:rPr>
          <w:rFonts w:ascii="Arial" w:hAnsi="Arial" w:cs="Arial"/>
          <w:b/>
          <w:sz w:val="22"/>
          <w:lang w:val="cs-CZ"/>
        </w:rPr>
        <w:t xml:space="preserve">Muzeum umění Olomouc, </w:t>
      </w:r>
      <w:r w:rsidR="007510BF" w:rsidRPr="001738B1">
        <w:rPr>
          <w:rFonts w:ascii="Arial" w:hAnsi="Arial" w:cs="Arial"/>
          <w:b/>
          <w:sz w:val="20"/>
          <w:lang w:val="cs-CZ"/>
        </w:rPr>
        <w:t>příspěvková organizace</w:t>
      </w:r>
    </w:p>
    <w:p w14:paraId="72B82B4F" w14:textId="27819474" w:rsidR="007510BF" w:rsidRPr="007510BF" w:rsidRDefault="007510BF" w:rsidP="001738B1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" w:hanging="255"/>
        <w:jc w:val="both"/>
        <w:rPr>
          <w:rFonts w:ascii="Arial" w:hAnsi="Arial" w:cs="Arial"/>
          <w:sz w:val="20"/>
          <w:lang w:val="cs-CZ"/>
        </w:rPr>
      </w:pPr>
      <w:r w:rsidRPr="007510BF">
        <w:rPr>
          <w:rFonts w:ascii="Arial" w:hAnsi="Arial" w:cs="Arial"/>
          <w:sz w:val="20"/>
          <w:lang w:val="cs-CZ"/>
        </w:rPr>
        <w:t>Mgr. Ondřej Zatloukal, ředitel</w:t>
      </w:r>
      <w:r>
        <w:rPr>
          <w:rFonts w:ascii="Arial" w:hAnsi="Arial" w:cs="Arial"/>
          <w:sz w:val="20"/>
          <w:lang w:val="cs-CZ"/>
        </w:rPr>
        <w:t xml:space="preserve">, Denisova 47, 771 </w:t>
      </w:r>
      <w:proofErr w:type="gramStart"/>
      <w:r>
        <w:rPr>
          <w:rFonts w:ascii="Arial" w:hAnsi="Arial" w:cs="Arial"/>
          <w:sz w:val="20"/>
          <w:lang w:val="cs-CZ"/>
        </w:rPr>
        <w:t>11  Olomouc</w:t>
      </w:r>
      <w:proofErr w:type="gramEnd"/>
    </w:p>
    <w:p w14:paraId="307214AF" w14:textId="7922CB0B" w:rsidR="00136BC8" w:rsidRPr="00136BC8" w:rsidRDefault="00EF4DD1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IČO:</w:t>
      </w:r>
      <w:r w:rsidR="007510BF">
        <w:rPr>
          <w:rFonts w:ascii="Arial" w:hAnsi="Arial" w:cs="Arial"/>
          <w:bCs/>
          <w:sz w:val="20"/>
          <w:lang w:val="cs-CZ"/>
        </w:rPr>
        <w:t xml:space="preserve"> 75079950</w:t>
      </w:r>
      <w:r w:rsidR="002E51EA">
        <w:rPr>
          <w:rFonts w:ascii="Arial" w:hAnsi="Arial" w:cs="Arial"/>
          <w:bCs/>
          <w:sz w:val="20"/>
          <w:lang w:val="cs-CZ"/>
        </w:rPr>
        <w:t>, neplátce DPH</w:t>
      </w:r>
    </w:p>
    <w:p w14:paraId="23904C7A" w14:textId="77777777" w:rsidR="00263E08" w:rsidRPr="00BE3596" w:rsidRDefault="00263E08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10"/>
          <w:szCs w:val="10"/>
          <w:lang w:val="cs-CZ"/>
        </w:rPr>
      </w:pPr>
    </w:p>
    <w:p w14:paraId="71D2A20F" w14:textId="77777777" w:rsidR="000871D2" w:rsidRPr="00B81123" w:rsidRDefault="000871D2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u w:val="single"/>
          <w:lang w:val="cs-CZ"/>
        </w:rPr>
      </w:pPr>
      <w:r w:rsidRPr="00B81123">
        <w:rPr>
          <w:rFonts w:ascii="Arial" w:hAnsi="Arial" w:cs="Arial"/>
          <w:b/>
          <w:sz w:val="20"/>
          <w:u w:val="single"/>
          <w:lang w:val="cs-CZ"/>
        </w:rPr>
        <w:t>I. Předmět plnění</w:t>
      </w:r>
    </w:p>
    <w:p w14:paraId="38A00D10" w14:textId="6CCD8EA9" w:rsidR="000871D2" w:rsidRPr="005059A8" w:rsidRDefault="000871D2" w:rsidP="000871D2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" w:hanging="255"/>
        <w:jc w:val="both"/>
        <w:rPr>
          <w:rFonts w:ascii="Arial" w:hAnsi="Arial" w:cs="Arial"/>
          <w:sz w:val="20"/>
          <w:lang w:val="cs-CZ"/>
        </w:rPr>
      </w:pPr>
      <w:r w:rsidRPr="005059A8">
        <w:rPr>
          <w:rFonts w:ascii="Arial" w:hAnsi="Arial" w:cs="Arial"/>
          <w:sz w:val="20"/>
          <w:lang w:val="cs-CZ"/>
        </w:rPr>
        <w:t>1.</w:t>
      </w:r>
      <w:r w:rsidRPr="005059A8">
        <w:rPr>
          <w:rFonts w:ascii="Arial" w:hAnsi="Arial" w:cs="Arial"/>
          <w:sz w:val="20"/>
          <w:lang w:val="cs-CZ"/>
        </w:rPr>
        <w:tab/>
        <w:t>Předmětem této smlouvy j</w:t>
      </w:r>
      <w:r w:rsidR="005F5C24">
        <w:rPr>
          <w:rFonts w:ascii="Arial" w:hAnsi="Arial" w:cs="Arial"/>
          <w:sz w:val="20"/>
          <w:lang w:val="cs-CZ"/>
        </w:rPr>
        <w:t>e dodávka zboží</w:t>
      </w:r>
      <w:r w:rsidRPr="005059A8">
        <w:rPr>
          <w:rFonts w:ascii="Arial" w:hAnsi="Arial" w:cs="Arial"/>
          <w:sz w:val="20"/>
          <w:lang w:val="cs-CZ"/>
        </w:rPr>
        <w:t xml:space="preserve"> specifikovan</w:t>
      </w:r>
      <w:r w:rsidR="005F5C24">
        <w:rPr>
          <w:rFonts w:ascii="Arial" w:hAnsi="Arial" w:cs="Arial"/>
          <w:sz w:val="20"/>
          <w:lang w:val="cs-CZ"/>
        </w:rPr>
        <w:t>ého</w:t>
      </w:r>
      <w:r w:rsidRPr="005059A8">
        <w:rPr>
          <w:rFonts w:ascii="Arial" w:hAnsi="Arial" w:cs="Arial"/>
          <w:sz w:val="20"/>
          <w:lang w:val="cs-CZ"/>
        </w:rPr>
        <w:t xml:space="preserve"> níže podle objednávky kupujícího </w:t>
      </w:r>
      <w:r w:rsidR="007510BF">
        <w:rPr>
          <w:rFonts w:ascii="Arial" w:hAnsi="Arial" w:cs="Arial"/>
          <w:sz w:val="20"/>
          <w:lang w:val="cs-CZ"/>
        </w:rPr>
        <w:t xml:space="preserve">0019/11/2022. </w:t>
      </w:r>
      <w:r w:rsidRPr="005059A8">
        <w:rPr>
          <w:rFonts w:ascii="Arial" w:hAnsi="Arial" w:cs="Arial"/>
          <w:sz w:val="20"/>
          <w:lang w:val="cs-CZ"/>
        </w:rPr>
        <w:t>Prodávající se zavazuje předmět plnění kupujícímu odevzdat a kupující se zavazuje</w:t>
      </w:r>
      <w:r w:rsidRPr="005059A8">
        <w:rPr>
          <w:rFonts w:ascii="Arial" w:hAnsi="Arial" w:cs="Arial"/>
          <w:b/>
          <w:i/>
          <w:sz w:val="20"/>
          <w:lang w:val="cs-CZ"/>
        </w:rPr>
        <w:t xml:space="preserve"> </w:t>
      </w:r>
      <w:r w:rsidRPr="005059A8">
        <w:rPr>
          <w:rFonts w:ascii="Arial" w:hAnsi="Arial" w:cs="Arial"/>
          <w:sz w:val="20"/>
          <w:lang w:val="cs-CZ"/>
        </w:rPr>
        <w:t>předmět plnění převzít a zaplatit za něj prodávajícímu dohodnutou cenu.</w:t>
      </w:r>
    </w:p>
    <w:p w14:paraId="6F220324" w14:textId="77777777" w:rsidR="00263E08" w:rsidRDefault="00263E08" w:rsidP="003F0845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10"/>
          <w:szCs w:val="10"/>
          <w:lang w:val="cs-CZ"/>
        </w:rPr>
      </w:pPr>
    </w:p>
    <w:p w14:paraId="06DF5E3D" w14:textId="77777777" w:rsidR="00BE3596" w:rsidRPr="00BE3596" w:rsidRDefault="00BE3596" w:rsidP="003F0845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10"/>
          <w:szCs w:val="10"/>
          <w:lang w:val="cs-CZ"/>
        </w:rPr>
      </w:pPr>
    </w:p>
    <w:p w14:paraId="6E695A61" w14:textId="77777777" w:rsidR="001738B1" w:rsidRDefault="001738B1" w:rsidP="00BE3596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lang w:val="cs-CZ"/>
        </w:rPr>
      </w:pPr>
    </w:p>
    <w:p w14:paraId="3DF52501" w14:textId="4CC2F622" w:rsidR="00EF4DD1" w:rsidRPr="00BE3596" w:rsidRDefault="00EF4DD1" w:rsidP="00BE3596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lang w:val="cs-CZ"/>
        </w:rPr>
      </w:pPr>
      <w:r w:rsidRPr="00BE3596">
        <w:rPr>
          <w:rFonts w:ascii="Arial" w:hAnsi="Arial" w:cs="Arial"/>
          <w:b/>
          <w:sz w:val="20"/>
          <w:lang w:val="cs-CZ"/>
        </w:rPr>
        <w:t xml:space="preserve">Zařízení č. </w:t>
      </w:r>
      <w:r w:rsidR="007510BF">
        <w:rPr>
          <w:rFonts w:ascii="Arial" w:hAnsi="Arial" w:cs="Arial"/>
          <w:b/>
          <w:sz w:val="20"/>
          <w:lang w:val="cs-CZ"/>
        </w:rPr>
        <w:t>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0"/>
        <w:gridCol w:w="1217"/>
        <w:gridCol w:w="987"/>
        <w:gridCol w:w="1117"/>
      </w:tblGrid>
      <w:tr w:rsidR="00263E08" w:rsidRPr="003555E4" w14:paraId="6409E602" w14:textId="77777777" w:rsidTr="00263E08">
        <w:trPr>
          <w:trHeight w:val="329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97840" w14:textId="77777777" w:rsidR="00EF4DD1" w:rsidRPr="003555E4" w:rsidRDefault="00EF4DD1" w:rsidP="00263E08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3555E4">
              <w:rPr>
                <w:rFonts w:ascii="Arial" w:hAnsi="Arial" w:cs="Arial"/>
                <w:b/>
                <w:sz w:val="18"/>
                <w:szCs w:val="18"/>
                <w:lang w:val="cs-CZ"/>
              </w:rPr>
              <w:t>Popis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6E8DF" w14:textId="77777777" w:rsidR="00EF4DD1" w:rsidRPr="003555E4" w:rsidRDefault="00EF4DD1" w:rsidP="00263E08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3555E4">
              <w:rPr>
                <w:rFonts w:ascii="Arial" w:hAnsi="Arial" w:cs="Arial"/>
                <w:b/>
                <w:sz w:val="18"/>
                <w:szCs w:val="18"/>
                <w:lang w:val="cs-CZ"/>
              </w:rPr>
              <w:t>Jednotková cena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080A4" w14:textId="77777777" w:rsidR="00EF4DD1" w:rsidRPr="003555E4" w:rsidRDefault="00EF4DD1" w:rsidP="00263E08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3555E4">
              <w:rPr>
                <w:rFonts w:ascii="Arial" w:hAnsi="Arial" w:cs="Arial"/>
                <w:b/>
                <w:sz w:val="18"/>
                <w:szCs w:val="18"/>
                <w:lang w:val="cs-CZ"/>
              </w:rPr>
              <w:t>Množství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3D974" w14:textId="77777777" w:rsidR="00EF4DD1" w:rsidRPr="003555E4" w:rsidRDefault="00EF4DD1" w:rsidP="00263E08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3555E4">
              <w:rPr>
                <w:rFonts w:ascii="Arial" w:hAnsi="Arial" w:cs="Arial"/>
                <w:b/>
                <w:sz w:val="18"/>
                <w:szCs w:val="18"/>
                <w:lang w:val="cs-CZ"/>
              </w:rPr>
              <w:t>Cena v Kč</w:t>
            </w:r>
          </w:p>
        </w:tc>
      </w:tr>
      <w:tr w:rsidR="007510BF" w:rsidRPr="003555E4" w14:paraId="31B88111" w14:textId="77777777" w:rsidTr="007510BF">
        <w:trPr>
          <w:trHeight w:val="284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01822" w14:textId="09A82C7A" w:rsidR="007510BF" w:rsidRPr="007510BF" w:rsidRDefault="007510BF" w:rsidP="007510BF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510BF">
              <w:rPr>
                <w:rFonts w:ascii="Arial" w:hAnsi="Arial" w:cs="Arial"/>
                <w:sz w:val="16"/>
                <w:szCs w:val="16"/>
                <w:lang w:val="cs-CZ"/>
              </w:rPr>
              <w:t>Montáž zařízení vč. zprovoznění a vč. dopravy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AB880" w14:textId="233FB40E" w:rsidR="007510BF" w:rsidRPr="007510BF" w:rsidRDefault="007510BF" w:rsidP="007510BF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510BF">
              <w:rPr>
                <w:rFonts w:ascii="Arial" w:hAnsi="Arial" w:cs="Arial"/>
                <w:sz w:val="18"/>
                <w:szCs w:val="18"/>
                <w:lang w:val="cs-CZ"/>
              </w:rPr>
              <w:t>15 480,00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4F2ED" w14:textId="27B4DC4F" w:rsidR="007510BF" w:rsidRPr="007510BF" w:rsidRDefault="007510BF" w:rsidP="00263E08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510BF">
              <w:rPr>
                <w:rFonts w:ascii="Arial" w:hAnsi="Arial" w:cs="Arial"/>
                <w:sz w:val="18"/>
                <w:szCs w:val="18"/>
                <w:lang w:val="cs-CZ"/>
              </w:rPr>
              <w:t xml:space="preserve">1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1B35" w14:textId="39620F8A" w:rsidR="007510BF" w:rsidRPr="007510BF" w:rsidRDefault="007510BF" w:rsidP="007510BF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510BF">
              <w:rPr>
                <w:rFonts w:ascii="Arial" w:hAnsi="Arial" w:cs="Arial"/>
                <w:sz w:val="18"/>
                <w:szCs w:val="18"/>
                <w:lang w:val="cs-CZ"/>
              </w:rPr>
              <w:t>15 480,00</w:t>
            </w:r>
          </w:p>
        </w:tc>
      </w:tr>
      <w:tr w:rsidR="00263E08" w:rsidRPr="003555E4" w14:paraId="07AA9231" w14:textId="77777777" w:rsidTr="007510BF">
        <w:trPr>
          <w:trHeight w:val="284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3CD4D" w14:textId="4FBAA893" w:rsidR="00EF4DD1" w:rsidRPr="00EF4DD1" w:rsidRDefault="007510BF" w:rsidP="00EF4DD1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cs-CZ"/>
              </w:rPr>
              <w:t>Condair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CP3mini PR4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7EB0D" w14:textId="1205989E" w:rsidR="00EF4DD1" w:rsidRPr="003555E4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44 880,00</w:t>
            </w:r>
            <w:r w:rsidR="00EF4DD1" w:rsidRPr="003555E4">
              <w:rPr>
                <w:rFonts w:ascii="Arial" w:hAnsi="Arial" w:cs="Arial"/>
                <w:sz w:val="18"/>
                <w:szCs w:val="18"/>
                <w:lang w:val="cs-CZ"/>
              </w:rPr>
              <w:t xml:space="preserve">               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110AA" w14:textId="0D99B46C" w:rsidR="00EF4DD1" w:rsidRPr="003555E4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 ks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91369" w14:textId="16A676E0" w:rsidR="00EF4DD1" w:rsidRPr="003555E4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89 760,00</w:t>
            </w:r>
          </w:p>
        </w:tc>
      </w:tr>
      <w:tr w:rsidR="007510BF" w:rsidRPr="003555E4" w14:paraId="0F57FD18" w14:textId="77777777" w:rsidTr="007510BF">
        <w:trPr>
          <w:trHeight w:val="284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49E4D" w14:textId="759E8D8F" w:rsidR="007510BF" w:rsidRDefault="007510BF" w:rsidP="00EF4DD1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Čidlo vlhkosti QFA 2000 (prostorové)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9E190" w14:textId="35C5519F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6 000,00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F393C" w14:textId="19A50EF4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 ks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3B088" w14:textId="4CA59C84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12 000,00</w:t>
            </w:r>
          </w:p>
        </w:tc>
      </w:tr>
      <w:tr w:rsidR="007510BF" w:rsidRPr="003555E4" w14:paraId="40CE678A" w14:textId="77777777" w:rsidTr="007510BF">
        <w:trPr>
          <w:trHeight w:val="284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F512" w14:textId="29008D01" w:rsidR="007510BF" w:rsidRDefault="007510BF" w:rsidP="00EF4DD1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cs-CZ"/>
              </w:rPr>
              <w:t>Hygrostat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QFA 1000 (bezpečnostní prostorový)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CA1C3" w14:textId="737B57D1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2 640,00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670D0" w14:textId="49CD4CB4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 ks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28D2A" w14:textId="477ED6AE" w:rsidR="007510BF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5 280,00</w:t>
            </w:r>
          </w:p>
        </w:tc>
      </w:tr>
      <w:tr w:rsidR="00263E08" w:rsidRPr="003555E4" w14:paraId="2F905F90" w14:textId="77777777" w:rsidTr="007510BF">
        <w:trPr>
          <w:trHeight w:val="284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71CC5" w14:textId="77777777" w:rsidR="00EF4DD1" w:rsidRPr="003555E4" w:rsidRDefault="00EF4DD1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0"/>
                <w:lang w:val="cs-CZ"/>
              </w:rPr>
            </w:pPr>
            <w:r w:rsidRPr="003555E4">
              <w:rPr>
                <w:rFonts w:ascii="Arial" w:hAnsi="Arial" w:cs="Arial"/>
                <w:b/>
                <w:sz w:val="20"/>
                <w:lang w:val="cs-CZ"/>
              </w:rPr>
              <w:t>Celkem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78988" w14:textId="77777777" w:rsidR="00EF4DD1" w:rsidRPr="003555E4" w:rsidRDefault="00EF4DD1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409B1" w14:textId="77777777" w:rsidR="00EF4DD1" w:rsidRPr="003555E4" w:rsidRDefault="00EF4DD1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14:paraId="12B47244" w14:textId="2DFE797E" w:rsidR="00EF4DD1" w:rsidRPr="003555E4" w:rsidRDefault="007510BF" w:rsidP="00DA7B6A">
            <w:pPr>
              <w:pStyle w:val="Export0"/>
              <w:tabs>
                <w:tab w:val="left" w:pos="259"/>
                <w:tab w:val="left" w:pos="5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122 520,00</w:t>
            </w:r>
          </w:p>
        </w:tc>
      </w:tr>
    </w:tbl>
    <w:p w14:paraId="3CD8A477" w14:textId="77777777" w:rsidR="00263E08" w:rsidRDefault="00263E08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u w:val="single"/>
          <w:lang w:val="cs-CZ"/>
        </w:rPr>
      </w:pPr>
    </w:p>
    <w:p w14:paraId="5E2A2E8A" w14:textId="2E64B9B6" w:rsidR="00EF4DD1" w:rsidRPr="00263E08" w:rsidRDefault="00263E08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lang w:val="cs-CZ"/>
        </w:rPr>
      </w:pPr>
      <w:r w:rsidRPr="00263E08">
        <w:rPr>
          <w:rFonts w:ascii="Arial" w:hAnsi="Arial" w:cs="Arial"/>
          <w:b/>
          <w:sz w:val="20"/>
          <w:lang w:val="cs-CZ"/>
        </w:rPr>
        <w:t xml:space="preserve">Celkem za všechna zařízení </w:t>
      </w:r>
      <w:r w:rsidRPr="00263E08">
        <w:rPr>
          <w:rFonts w:ascii="Arial" w:hAnsi="Arial" w:cs="Arial"/>
          <w:b/>
          <w:sz w:val="20"/>
          <w:lang w:val="cs-CZ"/>
        </w:rPr>
        <w:tab/>
      </w:r>
      <w:r w:rsidRPr="00263E08">
        <w:rPr>
          <w:rFonts w:ascii="Arial" w:hAnsi="Arial" w:cs="Arial"/>
          <w:b/>
          <w:sz w:val="20"/>
          <w:lang w:val="cs-CZ"/>
        </w:rPr>
        <w:tab/>
      </w:r>
      <w:r w:rsidRPr="00263E08">
        <w:rPr>
          <w:rFonts w:ascii="Arial" w:hAnsi="Arial" w:cs="Arial"/>
          <w:b/>
          <w:sz w:val="20"/>
          <w:lang w:val="cs-CZ"/>
        </w:rPr>
        <w:tab/>
      </w:r>
      <w:r w:rsidRPr="00263E08">
        <w:rPr>
          <w:rFonts w:ascii="Arial" w:hAnsi="Arial" w:cs="Arial"/>
          <w:b/>
          <w:sz w:val="20"/>
          <w:lang w:val="cs-CZ"/>
        </w:rPr>
        <w:tab/>
      </w:r>
      <w:r w:rsidRPr="00263E08">
        <w:rPr>
          <w:rFonts w:ascii="Arial" w:hAnsi="Arial" w:cs="Arial"/>
          <w:b/>
          <w:sz w:val="20"/>
          <w:lang w:val="cs-CZ"/>
        </w:rPr>
        <w:tab/>
      </w:r>
      <w:r w:rsidRPr="00263E08"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>
        <w:rPr>
          <w:rFonts w:ascii="Arial" w:hAnsi="Arial" w:cs="Arial"/>
          <w:b/>
          <w:sz w:val="20"/>
          <w:lang w:val="cs-CZ"/>
        </w:rPr>
        <w:tab/>
      </w:r>
      <w:r w:rsidR="007510BF">
        <w:rPr>
          <w:rFonts w:ascii="Arial" w:hAnsi="Arial" w:cs="Arial"/>
          <w:b/>
          <w:sz w:val="20"/>
          <w:lang w:val="cs-CZ"/>
        </w:rPr>
        <w:tab/>
      </w:r>
      <w:r w:rsidR="007510BF">
        <w:rPr>
          <w:rFonts w:ascii="Arial" w:hAnsi="Arial" w:cs="Arial"/>
          <w:b/>
          <w:sz w:val="20"/>
          <w:lang w:val="cs-CZ"/>
        </w:rPr>
        <w:tab/>
      </w:r>
      <w:r w:rsidR="007510BF">
        <w:rPr>
          <w:rFonts w:ascii="Arial" w:hAnsi="Arial" w:cs="Arial"/>
          <w:b/>
          <w:sz w:val="20"/>
          <w:lang w:val="cs-CZ"/>
        </w:rPr>
        <w:tab/>
        <w:t>122 520,00</w:t>
      </w:r>
    </w:p>
    <w:p w14:paraId="04EACB4B" w14:textId="77777777" w:rsidR="00BE3596" w:rsidRDefault="00BE3596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u w:val="single"/>
          <w:lang w:val="cs-CZ"/>
        </w:rPr>
      </w:pPr>
    </w:p>
    <w:p w14:paraId="3E85A84E" w14:textId="77777777" w:rsidR="000871D2" w:rsidRPr="00B81123" w:rsidRDefault="00B81123" w:rsidP="000871D2">
      <w:pPr>
        <w:pStyle w:val="Export0"/>
        <w:tabs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lang w:val="cs-CZ"/>
        </w:rPr>
      </w:pPr>
      <w:r w:rsidRPr="00B81123">
        <w:rPr>
          <w:rFonts w:ascii="Arial" w:hAnsi="Arial" w:cs="Arial"/>
          <w:b/>
          <w:sz w:val="20"/>
          <w:u w:val="single"/>
          <w:lang w:val="cs-CZ"/>
        </w:rPr>
        <w:t>I</w:t>
      </w:r>
      <w:r>
        <w:rPr>
          <w:rFonts w:ascii="Arial" w:hAnsi="Arial" w:cs="Arial"/>
          <w:b/>
          <w:sz w:val="20"/>
          <w:u w:val="single"/>
          <w:lang w:val="cs-CZ"/>
        </w:rPr>
        <w:t xml:space="preserve">I. </w:t>
      </w:r>
      <w:r w:rsidR="000871D2" w:rsidRPr="00B81123">
        <w:rPr>
          <w:rFonts w:ascii="Arial" w:hAnsi="Arial" w:cs="Arial"/>
          <w:b/>
          <w:sz w:val="20"/>
          <w:u w:val="single"/>
          <w:lang w:val="cs-CZ"/>
        </w:rPr>
        <w:t>Termín dodání zboží</w:t>
      </w:r>
    </w:p>
    <w:p w14:paraId="28968AAF" w14:textId="7EA3F0B7" w:rsidR="000871D2" w:rsidRPr="00811419" w:rsidRDefault="000871D2" w:rsidP="00811419">
      <w:pPr>
        <w:pStyle w:val="Export0"/>
        <w:numPr>
          <w:ilvl w:val="0"/>
          <w:numId w:val="9"/>
        </w:numPr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B81123">
        <w:rPr>
          <w:rFonts w:ascii="Arial" w:hAnsi="Arial" w:cs="Arial"/>
          <w:sz w:val="20"/>
          <w:lang w:val="cs-CZ"/>
        </w:rPr>
        <w:t xml:space="preserve"> Termín dodání zboží </w:t>
      </w:r>
      <w:r w:rsidR="00811419">
        <w:rPr>
          <w:rFonts w:ascii="Arial" w:hAnsi="Arial" w:cs="Arial"/>
          <w:sz w:val="20"/>
          <w:lang w:val="cs-CZ"/>
        </w:rPr>
        <w:t xml:space="preserve">je </w:t>
      </w:r>
      <w:r w:rsidR="00833276">
        <w:rPr>
          <w:rFonts w:ascii="Arial" w:hAnsi="Arial" w:cs="Arial"/>
          <w:sz w:val="20"/>
          <w:lang w:val="cs-CZ"/>
        </w:rPr>
        <w:t xml:space="preserve">do </w:t>
      </w:r>
      <w:r w:rsidR="007510BF">
        <w:rPr>
          <w:rFonts w:ascii="Arial" w:hAnsi="Arial" w:cs="Arial"/>
          <w:sz w:val="20"/>
          <w:lang w:val="cs-CZ"/>
        </w:rPr>
        <w:t>30.12.2022</w:t>
      </w:r>
      <w:r w:rsidRPr="00811419">
        <w:rPr>
          <w:rFonts w:ascii="Arial" w:hAnsi="Arial" w:cs="Arial"/>
          <w:b/>
          <w:sz w:val="20"/>
          <w:lang w:val="cs-CZ"/>
        </w:rPr>
        <w:t>.</w:t>
      </w:r>
      <w:r w:rsidR="00EA4A75" w:rsidRPr="00811419">
        <w:rPr>
          <w:rFonts w:ascii="Arial" w:hAnsi="Arial" w:cs="Arial"/>
          <w:b/>
          <w:sz w:val="20"/>
          <w:lang w:val="cs-CZ"/>
        </w:rPr>
        <w:t xml:space="preserve"> </w:t>
      </w:r>
      <w:r w:rsidRPr="00811419">
        <w:rPr>
          <w:rFonts w:ascii="Arial" w:hAnsi="Arial" w:cs="Arial"/>
          <w:sz w:val="20"/>
          <w:lang w:val="cs-CZ"/>
        </w:rPr>
        <w:t>Zboží bude předáno kupujícímu za předpokladu splnění následujících podmínek:</w:t>
      </w:r>
    </w:p>
    <w:p w14:paraId="325326F4" w14:textId="77777777" w:rsidR="00136BC8" w:rsidRDefault="000871D2" w:rsidP="00136BC8">
      <w:pPr>
        <w:pStyle w:val="Export0"/>
        <w:numPr>
          <w:ilvl w:val="0"/>
          <w:numId w:val="10"/>
        </w:numPr>
        <w:tabs>
          <w:tab w:val="clear" w:pos="360"/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B81123">
        <w:rPr>
          <w:rFonts w:ascii="Arial" w:hAnsi="Arial" w:cs="Arial"/>
          <w:sz w:val="20"/>
          <w:lang w:val="cs-CZ"/>
        </w:rPr>
        <w:t>vrácení potvrzené smlouvy kupujícím prodávajícímu</w:t>
      </w:r>
    </w:p>
    <w:p w14:paraId="3B0A2E24" w14:textId="77777777" w:rsidR="00263E08" w:rsidRDefault="00263E08" w:rsidP="00136BC8">
      <w:pPr>
        <w:pStyle w:val="Export0"/>
        <w:numPr>
          <w:ilvl w:val="0"/>
          <w:numId w:val="10"/>
        </w:numPr>
        <w:tabs>
          <w:tab w:val="clear" w:pos="360"/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zaplacení případné zálohové faktury (dle bodu VI)</w:t>
      </w:r>
    </w:p>
    <w:p w14:paraId="1098EA35" w14:textId="77777777" w:rsidR="00263E08" w:rsidRDefault="00263E08" w:rsidP="00136BC8">
      <w:pPr>
        <w:pStyle w:val="Export0"/>
        <w:numPr>
          <w:ilvl w:val="0"/>
          <w:numId w:val="10"/>
        </w:numPr>
        <w:tabs>
          <w:tab w:val="clear" w:pos="360"/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uhrazení všech případných závazků kupujícího v prodlení vůči firmě Flair, a.s.</w:t>
      </w:r>
    </w:p>
    <w:p w14:paraId="555D9F89" w14:textId="77777777" w:rsidR="00136BC8" w:rsidRPr="00136BC8" w:rsidRDefault="00136BC8" w:rsidP="00136BC8">
      <w:pPr>
        <w:pStyle w:val="Export0"/>
        <w:tabs>
          <w:tab w:val="clear" w:pos="360"/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0"/>
          <w:lang w:val="cs-CZ"/>
        </w:rPr>
      </w:pPr>
    </w:p>
    <w:p w14:paraId="03BE3206" w14:textId="77777777" w:rsidR="000871D2" w:rsidRPr="00B81123" w:rsidRDefault="000871D2" w:rsidP="000871D2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6"/>
        <w:jc w:val="both"/>
        <w:rPr>
          <w:rFonts w:ascii="Arial" w:hAnsi="Arial" w:cs="Arial"/>
          <w:b/>
          <w:sz w:val="20"/>
          <w:u w:val="single"/>
          <w:lang w:val="cs-CZ"/>
        </w:rPr>
      </w:pPr>
      <w:r w:rsidRPr="00B81123">
        <w:rPr>
          <w:rFonts w:ascii="Arial" w:hAnsi="Arial" w:cs="Arial"/>
          <w:b/>
          <w:sz w:val="20"/>
          <w:u w:val="single"/>
          <w:lang w:val="cs-CZ"/>
        </w:rPr>
        <w:t>I</w:t>
      </w:r>
      <w:r w:rsidR="00B81123" w:rsidRPr="00B81123">
        <w:rPr>
          <w:rFonts w:ascii="Arial" w:hAnsi="Arial" w:cs="Arial"/>
          <w:b/>
          <w:sz w:val="20"/>
          <w:u w:val="single"/>
          <w:lang w:val="cs-CZ"/>
        </w:rPr>
        <w:t>II</w:t>
      </w:r>
      <w:r w:rsidRPr="00B81123">
        <w:rPr>
          <w:rFonts w:ascii="Arial" w:hAnsi="Arial" w:cs="Arial"/>
          <w:b/>
          <w:sz w:val="20"/>
          <w:u w:val="single"/>
          <w:lang w:val="cs-CZ"/>
        </w:rPr>
        <w:t>.</w:t>
      </w:r>
      <w:r w:rsidRPr="00B81123">
        <w:rPr>
          <w:rFonts w:ascii="Arial" w:hAnsi="Arial" w:cs="Arial"/>
          <w:b/>
          <w:sz w:val="20"/>
          <w:u w:val="single"/>
          <w:lang w:val="cs-CZ"/>
        </w:rPr>
        <w:tab/>
      </w:r>
      <w:r w:rsidR="00B81123">
        <w:rPr>
          <w:rFonts w:ascii="Arial" w:hAnsi="Arial" w:cs="Arial"/>
          <w:b/>
          <w:sz w:val="20"/>
          <w:u w:val="single"/>
          <w:lang w:val="cs-CZ"/>
        </w:rPr>
        <w:t>Způsob dodání zboží</w:t>
      </w:r>
      <w:r w:rsidR="00EA4A75">
        <w:rPr>
          <w:rFonts w:ascii="Arial" w:hAnsi="Arial" w:cs="Arial"/>
          <w:b/>
          <w:sz w:val="20"/>
          <w:u w:val="single"/>
          <w:lang w:val="cs-CZ"/>
        </w:rPr>
        <w:t xml:space="preserve"> </w:t>
      </w:r>
    </w:p>
    <w:p w14:paraId="7FA618AA" w14:textId="3952B59C" w:rsidR="007510BF" w:rsidRDefault="007510BF" w:rsidP="00E14995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žádost kupujícího zajistí prodávající přepravu zboží na adresu:</w:t>
      </w:r>
    </w:p>
    <w:p w14:paraId="350E0660" w14:textId="0EFCC58C" w:rsidR="007510BF" w:rsidRDefault="007510BF" w:rsidP="007510BF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7510BF">
        <w:rPr>
          <w:rFonts w:ascii="Arial" w:hAnsi="Arial" w:cs="Arial"/>
        </w:rPr>
        <w:t>Muzeum umění Olomouc, Denisova 47,</w:t>
      </w:r>
      <w:r>
        <w:rPr>
          <w:rFonts w:ascii="Arial" w:hAnsi="Arial" w:cs="Arial"/>
        </w:rPr>
        <w:t xml:space="preserve"> Olomouc a</w:t>
      </w:r>
      <w:r w:rsidRPr="007510BF">
        <w:rPr>
          <w:rFonts w:ascii="Arial" w:hAnsi="Arial" w:cs="Arial"/>
        </w:rPr>
        <w:t xml:space="preserve"> Arcidiecézní muzeum umění Olomouc, Václavské náměstí 4</w:t>
      </w:r>
      <w:r>
        <w:rPr>
          <w:rFonts w:ascii="Arial" w:hAnsi="Arial" w:cs="Arial"/>
        </w:rPr>
        <w:t>, Olomouc.</w:t>
      </w:r>
    </w:p>
    <w:p w14:paraId="53418D1B" w14:textId="4CCC35D5" w:rsidR="00E14995" w:rsidRPr="00833276" w:rsidRDefault="006D276C" w:rsidP="00E14995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33276">
        <w:rPr>
          <w:rFonts w:ascii="Arial" w:hAnsi="Arial" w:cs="Arial"/>
        </w:rPr>
        <w:t xml:space="preserve">Dodávka je splněna okamžikem </w:t>
      </w:r>
      <w:r w:rsidR="007510BF">
        <w:rPr>
          <w:rFonts w:ascii="Arial" w:hAnsi="Arial" w:cs="Arial"/>
        </w:rPr>
        <w:t>předání zboží</w:t>
      </w:r>
      <w:r w:rsidR="00263E08">
        <w:rPr>
          <w:rFonts w:ascii="Arial" w:hAnsi="Arial" w:cs="Arial"/>
        </w:rPr>
        <w:t xml:space="preserve"> kupujícímu </w:t>
      </w:r>
      <w:r w:rsidR="00F213C2">
        <w:rPr>
          <w:rFonts w:ascii="Arial" w:hAnsi="Arial" w:cs="Arial"/>
        </w:rPr>
        <w:t>a dokončení instalace</w:t>
      </w:r>
      <w:r w:rsidR="00263E08">
        <w:rPr>
          <w:rFonts w:ascii="Arial" w:hAnsi="Arial" w:cs="Arial"/>
        </w:rPr>
        <w:t>.</w:t>
      </w:r>
    </w:p>
    <w:p w14:paraId="14CF31AF" w14:textId="77777777" w:rsidR="000871D2" w:rsidRPr="001F44EF" w:rsidRDefault="000871D2" w:rsidP="00811419">
      <w:pPr>
        <w:ind w:left="284"/>
        <w:jc w:val="both"/>
        <w:rPr>
          <w:rFonts w:ascii="Arial" w:hAnsi="Arial" w:cs="Arial"/>
        </w:rPr>
      </w:pPr>
    </w:p>
    <w:p w14:paraId="6BB1B720" w14:textId="77777777" w:rsidR="00263E08" w:rsidRPr="00BF50FF" w:rsidRDefault="00263E08" w:rsidP="00263E08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6"/>
        <w:jc w:val="both"/>
        <w:rPr>
          <w:rFonts w:ascii="Arial" w:hAnsi="Arial" w:cs="Arial"/>
          <w:b/>
          <w:sz w:val="20"/>
          <w:u w:val="single"/>
          <w:lang w:val="cs-CZ"/>
        </w:rPr>
      </w:pPr>
      <w:r w:rsidRPr="00BF50FF">
        <w:rPr>
          <w:rFonts w:ascii="Arial" w:hAnsi="Arial" w:cs="Arial"/>
          <w:b/>
          <w:sz w:val="20"/>
          <w:u w:val="single"/>
          <w:lang w:val="cs-CZ"/>
        </w:rPr>
        <w:t>IV.</w:t>
      </w:r>
      <w:r w:rsidRPr="00BF50FF">
        <w:rPr>
          <w:rFonts w:ascii="Arial" w:hAnsi="Arial" w:cs="Arial"/>
          <w:b/>
          <w:sz w:val="20"/>
          <w:u w:val="single"/>
          <w:lang w:val="cs-CZ"/>
        </w:rPr>
        <w:tab/>
        <w:t>Skladovací podmínky</w:t>
      </w:r>
    </w:p>
    <w:p w14:paraId="1BCB3B71" w14:textId="77777777" w:rsidR="00263E08" w:rsidRPr="001738B1" w:rsidRDefault="00263E08" w:rsidP="001738B1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1738B1">
        <w:rPr>
          <w:rFonts w:ascii="Arial" w:hAnsi="Arial" w:cs="Arial"/>
        </w:rPr>
        <w:t xml:space="preserve">V případě, že zboží nebude kupujícím vyzvednuto do </w:t>
      </w:r>
      <w:proofErr w:type="gramStart"/>
      <w:r w:rsidRPr="001738B1">
        <w:rPr>
          <w:rFonts w:ascii="Arial" w:hAnsi="Arial" w:cs="Arial"/>
        </w:rPr>
        <w:t>5-ti</w:t>
      </w:r>
      <w:proofErr w:type="gramEnd"/>
      <w:r w:rsidRPr="001738B1">
        <w:rPr>
          <w:rFonts w:ascii="Arial" w:hAnsi="Arial" w:cs="Arial"/>
        </w:rPr>
        <w:t xml:space="preserve"> pracovních dnů po termínu dodání zboží uvedeném v bodu II, bude mu naúčtováno skladné ve výši Kč 75,-/m2 za každý další den prodlení.</w:t>
      </w:r>
    </w:p>
    <w:p w14:paraId="5EB4186B" w14:textId="77777777" w:rsidR="00263E08" w:rsidRPr="001738B1" w:rsidRDefault="00263E08" w:rsidP="001738B1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1738B1">
        <w:rPr>
          <w:rFonts w:ascii="Arial" w:hAnsi="Arial" w:cs="Arial"/>
        </w:rPr>
        <w:t xml:space="preserve">V případě, že kupující nesplní podmínky pro vydání zboží uvedené v bodu II a zboží mu proto nebude předáno v uvedeném termínu dodání, bude mu naúčtováno </w:t>
      </w:r>
      <w:r w:rsidRPr="00B81123">
        <w:rPr>
          <w:rFonts w:ascii="Arial" w:hAnsi="Arial" w:cs="Arial"/>
        </w:rPr>
        <w:t xml:space="preserve">skladné ve výši </w:t>
      </w:r>
      <w:r w:rsidRPr="001738B1">
        <w:rPr>
          <w:rFonts w:ascii="Arial" w:hAnsi="Arial" w:cs="Arial"/>
        </w:rPr>
        <w:t>Kč 75,-/m2 za každý kalendářní den uskladnění zboží (bez DPH</w:t>
      </w:r>
      <w:r w:rsidRPr="00B81123">
        <w:rPr>
          <w:rFonts w:ascii="Arial" w:hAnsi="Arial" w:cs="Arial"/>
        </w:rPr>
        <w:t>).</w:t>
      </w:r>
    </w:p>
    <w:p w14:paraId="3E19ADD1" w14:textId="77777777" w:rsidR="00263E08" w:rsidRDefault="00263E08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25AFF1A1" w14:textId="77777777" w:rsidR="001738B1" w:rsidRDefault="001738B1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3C31BBAB" w14:textId="77777777" w:rsidR="001738B1" w:rsidRDefault="001738B1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505888DC" w14:textId="77777777" w:rsidR="001738B1" w:rsidRDefault="001738B1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3B385691" w14:textId="77777777" w:rsidR="00F213C2" w:rsidRDefault="00F213C2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7A2E08CF" w14:textId="513A0E02" w:rsidR="000871D2" w:rsidRPr="00BF50FF" w:rsidRDefault="000871D2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  <w:r w:rsidRPr="00BF50FF">
        <w:rPr>
          <w:rFonts w:ascii="Arial" w:hAnsi="Arial" w:cs="Arial"/>
          <w:b/>
          <w:sz w:val="20"/>
          <w:u w:val="single"/>
          <w:lang w:val="cs-CZ"/>
        </w:rPr>
        <w:t>V.</w:t>
      </w:r>
      <w:r w:rsidRPr="00BF50FF">
        <w:rPr>
          <w:rFonts w:ascii="Arial" w:hAnsi="Arial" w:cs="Arial"/>
          <w:b/>
          <w:sz w:val="20"/>
          <w:u w:val="single"/>
          <w:lang w:val="cs-CZ"/>
        </w:rPr>
        <w:tab/>
      </w:r>
      <w:r w:rsidR="00263E08">
        <w:rPr>
          <w:rFonts w:ascii="Arial" w:hAnsi="Arial" w:cs="Arial"/>
          <w:b/>
          <w:sz w:val="20"/>
          <w:u w:val="single"/>
          <w:lang w:val="cs-CZ"/>
        </w:rPr>
        <w:t xml:space="preserve"> </w:t>
      </w:r>
      <w:r w:rsidRPr="00BF50FF">
        <w:rPr>
          <w:rFonts w:ascii="Arial" w:hAnsi="Arial" w:cs="Arial"/>
          <w:b/>
          <w:sz w:val="20"/>
          <w:u w:val="single"/>
          <w:lang w:val="cs-CZ"/>
        </w:rPr>
        <w:t>Cena předmětu dodávky</w:t>
      </w:r>
    </w:p>
    <w:p w14:paraId="5314DDE4" w14:textId="6094CAA3" w:rsidR="000871D2" w:rsidRDefault="000871D2" w:rsidP="000871D2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 w:rsidRPr="00B81123">
        <w:rPr>
          <w:rFonts w:ascii="Arial" w:hAnsi="Arial" w:cs="Arial"/>
          <w:sz w:val="20"/>
          <w:lang w:val="cs-CZ"/>
        </w:rPr>
        <w:t>1.</w:t>
      </w:r>
      <w:r w:rsidRPr="00B81123">
        <w:rPr>
          <w:rFonts w:ascii="Arial" w:hAnsi="Arial" w:cs="Arial"/>
          <w:sz w:val="20"/>
          <w:lang w:val="cs-CZ"/>
        </w:rPr>
        <w:tab/>
      </w:r>
      <w:r w:rsidRPr="00B81123">
        <w:rPr>
          <w:rFonts w:ascii="Arial" w:hAnsi="Arial" w:cs="Arial"/>
          <w:sz w:val="20"/>
          <w:lang w:val="cs-CZ"/>
        </w:rPr>
        <w:tab/>
      </w:r>
      <w:r w:rsidR="00BF50FF">
        <w:rPr>
          <w:rFonts w:ascii="Arial" w:hAnsi="Arial" w:cs="Arial"/>
          <w:sz w:val="20"/>
          <w:lang w:val="cs-CZ"/>
        </w:rPr>
        <w:t xml:space="preserve">Sjednaná cena </w:t>
      </w:r>
      <w:r w:rsidR="00EA4A75">
        <w:rPr>
          <w:rFonts w:ascii="Arial" w:hAnsi="Arial" w:cs="Arial"/>
          <w:sz w:val="20"/>
          <w:lang w:val="cs-CZ"/>
        </w:rPr>
        <w:t xml:space="preserve">za předmět plnění činí </w:t>
      </w:r>
      <w:r w:rsidR="00EA4A75" w:rsidRPr="00EA4A75">
        <w:rPr>
          <w:rFonts w:ascii="Arial" w:hAnsi="Arial" w:cs="Arial"/>
          <w:b/>
          <w:sz w:val="20"/>
          <w:lang w:val="cs-CZ"/>
        </w:rPr>
        <w:t>Kč</w:t>
      </w:r>
      <w:r w:rsidR="00BF7B7B" w:rsidRPr="00EA4A75">
        <w:rPr>
          <w:rFonts w:ascii="Arial" w:hAnsi="Arial" w:cs="Arial"/>
          <w:b/>
          <w:sz w:val="20"/>
          <w:lang w:val="cs-CZ"/>
        </w:rPr>
        <w:t xml:space="preserve"> </w:t>
      </w:r>
      <w:r w:rsidR="00BE3596">
        <w:rPr>
          <w:rFonts w:ascii="Arial" w:hAnsi="Arial" w:cs="Arial"/>
          <w:b/>
          <w:sz w:val="20"/>
          <w:lang w:val="cs-CZ"/>
        </w:rPr>
        <w:t>12</w:t>
      </w:r>
      <w:r w:rsidR="001738B1">
        <w:rPr>
          <w:rFonts w:ascii="Arial" w:hAnsi="Arial" w:cs="Arial"/>
          <w:b/>
          <w:sz w:val="20"/>
          <w:lang w:val="cs-CZ"/>
        </w:rPr>
        <w:t>2 520</w:t>
      </w:r>
      <w:r w:rsidR="00BE3596">
        <w:rPr>
          <w:rFonts w:ascii="Arial" w:hAnsi="Arial" w:cs="Arial"/>
          <w:b/>
          <w:sz w:val="20"/>
          <w:lang w:val="cs-CZ"/>
        </w:rPr>
        <w:t>,00</w:t>
      </w:r>
      <w:r w:rsidR="00B27C12">
        <w:rPr>
          <w:rFonts w:ascii="Arial" w:hAnsi="Arial" w:cs="Arial"/>
          <w:b/>
          <w:sz w:val="20"/>
          <w:lang w:val="cs-CZ"/>
        </w:rPr>
        <w:t xml:space="preserve"> DPH.</w:t>
      </w:r>
    </w:p>
    <w:p w14:paraId="629154DC" w14:textId="472EC5AD" w:rsidR="00B27C12" w:rsidRDefault="000871D2" w:rsidP="00767ACD">
      <w:pPr>
        <w:pStyle w:val="Export0"/>
        <w:tabs>
          <w:tab w:val="clear" w:pos="360"/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 w:rsidRPr="00B81123">
        <w:rPr>
          <w:rFonts w:ascii="Arial" w:hAnsi="Arial" w:cs="Arial"/>
          <w:sz w:val="20"/>
          <w:lang w:val="cs-CZ"/>
        </w:rPr>
        <w:t>2.</w:t>
      </w:r>
      <w:r w:rsidRPr="00B81123">
        <w:rPr>
          <w:rFonts w:ascii="Arial" w:hAnsi="Arial" w:cs="Arial"/>
          <w:sz w:val="20"/>
          <w:lang w:val="cs-CZ"/>
        </w:rPr>
        <w:tab/>
      </w:r>
      <w:r w:rsidRPr="00B81123">
        <w:rPr>
          <w:rFonts w:ascii="Arial" w:hAnsi="Arial" w:cs="Arial"/>
          <w:sz w:val="20"/>
          <w:lang w:val="cs-CZ"/>
        </w:rPr>
        <w:tab/>
        <w:t>Tato cena bude základem pro výpočet DPH.</w:t>
      </w:r>
      <w:r w:rsidR="00B27C12">
        <w:rPr>
          <w:rFonts w:ascii="Arial" w:hAnsi="Arial" w:cs="Arial"/>
          <w:sz w:val="20"/>
          <w:lang w:val="cs-CZ"/>
        </w:rPr>
        <w:t xml:space="preserve"> Uplatnění DPH se řídí zákonem o DPH platným v</w:t>
      </w:r>
      <w:r w:rsidR="00767ACD">
        <w:rPr>
          <w:rFonts w:ascii="Arial" w:hAnsi="Arial" w:cs="Arial"/>
          <w:sz w:val="20"/>
          <w:lang w:val="cs-CZ"/>
        </w:rPr>
        <w:t xml:space="preserve"> den </w:t>
      </w:r>
      <w:r w:rsidR="00B27C12">
        <w:rPr>
          <w:rFonts w:ascii="Arial" w:hAnsi="Arial" w:cs="Arial"/>
          <w:sz w:val="20"/>
          <w:lang w:val="cs-CZ"/>
        </w:rPr>
        <w:t>uskutečnění zdanitelného plnění</w:t>
      </w:r>
      <w:r w:rsidR="00767ACD">
        <w:rPr>
          <w:rFonts w:ascii="Arial" w:hAnsi="Arial" w:cs="Arial"/>
          <w:sz w:val="20"/>
          <w:lang w:val="cs-CZ"/>
        </w:rPr>
        <w:t>.</w:t>
      </w:r>
    </w:p>
    <w:p w14:paraId="68625E5A" w14:textId="1EDB36E4" w:rsidR="001738B1" w:rsidRDefault="001738B1" w:rsidP="00767ACD">
      <w:pPr>
        <w:pStyle w:val="Export0"/>
        <w:tabs>
          <w:tab w:val="clear" w:pos="360"/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3.</w:t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 xml:space="preserve">Celková cena vč. DPH činí </w:t>
      </w:r>
      <w:proofErr w:type="gramStart"/>
      <w:r>
        <w:rPr>
          <w:rFonts w:ascii="Arial" w:hAnsi="Arial" w:cs="Arial"/>
          <w:sz w:val="20"/>
          <w:lang w:val="cs-CZ"/>
        </w:rPr>
        <w:t>Kč  148.249</w:t>
      </w:r>
      <w:proofErr w:type="gramEnd"/>
      <w:r>
        <w:rPr>
          <w:rFonts w:ascii="Arial" w:hAnsi="Arial" w:cs="Arial"/>
          <w:sz w:val="20"/>
          <w:lang w:val="cs-CZ"/>
        </w:rPr>
        <w:t>,20.</w:t>
      </w:r>
    </w:p>
    <w:p w14:paraId="5AD58B4A" w14:textId="6917B060" w:rsidR="001738B1" w:rsidRDefault="001738B1" w:rsidP="00767ACD">
      <w:pPr>
        <w:pStyle w:val="Export0"/>
        <w:tabs>
          <w:tab w:val="clear" w:pos="360"/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4.</w:t>
      </w:r>
      <w:r>
        <w:rPr>
          <w:rFonts w:ascii="Arial" w:hAnsi="Arial" w:cs="Arial"/>
          <w:sz w:val="20"/>
          <w:lang w:val="cs-CZ"/>
        </w:rPr>
        <w:tab/>
        <w:t>Uvedená cena zahrnuje montáž a zprovoznění zařízení v rozsahu 1 pracovního dne servisního technika.</w:t>
      </w:r>
    </w:p>
    <w:p w14:paraId="7C715E60" w14:textId="77777777" w:rsidR="000E302A" w:rsidRDefault="000E302A" w:rsidP="000871D2">
      <w:pPr>
        <w:pStyle w:val="Export0"/>
        <w:tabs>
          <w:tab w:val="clear" w:pos="360"/>
          <w:tab w:val="left" w:pos="284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</w:p>
    <w:p w14:paraId="243E7CA4" w14:textId="77777777" w:rsidR="000871D2" w:rsidRPr="00BF50FF" w:rsidRDefault="00BF50FF" w:rsidP="000871D2">
      <w:pPr>
        <w:pStyle w:val="Export0"/>
        <w:tabs>
          <w:tab w:val="clear" w:pos="360"/>
          <w:tab w:val="left" w:pos="284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  <w:r w:rsidRPr="00BF50FF">
        <w:rPr>
          <w:rFonts w:ascii="Arial" w:hAnsi="Arial" w:cs="Arial"/>
          <w:b/>
          <w:i/>
          <w:sz w:val="20"/>
          <w:u w:val="single"/>
          <w:lang w:val="cs-CZ"/>
        </w:rPr>
        <w:t>V</w:t>
      </w:r>
      <w:r w:rsidR="00BE3596">
        <w:rPr>
          <w:rFonts w:ascii="Arial" w:hAnsi="Arial" w:cs="Arial"/>
          <w:b/>
          <w:i/>
          <w:sz w:val="20"/>
          <w:u w:val="single"/>
          <w:lang w:val="cs-CZ"/>
        </w:rPr>
        <w:t>I</w:t>
      </w:r>
      <w:r w:rsidR="00BE3596">
        <w:rPr>
          <w:rFonts w:ascii="Arial" w:hAnsi="Arial" w:cs="Arial"/>
          <w:b/>
          <w:i/>
          <w:sz w:val="20"/>
          <w:u w:val="single"/>
          <w:lang w:val="cs-CZ"/>
        </w:rPr>
        <w:tab/>
      </w:r>
      <w:r w:rsidR="000871D2" w:rsidRPr="00BF50FF">
        <w:rPr>
          <w:rFonts w:ascii="Arial" w:hAnsi="Arial" w:cs="Arial"/>
          <w:b/>
          <w:i/>
          <w:sz w:val="20"/>
          <w:u w:val="single"/>
          <w:lang w:val="cs-CZ"/>
        </w:rPr>
        <w:t>.</w:t>
      </w:r>
      <w:r>
        <w:rPr>
          <w:rFonts w:ascii="Arial" w:hAnsi="Arial" w:cs="Arial"/>
          <w:b/>
          <w:i/>
          <w:sz w:val="20"/>
          <w:u w:val="single"/>
          <w:lang w:val="cs-CZ"/>
        </w:rPr>
        <w:t xml:space="preserve"> </w:t>
      </w:r>
      <w:r w:rsidR="000871D2" w:rsidRPr="00BF50FF">
        <w:rPr>
          <w:rFonts w:ascii="Arial" w:hAnsi="Arial" w:cs="Arial"/>
          <w:b/>
          <w:i/>
          <w:sz w:val="20"/>
          <w:u w:val="single"/>
          <w:lang w:val="cs-CZ"/>
        </w:rPr>
        <w:t>Placení a platební podmínky</w:t>
      </w:r>
    </w:p>
    <w:p w14:paraId="1E68279A" w14:textId="6F4A535C" w:rsidR="00EA4A75" w:rsidRPr="001738B1" w:rsidRDefault="00B1450B" w:rsidP="000F7681">
      <w:pPr>
        <w:pStyle w:val="Export0"/>
        <w:numPr>
          <w:ilvl w:val="0"/>
          <w:numId w:val="11"/>
        </w:numPr>
        <w:tabs>
          <w:tab w:val="clear" w:pos="720"/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 w:rsidRPr="001738B1">
        <w:rPr>
          <w:rFonts w:ascii="Arial" w:hAnsi="Arial" w:cs="Arial"/>
          <w:sz w:val="20"/>
          <w:lang w:val="cs-CZ"/>
        </w:rPr>
        <w:t xml:space="preserve">Po vrácení potvrzené kupní smlouvy </w:t>
      </w:r>
      <w:r w:rsidR="00BE3596" w:rsidRPr="001738B1">
        <w:rPr>
          <w:rFonts w:ascii="Arial" w:hAnsi="Arial" w:cs="Arial"/>
          <w:sz w:val="20"/>
          <w:lang w:val="cs-CZ"/>
        </w:rPr>
        <w:t>bude z</w:t>
      </w:r>
      <w:r w:rsidRPr="001738B1">
        <w:rPr>
          <w:rFonts w:ascii="Arial" w:hAnsi="Arial" w:cs="Arial"/>
          <w:sz w:val="20"/>
          <w:lang w:val="cs-CZ"/>
        </w:rPr>
        <w:t>boží předáno kupujícímu podle bodu II. a III. a zároveň bude zaslán</w:t>
      </w:r>
      <w:r w:rsidR="001738B1">
        <w:rPr>
          <w:rFonts w:ascii="Arial" w:hAnsi="Arial" w:cs="Arial"/>
          <w:sz w:val="20"/>
          <w:lang w:val="cs-CZ"/>
        </w:rPr>
        <w:t>a faktura na sjednanou cenu předmětu dodávky vč. DPH se splatností 14 dnů</w:t>
      </w:r>
      <w:r w:rsidR="00EA4A75" w:rsidRPr="001738B1">
        <w:rPr>
          <w:rFonts w:ascii="Arial" w:hAnsi="Arial" w:cs="Arial"/>
          <w:sz w:val="20"/>
          <w:lang w:val="cs-CZ"/>
        </w:rPr>
        <w:t>.</w:t>
      </w:r>
    </w:p>
    <w:p w14:paraId="1CC3F13A" w14:textId="77777777" w:rsidR="00BE3596" w:rsidRDefault="00BE3596" w:rsidP="00BE3596">
      <w:pPr>
        <w:pStyle w:val="Export0"/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2.</w:t>
      </w:r>
      <w:r>
        <w:rPr>
          <w:rFonts w:ascii="Arial" w:hAnsi="Arial" w:cs="Arial"/>
          <w:sz w:val="20"/>
          <w:lang w:val="cs-CZ"/>
        </w:rPr>
        <w:tab/>
        <w:t xml:space="preserve">Případné skladné bude fakturováno po dodání zboží se splatností do </w:t>
      </w:r>
      <w:proofErr w:type="gramStart"/>
      <w:r>
        <w:rPr>
          <w:rFonts w:ascii="Arial" w:hAnsi="Arial" w:cs="Arial"/>
          <w:sz w:val="20"/>
          <w:lang w:val="cs-CZ"/>
        </w:rPr>
        <w:t>30-ti</w:t>
      </w:r>
      <w:proofErr w:type="gramEnd"/>
      <w:r>
        <w:rPr>
          <w:rFonts w:ascii="Arial" w:hAnsi="Arial" w:cs="Arial"/>
          <w:sz w:val="20"/>
          <w:lang w:val="cs-CZ"/>
        </w:rPr>
        <w:t xml:space="preserve"> dnů.</w:t>
      </w:r>
    </w:p>
    <w:p w14:paraId="2409ECFA" w14:textId="77777777" w:rsidR="00931808" w:rsidRDefault="00931808" w:rsidP="00BF50FF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0"/>
          <w:u w:val="single"/>
          <w:lang w:val="cs-CZ"/>
        </w:rPr>
      </w:pPr>
    </w:p>
    <w:p w14:paraId="2BD5016C" w14:textId="77777777" w:rsidR="00BF50FF" w:rsidRPr="008E39BF" w:rsidRDefault="00BF50FF" w:rsidP="00BF50FF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  <w:r w:rsidRPr="008E39BF">
        <w:rPr>
          <w:rFonts w:ascii="Arial" w:hAnsi="Arial" w:cs="Arial"/>
          <w:b/>
          <w:i/>
          <w:sz w:val="20"/>
          <w:u w:val="single"/>
          <w:lang w:val="cs-CZ"/>
        </w:rPr>
        <w:t>V</w:t>
      </w:r>
      <w:r w:rsidR="00BE3596">
        <w:rPr>
          <w:rFonts w:ascii="Arial" w:hAnsi="Arial" w:cs="Arial"/>
          <w:b/>
          <w:i/>
          <w:sz w:val="20"/>
          <w:u w:val="single"/>
          <w:lang w:val="cs-CZ"/>
        </w:rPr>
        <w:t>I</w:t>
      </w:r>
      <w:r w:rsidRPr="008E39BF">
        <w:rPr>
          <w:rFonts w:ascii="Arial" w:hAnsi="Arial" w:cs="Arial"/>
          <w:b/>
          <w:i/>
          <w:sz w:val="20"/>
          <w:u w:val="single"/>
          <w:lang w:val="cs-CZ"/>
        </w:rPr>
        <w:t>I. Smluvní pokuty</w:t>
      </w:r>
    </w:p>
    <w:p w14:paraId="25A45478" w14:textId="77777777" w:rsidR="00BF50FF" w:rsidRDefault="00BF50FF" w:rsidP="00767ACD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 w:rsidRPr="00BF50FF">
        <w:rPr>
          <w:rFonts w:ascii="Arial" w:hAnsi="Arial" w:cs="Arial"/>
          <w:sz w:val="20"/>
          <w:lang w:val="cs-CZ"/>
        </w:rPr>
        <w:t>1.</w:t>
      </w:r>
      <w:r>
        <w:rPr>
          <w:rFonts w:ascii="Arial" w:hAnsi="Arial" w:cs="Arial"/>
          <w:sz w:val="20"/>
          <w:lang w:val="cs-CZ"/>
        </w:rPr>
        <w:t xml:space="preserve">  Smluvní strany si dohodly následující smluvní sankce:</w:t>
      </w:r>
    </w:p>
    <w:p w14:paraId="2C4936F8" w14:textId="77777777" w:rsidR="000A7F53" w:rsidRDefault="00BF50FF" w:rsidP="00767ACD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a) </w:t>
      </w:r>
      <w:r w:rsidR="000A7F5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za prodlení prodávajícího s dodávkou zboží – zaplatí prodávající k</w:t>
      </w:r>
      <w:r w:rsidR="00122DB8">
        <w:rPr>
          <w:rFonts w:ascii="Arial" w:hAnsi="Arial" w:cs="Arial"/>
          <w:sz w:val="20"/>
          <w:lang w:val="cs-CZ"/>
        </w:rPr>
        <w:t xml:space="preserve">upujícímu smluvní pokutu ve výši </w:t>
      </w:r>
      <w:r w:rsidR="00811419">
        <w:rPr>
          <w:rFonts w:ascii="Arial" w:hAnsi="Arial" w:cs="Arial"/>
          <w:sz w:val="20"/>
          <w:lang w:val="cs-CZ"/>
        </w:rPr>
        <w:t>0,05</w:t>
      </w:r>
      <w:r w:rsidR="005F4C0D">
        <w:rPr>
          <w:rFonts w:ascii="Arial" w:hAnsi="Arial" w:cs="Arial"/>
          <w:sz w:val="20"/>
          <w:lang w:val="cs-CZ"/>
        </w:rPr>
        <w:t xml:space="preserve">% celkové </w:t>
      </w:r>
      <w:r w:rsidR="00122DB8">
        <w:rPr>
          <w:rFonts w:ascii="Arial" w:hAnsi="Arial" w:cs="Arial"/>
          <w:sz w:val="20"/>
          <w:lang w:val="cs-CZ"/>
        </w:rPr>
        <w:t>kupní ceny</w:t>
      </w:r>
      <w:r w:rsidR="005F4C0D">
        <w:rPr>
          <w:rFonts w:ascii="Arial" w:hAnsi="Arial" w:cs="Arial"/>
          <w:sz w:val="20"/>
          <w:lang w:val="cs-CZ"/>
        </w:rPr>
        <w:t xml:space="preserve"> bez DPH</w:t>
      </w:r>
      <w:r>
        <w:rPr>
          <w:rFonts w:ascii="Arial" w:hAnsi="Arial" w:cs="Arial"/>
          <w:sz w:val="20"/>
          <w:lang w:val="cs-CZ"/>
        </w:rPr>
        <w:t xml:space="preserve"> za každý den prodlení.</w:t>
      </w:r>
      <w:r w:rsidR="000A7F53">
        <w:rPr>
          <w:rFonts w:ascii="Arial" w:hAnsi="Arial" w:cs="Arial"/>
          <w:sz w:val="20"/>
          <w:lang w:val="cs-CZ"/>
        </w:rPr>
        <w:t xml:space="preserve"> </w:t>
      </w:r>
    </w:p>
    <w:p w14:paraId="0FCE847D" w14:textId="77777777" w:rsidR="00BF50FF" w:rsidRDefault="00BF50FF" w:rsidP="00767ACD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b) za prodlení kupujícího s úhradou faktury – zaplatí kupující prodávajícímu smluvní pokutu ve výši</w:t>
      </w:r>
      <w:r w:rsidR="00122DB8">
        <w:rPr>
          <w:rFonts w:ascii="Arial" w:hAnsi="Arial" w:cs="Arial"/>
          <w:sz w:val="20"/>
          <w:lang w:val="cs-CZ"/>
        </w:rPr>
        <w:t xml:space="preserve"> </w:t>
      </w:r>
      <w:r w:rsidR="00811419">
        <w:rPr>
          <w:rFonts w:ascii="Arial" w:hAnsi="Arial" w:cs="Arial"/>
          <w:sz w:val="20"/>
          <w:lang w:val="cs-CZ"/>
        </w:rPr>
        <w:t>0,05</w:t>
      </w:r>
      <w:r>
        <w:rPr>
          <w:rFonts w:ascii="Arial" w:hAnsi="Arial" w:cs="Arial"/>
          <w:sz w:val="20"/>
          <w:lang w:val="cs-CZ"/>
        </w:rPr>
        <w:t>% dlužné částky za každý den prodlení.</w:t>
      </w:r>
    </w:p>
    <w:p w14:paraId="00BD7253" w14:textId="77777777" w:rsidR="00767ACD" w:rsidRDefault="00767ACD" w:rsidP="00BF50FF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</w:p>
    <w:p w14:paraId="7ED7957E" w14:textId="77777777" w:rsidR="00767ACD" w:rsidRPr="00767ACD" w:rsidRDefault="00767ACD" w:rsidP="00BF50FF">
      <w:pPr>
        <w:pStyle w:val="Export0"/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  <w:r w:rsidRPr="00767ACD">
        <w:rPr>
          <w:rFonts w:ascii="Arial" w:hAnsi="Arial" w:cs="Arial"/>
          <w:b/>
          <w:i/>
          <w:sz w:val="20"/>
          <w:u w:val="single"/>
          <w:lang w:val="cs-CZ"/>
        </w:rPr>
        <w:t>VI</w:t>
      </w:r>
      <w:r w:rsidR="00BE3596">
        <w:rPr>
          <w:rFonts w:ascii="Arial" w:hAnsi="Arial" w:cs="Arial"/>
          <w:b/>
          <w:i/>
          <w:sz w:val="20"/>
          <w:u w:val="single"/>
          <w:lang w:val="cs-CZ"/>
        </w:rPr>
        <w:t>I</w:t>
      </w:r>
      <w:r w:rsidRPr="00767ACD">
        <w:rPr>
          <w:rFonts w:ascii="Arial" w:hAnsi="Arial" w:cs="Arial"/>
          <w:b/>
          <w:i/>
          <w:sz w:val="20"/>
          <w:u w:val="single"/>
          <w:lang w:val="cs-CZ"/>
        </w:rPr>
        <w:t>I. Storno objednávky</w:t>
      </w:r>
    </w:p>
    <w:p w14:paraId="2F8EFD95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Objednávka zaslaná faxem, e-mailem nebo poštou je závazná a platí pro ni následující stornovací</w:t>
      </w:r>
    </w:p>
    <w:p w14:paraId="1BA3176C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podmínky:</w:t>
      </w:r>
    </w:p>
    <w:p w14:paraId="5AC638FD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  <w:t>při stornu objednávky do 2 pracovních dnů od doručení objednávky prodávajícímu nebude kupujícímu účtován žádný storno poplatek;</w:t>
      </w:r>
    </w:p>
    <w:p w14:paraId="018528F1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>při stornu objednávky od 3 do 5 pracovních dnů od doručení objednávky prodávajícímu bude kupujícímu účtován storno poplatek ve výši 30 % ceny bez DPH sjednané v bodě V.;</w:t>
      </w:r>
    </w:p>
    <w:p w14:paraId="6C804FA8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  <w:t>při stornu objednávky od 6 pracovních dnů od doručení objednávky prodávajícímu bude kupujícímu</w:t>
      </w:r>
    </w:p>
    <w:p w14:paraId="117CE363" w14:textId="77777777" w:rsidR="00767ACD" w:rsidRDefault="00767ACD" w:rsidP="00767ACD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účtován storno poplatek ve výši 100 % ceny bez DPH sjednané v bodě V., přičemž zboží bude předáno kupujícímu. Veškeré náklady spojené se stornem objednávky budou hrazeny kupujícím.</w:t>
      </w:r>
    </w:p>
    <w:p w14:paraId="7F2BF5A6" w14:textId="77777777" w:rsidR="00767ACD" w:rsidRDefault="00767ACD" w:rsidP="00767ACD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Storno objednávky je nutné zaslat faxem, e-mailem nebo poštou prodávajícímu a výše uvedené lhůty se počítají od data prokazatelného doručení storna objednávky prodávajícímu.</w:t>
      </w:r>
    </w:p>
    <w:p w14:paraId="547BD358" w14:textId="77777777" w:rsidR="00767ACD" w:rsidRDefault="00767ACD" w:rsidP="00F973E8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</w:p>
    <w:p w14:paraId="289ECEFC" w14:textId="77777777" w:rsidR="00F973E8" w:rsidRPr="00F973E8" w:rsidRDefault="00BE3596" w:rsidP="00F973E8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u w:val="single"/>
          <w:lang w:val="cs-CZ"/>
        </w:rPr>
      </w:pPr>
      <w:proofErr w:type="gramStart"/>
      <w:r>
        <w:rPr>
          <w:rFonts w:ascii="Arial" w:hAnsi="Arial" w:cs="Arial"/>
          <w:b/>
          <w:i/>
          <w:sz w:val="20"/>
          <w:u w:val="single"/>
          <w:lang w:val="cs-CZ"/>
        </w:rPr>
        <w:t>IX</w:t>
      </w:r>
      <w:r w:rsidR="00F973E8" w:rsidRPr="00F973E8">
        <w:rPr>
          <w:rFonts w:ascii="Arial" w:hAnsi="Arial" w:cs="Arial"/>
          <w:b/>
          <w:i/>
          <w:sz w:val="20"/>
          <w:u w:val="single"/>
          <w:lang w:val="cs-CZ"/>
        </w:rPr>
        <w:t xml:space="preserve"> .Odpovědnost</w:t>
      </w:r>
      <w:proofErr w:type="gramEnd"/>
      <w:r w:rsidR="00F973E8" w:rsidRPr="00F973E8">
        <w:rPr>
          <w:rFonts w:ascii="Arial" w:hAnsi="Arial" w:cs="Arial"/>
          <w:b/>
          <w:i/>
          <w:sz w:val="20"/>
          <w:u w:val="single"/>
          <w:lang w:val="cs-CZ"/>
        </w:rPr>
        <w:t xml:space="preserve"> za vady</w:t>
      </w:r>
    </w:p>
    <w:p w14:paraId="6F77582F" w14:textId="77777777" w:rsidR="00F973E8" w:rsidRPr="00F973E8" w:rsidRDefault="00F973E8" w:rsidP="00F973E8">
      <w:pPr>
        <w:pStyle w:val="Export0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F973E8">
        <w:rPr>
          <w:rFonts w:ascii="Arial" w:hAnsi="Arial" w:cs="Arial"/>
          <w:sz w:val="20"/>
          <w:lang w:val="cs-CZ"/>
        </w:rPr>
        <w:t xml:space="preserve">Prodávající poskytuje na </w:t>
      </w:r>
      <w:r w:rsidR="00767ACD">
        <w:rPr>
          <w:rFonts w:ascii="Arial" w:hAnsi="Arial" w:cs="Arial"/>
          <w:sz w:val="20"/>
          <w:lang w:val="cs-CZ"/>
        </w:rPr>
        <w:t xml:space="preserve">předmět plnění dle bodu I. </w:t>
      </w:r>
      <w:r w:rsidRPr="00F973E8">
        <w:rPr>
          <w:rFonts w:ascii="Arial" w:hAnsi="Arial" w:cs="Arial"/>
          <w:sz w:val="20"/>
          <w:lang w:val="cs-CZ"/>
        </w:rPr>
        <w:t xml:space="preserve">záruku v délce trvání </w:t>
      </w:r>
      <w:r w:rsidRPr="00F973E8">
        <w:rPr>
          <w:rFonts w:ascii="Arial" w:hAnsi="Arial" w:cs="Arial"/>
          <w:b/>
          <w:i/>
          <w:sz w:val="20"/>
          <w:lang w:val="cs-CZ"/>
        </w:rPr>
        <w:t>24 měsíců</w:t>
      </w:r>
      <w:r w:rsidR="00EA4A75">
        <w:rPr>
          <w:rFonts w:ascii="Arial" w:hAnsi="Arial" w:cs="Arial"/>
          <w:sz w:val="20"/>
          <w:lang w:val="cs-CZ"/>
        </w:rPr>
        <w:t xml:space="preserve"> od uvedení zařízení do provozu, </w:t>
      </w:r>
      <w:r w:rsidR="00767ACD">
        <w:rPr>
          <w:rFonts w:ascii="Arial" w:hAnsi="Arial" w:cs="Arial"/>
          <w:sz w:val="20"/>
          <w:lang w:val="cs-CZ"/>
        </w:rPr>
        <w:t xml:space="preserve">max. však 24 měsíců od dodání zařízení kupujícímu, </w:t>
      </w:r>
      <w:r w:rsidR="00EA4A75">
        <w:rPr>
          <w:rFonts w:ascii="Arial" w:hAnsi="Arial" w:cs="Arial"/>
          <w:sz w:val="20"/>
          <w:lang w:val="cs-CZ"/>
        </w:rPr>
        <w:t>a to za podmínky zprovoznění zařízení (příp</w:t>
      </w:r>
      <w:r w:rsidRPr="00F973E8">
        <w:rPr>
          <w:rFonts w:ascii="Arial" w:hAnsi="Arial" w:cs="Arial"/>
          <w:sz w:val="20"/>
          <w:lang w:val="cs-CZ"/>
        </w:rPr>
        <w:t>.</w:t>
      </w:r>
      <w:r w:rsidR="00EA4A75">
        <w:rPr>
          <w:rFonts w:ascii="Arial" w:hAnsi="Arial" w:cs="Arial"/>
          <w:sz w:val="20"/>
          <w:lang w:val="cs-CZ"/>
        </w:rPr>
        <w:t xml:space="preserve"> šéfmontáže, montáže) a provádění pravidelných preventivních prohlídek firmou Flair, a.s. nebo autorizovaným servisem.</w:t>
      </w:r>
    </w:p>
    <w:p w14:paraId="507EFD95" w14:textId="77777777" w:rsidR="00F973E8" w:rsidRPr="00F973E8" w:rsidRDefault="00F973E8" w:rsidP="00F973E8">
      <w:pPr>
        <w:pStyle w:val="Export0"/>
        <w:numPr>
          <w:ilvl w:val="0"/>
          <w:numId w:val="13"/>
        </w:numPr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F973E8">
        <w:rPr>
          <w:rFonts w:ascii="Arial" w:hAnsi="Arial" w:cs="Arial"/>
          <w:sz w:val="20"/>
          <w:lang w:val="cs-CZ"/>
        </w:rPr>
        <w:t>Záruka se nevztahuje na spotřební materiál (vyvíjecí nádoby, elektrody, vložky vyvíjecích nádob, filtry, řemeny, těsnění, vyměnitelné náplně apod.).</w:t>
      </w:r>
    </w:p>
    <w:p w14:paraId="32D3165F" w14:textId="77777777" w:rsidR="00F973E8" w:rsidRDefault="00F973E8" w:rsidP="00F973E8">
      <w:pPr>
        <w:pStyle w:val="Export0"/>
        <w:numPr>
          <w:ilvl w:val="0"/>
          <w:numId w:val="13"/>
        </w:numPr>
        <w:tabs>
          <w:tab w:val="clear" w:pos="360"/>
          <w:tab w:val="left" w:pos="259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122DB8">
        <w:rPr>
          <w:rFonts w:ascii="Arial" w:hAnsi="Arial" w:cs="Arial"/>
          <w:sz w:val="20"/>
          <w:lang w:val="cs-CZ"/>
        </w:rPr>
        <w:t xml:space="preserve"> </w:t>
      </w:r>
      <w:r w:rsidR="00811143" w:rsidRPr="00122DB8">
        <w:rPr>
          <w:rFonts w:ascii="Arial" w:hAnsi="Arial" w:cs="Arial"/>
          <w:sz w:val="20"/>
          <w:lang w:val="cs-CZ"/>
        </w:rPr>
        <w:t xml:space="preserve"> </w:t>
      </w:r>
      <w:r w:rsidRPr="00122DB8">
        <w:rPr>
          <w:rFonts w:ascii="Arial" w:hAnsi="Arial" w:cs="Arial"/>
          <w:sz w:val="20"/>
          <w:lang w:val="cs-CZ"/>
        </w:rPr>
        <w:t xml:space="preserve">Odpovědnost prodávajícího za vady zboží se řídí ustanoveními zákona </w:t>
      </w:r>
      <w:r w:rsidR="00122DB8" w:rsidRPr="00122DB8">
        <w:rPr>
          <w:rFonts w:ascii="Arial" w:hAnsi="Arial" w:cs="Arial"/>
          <w:sz w:val="20"/>
          <w:lang w:val="cs-CZ"/>
        </w:rPr>
        <w:t>č. 89/2012 Sb. Občanského zákoníku</w:t>
      </w:r>
    </w:p>
    <w:p w14:paraId="670DFACC" w14:textId="77777777" w:rsidR="00122DB8" w:rsidRPr="00122DB8" w:rsidRDefault="00122DB8" w:rsidP="00122DB8">
      <w:pPr>
        <w:pStyle w:val="Export0"/>
        <w:tabs>
          <w:tab w:val="clear" w:pos="360"/>
          <w:tab w:val="left" w:pos="259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sz w:val="20"/>
          <w:lang w:val="cs-CZ"/>
        </w:rPr>
      </w:pPr>
    </w:p>
    <w:p w14:paraId="1E5B5E78" w14:textId="77777777" w:rsidR="00F973E8" w:rsidRPr="00F973E8" w:rsidRDefault="00F973E8" w:rsidP="00F973E8">
      <w:pPr>
        <w:pStyle w:val="Export0"/>
        <w:tabs>
          <w:tab w:val="left" w:pos="259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lang w:val="cs-CZ"/>
        </w:rPr>
      </w:pPr>
      <w:r w:rsidRPr="00F973E8">
        <w:rPr>
          <w:rFonts w:ascii="Arial" w:hAnsi="Arial" w:cs="Arial"/>
          <w:b/>
          <w:i/>
          <w:sz w:val="20"/>
          <w:u w:val="single"/>
          <w:lang w:val="cs-CZ"/>
        </w:rPr>
        <w:t>X.</w:t>
      </w:r>
      <w:r w:rsidRPr="00F973E8">
        <w:rPr>
          <w:rFonts w:ascii="Arial" w:hAnsi="Arial" w:cs="Arial"/>
          <w:b/>
          <w:i/>
          <w:sz w:val="20"/>
          <w:u w:val="single"/>
          <w:lang w:val="cs-CZ"/>
        </w:rPr>
        <w:tab/>
        <w:t>Podmínky záruk</w:t>
      </w:r>
    </w:p>
    <w:p w14:paraId="3243ECD3" w14:textId="77777777" w:rsidR="00F973E8" w:rsidRPr="00F973E8" w:rsidRDefault="00F973E8" w:rsidP="00F973E8">
      <w:pPr>
        <w:pStyle w:val="Export0"/>
        <w:tabs>
          <w:tab w:val="left" w:pos="259"/>
          <w:tab w:val="left" w:pos="5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F973E8">
        <w:rPr>
          <w:rFonts w:ascii="Arial" w:hAnsi="Arial" w:cs="Arial"/>
          <w:sz w:val="20"/>
          <w:lang w:val="cs-CZ"/>
        </w:rPr>
        <w:t>1.</w:t>
      </w:r>
      <w:r w:rsidRPr="00F973E8">
        <w:rPr>
          <w:rFonts w:ascii="Arial" w:hAnsi="Arial" w:cs="Arial"/>
          <w:sz w:val="20"/>
          <w:lang w:val="cs-CZ"/>
        </w:rPr>
        <w:tab/>
      </w:r>
      <w:r w:rsidRPr="00F973E8">
        <w:rPr>
          <w:rFonts w:ascii="Arial" w:hAnsi="Arial" w:cs="Arial"/>
          <w:sz w:val="20"/>
          <w:lang w:val="cs-CZ"/>
        </w:rPr>
        <w:tab/>
        <w:t xml:space="preserve">Potvrzená záruční doba platí pouze při splnění následujících podmínek:  </w:t>
      </w:r>
    </w:p>
    <w:p w14:paraId="72E11C36" w14:textId="77777777" w:rsidR="00F973E8" w:rsidRDefault="00F03294" w:rsidP="00F973E8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a) </w:t>
      </w:r>
      <w:r w:rsidR="00F973E8" w:rsidRPr="00F973E8">
        <w:rPr>
          <w:rFonts w:ascii="Arial" w:hAnsi="Arial" w:cs="Arial"/>
          <w:sz w:val="20"/>
          <w:lang w:val="cs-CZ"/>
        </w:rPr>
        <w:t>montáž, šéfmontáž nebo alespoň uvedení do provozu bude provede</w:t>
      </w:r>
      <w:r w:rsidR="00F973E8">
        <w:rPr>
          <w:rFonts w:ascii="Arial" w:hAnsi="Arial" w:cs="Arial"/>
          <w:sz w:val="20"/>
          <w:lang w:val="cs-CZ"/>
        </w:rPr>
        <w:t>no přímo autorizovaným</w:t>
      </w:r>
      <w:r>
        <w:rPr>
          <w:rFonts w:ascii="Arial" w:hAnsi="Arial" w:cs="Arial"/>
          <w:sz w:val="20"/>
          <w:lang w:val="cs-CZ"/>
        </w:rPr>
        <w:t xml:space="preserve"> </w:t>
      </w:r>
      <w:smartTag w:uri="urn:schemas-microsoft-com:office:smarttags" w:element="PersonName">
        <w:r w:rsidR="00F973E8">
          <w:rPr>
            <w:rFonts w:ascii="Arial" w:hAnsi="Arial" w:cs="Arial"/>
            <w:sz w:val="20"/>
            <w:lang w:val="cs-CZ"/>
          </w:rPr>
          <w:t>servis</w:t>
        </w:r>
      </w:smartTag>
      <w:r w:rsidR="00F973E8">
        <w:rPr>
          <w:rFonts w:ascii="Arial" w:hAnsi="Arial" w:cs="Arial"/>
          <w:sz w:val="20"/>
          <w:lang w:val="cs-CZ"/>
        </w:rPr>
        <w:t>em</w:t>
      </w:r>
    </w:p>
    <w:p w14:paraId="41044159" w14:textId="77777777" w:rsidR="00F03294" w:rsidRPr="00F973E8" w:rsidRDefault="00F03294" w:rsidP="00F973E8">
      <w:pPr>
        <w:pStyle w:val="Export0"/>
        <w:tabs>
          <w:tab w:val="left" w:pos="259"/>
          <w:tab w:val="left" w:pos="5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b) min. 2x ročně budou prováděny pravidelné preventivní prohlídky zařízení</w:t>
      </w:r>
    </w:p>
    <w:p w14:paraId="5B4BC561" w14:textId="77777777" w:rsidR="00F973E8" w:rsidRDefault="00F973E8" w:rsidP="00F973E8">
      <w:pPr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</w:rPr>
      </w:pPr>
      <w:r w:rsidRPr="00F973E8">
        <w:rPr>
          <w:rFonts w:ascii="Arial" w:hAnsi="Arial" w:cs="Arial"/>
        </w:rPr>
        <w:t>2.</w:t>
      </w:r>
      <w:r w:rsidRPr="00F973E8">
        <w:rPr>
          <w:rFonts w:ascii="Arial" w:hAnsi="Arial" w:cs="Arial"/>
        </w:rPr>
        <w:tab/>
        <w:t>Uvedené činnosti nejsou součástí této smlouvy a je nutno je objednat samostatně</w:t>
      </w:r>
      <w:r w:rsidR="00767ACD">
        <w:rPr>
          <w:rFonts w:ascii="Arial" w:hAnsi="Arial" w:cs="Arial"/>
        </w:rPr>
        <w:t>, pokud není v bodě V. uvedeno jinak.</w:t>
      </w:r>
    </w:p>
    <w:p w14:paraId="04DFF01C" w14:textId="77777777" w:rsidR="00F973E8" w:rsidRDefault="00F973E8" w:rsidP="00F973E8">
      <w:pPr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</w:rPr>
      </w:pPr>
    </w:p>
    <w:p w14:paraId="1E0B1BCB" w14:textId="77777777" w:rsidR="00F973E8" w:rsidRPr="00B81900" w:rsidRDefault="00F973E8" w:rsidP="00F973E8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0"/>
          <w:u w:val="single"/>
          <w:lang w:val="cs-CZ"/>
        </w:rPr>
      </w:pPr>
      <w:r w:rsidRPr="00B81900">
        <w:rPr>
          <w:rFonts w:ascii="Arial" w:hAnsi="Arial" w:cs="Arial"/>
          <w:b/>
          <w:i/>
          <w:sz w:val="20"/>
          <w:u w:val="single"/>
          <w:lang w:val="cs-CZ"/>
        </w:rPr>
        <w:t>X</w:t>
      </w:r>
      <w:r w:rsidR="00BE3596">
        <w:rPr>
          <w:rFonts w:ascii="Arial" w:hAnsi="Arial" w:cs="Arial"/>
          <w:b/>
          <w:i/>
          <w:sz w:val="20"/>
          <w:u w:val="single"/>
          <w:lang w:val="cs-CZ"/>
        </w:rPr>
        <w:t>I</w:t>
      </w:r>
      <w:r w:rsidRPr="00B81900">
        <w:rPr>
          <w:rFonts w:ascii="Arial" w:hAnsi="Arial" w:cs="Arial"/>
          <w:b/>
          <w:i/>
          <w:sz w:val="20"/>
          <w:u w:val="single"/>
          <w:lang w:val="cs-CZ"/>
        </w:rPr>
        <w:t>.</w:t>
      </w:r>
      <w:r w:rsidRPr="00B81900">
        <w:rPr>
          <w:rFonts w:ascii="Arial" w:hAnsi="Arial" w:cs="Arial"/>
          <w:b/>
          <w:i/>
          <w:sz w:val="20"/>
          <w:u w:val="single"/>
          <w:lang w:val="cs-CZ"/>
        </w:rPr>
        <w:tab/>
        <w:t>Závěrečná ustanovení</w:t>
      </w:r>
    </w:p>
    <w:p w14:paraId="2B360860" w14:textId="77777777" w:rsidR="00F973E8" w:rsidRPr="00B81900" w:rsidRDefault="00F973E8" w:rsidP="00F973E8">
      <w:pPr>
        <w:pStyle w:val="Export0"/>
        <w:tabs>
          <w:tab w:val="left" w:pos="259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lang w:val="cs-CZ"/>
        </w:rPr>
      </w:pPr>
      <w:r w:rsidRPr="00B81900">
        <w:rPr>
          <w:rFonts w:ascii="Arial" w:hAnsi="Arial" w:cs="Arial"/>
          <w:sz w:val="20"/>
          <w:lang w:val="cs-CZ"/>
        </w:rPr>
        <w:t>1.</w:t>
      </w:r>
      <w:r w:rsidRPr="00B81900">
        <w:rPr>
          <w:rFonts w:ascii="Arial" w:hAnsi="Arial" w:cs="Arial"/>
          <w:sz w:val="20"/>
          <w:lang w:val="cs-CZ"/>
        </w:rPr>
        <w:tab/>
      </w:r>
      <w:r w:rsidRPr="00B81900">
        <w:rPr>
          <w:rFonts w:ascii="Arial" w:hAnsi="Arial" w:cs="Arial"/>
          <w:sz w:val="20"/>
          <w:lang w:val="cs-CZ"/>
        </w:rPr>
        <w:tab/>
        <w:t xml:space="preserve">Kupující nabývá vlastnické právo ke zboží okamžikem jeho </w:t>
      </w:r>
      <w:r w:rsidR="00811143">
        <w:rPr>
          <w:rFonts w:ascii="Arial" w:hAnsi="Arial" w:cs="Arial"/>
          <w:sz w:val="20"/>
          <w:lang w:val="cs-CZ"/>
        </w:rPr>
        <w:t>zaplacení</w:t>
      </w:r>
      <w:r w:rsidRPr="00B81900">
        <w:rPr>
          <w:rFonts w:ascii="Arial" w:hAnsi="Arial" w:cs="Arial"/>
          <w:sz w:val="20"/>
          <w:lang w:val="cs-CZ"/>
        </w:rPr>
        <w:t>.</w:t>
      </w:r>
    </w:p>
    <w:p w14:paraId="52EC053E" w14:textId="77777777" w:rsidR="00F973E8" w:rsidRPr="00B81900" w:rsidRDefault="00F973E8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 w:rsidRPr="00B81900">
        <w:rPr>
          <w:rFonts w:ascii="Arial" w:hAnsi="Arial" w:cs="Arial"/>
          <w:sz w:val="20"/>
          <w:lang w:val="cs-CZ"/>
        </w:rPr>
        <w:t>2.</w:t>
      </w:r>
      <w:r w:rsidRPr="00B81900">
        <w:rPr>
          <w:rFonts w:ascii="Arial" w:hAnsi="Arial" w:cs="Arial"/>
          <w:sz w:val="20"/>
          <w:lang w:val="cs-CZ"/>
        </w:rPr>
        <w:tab/>
        <w:t>Nebezpečí škody na zboží přechází na kupujícího okamžikem převzetí zboží</w:t>
      </w:r>
      <w:r w:rsidR="00811143">
        <w:rPr>
          <w:rFonts w:ascii="Arial" w:hAnsi="Arial" w:cs="Arial"/>
          <w:sz w:val="20"/>
          <w:lang w:val="cs-CZ"/>
        </w:rPr>
        <w:t>.</w:t>
      </w:r>
    </w:p>
    <w:p w14:paraId="43920878" w14:textId="77777777" w:rsidR="00F973E8" w:rsidRPr="00B81900" w:rsidRDefault="00F973E8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 w:rsidRPr="00B81900">
        <w:rPr>
          <w:rFonts w:ascii="Arial" w:hAnsi="Arial" w:cs="Arial"/>
          <w:sz w:val="20"/>
          <w:lang w:val="cs-CZ"/>
        </w:rPr>
        <w:t>3.</w:t>
      </w:r>
      <w:r w:rsidRPr="00B81900">
        <w:rPr>
          <w:rFonts w:ascii="Arial" w:hAnsi="Arial" w:cs="Arial"/>
          <w:sz w:val="20"/>
          <w:lang w:val="cs-CZ"/>
        </w:rPr>
        <w:tab/>
        <w:t>Kupující je povinen bez prodlení zboží prohlédnout. Zjistí-li kupující zjevné kvantitativní a kvalitativní nedostatky v dodávce po splnění, je povinen bez zbytečného odkladu tuto skutečnost prodávajícímu oznámit.</w:t>
      </w:r>
    </w:p>
    <w:p w14:paraId="545BC17A" w14:textId="7318D4BC" w:rsidR="00F973E8" w:rsidRPr="00B81900" w:rsidRDefault="00F973E8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 w:rsidRPr="00B81900">
        <w:rPr>
          <w:rFonts w:ascii="Arial" w:hAnsi="Arial" w:cs="Arial"/>
          <w:sz w:val="20"/>
          <w:lang w:val="cs-CZ"/>
        </w:rPr>
        <w:t>4.</w:t>
      </w:r>
      <w:r w:rsidRPr="00B81900">
        <w:rPr>
          <w:rFonts w:ascii="Arial" w:hAnsi="Arial" w:cs="Arial"/>
          <w:sz w:val="20"/>
          <w:lang w:val="cs-CZ"/>
        </w:rPr>
        <w:tab/>
        <w:t>Smlouva nabývá platnosti dnem podpisu smlouvy oběma smluvními stranami</w:t>
      </w:r>
      <w:r w:rsidR="001738B1">
        <w:rPr>
          <w:rFonts w:ascii="Arial" w:hAnsi="Arial" w:cs="Arial"/>
          <w:sz w:val="20"/>
          <w:lang w:val="cs-CZ"/>
        </w:rPr>
        <w:t xml:space="preserve"> a účinnosti okamžikem zveřejnění v registru smluv dle zákona č. 340/2015 Sb. o registru smluv.</w:t>
      </w:r>
    </w:p>
    <w:p w14:paraId="5F1A5603" w14:textId="116CD760" w:rsidR="00F973E8" w:rsidRDefault="00F973E8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 w:rsidRPr="00B81900">
        <w:rPr>
          <w:rFonts w:ascii="Arial" w:hAnsi="Arial" w:cs="Arial"/>
          <w:sz w:val="20"/>
          <w:lang w:val="cs-CZ"/>
        </w:rPr>
        <w:t xml:space="preserve">5. </w:t>
      </w:r>
      <w:r w:rsidR="00B81900">
        <w:rPr>
          <w:rFonts w:ascii="Arial" w:hAnsi="Arial" w:cs="Arial"/>
          <w:sz w:val="20"/>
          <w:lang w:val="cs-CZ"/>
        </w:rPr>
        <w:t xml:space="preserve"> </w:t>
      </w:r>
      <w:r w:rsidRPr="00B81900">
        <w:rPr>
          <w:rFonts w:ascii="Arial" w:hAnsi="Arial" w:cs="Arial"/>
          <w:sz w:val="20"/>
          <w:lang w:val="cs-CZ"/>
        </w:rPr>
        <w:t>Jakékoli změny nebo doplňky</w:t>
      </w:r>
      <w:r w:rsidR="009B2D54">
        <w:rPr>
          <w:rFonts w:ascii="Arial" w:hAnsi="Arial" w:cs="Arial"/>
          <w:sz w:val="20"/>
          <w:lang w:val="cs-CZ"/>
        </w:rPr>
        <w:t xml:space="preserve"> této smlouvy jsou možné pouze oboustranně potvrzeným písemným dodatkem.</w:t>
      </w:r>
    </w:p>
    <w:p w14:paraId="178F4788" w14:textId="6EB7F516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22422E2D" w14:textId="5FF23E73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6B52B444" w14:textId="5EDA8385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7FF47807" w14:textId="60ADA844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011D1F22" w14:textId="55401A71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174338A5" w14:textId="77777777" w:rsidR="001738B1" w:rsidRDefault="001738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10629220" w14:textId="77777777" w:rsidR="00767ACD" w:rsidRPr="00767ACD" w:rsidRDefault="00767ACD" w:rsidP="00767ACD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 w:rsidRPr="00767ACD">
        <w:rPr>
          <w:rFonts w:ascii="Arial" w:hAnsi="Arial" w:cs="Arial"/>
          <w:sz w:val="20"/>
          <w:lang w:val="cs-CZ"/>
        </w:rPr>
        <w:t xml:space="preserve">6. </w:t>
      </w:r>
      <w:r w:rsidRPr="00767ACD">
        <w:rPr>
          <w:rFonts w:ascii="Arial" w:hAnsi="Arial" w:cs="Arial"/>
          <w:sz w:val="20"/>
          <w:lang w:val="cs-CZ"/>
        </w:rPr>
        <w:tab/>
        <w:t>V případě, že v důsledku mimořádné a neodvratitelné okolnosti, která vznikla nezávisle na osobě</w:t>
      </w:r>
    </w:p>
    <w:p w14:paraId="308C91B8" w14:textId="77777777" w:rsidR="00767ACD" w:rsidRDefault="00767ACD" w:rsidP="00767ACD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 w:rsidRPr="00767ACD">
        <w:rPr>
          <w:rFonts w:ascii="Arial" w:hAnsi="Arial" w:cs="Arial"/>
          <w:sz w:val="20"/>
          <w:lang w:val="cs-CZ"/>
        </w:rPr>
        <w:t>prodávajícího, a u které nelze rozumně očekávat, že by její následky odvrátil nebo překonal (zejména války, revoluce, mobilizace, nepokoje, generální nebo celoodvětvové stávky, přírodní katastrofy, epidemie, karanténní omezení a embarga) nebude možné dodání zboží v termínu uvedeném v článku II. této smlouvy, se termín dodání zboží prodlužuje po dobu působení těchto okolností včetně přiměřené doby pro konsolidaci a restituci poměrů poté, co tyto okolnosti pominou. Pro tento případ se výslovně neuplatní ustanovení o smluvní pokutě uvedené v čl. VII., odst. 1. písm. a) této smlouvy.</w:t>
      </w:r>
    </w:p>
    <w:p w14:paraId="1BBF0D3F" w14:textId="77777777" w:rsidR="00B81900" w:rsidRPr="00B81900" w:rsidRDefault="00767ACD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7</w:t>
      </w:r>
      <w:r w:rsidR="00B81900" w:rsidRPr="00B81900">
        <w:rPr>
          <w:rFonts w:ascii="Arial" w:hAnsi="Arial" w:cs="Arial"/>
          <w:sz w:val="20"/>
          <w:lang w:val="cs-CZ"/>
        </w:rPr>
        <w:t xml:space="preserve">. </w:t>
      </w:r>
      <w:r w:rsidR="00A63AEE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>Sporné případy, které mohou vzniknout mezi kupujícím a prodávajícím budou řešeny v souladu s platnými ustanoveními Ob</w:t>
      </w:r>
      <w:r w:rsidR="00122DB8">
        <w:rPr>
          <w:rFonts w:ascii="Arial" w:hAnsi="Arial" w:cs="Arial"/>
          <w:sz w:val="20"/>
          <w:lang w:val="cs-CZ"/>
        </w:rPr>
        <w:t xml:space="preserve">čanského </w:t>
      </w:r>
      <w:r w:rsidR="00B81900" w:rsidRPr="00B81900">
        <w:rPr>
          <w:rFonts w:ascii="Arial" w:hAnsi="Arial" w:cs="Arial"/>
          <w:sz w:val="20"/>
          <w:lang w:val="cs-CZ"/>
        </w:rPr>
        <w:t>zákoníku.</w:t>
      </w:r>
    </w:p>
    <w:p w14:paraId="0B6BF5B8" w14:textId="08E0DDD9" w:rsidR="00B81900" w:rsidRPr="00811143" w:rsidRDefault="00767ACD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8</w:t>
      </w:r>
      <w:r w:rsidR="00B81900" w:rsidRPr="00B81900">
        <w:rPr>
          <w:rFonts w:ascii="Arial" w:hAnsi="Arial" w:cs="Arial"/>
          <w:sz w:val="20"/>
          <w:lang w:val="cs-CZ"/>
        </w:rPr>
        <w:t xml:space="preserve">. </w:t>
      </w:r>
      <w:r w:rsidR="00B81900">
        <w:rPr>
          <w:rFonts w:ascii="Arial" w:hAnsi="Arial" w:cs="Arial"/>
          <w:sz w:val="20"/>
          <w:lang w:val="cs-CZ"/>
        </w:rPr>
        <w:t xml:space="preserve"> </w:t>
      </w:r>
      <w:r w:rsidR="00B81900" w:rsidRPr="00B81900">
        <w:rPr>
          <w:rFonts w:ascii="Arial" w:hAnsi="Arial" w:cs="Arial"/>
          <w:sz w:val="20"/>
          <w:lang w:val="cs-CZ"/>
        </w:rPr>
        <w:t>Účastníci této smlouvy po jejím přečtení prohlašují, že souhlasí s jejím obsahem, že smlouva byla sepsána na základě pravdivých</w:t>
      </w:r>
      <w:r w:rsidR="00B81900" w:rsidRPr="00811143">
        <w:rPr>
          <w:rFonts w:ascii="Arial" w:hAnsi="Arial" w:cs="Arial"/>
          <w:sz w:val="20"/>
          <w:lang w:val="cs-CZ"/>
        </w:rPr>
        <w:t xml:space="preserve"> údajů a dle jejich pravé a svobodné vůle. Na důkaz toho připojují své podpisy.</w:t>
      </w:r>
    </w:p>
    <w:p w14:paraId="47BE406D" w14:textId="77777777" w:rsidR="00B81900" w:rsidRPr="00811143" w:rsidRDefault="00B81900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68BA725B" w14:textId="77777777" w:rsidR="00B81900" w:rsidRDefault="00B81900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53C20851" w14:textId="77777777" w:rsidR="00FF62E9" w:rsidRPr="00811143" w:rsidRDefault="00FF62E9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55C5DD8C" w14:textId="0840051F" w:rsidR="00B81900" w:rsidRPr="00B81900" w:rsidRDefault="000A73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 xml:space="preserve">V Praze dne </w:t>
      </w:r>
      <w:r w:rsidR="00F213C2">
        <w:rPr>
          <w:rFonts w:ascii="Arial" w:hAnsi="Arial" w:cs="Arial"/>
          <w:sz w:val="20"/>
          <w:lang w:val="cs-CZ"/>
        </w:rPr>
        <w:t>22</w:t>
      </w:r>
      <w:r w:rsidR="001738B1">
        <w:rPr>
          <w:rFonts w:ascii="Arial" w:hAnsi="Arial" w:cs="Arial"/>
          <w:sz w:val="20"/>
          <w:lang w:val="cs-CZ"/>
        </w:rPr>
        <w:t>.11.2022</w:t>
      </w:r>
      <w:r w:rsidR="001738B1">
        <w:rPr>
          <w:rFonts w:ascii="Arial" w:hAnsi="Arial" w:cs="Arial"/>
          <w:sz w:val="20"/>
          <w:lang w:val="cs-CZ"/>
        </w:rPr>
        <w:tab/>
      </w:r>
      <w:r w:rsidR="001738B1">
        <w:rPr>
          <w:rFonts w:ascii="Arial" w:hAnsi="Arial" w:cs="Arial"/>
          <w:sz w:val="20"/>
          <w:lang w:val="cs-CZ"/>
        </w:rPr>
        <w:tab/>
      </w:r>
      <w:r w:rsidR="001738B1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FF62E9">
        <w:rPr>
          <w:rFonts w:ascii="Arial" w:hAnsi="Arial" w:cs="Arial"/>
          <w:sz w:val="20"/>
          <w:lang w:val="cs-CZ"/>
        </w:rPr>
        <w:t>V</w:t>
      </w:r>
      <w:r w:rsidR="00B81900" w:rsidRPr="00B81900">
        <w:rPr>
          <w:rFonts w:ascii="Arial" w:hAnsi="Arial" w:cs="Arial"/>
          <w:sz w:val="20"/>
          <w:lang w:val="cs-CZ"/>
        </w:rPr>
        <w:t xml:space="preserve"> </w:t>
      </w:r>
      <w:r w:rsidR="00FF62E9">
        <w:rPr>
          <w:rFonts w:ascii="Arial" w:hAnsi="Arial" w:cs="Arial"/>
          <w:sz w:val="20"/>
          <w:lang w:val="cs-CZ"/>
        </w:rPr>
        <w:tab/>
      </w:r>
      <w:r w:rsidR="00FF62E9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>…………………dne……………..</w:t>
      </w:r>
    </w:p>
    <w:p w14:paraId="22D120B3" w14:textId="77777777" w:rsidR="00B81900" w:rsidRPr="00B81900" w:rsidRDefault="00B81900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4BE02887" w14:textId="77777777" w:rsidR="00F03294" w:rsidRDefault="00F03294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717F910A" w14:textId="77777777" w:rsidR="00FF62E9" w:rsidRDefault="00FF62E9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45EC3035" w14:textId="77777777" w:rsidR="00FF62E9" w:rsidRDefault="00FF62E9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11023999" w14:textId="77777777" w:rsidR="00B81900" w:rsidRPr="00B81900" w:rsidRDefault="000A73B1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>Prodávající</w:t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</w:r>
      <w:r w:rsidR="00B81900" w:rsidRPr="00B81900">
        <w:rPr>
          <w:rFonts w:ascii="Arial" w:hAnsi="Arial" w:cs="Arial"/>
          <w:sz w:val="20"/>
          <w:lang w:val="cs-CZ"/>
        </w:rPr>
        <w:tab/>
        <w:t>Kupující</w:t>
      </w:r>
    </w:p>
    <w:p w14:paraId="1D685BFB" w14:textId="77777777" w:rsidR="00B81900" w:rsidRPr="00B81900" w:rsidRDefault="00B81900" w:rsidP="00F973E8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479D64E7" w14:textId="77777777" w:rsidR="00B81900" w:rsidRPr="00811143" w:rsidRDefault="00B81900" w:rsidP="00811143">
      <w:pPr>
        <w:pStyle w:val="Export0"/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0"/>
          <w:lang w:val="cs-CZ"/>
        </w:rPr>
      </w:pPr>
    </w:p>
    <w:p w14:paraId="7C34DF03" w14:textId="77777777" w:rsidR="00F03294" w:rsidRDefault="00F03294" w:rsidP="00F973E8">
      <w:pPr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</w:rPr>
      </w:pPr>
    </w:p>
    <w:p w14:paraId="135C61EA" w14:textId="77777777" w:rsidR="00BC6B95" w:rsidRDefault="000A73B1" w:rsidP="000A73B1">
      <w:pPr>
        <w:tabs>
          <w:tab w:val="left" w:pos="426"/>
          <w:tab w:val="left" w:pos="5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jc w:val="both"/>
        <w:rPr>
          <w:rFonts w:ascii="Arial" w:hAnsi="Arial" w:cs="Arial"/>
          <w:sz w:val="24"/>
        </w:rPr>
      </w:pPr>
      <w:r>
        <w:tab/>
      </w:r>
      <w:r w:rsidR="00B81900" w:rsidRPr="00B81900">
        <w:t>…………………………</w:t>
      </w:r>
      <w:r w:rsidR="00B81900" w:rsidRPr="00B81900">
        <w:tab/>
      </w:r>
      <w:r w:rsidR="00B81900" w:rsidRPr="00B81900">
        <w:tab/>
      </w:r>
      <w:r w:rsidR="00B81900" w:rsidRPr="00B81900">
        <w:tab/>
      </w:r>
      <w:r w:rsidR="00B81900" w:rsidRPr="00B81900">
        <w:tab/>
      </w:r>
      <w:r w:rsidR="00B81900" w:rsidRPr="00B81900">
        <w:tab/>
        <w:t>……………………………</w:t>
      </w:r>
    </w:p>
    <w:sectPr w:rsidR="00BC6B95" w:rsidSect="007510BF">
      <w:headerReference w:type="default" r:id="rId10"/>
      <w:headerReference w:type="first" r:id="rId11"/>
      <w:footerReference w:type="first" r:id="rId12"/>
      <w:pgSz w:w="11907" w:h="16834" w:code="9"/>
      <w:pgMar w:top="1276" w:right="708" w:bottom="851" w:left="1560" w:header="425" w:footer="17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4D42" w14:textId="77777777" w:rsidR="00E13FF4" w:rsidRDefault="00E13FF4">
      <w:r>
        <w:separator/>
      </w:r>
    </w:p>
  </w:endnote>
  <w:endnote w:type="continuationSeparator" w:id="0">
    <w:p w14:paraId="5BF40BA1" w14:textId="77777777" w:rsidR="00E13FF4" w:rsidRDefault="00E1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6673" w14:textId="4D94DA6A" w:rsidR="00BC6B95" w:rsidRDefault="001738B1">
    <w:pPr>
      <w:pStyle w:val="Zpat"/>
      <w:jc w:val="center"/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3D269" wp14:editId="4063BEA0">
              <wp:simplePos x="0" y="0"/>
              <wp:positionH relativeFrom="column">
                <wp:posOffset>3307715</wp:posOffset>
              </wp:positionH>
              <wp:positionV relativeFrom="paragraph">
                <wp:posOffset>154940</wp:posOffset>
              </wp:positionV>
              <wp:extent cx="2805430" cy="571500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54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00E38" w14:textId="77777777" w:rsidR="00C312CD" w:rsidRDefault="00C312CD" w:rsidP="00C312CD">
                          <w:pPr>
                            <w:jc w:val="right"/>
                            <w:rPr>
                              <w:rFonts w:ascii="Arial" w:hAnsi="Arial"/>
                              <w:color w:val="000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3D2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260.45pt;margin-top:12.2pt;width:220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ao9wEAANEDAAAOAAAAZHJzL2Uyb0RvYy54bWysU8tu2zAQvBfoPxC815Jdu0kFy0HqwEWB&#10;9AEk/QCKoiSiFJdd0pbcr++SchwjuRXVgeByydmd2dH6ZuwNOyj0GmzJ57OcM2Ul1Nq2Jf/5uHt3&#10;zZkPwtbCgFUlPyrPbzZv36wHV6gFdGBqhYxArC8GV/IuBFdkmZed6oWfgVOWkg1gLwKF2GY1ioHQ&#10;e5Mt8vxDNgDWDkEq7+n0bkryTcJvGiXD96bxKjBTcuotpBXTWsU126xF0aJwnZanNsQ/dNELbano&#10;GepOBMH2qF9B9VoieGjCTEKfQdNoqRIHYjPPX7B56IRTiQuJ491ZJv//YOW3w4P7gSyMn2CkASYS&#10;3t2D/OWZhW0nbKtuEWHolKip8DxKlg3OF6enUWpf+AhSDV+hpiGLfYAENDbYR1WIJyN0GsDxLLoa&#10;A5N0uLjOV8v3lJKUW13NV3maSiaKp9cOffisoGdxU3KkoSZ0cbj3IXYjiqcrsZgHo+udNiYF2FZb&#10;g+wgyAC79CUCL64ZGy9biM8mxHiSaEZmE8cwViPTNbUcISLrCuoj8UaYfEX/AW06wD+cDeSpkvvf&#10;e4GKM/PFknYf58tlNGEKlqurBQV4makuM8JKgip54GzabsNk3L1D3XZUaZqWhVvSu9FJiueuTu2T&#10;b5JCJ49HY17G6dbzn7j5CwAA//8DAFBLAwQUAAYACAAAACEA2voNjt4AAAAKAQAADwAAAGRycy9k&#10;b3ducmV2LnhtbEyPwU6DQBCG7ya+w2aaeDF2KaEgyNKoicZrax9gYLdAys4Sdlvo2zue9DgzX/75&#10;/nK32EFczeR7Rwo26wiEocbpnloFx++Pp2cQPiBpHBwZBTfjYVfd35VYaDfT3lwPoRUcQr5ABV0I&#10;YyGlbzpj0a/daIhvJzdZDDxOrdQTzhxuBxlHUSot9sQfOhzNe2ea8+FiFZy+5sdtPtef4Zjtk/QN&#10;+6x2N6UeVsvrC4hglvAHw68+q0PFTrW7kPZiULCNo5xRBXGSgGAgT+MMRM3khjeyKuX/CtUPAAAA&#10;//8DAFBLAQItABQABgAIAAAAIQC2gziS/gAAAOEBAAATAAAAAAAAAAAAAAAAAAAAAABbQ29udGVu&#10;dF9UeXBlc10ueG1sUEsBAi0AFAAGAAgAAAAhADj9If/WAAAAlAEAAAsAAAAAAAAAAAAAAAAALwEA&#10;AF9yZWxzLy5yZWxzUEsBAi0AFAAGAAgAAAAhADGhVqj3AQAA0QMAAA4AAAAAAAAAAAAAAAAALgIA&#10;AGRycy9lMm9Eb2MueG1sUEsBAi0AFAAGAAgAAAAhANr6DY7eAAAACgEAAA8AAAAAAAAAAAAAAAAA&#10;UQQAAGRycy9kb3ducmV2LnhtbFBLBQYAAAAABAAEAPMAAABcBQAAAAA=&#10;" stroked="f">
              <v:textbox>
                <w:txbxContent>
                  <w:p w14:paraId="05100E38" w14:textId="77777777" w:rsidR="00C312CD" w:rsidRDefault="00C312CD" w:rsidP="00C312CD">
                    <w:pPr>
                      <w:jc w:val="right"/>
                      <w:rPr>
                        <w:rFonts w:ascii="Arial" w:hAnsi="Arial"/>
                        <w:color w:val="0000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ABD38B" wp14:editId="0443BF14">
              <wp:simplePos x="0" y="0"/>
              <wp:positionH relativeFrom="column">
                <wp:posOffset>-104775</wp:posOffset>
              </wp:positionH>
              <wp:positionV relativeFrom="paragraph">
                <wp:posOffset>112395</wp:posOffset>
              </wp:positionV>
              <wp:extent cx="2726690" cy="84264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E3F78" w14:textId="77777777" w:rsidR="00C312CD" w:rsidRPr="009D7FA2" w:rsidRDefault="00C312CD" w:rsidP="00C312CD">
                          <w:pPr>
                            <w:rPr>
                              <w:rFonts w:ascii="Arial" w:hAnsi="Arial"/>
                              <w:color w:val="3366F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BD38B" id="Text Box 16" o:spid="_x0000_s1029" type="#_x0000_t202" style="position:absolute;left:0;text-align:left;margin-left:-8.25pt;margin-top:8.85pt;width:214.7pt;height:6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Ej+AEAANEDAAAOAAAAZHJzL2Uyb0RvYy54bWysU8tu2zAQvBfoPxC817JVx0kEy0HqwEWB&#10;9AGk/QCKoiSiFJdd0pbcr++Schy3vRXVgeByydmd2dH6buwNOyj0GmzJF7M5Z8pKqLVtS/7t6+7N&#10;DWc+CFsLA1aV/Kg8v9u8frUeXKFy6MDUChmBWF8MruRdCK7IMi871Qs/A6csJRvAXgQKsc1qFAOh&#10;9ybL5/NVNgDWDkEq7+n0YUryTcJvGiXD56bxKjBTcuotpBXTWsU126xF0aJwnZanNsQ/dNELbano&#10;GepBBMH2qP+C6rVE8NCEmYQ+g6bRUiUOxGYx/4PNUyecSlxIHO/OMvn/Bys/HZ7cF2RhfAcjDTCR&#10;8O4R5HfPLGw7YVt1jwhDp0RNhRdRsmxwvjg9jVL7wkeQavgINQ1Z7AMkoLHBPqpCPBmh0wCOZ9HV&#10;GJikw/w6X61uKSUpd7PMV8urVEIUz68d+vBeQc/ipuRIQ03o4vDoQ+xGFM9XYjEPRtc7bUwKsK22&#10;BtlBkAF26Tuh/3bN2HjZQnw2IcaTRDMymziGsRqZrkv+NkJE1hXUR+KNMPmK/gPadIA/ORvIUyX3&#10;P/YCFWfmgyXtbhfLZTRhCpZX1zkFeJmpLjPCSoIqeeBs2m7DZNy9Q912VGmaloV70rvRSYqXrk7t&#10;k2+SQiePR2NexunWy5+4+QUAAP//AwBQSwMEFAAGAAgAAAAhAHRtHS3eAAAACgEAAA8AAABkcnMv&#10;ZG93bnJldi54bWxMj8tOwzAQRfdI/IM1SGxQ66TKg4Y4FSCB2PbxAU48TSLicRS7Tfr3DCtYztyj&#10;O2fK3WIHccXJ944UxOsIBFLjTE+tgtPxY/UMwgdNRg+OUMENPeyq+7tSF8bNtMfrIbSCS8gXWkEX&#10;wlhI6ZsOrfZrNyJxdnaT1YHHqZVm0jOX20FuoiiTVvfEFzo94nuHzffhYhWcv+andDvXn+GU75Ps&#10;Tfd57W5KPT4sry8gAi7hD4ZffVaHip1qdyHjxaBgFWcpoxzkOQgGknizBVHzIo0SkFUp/79Q/QAA&#10;AP//AwBQSwECLQAUAAYACAAAACEAtoM4kv4AAADhAQAAEwAAAAAAAAAAAAAAAAAAAAAAW0NvbnRl&#10;bnRfVHlwZXNdLnhtbFBLAQItABQABgAIAAAAIQA4/SH/1gAAAJQBAAALAAAAAAAAAAAAAAAAAC8B&#10;AABfcmVscy8ucmVsc1BLAQItABQABgAIAAAAIQDmhoEj+AEAANEDAAAOAAAAAAAAAAAAAAAAAC4C&#10;AABkcnMvZTJvRG9jLnhtbFBLAQItABQABgAIAAAAIQB0bR0t3gAAAAoBAAAPAAAAAAAAAAAAAAAA&#10;AFIEAABkcnMvZG93bnJldi54bWxQSwUGAAAAAAQABADzAAAAXQUAAAAA&#10;" stroked="f">
              <v:textbox>
                <w:txbxContent>
                  <w:p w14:paraId="597E3F78" w14:textId="77777777" w:rsidR="00C312CD" w:rsidRPr="009D7FA2" w:rsidRDefault="00C312CD" w:rsidP="00C312CD">
                    <w:pPr>
                      <w:rPr>
                        <w:rFonts w:ascii="Arial" w:hAnsi="Arial"/>
                        <w:color w:val="3366FF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102B" w14:textId="77777777" w:rsidR="00E13FF4" w:rsidRDefault="00E13FF4">
      <w:r>
        <w:separator/>
      </w:r>
    </w:p>
  </w:footnote>
  <w:footnote w:type="continuationSeparator" w:id="0">
    <w:p w14:paraId="646855CD" w14:textId="77777777" w:rsidR="00E13FF4" w:rsidRDefault="00E1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23A8" w14:textId="46886E7E" w:rsidR="00BC6B95" w:rsidRDefault="001738B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F06B59" wp14:editId="7FBE6728">
          <wp:simplePos x="0" y="0"/>
          <wp:positionH relativeFrom="column">
            <wp:posOffset>3990975</wp:posOffset>
          </wp:positionH>
          <wp:positionV relativeFrom="paragraph">
            <wp:posOffset>19050</wp:posOffset>
          </wp:positionV>
          <wp:extent cx="2209800" cy="628650"/>
          <wp:effectExtent l="0" t="0" r="0" b="0"/>
          <wp:wrapTight wrapText="bothSides">
            <wp:wrapPolygon edited="0">
              <wp:start x="0" y="0"/>
              <wp:lineTo x="0" y="20945"/>
              <wp:lineTo x="21414" y="20945"/>
              <wp:lineTo x="21414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4531337" wp14:editId="26099176">
              <wp:simplePos x="0" y="0"/>
              <wp:positionH relativeFrom="column">
                <wp:posOffset>-121285</wp:posOffset>
              </wp:positionH>
              <wp:positionV relativeFrom="paragraph">
                <wp:posOffset>749935</wp:posOffset>
              </wp:positionV>
              <wp:extent cx="6172200" cy="2286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F6DB0" w14:textId="77777777" w:rsidR="00BC6B95" w:rsidRDefault="00BC6B95">
                          <w:pPr>
                            <w:jc w:val="center"/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>VLHČOVÁNÍ 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DVLHČOVÁNÍ  –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VEŘNÍ CLONY  –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>LIMATIZAČNÍ TECHNIKA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3133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9.55pt;margin-top:59.05pt;width:48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nE8QEAAMoDAAAOAAAAZHJzL2Uyb0RvYy54bWysU8Fu2zAMvQ/YPwi6L06MLO2MOEWXIsOA&#10;bh3Q7QNkWbaFyaJGKbGzrx8lp2m23or5IJAi9cj3SK9vxt6wg0KvwZZ8MZtzpqyEWtu25D++795d&#10;c+aDsLUwYFXJj8rzm83bN+vBFSqHDkytkBGI9cXgSt6F4Ios87JTvfAzcMpSsAHsRSAX26xGMRB6&#10;b7J8Pl9lA2DtEKTynm7vpiDfJPymUTI8NI1XgZmSU28hnZjOKp7ZZi2KFoXrtDy1IV7RRS+0paJn&#10;qDsRBNujfgHVa4ngoQkzCX0GTaOlShyIzWL+D5vHTjiVuJA43p1l8v8PVn49PLpvyML4EUYaYCLh&#10;3T3In55Z2HbCtuoWEYZOiZoKL6Jk2eB8cXoapfaFjyDV8AVqGrLYB0hAY4N9VIV4MkKnARzPoqsx&#10;MEmXq8VVTpPkTFIsz69XZMcSonh67dCHTwp6Fo2SIw01oYvDvQ9T6lNKLObB6HqnjUkOttXWIDsI&#10;WoBd+k7of6UZG5MtxGcTYrxJNCOziWMYq5GCkW4F9ZEII0wLRT8AGR3gb84GWqaS+197gYoz89mS&#10;aB8Wy2XcvuQs31/l5OBlpLqMCCsJquSBs8nchmlj9w5121GlaUwWbknoRicNnrs69U0Lk1Q8LXfc&#10;yEs/ZT3/gps/AAAA//8DAFBLAwQUAAYACAAAACEAH2OzYt8AAAALAQAADwAAAGRycy9kb3ducmV2&#10;LnhtbEyPwU7DMBBE70j8g7VIXFDruGraJsSpAAnEtaUfsIm3SURsR7HbpH/PcoLb7s5o9k2xn20v&#10;rjSGzjsNapmAIFd707lGw+nrfbEDESI6g713pOFGAfbl/V2BufGTO9D1GBvBIS7kqKGNccilDHVL&#10;FsPSD+RYO/vRYuR1bKQZceJw28tVkmykxc7xhxYHemup/j5erIbz5/SUZlP1EU/bw3rzit228jet&#10;Hx/ml2cQkeb4Z4ZffEaHkpkqf3EmiF7DQmWKrSyoHQ/syNJVBqLiS7pWIMtC/u9Q/gAAAP//AwBQ&#10;SwECLQAUAAYACAAAACEAtoM4kv4AAADhAQAAEwAAAAAAAAAAAAAAAAAAAAAAW0NvbnRlbnRfVHlw&#10;ZXNdLnhtbFBLAQItABQABgAIAAAAIQA4/SH/1gAAAJQBAAALAAAAAAAAAAAAAAAAAC8BAABfcmVs&#10;cy8ucmVsc1BLAQItABQABgAIAAAAIQArYanE8QEAAMoDAAAOAAAAAAAAAAAAAAAAAC4CAABkcnMv&#10;ZTJvRG9jLnhtbFBLAQItABQABgAIAAAAIQAfY7Ni3wAAAAsBAAAPAAAAAAAAAAAAAAAAAEsEAABk&#10;cnMvZG93bnJldi54bWxQSwUGAAAAAAQABADzAAAAVwUAAAAA&#10;" stroked="f">
              <v:textbox>
                <w:txbxContent>
                  <w:p w14:paraId="2EDF6DB0" w14:textId="77777777" w:rsidR="00BC6B95" w:rsidRDefault="00BC6B95">
                    <w:pPr>
                      <w:jc w:val="center"/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Z</w:t>
                    </w:r>
                    <w:r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>VLHČOVÁNÍ  –</w:t>
                    </w:r>
                    <w:proofErr w:type="gramEnd"/>
                    <w:r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O</w:t>
                    </w:r>
                    <w:r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DVLHČOVÁNÍ  –  </w:t>
                    </w:r>
                    <w:r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D</w:t>
                    </w:r>
                    <w:r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VEŘNÍ CLONY  –  </w:t>
                    </w:r>
                    <w:r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K</w:t>
                    </w:r>
                    <w:r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>LIMATIZAČNÍ TECHNIKA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101B" w14:textId="28D87F17" w:rsidR="00BC6B95" w:rsidRDefault="001738B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1515AD" wp14:editId="24DC0C81">
          <wp:simplePos x="0" y="0"/>
          <wp:positionH relativeFrom="column">
            <wp:posOffset>4000500</wp:posOffset>
          </wp:positionH>
          <wp:positionV relativeFrom="paragraph">
            <wp:posOffset>19050</wp:posOffset>
          </wp:positionV>
          <wp:extent cx="2209800" cy="628650"/>
          <wp:effectExtent l="0" t="0" r="0" b="0"/>
          <wp:wrapTight wrapText="bothSides">
            <wp:wrapPolygon edited="0">
              <wp:start x="0" y="0"/>
              <wp:lineTo x="0" y="20945"/>
              <wp:lineTo x="21414" y="20945"/>
              <wp:lineTo x="21414" y="0"/>
              <wp:lineTo x="0" y="0"/>
            </wp:wrapPolygon>
          </wp:wrapTight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ED4884" wp14:editId="64B1AE90">
              <wp:simplePos x="0" y="0"/>
              <wp:positionH relativeFrom="column">
                <wp:posOffset>-121285</wp:posOffset>
              </wp:positionH>
              <wp:positionV relativeFrom="paragraph">
                <wp:posOffset>628650</wp:posOffset>
              </wp:positionV>
              <wp:extent cx="6172200" cy="228600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D79DC" w14:textId="77777777" w:rsidR="00CC4F40" w:rsidRPr="00346000" w:rsidRDefault="00CC4F40" w:rsidP="003460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</w:pPr>
                          <w:proofErr w:type="gramStart"/>
                          <w:r w:rsidRPr="00346000"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Z</w:t>
                          </w:r>
                          <w:r w:rsidRPr="00346000"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>VLHČOVÁNÍ  –</w:t>
                          </w:r>
                          <w:proofErr w:type="gramEnd"/>
                          <w:r w:rsidRPr="00346000"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  </w:t>
                          </w:r>
                          <w:r w:rsidRPr="00346000"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O</w:t>
                          </w:r>
                          <w:r w:rsidRPr="00346000"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DVLHČOVÁNÍ  –  </w:t>
                          </w:r>
                          <w:r w:rsidRPr="00346000"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D</w:t>
                          </w:r>
                          <w:r w:rsidRPr="00346000"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 xml:space="preserve">VEŘNÍ CLONY  –  </w:t>
                          </w:r>
                          <w:r w:rsidRPr="00346000">
                            <w:rPr>
                              <w:rFonts w:ascii="Arial" w:hAnsi="Arial" w:cs="Arial"/>
                              <w:b/>
                              <w:bCs/>
                              <w:spacing w:val="34"/>
                              <w:kern w:val="44"/>
                              <w:sz w:val="22"/>
                            </w:rPr>
                            <w:t>K</w:t>
                          </w:r>
                          <w:r w:rsidRPr="00346000">
                            <w:rPr>
                              <w:rFonts w:ascii="Arial" w:hAnsi="Arial" w:cs="Arial"/>
                              <w:spacing w:val="34"/>
                              <w:kern w:val="44"/>
                              <w:sz w:val="18"/>
                            </w:rPr>
                            <w:t>LIMATIZAČNÍ TECHNIKA</w:t>
                          </w:r>
                        </w:p>
                        <w:p w14:paraId="48F8E82E" w14:textId="77777777" w:rsidR="00BC6B95" w:rsidRPr="00346000" w:rsidRDefault="00BC6B95" w:rsidP="00346000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D488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9.55pt;margin-top:49.5pt;width:48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Vl8wEAANEDAAAOAAAAZHJzL2Uyb0RvYy54bWysU1Fv0zAQfkfiP1h+p2mj0o2o6TQ6FSEN&#10;hjT4AY7jJBaOz5zdJuPXc3ayrsAbIg/Wne/83X3fXbY3Y2/YSaHXYEu+Wiw5U1ZCrW1b8m9fD2+u&#10;OfNB2FoYsKrkT8rzm93rV9vBFSqHDkytkBGI9cXgSt6F4Ios87JTvfALcMpSsAHsRSAX26xGMRB6&#10;b7J8udxkA2DtEKTynm7vpiDfJfymUTI8NI1XgZmSU28hnZjOKp7ZbiuKFoXrtJzbEP/QRS+0paJn&#10;qDsRBDui/guq1xLBQxMWEvoMmkZLlTgQm9XyDzaPnXAqcSFxvDvL5P8frPx8enRfkIXxPYw0wETC&#10;u3uQ3z2zsO+EbdUtIgydEjUVXkXJssH5Yn4apfaFjyDV8AlqGrI4BkhAY4N9VIV4MkKnATydRVdj&#10;YJIuN6urnCbJmaRYnl9vyI4lRPH82qEPHxT0LBolRxpqQhenex+m1OeUWMyD0fVBG5McbKu9QXYS&#10;tACH9M3ov6UZG5MtxGcTYrxJNCOziWMYq5HpetYgsq6gfiLeCNNe0X9ARgf4k7OBdqrk/sdRoOLM&#10;fLSk3bvVeh2XMDnrt1c5OXgZqS4jwkqCKnngbDL3YVrco0PddlRpmpaFW9K70UmKl67m9mlvkpjz&#10;jsfFvPRT1sufuPsFAAD//wMAUEsDBBQABgAIAAAAIQAvTzak3gAAAAoBAAAPAAAAZHJzL2Rvd25y&#10;ZXYueG1sTI9BTsMwEEX3SNzBGiQ2qHVSSItDnAqQQGxbeoBJ7CYR8TiK3Sa9PcOKLkfz9P/7xXZ2&#10;vTjbMXSeNKTLBISl2puOGg2H74/FM4gQkQz2nqyGiw2wLW9vCsyNn2hnz/vYCA6hkKOGNsYhlzLU&#10;rXUYln6wxL+jHx1GPsdGmhEnDne9XCXJWjrsiBtaHOx7a+uf/clpOH5ND5maqs942Oye1m/YbSp/&#10;0fr+bn59ARHtHP9h+NNndSjZqfInMkH0GhapShnVoBRvYkBlKwWiYvIxS0CWhbyeUP4CAAD//wMA&#10;UEsBAi0AFAAGAAgAAAAhALaDOJL+AAAA4QEAABMAAAAAAAAAAAAAAAAAAAAAAFtDb250ZW50X1R5&#10;cGVzXS54bWxQSwECLQAUAAYACAAAACEAOP0h/9YAAACUAQAACwAAAAAAAAAAAAAAAAAvAQAAX3Jl&#10;bHMvLnJlbHNQSwECLQAUAAYACAAAACEAEur1ZfMBAADRAwAADgAAAAAAAAAAAAAAAAAuAgAAZHJz&#10;L2Uyb0RvYy54bWxQSwECLQAUAAYACAAAACEAL082pN4AAAAKAQAADwAAAAAAAAAAAAAAAABNBAAA&#10;ZHJzL2Rvd25yZXYueG1sUEsFBgAAAAAEAAQA8wAAAFgFAAAAAA==&#10;" stroked="f">
              <v:textbox>
                <w:txbxContent>
                  <w:p w14:paraId="5DBD79DC" w14:textId="77777777" w:rsidR="00CC4F40" w:rsidRPr="00346000" w:rsidRDefault="00CC4F40" w:rsidP="003460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</w:pPr>
                    <w:proofErr w:type="gramStart"/>
                    <w:r w:rsidRPr="00346000"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Z</w:t>
                    </w:r>
                    <w:r w:rsidRPr="00346000"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>VLHČOVÁNÍ  –</w:t>
                    </w:r>
                    <w:proofErr w:type="gramEnd"/>
                    <w:r w:rsidRPr="00346000"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  </w:t>
                    </w:r>
                    <w:r w:rsidRPr="00346000"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O</w:t>
                    </w:r>
                    <w:r w:rsidRPr="00346000"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DVLHČOVÁNÍ  –  </w:t>
                    </w:r>
                    <w:r w:rsidRPr="00346000"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D</w:t>
                    </w:r>
                    <w:r w:rsidRPr="00346000"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 xml:space="preserve">VEŘNÍ CLONY  –  </w:t>
                    </w:r>
                    <w:r w:rsidRPr="00346000">
                      <w:rPr>
                        <w:rFonts w:ascii="Arial" w:hAnsi="Arial" w:cs="Arial"/>
                        <w:b/>
                        <w:bCs/>
                        <w:spacing w:val="34"/>
                        <w:kern w:val="44"/>
                        <w:sz w:val="22"/>
                      </w:rPr>
                      <w:t>K</w:t>
                    </w:r>
                    <w:r w:rsidRPr="00346000">
                      <w:rPr>
                        <w:rFonts w:ascii="Arial" w:hAnsi="Arial" w:cs="Arial"/>
                        <w:spacing w:val="34"/>
                        <w:kern w:val="44"/>
                        <w:sz w:val="18"/>
                      </w:rPr>
                      <w:t>LIMATIZAČNÍ TECHNIKA</w:t>
                    </w:r>
                  </w:p>
                  <w:p w14:paraId="48F8E82E" w14:textId="77777777" w:rsidR="00BC6B95" w:rsidRPr="00346000" w:rsidRDefault="00BC6B95" w:rsidP="00346000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43628"/>
    <w:multiLevelType w:val="hybridMultilevel"/>
    <w:tmpl w:val="FF88B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4777C"/>
    <w:multiLevelType w:val="hybridMultilevel"/>
    <w:tmpl w:val="234A3AE8"/>
    <w:lvl w:ilvl="0" w:tplc="E7D8C6E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6E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55471"/>
    <w:multiLevelType w:val="hybridMultilevel"/>
    <w:tmpl w:val="790637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621E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DE6445"/>
    <w:multiLevelType w:val="hybridMultilevel"/>
    <w:tmpl w:val="F8C66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80EF2"/>
    <w:multiLevelType w:val="singleLevel"/>
    <w:tmpl w:val="5AD63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47058C"/>
    <w:multiLevelType w:val="hybridMultilevel"/>
    <w:tmpl w:val="DBE68C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392C"/>
    <w:multiLevelType w:val="hybridMultilevel"/>
    <w:tmpl w:val="06727D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17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E26893"/>
    <w:multiLevelType w:val="singleLevel"/>
    <w:tmpl w:val="4204E3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265D5C"/>
    <w:multiLevelType w:val="hybridMultilevel"/>
    <w:tmpl w:val="CCE29B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3749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6F0B36"/>
    <w:multiLevelType w:val="singleLevel"/>
    <w:tmpl w:val="703C1ECA"/>
    <w:lvl w:ilvl="0">
      <w:start w:val="5"/>
      <w:numFmt w:val="bullet"/>
      <w:lvlText w:val="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</w:rPr>
    </w:lvl>
  </w:abstractNum>
  <w:abstractNum w:abstractNumId="15" w15:restartNumberingAfterBreak="0">
    <w:nsid w:val="791327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B400F96"/>
    <w:multiLevelType w:val="hybridMultilevel"/>
    <w:tmpl w:val="81587D84"/>
    <w:lvl w:ilvl="0" w:tplc="6F58F9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D642D02"/>
    <w:multiLevelType w:val="singleLevel"/>
    <w:tmpl w:val="E5F2F676"/>
    <w:lvl w:ilvl="0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18" w15:restartNumberingAfterBreak="0">
    <w:nsid w:val="7E776667"/>
    <w:multiLevelType w:val="singleLevel"/>
    <w:tmpl w:val="7BFCD4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/>
        <w:sz w:val="24"/>
        <w:u w:val="none"/>
      </w:rPr>
    </w:lvl>
  </w:abstractNum>
  <w:num w:numId="1" w16cid:durableId="509636073">
    <w:abstractNumId w:val="17"/>
  </w:num>
  <w:num w:numId="2" w16cid:durableId="1374891344">
    <w:abstractNumId w:val="14"/>
  </w:num>
  <w:num w:numId="3" w16cid:durableId="506287291">
    <w:abstractNumId w:val="13"/>
  </w:num>
  <w:num w:numId="4" w16cid:durableId="1068457478">
    <w:abstractNumId w:val="15"/>
  </w:num>
  <w:num w:numId="5" w16cid:durableId="1676377380">
    <w:abstractNumId w:val="9"/>
  </w:num>
  <w:num w:numId="6" w16cid:durableId="805318980">
    <w:abstractNumId w:val="8"/>
  </w:num>
  <w:num w:numId="7" w16cid:durableId="759910165">
    <w:abstractNumId w:val="10"/>
  </w:num>
  <w:num w:numId="8" w16cid:durableId="510418762">
    <w:abstractNumId w:val="4"/>
  </w:num>
  <w:num w:numId="9" w16cid:durableId="1874147002">
    <w:abstractNumId w:val="5"/>
  </w:num>
  <w:num w:numId="10" w16cid:durableId="1102413232">
    <w:abstractNumId w:val="11"/>
  </w:num>
  <w:num w:numId="11" w16cid:durableId="263464662">
    <w:abstractNumId w:val="1"/>
  </w:num>
  <w:num w:numId="12" w16cid:durableId="2904759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13" w16cid:durableId="923535014">
    <w:abstractNumId w:val="3"/>
  </w:num>
  <w:num w:numId="14" w16cid:durableId="1137070685">
    <w:abstractNumId w:val="12"/>
  </w:num>
  <w:num w:numId="15" w16cid:durableId="2050564434">
    <w:abstractNumId w:val="7"/>
  </w:num>
  <w:num w:numId="16" w16cid:durableId="2038311367">
    <w:abstractNumId w:val="18"/>
  </w:num>
  <w:num w:numId="17" w16cid:durableId="2316948">
    <w:abstractNumId w:val="6"/>
  </w:num>
  <w:num w:numId="18" w16cid:durableId="706638608">
    <w:abstractNumId w:val="16"/>
  </w:num>
  <w:num w:numId="19" w16cid:durableId="51616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ddd,#eaeaea,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9"/>
    <w:rsid w:val="0006248A"/>
    <w:rsid w:val="000871D2"/>
    <w:rsid w:val="00097C26"/>
    <w:rsid w:val="000A73B1"/>
    <w:rsid w:val="000A7F53"/>
    <w:rsid w:val="000D3912"/>
    <w:rsid w:val="000E302A"/>
    <w:rsid w:val="0010347B"/>
    <w:rsid w:val="00104633"/>
    <w:rsid w:val="00122DB8"/>
    <w:rsid w:val="00130649"/>
    <w:rsid w:val="00136BC8"/>
    <w:rsid w:val="001738B1"/>
    <w:rsid w:val="001F44EF"/>
    <w:rsid w:val="0022656D"/>
    <w:rsid w:val="002459E7"/>
    <w:rsid w:val="00263E08"/>
    <w:rsid w:val="002641DA"/>
    <w:rsid w:val="00286B01"/>
    <w:rsid w:val="00291F24"/>
    <w:rsid w:val="002E51EA"/>
    <w:rsid w:val="00311112"/>
    <w:rsid w:val="00346000"/>
    <w:rsid w:val="003555E4"/>
    <w:rsid w:val="003C1CF4"/>
    <w:rsid w:val="003F0845"/>
    <w:rsid w:val="00446120"/>
    <w:rsid w:val="00483AA1"/>
    <w:rsid w:val="004A113E"/>
    <w:rsid w:val="004A1689"/>
    <w:rsid w:val="004B7201"/>
    <w:rsid w:val="004F4935"/>
    <w:rsid w:val="005059A8"/>
    <w:rsid w:val="00566E98"/>
    <w:rsid w:val="00583574"/>
    <w:rsid w:val="00587B40"/>
    <w:rsid w:val="005B363C"/>
    <w:rsid w:val="005F1982"/>
    <w:rsid w:val="005F4C0D"/>
    <w:rsid w:val="005F5C24"/>
    <w:rsid w:val="005F6C04"/>
    <w:rsid w:val="00603B08"/>
    <w:rsid w:val="0062006D"/>
    <w:rsid w:val="00632571"/>
    <w:rsid w:val="00660D73"/>
    <w:rsid w:val="006904C6"/>
    <w:rsid w:val="006B5C65"/>
    <w:rsid w:val="006D276C"/>
    <w:rsid w:val="00717EB9"/>
    <w:rsid w:val="007510BF"/>
    <w:rsid w:val="007660C8"/>
    <w:rsid w:val="00767ACD"/>
    <w:rsid w:val="0077237A"/>
    <w:rsid w:val="007A2B8D"/>
    <w:rsid w:val="00807AF3"/>
    <w:rsid w:val="00811143"/>
    <w:rsid w:val="00811419"/>
    <w:rsid w:val="00833276"/>
    <w:rsid w:val="008574D9"/>
    <w:rsid w:val="00891436"/>
    <w:rsid w:val="008E39BF"/>
    <w:rsid w:val="00931808"/>
    <w:rsid w:val="0096435C"/>
    <w:rsid w:val="00985818"/>
    <w:rsid w:val="009B2549"/>
    <w:rsid w:val="009B2D54"/>
    <w:rsid w:val="009B687F"/>
    <w:rsid w:val="009D7FA2"/>
    <w:rsid w:val="009F20D6"/>
    <w:rsid w:val="00A63AEE"/>
    <w:rsid w:val="00A64A22"/>
    <w:rsid w:val="00AA45BC"/>
    <w:rsid w:val="00AB12E6"/>
    <w:rsid w:val="00AE11AF"/>
    <w:rsid w:val="00B1450B"/>
    <w:rsid w:val="00B27C12"/>
    <w:rsid w:val="00B81123"/>
    <w:rsid w:val="00B81900"/>
    <w:rsid w:val="00BB2A90"/>
    <w:rsid w:val="00BC6B95"/>
    <w:rsid w:val="00BE3596"/>
    <w:rsid w:val="00BF50FF"/>
    <w:rsid w:val="00BF51DC"/>
    <w:rsid w:val="00BF7B7B"/>
    <w:rsid w:val="00C312CD"/>
    <w:rsid w:val="00CC4F40"/>
    <w:rsid w:val="00CD5710"/>
    <w:rsid w:val="00CD5F8E"/>
    <w:rsid w:val="00CF21B2"/>
    <w:rsid w:val="00D06195"/>
    <w:rsid w:val="00D73482"/>
    <w:rsid w:val="00D95F9C"/>
    <w:rsid w:val="00DA7B6A"/>
    <w:rsid w:val="00E13FF4"/>
    <w:rsid w:val="00E14995"/>
    <w:rsid w:val="00E8577B"/>
    <w:rsid w:val="00EA4A75"/>
    <w:rsid w:val="00EA7CF8"/>
    <w:rsid w:val="00EC180E"/>
    <w:rsid w:val="00EC4D54"/>
    <w:rsid w:val="00EE7F0C"/>
    <w:rsid w:val="00EF4DD1"/>
    <w:rsid w:val="00F03294"/>
    <w:rsid w:val="00F213C2"/>
    <w:rsid w:val="00F263F2"/>
    <w:rsid w:val="00F40276"/>
    <w:rsid w:val="00F43EB9"/>
    <w:rsid w:val="00F54669"/>
    <w:rsid w:val="00F7149A"/>
    <w:rsid w:val="00F72BAB"/>
    <w:rsid w:val="00F973E8"/>
    <w:rsid w:val="00FE68AF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o:colormru v:ext="edit" colors="#ddd,#eaeaea,#f8f8f8"/>
    </o:shapedefaults>
    <o:shapelayout v:ext="edit">
      <o:idmap v:ext="edit" data="1"/>
    </o:shapelayout>
  </w:shapeDefaults>
  <w:decimalSymbol w:val=","/>
  <w:listSeparator w:val=";"/>
  <w14:docId w14:val="62D7A6E5"/>
  <w15:chartTrackingRefBased/>
  <w15:docId w15:val="{18C8FADC-9D53-43E7-BC82-4B552E25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E08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sk-odkomupedmtdatum">
    <w:name w:val="Tisk- od: komu: předmět: datum:"/>
    <w:basedOn w:val="Normln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"/>
    <w:rPr>
      <w:rFonts w:ascii="Arial" w:hAnsi="Arial"/>
      <w:sz w:val="18"/>
    </w:rPr>
  </w:style>
  <w:style w:type="character" w:styleId="Odkaznakoment">
    <w:name w:val="annotation reference"/>
    <w:semiHidden/>
    <w:rPr>
      <w:sz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customStyle="1" w:styleId="Podtitul">
    <w:name w:val="Podtitul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600"/>
    </w:pPr>
  </w:style>
  <w:style w:type="paragraph" w:styleId="Zptenadresanaoblku">
    <w:name w:val="envelope return"/>
    <w:basedOn w:val="Normln"/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360"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142"/>
    </w:pPr>
    <w:rPr>
      <w:rFonts w:ascii="Arial" w:hAnsi="Arial"/>
      <w:sz w:val="24"/>
    </w:rPr>
  </w:style>
  <w:style w:type="paragraph" w:styleId="Zkladntextodsazen3">
    <w:name w:val="Body Text Indent 3"/>
    <w:basedOn w:val="Normln"/>
    <w:pPr>
      <w:ind w:left="142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2"/>
    </w:rPr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Avinion" w:hAnsi="Avinion"/>
      <w:sz w:val="24"/>
      <w:lang w:val="en-US"/>
    </w:rPr>
  </w:style>
  <w:style w:type="character" w:styleId="Hypertextovodkaz">
    <w:name w:val="Hyperlink"/>
    <w:rsid w:val="00CF21B2"/>
    <w:rPr>
      <w:color w:val="0000FF"/>
      <w:u w:val="single"/>
    </w:rPr>
  </w:style>
  <w:style w:type="table" w:styleId="Mkatabulky">
    <w:name w:val="Table Grid"/>
    <w:basedOn w:val="Normlntabulka"/>
    <w:rsid w:val="0089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26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6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352;ablony\Smlouvy%20a%20nab&#237;dky\Nab&#237;dka%20-%20Thermoscreens%20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688B18210CA44BE23959F35497E42" ma:contentTypeVersion="16" ma:contentTypeDescription="Vytvoří nový dokument" ma:contentTypeScope="" ma:versionID="6a6abcd8ba11bc08e1d32872b877750c">
  <xsd:schema xmlns:xsd="http://www.w3.org/2001/XMLSchema" xmlns:xs="http://www.w3.org/2001/XMLSchema" xmlns:p="http://schemas.microsoft.com/office/2006/metadata/properties" xmlns:ns2="23d73588-8d2e-4be9-9a32-138d4149cc5b" xmlns:ns3="5758774c-1378-407a-92d7-aead5c10c53a" targetNamespace="http://schemas.microsoft.com/office/2006/metadata/properties" ma:root="true" ma:fieldsID="835108442a8d6cfd970f7d58c498ceb4" ns2:_="" ns3:_="">
    <xsd:import namespace="23d73588-8d2e-4be9-9a32-138d4149cc5b"/>
    <xsd:import namespace="5758774c-1378-407a-92d7-aead5c10c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3588-8d2e-4be9-9a32-138d4149c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d5ce723-7413-4fa2-a857-4fad652de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774c-1378-407a-92d7-aead5c10c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3a4ac-d04e-4166-b277-53c0c2f0c9ab}" ma:internalName="TaxCatchAll" ma:showField="CatchAllData" ma:web="5758774c-1378-407a-92d7-aead5c10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73588-8d2e-4be9-9a32-138d4149cc5b">
      <Terms xmlns="http://schemas.microsoft.com/office/infopath/2007/PartnerControls"/>
    </lcf76f155ced4ddcb4097134ff3c332f>
    <TaxCatchAll xmlns="5758774c-1378-407a-92d7-aead5c10c53a" xsi:nil="true"/>
  </documentManagement>
</p:properties>
</file>

<file path=customXml/itemProps1.xml><?xml version="1.0" encoding="utf-8"?>
<ds:datastoreItem xmlns:ds="http://schemas.openxmlformats.org/officeDocument/2006/customXml" ds:itemID="{CD164FB0-64F2-44F5-A6CE-D590C4477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F7BF6-B7D1-4748-B371-06D7FD6E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73588-8d2e-4be9-9a32-138d4149cc5b"/>
    <ds:schemaRef ds:uri="5758774c-1378-407a-92d7-aead5c10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AFA81-091D-4827-909C-09527995ADBA}">
  <ds:schemaRefs>
    <ds:schemaRef ds:uri="http://schemas.microsoft.com/office/2006/metadata/properties"/>
    <ds:schemaRef ds:uri="http://schemas.microsoft.com/office/infopath/2007/PartnerControls"/>
    <ds:schemaRef ds:uri="23d73588-8d2e-4be9-9a32-138d4149cc5b"/>
    <ds:schemaRef ds:uri="5758774c-1378-407a-92d7-aead5c10c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Nabídka - Thermoscreens </Template>
  <TotalTime>5</TotalTime>
  <Pages>3</Pages>
  <Words>1021</Words>
  <Characters>5949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pro elektronickou poštu</vt:lpstr>
    </vt:vector>
  </TitlesOfParts>
  <Company>Microsoft</Company>
  <LinksUpToDate>false</LinksUpToDate>
  <CharactersWithSpaces>6957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http://www.flair.cz/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elektronickou poštu</dc:title>
  <dc:subject/>
  <dc:creator>Dana Bartošová</dc:creator>
  <cp:keywords/>
  <dc:description/>
  <cp:lastModifiedBy>Kovaříková Jana</cp:lastModifiedBy>
  <cp:revision>2</cp:revision>
  <cp:lastPrinted>2018-06-12T12:01:00Z</cp:lastPrinted>
  <dcterms:created xsi:type="dcterms:W3CDTF">2022-12-08T12:15:00Z</dcterms:created>
  <dcterms:modified xsi:type="dcterms:W3CDTF">2022-12-08T12:15:00Z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0x010100B6A688B18210CA44BE23959F35497E42</vt:lpwstr>
  </property>
</Properties>
</file>