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1801" w14:textId="77777777" w:rsidR="001C7DB8" w:rsidRPr="00602D46" w:rsidRDefault="001C7DB8" w:rsidP="001C7DB8">
      <w:pPr>
        <w:pStyle w:val="StylDoprava"/>
        <w:rPr>
          <w:rFonts w:cs="Arial"/>
          <w:b/>
          <w:bCs/>
          <w:sz w:val="22"/>
          <w:szCs w:val="22"/>
        </w:rPr>
      </w:pPr>
      <w:r w:rsidRPr="00602D46">
        <w:rPr>
          <w:rFonts w:cs="Arial"/>
          <w:b/>
          <w:bCs/>
          <w:sz w:val="22"/>
          <w:szCs w:val="22"/>
        </w:rPr>
        <w:t>Č.j. SPU 425362/2022/520100</w:t>
      </w:r>
    </w:p>
    <w:p w14:paraId="5DEBC922" w14:textId="77777777" w:rsidR="00722FCE" w:rsidRPr="00BA0CC9" w:rsidRDefault="00722FCE" w:rsidP="00722FCE">
      <w:pPr>
        <w:widowControl/>
        <w:rPr>
          <w:rFonts w:ascii="Arial" w:hAnsi="Arial" w:cs="Arial"/>
          <w:b/>
          <w:sz w:val="22"/>
          <w:szCs w:val="22"/>
        </w:rPr>
      </w:pPr>
      <w:r w:rsidRPr="00BA0CC9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BA0CC9">
        <w:rPr>
          <w:rFonts w:ascii="Arial" w:hAnsi="Arial" w:cs="Arial"/>
          <w:b/>
          <w:sz w:val="22"/>
          <w:szCs w:val="22"/>
        </w:rPr>
        <w:t>republika - Státní</w:t>
      </w:r>
      <w:proofErr w:type="gramEnd"/>
      <w:r w:rsidRPr="00BA0CC9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39901769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Sídlo: Husinecká 1024/</w:t>
      </w:r>
      <w:proofErr w:type="gramStart"/>
      <w:r w:rsidRPr="00BA0CC9">
        <w:rPr>
          <w:rFonts w:ascii="Arial" w:hAnsi="Arial" w:cs="Arial"/>
          <w:sz w:val="22"/>
          <w:szCs w:val="22"/>
        </w:rPr>
        <w:t>11a</w:t>
      </w:r>
      <w:proofErr w:type="gramEnd"/>
      <w:r w:rsidRPr="00BA0CC9">
        <w:rPr>
          <w:rFonts w:ascii="Arial" w:hAnsi="Arial" w:cs="Arial"/>
          <w:sz w:val="22"/>
          <w:szCs w:val="22"/>
        </w:rPr>
        <w:t>, 130 00 Praha 3</w:t>
      </w:r>
      <w:r w:rsidR="00A84EFA" w:rsidRPr="00BA0CC9">
        <w:rPr>
          <w:rFonts w:ascii="Arial" w:hAnsi="Arial" w:cs="Arial"/>
          <w:sz w:val="22"/>
          <w:szCs w:val="22"/>
        </w:rPr>
        <w:t xml:space="preserve"> - Žižkov</w:t>
      </w:r>
      <w:r w:rsidRPr="00BA0CC9">
        <w:rPr>
          <w:rFonts w:ascii="Arial" w:hAnsi="Arial" w:cs="Arial"/>
          <w:sz w:val="22"/>
          <w:szCs w:val="22"/>
        </w:rPr>
        <w:t>,</w:t>
      </w:r>
    </w:p>
    <w:p w14:paraId="67DEECDC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kter</w:t>
      </w:r>
      <w:r w:rsidR="002359DB" w:rsidRPr="00BA0CC9">
        <w:rPr>
          <w:rFonts w:ascii="Arial" w:hAnsi="Arial" w:cs="Arial"/>
          <w:color w:val="000000"/>
          <w:sz w:val="22"/>
          <w:szCs w:val="22"/>
        </w:rPr>
        <w:t>ou</w:t>
      </w:r>
      <w:r w:rsidRPr="00BA0CC9">
        <w:rPr>
          <w:rFonts w:ascii="Arial" w:hAnsi="Arial" w:cs="Arial"/>
          <w:color w:val="000000"/>
          <w:sz w:val="22"/>
          <w:szCs w:val="22"/>
        </w:rPr>
        <w:t xml:space="preserve"> zastupuje</w:t>
      </w:r>
      <w:r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color w:val="000000"/>
          <w:sz w:val="22"/>
          <w:szCs w:val="22"/>
        </w:rPr>
        <w:t>Mgr. Silvie Hawerlandová, LL.M., ředitelka Krajského pozemkového úřadu pro Kraj Vysočina</w:t>
      </w:r>
    </w:p>
    <w:p w14:paraId="6E31AC54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adresa </w:t>
      </w:r>
      <w:proofErr w:type="spellStart"/>
      <w:r w:rsidRPr="00BA0CC9">
        <w:rPr>
          <w:rFonts w:ascii="Arial" w:hAnsi="Arial" w:cs="Arial"/>
          <w:color w:val="000000"/>
          <w:sz w:val="22"/>
          <w:szCs w:val="22"/>
        </w:rPr>
        <w:t>Fritzova</w:t>
      </w:r>
      <w:proofErr w:type="spellEnd"/>
      <w:r w:rsidRPr="00BA0CC9">
        <w:rPr>
          <w:rFonts w:ascii="Arial" w:hAnsi="Arial" w:cs="Arial"/>
          <w:color w:val="000000"/>
          <w:sz w:val="22"/>
          <w:szCs w:val="22"/>
        </w:rPr>
        <w:t xml:space="preserve"> 4, 586 01 Jihlava</w:t>
      </w:r>
    </w:p>
    <w:p w14:paraId="02AD0EC0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IČ</w:t>
      </w:r>
      <w:r w:rsidR="00D63429" w:rsidRPr="00BA0CC9">
        <w:rPr>
          <w:rFonts w:ascii="Arial" w:hAnsi="Arial" w:cs="Arial"/>
          <w:sz w:val="22"/>
          <w:szCs w:val="22"/>
        </w:rPr>
        <w:t>O</w:t>
      </w:r>
      <w:r w:rsidRPr="00BA0CC9">
        <w:rPr>
          <w:rFonts w:ascii="Arial" w:hAnsi="Arial" w:cs="Arial"/>
          <w:sz w:val="22"/>
          <w:szCs w:val="22"/>
        </w:rPr>
        <w:t>: 01312774</w:t>
      </w:r>
    </w:p>
    <w:p w14:paraId="441B9585" w14:textId="45ED16BB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DIČ: CZ01312774</w:t>
      </w:r>
    </w:p>
    <w:p w14:paraId="7143EAE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617DF1">
        <w:rPr>
          <w:rFonts w:ascii="Arial" w:hAnsi="Arial" w:cs="Arial"/>
          <w:sz w:val="22"/>
          <w:szCs w:val="22"/>
        </w:rPr>
        <w:t xml:space="preserve">Příkopě </w:t>
      </w:r>
      <w:r w:rsidRPr="00BA0CC9">
        <w:rPr>
          <w:rFonts w:ascii="Arial" w:hAnsi="Arial" w:cs="Arial"/>
          <w:sz w:val="22"/>
          <w:szCs w:val="22"/>
        </w:rPr>
        <w:t>28</w:t>
      </w:r>
    </w:p>
    <w:p w14:paraId="5596A93B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číslo účtu:</w:t>
      </w:r>
      <w:r w:rsidRPr="00BA0CC9">
        <w:rPr>
          <w:rFonts w:ascii="Arial" w:hAnsi="Arial" w:cs="Arial"/>
          <w:sz w:val="22"/>
          <w:szCs w:val="22"/>
        </w:rPr>
        <w:tab/>
        <w:t>10014-3723001/0710</w:t>
      </w:r>
    </w:p>
    <w:p w14:paraId="0FE72111" w14:textId="77777777" w:rsidR="00722FCE" w:rsidRPr="00BA0CC9" w:rsidRDefault="00722FCE" w:rsidP="00722FCE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variabilní symbol: 1004932264</w:t>
      </w:r>
    </w:p>
    <w:p w14:paraId="30EC3A7B" w14:textId="77777777" w:rsidR="00722FCE" w:rsidRPr="00BA0CC9" w:rsidRDefault="00722FCE" w:rsidP="00722FCE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18C4816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DB6782B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a</w:t>
      </w:r>
    </w:p>
    <w:p w14:paraId="4C2CCCFB" w14:textId="77777777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3DBCF09D" w14:textId="77777777" w:rsidR="00602D46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b/>
          <w:color w:val="000000"/>
          <w:sz w:val="22"/>
          <w:szCs w:val="22"/>
        </w:rPr>
        <w:t>Zemědělské družstvo Budišov</w:t>
      </w:r>
      <w:r w:rsidRPr="00BA0CC9">
        <w:rPr>
          <w:rFonts w:ascii="Arial" w:hAnsi="Arial" w:cs="Arial"/>
          <w:color w:val="000000"/>
          <w:sz w:val="22"/>
          <w:szCs w:val="22"/>
        </w:rPr>
        <w:t>, sídlo Budišov 279, Budišov, PSČ 675 03</w:t>
      </w:r>
    </w:p>
    <w:p w14:paraId="6DC09E56" w14:textId="5A327D12" w:rsidR="00136D24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IČO 00139301</w:t>
      </w:r>
    </w:p>
    <w:p w14:paraId="5DF50569" w14:textId="22B5EAD3" w:rsidR="00602D46" w:rsidRDefault="003D700A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</w:t>
      </w:r>
      <w:r w:rsidR="00602D46">
        <w:rPr>
          <w:rFonts w:ascii="Arial" w:hAnsi="Arial" w:cs="Arial"/>
          <w:color w:val="000000"/>
          <w:sz w:val="22"/>
          <w:szCs w:val="22"/>
        </w:rPr>
        <w:t>ast</w:t>
      </w:r>
      <w:proofErr w:type="spellEnd"/>
      <w:r w:rsidR="00602D46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Ing. Stanislav Jaša, předseda představenstva a Miroslav Prokeš, místopředseda představenstva</w:t>
      </w:r>
    </w:p>
    <w:p w14:paraId="37FE6D61" w14:textId="77777777" w:rsidR="003D700A" w:rsidRPr="00BA0CC9" w:rsidRDefault="003D700A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1872B5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BA0CC9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BA0CC9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0995E027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55C4F934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</w:r>
    </w:p>
    <w:p w14:paraId="0099333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uzavírají tuto:</w:t>
      </w:r>
    </w:p>
    <w:p w14:paraId="104E40A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KUPNÍ SMLOUVU</w:t>
      </w:r>
    </w:p>
    <w:p w14:paraId="25127287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4FC064B2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č. </w:t>
      </w:r>
      <w:r w:rsidRPr="00BA0CC9">
        <w:rPr>
          <w:rFonts w:ascii="Arial" w:hAnsi="Arial" w:cs="Arial"/>
          <w:color w:val="000000"/>
          <w:sz w:val="22"/>
          <w:szCs w:val="22"/>
        </w:rPr>
        <w:t>1004932264</w:t>
      </w:r>
    </w:p>
    <w:p w14:paraId="22E3D2FA" w14:textId="77777777" w:rsidR="00136D24" w:rsidRPr="00BA0CC9" w:rsidRDefault="00136D2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9217593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t>I.</w:t>
      </w:r>
    </w:p>
    <w:p w14:paraId="33A83715" w14:textId="338DEDF5" w:rsidR="00136D24" w:rsidRPr="00BA0CC9" w:rsidRDefault="00C06373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Státní pozemkový úřad jako prodávající je příslušný hospodařit ve smyslu zákona č. 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s níže uvedenými pozemky v majetku České republiky vedenými</w:t>
      </w:r>
      <w:r w:rsidR="00136D24" w:rsidRPr="00BA0CC9">
        <w:rPr>
          <w:rFonts w:ascii="Arial" w:hAnsi="Arial" w:cs="Arial"/>
          <w:sz w:val="22"/>
          <w:szCs w:val="22"/>
        </w:rPr>
        <w:t xml:space="preserve"> </w:t>
      </w:r>
      <w:r w:rsidR="00602D46">
        <w:rPr>
          <w:rFonts w:ascii="Arial" w:hAnsi="Arial" w:cs="Arial"/>
          <w:sz w:val="22"/>
          <w:szCs w:val="22"/>
        </w:rPr>
        <w:br/>
      </w:r>
      <w:r w:rsidR="00136D24" w:rsidRPr="00BA0CC9">
        <w:rPr>
          <w:rFonts w:ascii="Arial" w:hAnsi="Arial" w:cs="Arial"/>
          <w:sz w:val="22"/>
          <w:szCs w:val="22"/>
        </w:rPr>
        <w:t>u Katastrálního úřadu pro Vysočinu, Katastrální pracoviště Třebíč na LV 10 002:</w:t>
      </w:r>
    </w:p>
    <w:p w14:paraId="575600B0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19653489" w14:textId="77777777" w:rsidR="00136D24" w:rsidRPr="00BA0CC9" w:rsidRDefault="00136D24">
      <w:pPr>
        <w:pStyle w:val="obec1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Obec</w:t>
      </w:r>
      <w:r w:rsidRPr="00BA0CC9">
        <w:rPr>
          <w:rFonts w:ascii="Arial" w:hAnsi="Arial" w:cs="Arial"/>
          <w:sz w:val="22"/>
          <w:szCs w:val="22"/>
        </w:rPr>
        <w:tab/>
        <w:t xml:space="preserve">Katastrální území </w:t>
      </w:r>
      <w:r w:rsidRPr="00BA0CC9">
        <w:rPr>
          <w:rFonts w:ascii="Arial" w:hAnsi="Arial" w:cs="Arial"/>
          <w:sz w:val="22"/>
          <w:szCs w:val="22"/>
        </w:rPr>
        <w:tab/>
        <w:t>Parcelní číslo</w:t>
      </w:r>
      <w:r w:rsidRPr="00BA0CC9">
        <w:rPr>
          <w:rFonts w:ascii="Arial" w:hAnsi="Arial" w:cs="Arial"/>
          <w:sz w:val="22"/>
          <w:szCs w:val="22"/>
        </w:rPr>
        <w:tab/>
        <w:t>Druh pozemku</w:t>
      </w:r>
    </w:p>
    <w:p w14:paraId="5A9D2204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92EE0C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stavební</w:t>
      </w:r>
      <w:proofErr w:type="gramEnd"/>
    </w:p>
    <w:p w14:paraId="7671E64A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Budišov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Budišov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435/2</w:t>
      </w:r>
      <w:r w:rsidRPr="00BA0CC9">
        <w:rPr>
          <w:rFonts w:ascii="Arial" w:hAnsi="Arial" w:cs="Arial"/>
          <w:sz w:val="18"/>
          <w:szCs w:val="18"/>
        </w:rPr>
        <w:tab/>
        <w:t>zastavěná plocha a nádvoří</w:t>
      </w:r>
    </w:p>
    <w:p w14:paraId="0A9CA756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36CC4ADC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5660B1BD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Budišov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Budišov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1331/11</w:t>
      </w:r>
      <w:r w:rsidRPr="00BA0CC9">
        <w:rPr>
          <w:rFonts w:ascii="Arial" w:hAnsi="Arial" w:cs="Arial"/>
          <w:sz w:val="18"/>
          <w:szCs w:val="18"/>
        </w:rPr>
        <w:tab/>
        <w:t>trvalý travní porost</w:t>
      </w:r>
    </w:p>
    <w:p w14:paraId="568F750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58887CE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072DA0F0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Budišov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Budišov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1331/12</w:t>
      </w:r>
      <w:r w:rsidRPr="00BA0CC9">
        <w:rPr>
          <w:rFonts w:ascii="Arial" w:hAnsi="Arial" w:cs="Arial"/>
          <w:sz w:val="18"/>
          <w:szCs w:val="18"/>
        </w:rPr>
        <w:tab/>
        <w:t>trvalý travní porost</w:t>
      </w:r>
    </w:p>
    <w:p w14:paraId="7C83CEE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</w:p>
    <w:p w14:paraId="67A6860E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 xml:space="preserve">Katastr </w:t>
      </w:r>
      <w:proofErr w:type="gramStart"/>
      <w:r w:rsidRPr="00BA0CC9">
        <w:rPr>
          <w:rFonts w:ascii="Arial" w:hAnsi="Arial" w:cs="Arial"/>
          <w:sz w:val="18"/>
          <w:szCs w:val="18"/>
        </w:rPr>
        <w:t>nemovitostí - pozemkové</w:t>
      </w:r>
      <w:proofErr w:type="gramEnd"/>
    </w:p>
    <w:p w14:paraId="7A71C231" w14:textId="77777777" w:rsidR="00136D24" w:rsidRPr="00BA0CC9" w:rsidRDefault="00136D24">
      <w:pPr>
        <w:pStyle w:val="obec1"/>
        <w:widowControl/>
        <w:rPr>
          <w:rFonts w:ascii="Arial" w:hAnsi="Arial" w:cs="Arial"/>
          <w:sz w:val="18"/>
          <w:szCs w:val="18"/>
        </w:rPr>
      </w:pPr>
      <w:r w:rsidRPr="00BA0CC9">
        <w:rPr>
          <w:rFonts w:ascii="Arial" w:hAnsi="Arial" w:cs="Arial"/>
          <w:sz w:val="18"/>
          <w:szCs w:val="18"/>
        </w:rPr>
        <w:t>Budišov</w:t>
      </w:r>
      <w:r w:rsidRPr="00BA0CC9">
        <w:rPr>
          <w:rFonts w:ascii="Arial" w:hAnsi="Arial" w:cs="Arial"/>
          <w:sz w:val="18"/>
          <w:szCs w:val="18"/>
        </w:rPr>
        <w:tab/>
      </w:r>
      <w:proofErr w:type="spellStart"/>
      <w:r w:rsidRPr="00BA0CC9">
        <w:rPr>
          <w:rFonts w:ascii="Arial" w:hAnsi="Arial" w:cs="Arial"/>
          <w:sz w:val="18"/>
          <w:szCs w:val="18"/>
        </w:rPr>
        <w:t>Budišov</w:t>
      </w:r>
      <w:proofErr w:type="spellEnd"/>
      <w:r w:rsidRPr="00BA0CC9">
        <w:rPr>
          <w:rFonts w:ascii="Arial" w:hAnsi="Arial" w:cs="Arial"/>
          <w:sz w:val="18"/>
          <w:szCs w:val="18"/>
        </w:rPr>
        <w:tab/>
        <w:t>1360/2</w:t>
      </w:r>
      <w:r w:rsidRPr="00BA0CC9">
        <w:rPr>
          <w:rFonts w:ascii="Arial" w:hAnsi="Arial" w:cs="Arial"/>
          <w:sz w:val="18"/>
          <w:szCs w:val="18"/>
        </w:rPr>
        <w:tab/>
        <w:t>trvalý travní porost</w:t>
      </w:r>
    </w:p>
    <w:p w14:paraId="7933BC58" w14:textId="77777777" w:rsidR="00BA0CC9" w:rsidRDefault="00BA0CC9" w:rsidP="00BA0CC9">
      <w:pPr>
        <w:widowControl/>
        <w:ind w:right="-4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-----------------------------------------------------------------------------------------------------------------------------</w:t>
      </w:r>
    </w:p>
    <w:p w14:paraId="50CD878F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 (dále jen ”pozemky”)</w:t>
      </w:r>
    </w:p>
    <w:p w14:paraId="77D66212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767D46A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II.</w:t>
      </w:r>
    </w:p>
    <w:p w14:paraId="3F0D1152" w14:textId="49A15E2C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Tato smlouva se uzavírá podle</w:t>
      </w:r>
      <w:r w:rsidR="00602D46">
        <w:rPr>
          <w:rFonts w:ascii="Arial" w:hAnsi="Arial" w:cs="Arial"/>
          <w:sz w:val="22"/>
          <w:szCs w:val="22"/>
        </w:rPr>
        <w:t xml:space="preserve"> § 10 odst. 3 a 4</w:t>
      </w:r>
      <w:r w:rsidRPr="00BA0CC9">
        <w:rPr>
          <w:rFonts w:ascii="Arial" w:hAnsi="Arial" w:cs="Arial"/>
          <w:sz w:val="22"/>
          <w:szCs w:val="22"/>
        </w:rPr>
        <w:t xml:space="preserve"> zákona č. </w:t>
      </w:r>
      <w:r w:rsidR="00C06373" w:rsidRPr="00BA0CC9">
        <w:rPr>
          <w:rFonts w:ascii="Arial" w:hAnsi="Arial" w:cs="Arial"/>
          <w:sz w:val="22"/>
          <w:szCs w:val="22"/>
        </w:rPr>
        <w:t xml:space="preserve">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="00C06373" w:rsidRPr="00BA0CC9">
        <w:rPr>
          <w:rFonts w:ascii="Arial" w:hAnsi="Arial" w:cs="Arial"/>
          <w:sz w:val="22"/>
          <w:szCs w:val="22"/>
        </w:rPr>
        <w:t>.</w:t>
      </w:r>
    </w:p>
    <w:p w14:paraId="735E52B9" w14:textId="46FD4944" w:rsidR="00136D24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DF09C80" w14:textId="77777777" w:rsidR="00602D46" w:rsidRPr="00BA0CC9" w:rsidRDefault="00602D46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04987E8B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color w:val="000000"/>
          <w:sz w:val="22"/>
          <w:szCs w:val="22"/>
        </w:rPr>
        <w:lastRenderedPageBreak/>
        <w:t>III.</w:t>
      </w:r>
    </w:p>
    <w:p w14:paraId="693B4D5F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Prodávající touto smlouvou prodává kupujícímu pozemky specifikované v čl. I. této smlouvy a ten je, ve stavu</w:t>
      </w:r>
      <w:r w:rsidR="00E53867">
        <w:rPr>
          <w:rFonts w:ascii="Arial" w:hAnsi="Arial" w:cs="Arial"/>
          <w:sz w:val="22"/>
          <w:szCs w:val="22"/>
        </w:rPr>
        <w:t>,</w:t>
      </w:r>
      <w:r w:rsidRPr="00BA0CC9">
        <w:rPr>
          <w:rFonts w:ascii="Arial" w:hAnsi="Arial" w:cs="Arial"/>
          <w:sz w:val="22"/>
          <w:szCs w:val="22"/>
        </w:rPr>
        <w:t xml:space="preserve"> v jakém se nacházejí ke dni </w:t>
      </w:r>
      <w:r w:rsidR="00B32B99">
        <w:rPr>
          <w:rFonts w:ascii="Arial" w:hAnsi="Arial" w:cs="Arial"/>
          <w:sz w:val="22"/>
          <w:szCs w:val="22"/>
        </w:rPr>
        <w:t xml:space="preserve">účinnosti </w:t>
      </w:r>
      <w:r w:rsidRPr="00BA0CC9">
        <w:rPr>
          <w:rFonts w:ascii="Arial" w:hAnsi="Arial" w:cs="Arial"/>
          <w:sz w:val="22"/>
          <w:szCs w:val="22"/>
        </w:rPr>
        <w:t>smlouvy, kupuje. Vlastnické právo k pozemkům přechází na kupujícího vkladem do katastru nemovitostí na základě této smlouvy.</w:t>
      </w:r>
    </w:p>
    <w:p w14:paraId="23141C2A" w14:textId="77777777" w:rsidR="00136D24" w:rsidRPr="00BA0CC9" w:rsidRDefault="00136D24">
      <w:pPr>
        <w:pStyle w:val="vnitrniText"/>
        <w:widowControl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5894B40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IV.</w:t>
      </w:r>
    </w:p>
    <w:p w14:paraId="0F18C7D8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 xml:space="preserve">1) Kupní cena prodávaných pozemků byla stanovena a je hrazena takto: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3237EF" w:rsidRPr="00740FFB" w14:paraId="25CAB7A4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76B08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Katastrální</w:t>
            </w:r>
          </w:p>
          <w:p w14:paraId="4B91E946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území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EF45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40FFB">
              <w:rPr>
                <w:rFonts w:ascii="Arial" w:hAnsi="Arial" w:cs="Arial"/>
                <w:sz w:val="18"/>
                <w:szCs w:val="18"/>
              </w:rPr>
              <w:t>Parc.č</w:t>
            </w:r>
            <w:proofErr w:type="spellEnd"/>
            <w:r w:rsidRPr="00740FF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0027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Kupní cena</w:t>
            </w:r>
          </w:p>
        </w:tc>
      </w:tr>
      <w:tr w:rsidR="003237EF" w:rsidRPr="00740FFB" w14:paraId="5E260A7B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3DB7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Budišov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6D8EA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435/2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78E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113 770,00 Kč</w:t>
            </w:r>
          </w:p>
        </w:tc>
      </w:tr>
      <w:tr w:rsidR="003237EF" w:rsidRPr="00740FFB" w14:paraId="75FF6A22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CFA1B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Budišov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CD7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1331/11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A77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504 060,00 Kč</w:t>
            </w:r>
          </w:p>
        </w:tc>
      </w:tr>
      <w:tr w:rsidR="003237EF" w:rsidRPr="00740FFB" w14:paraId="380E341C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80A0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Budišov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7814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1331/12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17E11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270 630,00 Kč</w:t>
            </w:r>
          </w:p>
        </w:tc>
      </w:tr>
      <w:tr w:rsidR="003237EF" w:rsidRPr="00740FFB" w14:paraId="45F6B5D1" w14:textId="77777777"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1D929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Budišov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BC35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1360/2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50D93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108 500,00 Kč</w:t>
            </w:r>
          </w:p>
        </w:tc>
      </w:tr>
    </w:tbl>
    <w:p w14:paraId="24A9DE9B" w14:textId="77777777" w:rsidR="003237EF" w:rsidRPr="00740FFB" w:rsidRDefault="003237EF">
      <w:pPr>
        <w:widowControl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191"/>
        <w:gridCol w:w="3096"/>
      </w:tblGrid>
      <w:tr w:rsidR="003237EF" w:rsidRPr="00740FFB" w14:paraId="34ACC51B" w14:textId="77777777">
        <w:tc>
          <w:tcPr>
            <w:tcW w:w="6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DA552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 xml:space="preserve">                                            Celkem</w:t>
            </w:r>
          </w:p>
        </w:tc>
        <w:tc>
          <w:tcPr>
            <w:tcW w:w="3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BF96E" w14:textId="77777777" w:rsidR="003237EF" w:rsidRPr="00740FFB" w:rsidRDefault="003237EF">
            <w:pPr>
              <w:widowControl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40FFB">
              <w:rPr>
                <w:rFonts w:ascii="Arial" w:hAnsi="Arial" w:cs="Arial"/>
                <w:sz w:val="18"/>
                <w:szCs w:val="18"/>
              </w:rPr>
              <w:t>996 960,00 Kč</w:t>
            </w:r>
          </w:p>
        </w:tc>
      </w:tr>
    </w:tbl>
    <w:p w14:paraId="631275F9" w14:textId="77777777" w:rsidR="003237EF" w:rsidRPr="00740FFB" w:rsidRDefault="003237EF" w:rsidP="00A31FE2">
      <w:pPr>
        <w:widowControl/>
        <w:tabs>
          <w:tab w:val="left" w:pos="426"/>
        </w:tabs>
        <w:ind w:left="-142"/>
        <w:rPr>
          <w:rFonts w:ascii="Arial" w:hAnsi="Arial" w:cs="Arial"/>
          <w:sz w:val="18"/>
          <w:szCs w:val="18"/>
        </w:rPr>
      </w:pPr>
    </w:p>
    <w:p w14:paraId="5644B124" w14:textId="77777777" w:rsidR="003237EF" w:rsidRPr="00740FFB" w:rsidRDefault="003237EF">
      <w:pPr>
        <w:widowControl/>
        <w:tabs>
          <w:tab w:val="left" w:pos="426"/>
        </w:tabs>
        <w:rPr>
          <w:rFonts w:ascii="Arial" w:hAnsi="Arial" w:cs="Arial"/>
          <w:sz w:val="22"/>
          <w:szCs w:val="22"/>
        </w:rPr>
      </w:pPr>
      <w:r w:rsidRPr="00740FFB">
        <w:rPr>
          <w:rFonts w:ascii="Arial" w:hAnsi="Arial" w:cs="Arial"/>
          <w:sz w:val="22"/>
          <w:szCs w:val="22"/>
        </w:rPr>
        <w:tab/>
        <w:t>2) Kupní cenu uhradil kupující prodávajícímu před podpisem této smlouvy.</w:t>
      </w:r>
    </w:p>
    <w:p w14:paraId="244C8A32" w14:textId="77777777" w:rsidR="00DA38F4" w:rsidRDefault="00DA38F4">
      <w:pPr>
        <w:widowControl/>
        <w:tabs>
          <w:tab w:val="left" w:pos="426"/>
        </w:tabs>
      </w:pPr>
    </w:p>
    <w:p w14:paraId="275E6B05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V.</w:t>
      </w:r>
    </w:p>
    <w:p w14:paraId="6C3C63E6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</w:t>
      </w:r>
      <w:r w:rsidRPr="00BA0CC9">
        <w:rPr>
          <w:rFonts w:ascii="Arial" w:hAnsi="Arial" w:cs="Arial"/>
          <w:sz w:val="22"/>
          <w:szCs w:val="22"/>
        </w:rPr>
        <w:tab/>
        <w:t>Obě smluvní strany shodně prohlašují, že jim nejsou známy žádné skutečnosti, které by uzavření smlouvy bránily. Kupující bere na vědomí skutečnost, že prodávající nezajišťuje zpřístupnění a vytyčování hranic pozemků.</w:t>
      </w:r>
    </w:p>
    <w:p w14:paraId="63D15A86" w14:textId="77777777" w:rsidR="00D65B9D" w:rsidRPr="00BA0CC9" w:rsidRDefault="00D65B9D" w:rsidP="00D65B9D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Cs/>
          <w:sz w:val="22"/>
          <w:szCs w:val="22"/>
        </w:rPr>
        <w:t>Smluvní strany berou na vědomí, že na pozemcích může být umístěno vedení nebo zařízení veřejné technické infrastruktury, k nimž existují oprávnění, jakož i omezení užívání pozemků vzniklá podle předchozích právních úprav, která se nezapisovala do pozemkových knih, evidence nemovitostí, ani katastru nemovitostí. Tato omezení a oprávnění přecházejí na nabyvatele pozemků.</w:t>
      </w:r>
    </w:p>
    <w:p w14:paraId="718ABD23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 Užívací vztah k prodávaným pozemkům je řešen nájemní smlouvou č. 45N06/64, kterou se Státním pozemkovým úřadem, resp. dříve PF ČR uzavřel kupující, jakožto nájemce. </w:t>
      </w:r>
    </w:p>
    <w:p w14:paraId="483B1D1B" w14:textId="77777777" w:rsidR="00F357C4" w:rsidRPr="00BA0CC9" w:rsidRDefault="00F357C4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1ED87C49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VI.</w:t>
      </w:r>
    </w:p>
    <w:p w14:paraId="7224D070" w14:textId="77777777" w:rsidR="00136D24" w:rsidRPr="00BA0CC9" w:rsidRDefault="00136D24">
      <w:pPr>
        <w:pStyle w:val="vnitrniText"/>
        <w:widowControl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prodávající podá návrh na vklad vlastnického práva na základě této smlouvy u příslušného katastrálního úřadu do 30 dnů ode dne účinnosti této smlouvy</w:t>
      </w:r>
      <w:r w:rsidRPr="00BA0CC9">
        <w:rPr>
          <w:rFonts w:ascii="Arial" w:hAnsi="Arial" w:cs="Arial"/>
          <w:color w:val="000000"/>
          <w:sz w:val="22"/>
          <w:szCs w:val="22"/>
        </w:rPr>
        <w:t>.</w:t>
      </w:r>
    </w:p>
    <w:p w14:paraId="095D4350" w14:textId="77777777" w:rsidR="00B56780" w:rsidRPr="00BA0CC9" w:rsidRDefault="00B56780" w:rsidP="00B56780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2) Prodávající je ve smyslu zákona č. 634/2004 Sb., o správních poplatcích, ve znění pozdějších předpisů, osvobozen od správních poplatků.</w:t>
      </w:r>
    </w:p>
    <w:p w14:paraId="59EC19D2" w14:textId="77777777" w:rsidR="00136D24" w:rsidRPr="00BA0CC9" w:rsidRDefault="00136D2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51A76B40" w14:textId="77777777" w:rsidR="00136D24" w:rsidRPr="00BA0CC9" w:rsidRDefault="00136D24">
      <w:pPr>
        <w:pStyle w:val="para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VII.</w:t>
      </w:r>
    </w:p>
    <w:p w14:paraId="1ECA478D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1) Smluvní strany se dohodly, že jakékoliv změny a doplňky této smlouvy jsou možné pouze písemnou formou na základě dohody účastníků smlouvy.</w:t>
      </w:r>
    </w:p>
    <w:p w14:paraId="5127A2C5" w14:textId="4A2AB444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Tato smlouva je vyhotovena ve 3 stejnopisech, z nichž každý má platnost originálu. Kupující </w:t>
      </w:r>
      <w:proofErr w:type="gramStart"/>
      <w:r w:rsidRPr="00BA0CC9">
        <w:rPr>
          <w:rFonts w:ascii="Arial" w:hAnsi="Arial" w:cs="Arial"/>
          <w:sz w:val="22"/>
          <w:szCs w:val="22"/>
        </w:rPr>
        <w:t>obdrží</w:t>
      </w:r>
      <w:proofErr w:type="gramEnd"/>
      <w:r w:rsidRPr="00BA0CC9">
        <w:rPr>
          <w:rFonts w:ascii="Arial" w:hAnsi="Arial" w:cs="Arial"/>
          <w:sz w:val="22"/>
          <w:szCs w:val="22"/>
        </w:rPr>
        <w:t xml:space="preserve"> 1 stejnopis a ostatní jsou určeny pro prodávajícího.</w:t>
      </w:r>
    </w:p>
    <w:p w14:paraId="789C4265" w14:textId="77777777" w:rsidR="00224A79" w:rsidRPr="00224A79" w:rsidRDefault="00495B42" w:rsidP="00224A79">
      <w:pPr>
        <w:pStyle w:val="vnitrni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 w:rsidRPr="00224A79">
        <w:rPr>
          <w:rFonts w:ascii="Arial" w:hAnsi="Arial" w:cs="Arial"/>
          <w:sz w:val="22"/>
          <w:szCs w:val="22"/>
        </w:rPr>
        <w:t>Tato smlouva nabývá platnosti dnem podpisu oběma smluvními stranami a účinnosti dnem jejího uveřejnění 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uveřejňování těchto smluv a o registru smluv, ve znění pozdějších předpisů</w:t>
      </w:r>
      <w:r w:rsidRPr="00224A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této smlouvy </w:t>
      </w:r>
      <w:r w:rsidRPr="00224A79">
        <w:rPr>
          <w:rFonts w:ascii="Arial" w:hAnsi="Arial" w:cs="Arial"/>
          <w:sz w:val="22"/>
          <w:szCs w:val="22"/>
        </w:rPr>
        <w:t>v Registru smluv dle zákona č.</w:t>
      </w:r>
      <w:r>
        <w:rPr>
          <w:rFonts w:ascii="Arial" w:hAnsi="Arial" w:cs="Arial"/>
          <w:sz w:val="22"/>
          <w:szCs w:val="22"/>
        </w:rPr>
        <w:t xml:space="preserve"> 340/2015 Sb., o zvláštních podmínkách účinnosti některých smluv, ve znění pozdějších předpisů, zajistí Státní pozemkový úřad</w:t>
      </w:r>
      <w:r w:rsidRPr="00224A79">
        <w:rPr>
          <w:rFonts w:ascii="Arial" w:hAnsi="Arial" w:cs="Arial"/>
          <w:sz w:val="22"/>
          <w:szCs w:val="22"/>
        </w:rPr>
        <w:t>.</w:t>
      </w:r>
      <w:r w:rsidR="00224A79" w:rsidRPr="00224A79">
        <w:rPr>
          <w:rFonts w:ascii="Arial" w:hAnsi="Arial" w:cs="Arial"/>
          <w:sz w:val="22"/>
          <w:szCs w:val="22"/>
        </w:rPr>
        <w:t xml:space="preserve"> </w:t>
      </w:r>
    </w:p>
    <w:p w14:paraId="6C790A8F" w14:textId="77777777" w:rsidR="00136D24" w:rsidRPr="00BA0CC9" w:rsidRDefault="00136D24">
      <w:pPr>
        <w:pStyle w:val="vnitrniText"/>
        <w:widowControl/>
        <w:rPr>
          <w:rFonts w:ascii="Arial" w:hAnsi="Arial" w:cs="Arial"/>
          <w:sz w:val="22"/>
          <w:szCs w:val="22"/>
        </w:rPr>
      </w:pPr>
    </w:p>
    <w:p w14:paraId="7A96F2B4" w14:textId="77777777" w:rsidR="00136D24" w:rsidRPr="00BA0CC9" w:rsidRDefault="00136D24">
      <w:pPr>
        <w:pStyle w:val="para"/>
        <w:widowControl/>
        <w:rPr>
          <w:rFonts w:ascii="Arial" w:hAnsi="Arial" w:cs="Arial"/>
          <w:b w:val="0"/>
          <w:bCs w:val="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VIII.</w:t>
      </w:r>
    </w:p>
    <w:p w14:paraId="0BE9CCD1" w14:textId="653D308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1) Prodávající prohlašuje, že v souladu s </w:t>
      </w:r>
      <w:r w:rsidR="00B56780" w:rsidRPr="00BA0CC9">
        <w:rPr>
          <w:rFonts w:ascii="Arial" w:hAnsi="Arial" w:cs="Arial"/>
          <w:sz w:val="22"/>
          <w:szCs w:val="22"/>
        </w:rPr>
        <w:t xml:space="preserve">§ 6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 xml:space="preserve">, prověřil převoditelnost prodávaných pozemků a prohlašuje, že prodávané pozemky nejsou vyloučeny z převodu podle </w:t>
      </w:r>
      <w:r w:rsidR="00B56780" w:rsidRPr="00BA0CC9">
        <w:rPr>
          <w:rFonts w:ascii="Arial" w:hAnsi="Arial" w:cs="Arial"/>
          <w:sz w:val="22"/>
          <w:szCs w:val="22"/>
        </w:rPr>
        <w:t xml:space="preserve">s § 6 zákona č. 503/2012 Sb., </w:t>
      </w:r>
      <w:r w:rsidR="00F56819" w:rsidRPr="00BA0CC9">
        <w:rPr>
          <w:rFonts w:ascii="Arial" w:hAnsi="Arial" w:cs="Arial"/>
          <w:sz w:val="22"/>
          <w:szCs w:val="22"/>
        </w:rPr>
        <w:t xml:space="preserve">o Státním pozemkovém úřadu </w:t>
      </w:r>
      <w:r w:rsidR="00463D64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t>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23633748" w14:textId="42224BFA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2) Kupující prohlašuje, že ve vztahu k převáděným pozemkům splňuje zákonem stanovené podmínky pro to, aby na něho mohly být podle </w:t>
      </w:r>
      <w:r w:rsidR="00602D46">
        <w:rPr>
          <w:rFonts w:ascii="Arial" w:hAnsi="Arial" w:cs="Arial"/>
          <w:sz w:val="22"/>
          <w:szCs w:val="22"/>
        </w:rPr>
        <w:t>§ 10 odst. 3 a 4</w:t>
      </w:r>
      <w:r w:rsidR="00602D46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zákona č. </w:t>
      </w:r>
      <w:r w:rsidR="00B56780" w:rsidRPr="00BA0CC9">
        <w:rPr>
          <w:rFonts w:ascii="Arial" w:hAnsi="Arial" w:cs="Arial"/>
          <w:sz w:val="22"/>
          <w:szCs w:val="22"/>
        </w:rPr>
        <w:t xml:space="preserve">503/2012 Sb., </w:t>
      </w:r>
      <w:r w:rsidR="00602D46">
        <w:rPr>
          <w:rFonts w:ascii="Arial" w:hAnsi="Arial" w:cs="Arial"/>
          <w:sz w:val="22"/>
          <w:szCs w:val="22"/>
        </w:rPr>
        <w:br/>
      </w:r>
      <w:r w:rsidR="00F56819" w:rsidRPr="00BA0CC9">
        <w:rPr>
          <w:rFonts w:ascii="Arial" w:hAnsi="Arial" w:cs="Arial"/>
          <w:sz w:val="22"/>
          <w:szCs w:val="22"/>
        </w:rPr>
        <w:lastRenderedPageBreak/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, převedeny</w:t>
      </w:r>
    </w:p>
    <w:p w14:paraId="304C9854" w14:textId="77777777" w:rsidR="002750DE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3) Kupující bere na vědomí a je srozuměn s tím, že nepravdivost tvrzení obsažených ve výše uvedeném prohlášení má za následek neplatnost této smlouvy od samého počátku.</w:t>
      </w:r>
    </w:p>
    <w:p w14:paraId="057C99D3" w14:textId="51F8F3DF" w:rsidR="007A5D1C" w:rsidRDefault="002750DE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4) Kupující </w:t>
      </w:r>
      <w:r w:rsidR="000248F3" w:rsidRPr="00BA0CC9">
        <w:rPr>
          <w:rFonts w:ascii="Arial" w:hAnsi="Arial" w:cs="Arial"/>
          <w:sz w:val="22"/>
          <w:szCs w:val="22"/>
        </w:rPr>
        <w:t>prohlašuj</w:t>
      </w:r>
      <w:r w:rsidR="00602D46">
        <w:rPr>
          <w:rFonts w:ascii="Arial" w:hAnsi="Arial" w:cs="Arial"/>
          <w:sz w:val="22"/>
          <w:szCs w:val="22"/>
        </w:rPr>
        <w:t>e</w:t>
      </w:r>
      <w:r w:rsidR="000248F3" w:rsidRPr="00BA0CC9">
        <w:rPr>
          <w:rFonts w:ascii="Arial" w:hAnsi="Arial" w:cs="Arial"/>
          <w:sz w:val="22"/>
          <w:szCs w:val="22"/>
        </w:rPr>
        <w:t>, že splňuj</w:t>
      </w:r>
      <w:r w:rsidR="00602D46">
        <w:rPr>
          <w:rFonts w:ascii="Arial" w:hAnsi="Arial" w:cs="Arial"/>
          <w:sz w:val="22"/>
          <w:szCs w:val="22"/>
        </w:rPr>
        <w:t>e</w:t>
      </w:r>
      <w:r w:rsidR="000248F3" w:rsidRPr="00BA0CC9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 xml:space="preserve">zákonné podmínky ve smyslu § 16 odst. 1 zákona č. 503/2012 Sb., </w:t>
      </w:r>
      <w:r w:rsidR="00F56819" w:rsidRPr="00BA0CC9">
        <w:rPr>
          <w:rFonts w:ascii="Arial" w:hAnsi="Arial" w:cs="Arial"/>
          <w:sz w:val="22"/>
          <w:szCs w:val="22"/>
        </w:rPr>
        <w:t>o Státním pozemkovém úřadu a o změně některých souvisejících zákonů, ve znění pozdějších předpisů</w:t>
      </w:r>
      <w:r w:rsidRPr="00BA0CC9">
        <w:rPr>
          <w:rFonts w:ascii="Arial" w:hAnsi="Arial" w:cs="Arial"/>
          <w:sz w:val="22"/>
          <w:szCs w:val="22"/>
        </w:rPr>
        <w:t>.</w:t>
      </w:r>
    </w:p>
    <w:p w14:paraId="1825D5D3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</w:p>
    <w:p w14:paraId="7E88AC88" w14:textId="77777777" w:rsidR="00136D24" w:rsidRPr="00BA0CC9" w:rsidRDefault="00136D24">
      <w:pPr>
        <w:widowControl/>
        <w:jc w:val="center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b/>
          <w:bCs/>
          <w:sz w:val="22"/>
          <w:szCs w:val="22"/>
        </w:rPr>
        <w:t>IX.</w:t>
      </w:r>
    </w:p>
    <w:p w14:paraId="5C4FD60A" w14:textId="77777777" w:rsidR="00136D24" w:rsidRPr="00BA0CC9" w:rsidRDefault="00136D24">
      <w:pPr>
        <w:widowControl/>
        <w:ind w:firstLine="426"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Smluvní strany po jejím přečtení prohlašují, že s jejím obsahem souhlasí a že tato smlouva je shodným projevem jejich vážné a svobodné vůle a na dů</w:t>
      </w:r>
      <w:r w:rsidR="00224A79">
        <w:rPr>
          <w:rFonts w:ascii="Arial" w:hAnsi="Arial" w:cs="Arial"/>
          <w:sz w:val="22"/>
          <w:szCs w:val="22"/>
        </w:rPr>
        <w:t>kaz toho připojují své podpisy.</w:t>
      </w:r>
    </w:p>
    <w:p w14:paraId="7DD3288D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8C7B125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A5B66F0" w14:textId="0B06C8FA" w:rsidR="00136D24" w:rsidRPr="00BA0CC9" w:rsidRDefault="00136D24" w:rsidP="00602D46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 Jihlavě dne 7.12.</w:t>
      </w:r>
      <w:r w:rsidR="00602D46">
        <w:rPr>
          <w:rFonts w:ascii="Arial" w:hAnsi="Arial" w:cs="Arial"/>
          <w:sz w:val="22"/>
          <w:szCs w:val="22"/>
        </w:rPr>
        <w:t xml:space="preserve"> </w:t>
      </w:r>
      <w:r w:rsidRPr="00BA0CC9">
        <w:rPr>
          <w:rFonts w:ascii="Arial" w:hAnsi="Arial" w:cs="Arial"/>
          <w:sz w:val="22"/>
          <w:szCs w:val="22"/>
        </w:rPr>
        <w:t>2022</w:t>
      </w:r>
      <w:r w:rsidRPr="00BA0CC9">
        <w:rPr>
          <w:rFonts w:ascii="Arial" w:hAnsi="Arial" w:cs="Arial"/>
          <w:sz w:val="22"/>
          <w:szCs w:val="22"/>
        </w:rPr>
        <w:tab/>
      </w:r>
      <w:r w:rsidR="00602D46" w:rsidRPr="00BA0CC9">
        <w:rPr>
          <w:rFonts w:ascii="Arial" w:hAnsi="Arial" w:cs="Arial"/>
          <w:sz w:val="22"/>
          <w:szCs w:val="22"/>
        </w:rPr>
        <w:t>V Jihlavě dne 7.12.</w:t>
      </w:r>
      <w:r w:rsidR="00602D46">
        <w:rPr>
          <w:rFonts w:ascii="Arial" w:hAnsi="Arial" w:cs="Arial"/>
          <w:sz w:val="22"/>
          <w:szCs w:val="22"/>
        </w:rPr>
        <w:t xml:space="preserve"> </w:t>
      </w:r>
      <w:r w:rsidR="00602D46" w:rsidRPr="00BA0CC9">
        <w:rPr>
          <w:rFonts w:ascii="Arial" w:hAnsi="Arial" w:cs="Arial"/>
          <w:sz w:val="22"/>
          <w:szCs w:val="22"/>
        </w:rPr>
        <w:t>2022</w:t>
      </w:r>
    </w:p>
    <w:p w14:paraId="0F88CB66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0DEFC31A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421C7504" w14:textId="3D6563AE" w:rsidR="00136D24" w:rsidRDefault="00136D24">
      <w:pPr>
        <w:widowControl/>
        <w:rPr>
          <w:rFonts w:ascii="Arial" w:hAnsi="Arial" w:cs="Arial"/>
          <w:sz w:val="22"/>
          <w:szCs w:val="22"/>
        </w:rPr>
      </w:pPr>
    </w:p>
    <w:p w14:paraId="75ADE399" w14:textId="2B01592C" w:rsidR="00602D46" w:rsidRDefault="00602D46">
      <w:pPr>
        <w:widowControl/>
        <w:rPr>
          <w:rFonts w:ascii="Arial" w:hAnsi="Arial" w:cs="Arial"/>
          <w:sz w:val="22"/>
          <w:szCs w:val="22"/>
        </w:rPr>
      </w:pPr>
    </w:p>
    <w:p w14:paraId="6DC6B8BC" w14:textId="77777777" w:rsidR="00602D46" w:rsidRPr="00BA0CC9" w:rsidRDefault="00602D46">
      <w:pPr>
        <w:widowControl/>
        <w:rPr>
          <w:rFonts w:ascii="Arial" w:hAnsi="Arial" w:cs="Arial"/>
          <w:sz w:val="22"/>
          <w:szCs w:val="22"/>
        </w:rPr>
      </w:pPr>
    </w:p>
    <w:p w14:paraId="58C1F99C" w14:textId="35AD0F13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............................................</w:t>
      </w:r>
      <w:r w:rsidR="00602D46">
        <w:rPr>
          <w:rFonts w:ascii="Arial" w:hAnsi="Arial" w:cs="Arial"/>
          <w:sz w:val="22"/>
          <w:szCs w:val="22"/>
        </w:rPr>
        <w:t>....................</w:t>
      </w:r>
      <w:r w:rsidRPr="00BA0CC9">
        <w:rPr>
          <w:rFonts w:ascii="Arial" w:hAnsi="Arial" w:cs="Arial"/>
          <w:sz w:val="22"/>
          <w:szCs w:val="22"/>
        </w:rPr>
        <w:tab/>
        <w:t>............................................</w:t>
      </w:r>
      <w:r w:rsidR="00602D46">
        <w:rPr>
          <w:rFonts w:ascii="Arial" w:hAnsi="Arial" w:cs="Arial"/>
          <w:sz w:val="22"/>
          <w:szCs w:val="22"/>
        </w:rPr>
        <w:t>.....</w:t>
      </w:r>
      <w:r w:rsidR="003D700A">
        <w:rPr>
          <w:rFonts w:ascii="Arial" w:hAnsi="Arial" w:cs="Arial"/>
          <w:sz w:val="22"/>
          <w:szCs w:val="22"/>
        </w:rPr>
        <w:t>...................</w:t>
      </w:r>
    </w:p>
    <w:p w14:paraId="2491C9BD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Státní pozemkový úřad</w:t>
      </w:r>
      <w:r w:rsidRPr="00BA0CC9">
        <w:rPr>
          <w:rFonts w:ascii="Arial" w:hAnsi="Arial" w:cs="Arial"/>
          <w:sz w:val="22"/>
          <w:szCs w:val="22"/>
        </w:rPr>
        <w:tab/>
        <w:t>Zemědělské družstvo Budišov</w:t>
      </w:r>
    </w:p>
    <w:p w14:paraId="07F51900" w14:textId="5E9DC591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ředitelka Krajského pozemkového úřadu</w:t>
      </w:r>
      <w:r w:rsidRPr="00BA0CC9">
        <w:rPr>
          <w:rFonts w:ascii="Arial" w:hAnsi="Arial" w:cs="Arial"/>
          <w:sz w:val="22"/>
          <w:szCs w:val="22"/>
        </w:rPr>
        <w:tab/>
      </w:r>
      <w:proofErr w:type="spellStart"/>
      <w:r w:rsidR="003D700A">
        <w:rPr>
          <w:rFonts w:ascii="Arial" w:hAnsi="Arial" w:cs="Arial"/>
          <w:sz w:val="22"/>
          <w:szCs w:val="22"/>
        </w:rPr>
        <w:t>zast</w:t>
      </w:r>
      <w:proofErr w:type="spellEnd"/>
      <w:r w:rsidR="003D700A">
        <w:rPr>
          <w:rFonts w:ascii="Arial" w:hAnsi="Arial" w:cs="Arial"/>
          <w:sz w:val="22"/>
          <w:szCs w:val="22"/>
        </w:rPr>
        <w:t xml:space="preserve">. Ing. Stanislav Jaša, předseda </w:t>
      </w:r>
    </w:p>
    <w:p w14:paraId="6C90293A" w14:textId="77777777" w:rsidR="003D700A" w:rsidRPr="00BA0CC9" w:rsidRDefault="00136D24" w:rsidP="003D700A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pro Kraj Vysočina</w:t>
      </w:r>
      <w:r w:rsidR="003D700A">
        <w:rPr>
          <w:rFonts w:ascii="Arial" w:hAnsi="Arial" w:cs="Arial"/>
          <w:sz w:val="22"/>
          <w:szCs w:val="22"/>
        </w:rPr>
        <w:tab/>
        <w:t>představenstva</w:t>
      </w:r>
    </w:p>
    <w:p w14:paraId="37A9E641" w14:textId="77777777" w:rsidR="003D700A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Mgr. Silvie Hawerlandová, LL.M.</w:t>
      </w:r>
      <w:r w:rsidR="003D700A">
        <w:rPr>
          <w:rFonts w:ascii="Arial" w:hAnsi="Arial" w:cs="Arial"/>
          <w:sz w:val="22"/>
          <w:szCs w:val="22"/>
        </w:rPr>
        <w:tab/>
        <w:t>Miroslav Prokeš, místopředseda</w:t>
      </w:r>
    </w:p>
    <w:p w14:paraId="2D72A821" w14:textId="2BD321D1" w:rsidR="00136D24" w:rsidRPr="00BA0CC9" w:rsidRDefault="003D700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představenstva</w:t>
      </w:r>
      <w:r w:rsidR="00136D24" w:rsidRPr="00BA0CC9">
        <w:rPr>
          <w:rFonts w:ascii="Arial" w:hAnsi="Arial" w:cs="Arial"/>
          <w:sz w:val="22"/>
          <w:szCs w:val="22"/>
        </w:rPr>
        <w:tab/>
      </w:r>
    </w:p>
    <w:p w14:paraId="22A8C0CC" w14:textId="237385E4" w:rsidR="00136D24" w:rsidRPr="00BA0CC9" w:rsidRDefault="003D700A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A0CC9">
        <w:rPr>
          <w:rFonts w:ascii="Arial" w:hAnsi="Arial" w:cs="Arial"/>
          <w:sz w:val="22"/>
          <w:szCs w:val="22"/>
        </w:rPr>
        <w:t>rodávající</w:t>
      </w:r>
      <w:r>
        <w:rPr>
          <w:rFonts w:ascii="Arial" w:hAnsi="Arial" w:cs="Arial"/>
          <w:sz w:val="22"/>
          <w:szCs w:val="22"/>
        </w:rPr>
        <w:tab/>
      </w:r>
      <w:r w:rsidRPr="00BA0CC9">
        <w:rPr>
          <w:rFonts w:ascii="Arial" w:hAnsi="Arial" w:cs="Arial"/>
          <w:sz w:val="22"/>
          <w:szCs w:val="22"/>
        </w:rPr>
        <w:t>kupující</w:t>
      </w:r>
      <w:r w:rsidR="00136D24" w:rsidRPr="00BA0CC9">
        <w:rPr>
          <w:rFonts w:ascii="Arial" w:hAnsi="Arial" w:cs="Arial"/>
          <w:sz w:val="22"/>
          <w:szCs w:val="22"/>
        </w:rPr>
        <w:tab/>
      </w:r>
    </w:p>
    <w:p w14:paraId="3EF91E89" w14:textId="77777777" w:rsidR="00136D24" w:rsidRPr="00BA0CC9" w:rsidRDefault="00136D2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76155218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p w14:paraId="2AFB6B3D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pořadové číslo nabízené nemovitosti dle evidence </w:t>
      </w:r>
      <w:r w:rsidR="00A75050" w:rsidRPr="00BA0CC9">
        <w:rPr>
          <w:rFonts w:ascii="Arial" w:hAnsi="Arial" w:cs="Arial"/>
          <w:sz w:val="22"/>
          <w:szCs w:val="22"/>
        </w:rPr>
        <w:t>SPÚ</w:t>
      </w:r>
      <w:r w:rsidRPr="00BA0CC9">
        <w:rPr>
          <w:rFonts w:ascii="Arial" w:hAnsi="Arial" w:cs="Arial"/>
          <w:sz w:val="22"/>
          <w:szCs w:val="22"/>
        </w:rPr>
        <w:t xml:space="preserve">: </w:t>
      </w:r>
      <w:r w:rsidRPr="00BA0CC9">
        <w:rPr>
          <w:rFonts w:ascii="Arial" w:hAnsi="Arial" w:cs="Arial"/>
          <w:color w:val="000000"/>
          <w:sz w:val="22"/>
          <w:szCs w:val="22"/>
        </w:rPr>
        <w:t>1185564, 1179964, 1180064, 1181164</w:t>
      </w:r>
      <w:r w:rsidRPr="00BA0CC9">
        <w:rPr>
          <w:rFonts w:ascii="Arial" w:hAnsi="Arial" w:cs="Arial"/>
          <w:color w:val="000000"/>
          <w:sz w:val="22"/>
          <w:szCs w:val="22"/>
        </w:rPr>
        <w:br/>
      </w:r>
    </w:p>
    <w:p w14:paraId="0A4DDB34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7DF1DC6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Za věcnou a formální správnost odpovídá</w:t>
      </w:r>
    </w:p>
    <w:p w14:paraId="7586247F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vedoucí oddělení převodu majetku státu KPÚ pro Kraj Vysočina</w:t>
      </w:r>
    </w:p>
    <w:p w14:paraId="363307BC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Ing. Alena Procházková</w:t>
      </w:r>
    </w:p>
    <w:p w14:paraId="5EBC8AD7" w14:textId="77777777" w:rsidR="008C265A" w:rsidRPr="00BA0CC9" w:rsidRDefault="008C265A" w:rsidP="008C265A">
      <w:pPr>
        <w:widowControl/>
        <w:rPr>
          <w:rFonts w:ascii="Arial" w:hAnsi="Arial" w:cs="Arial"/>
          <w:sz w:val="22"/>
          <w:szCs w:val="22"/>
        </w:rPr>
      </w:pPr>
    </w:p>
    <w:p w14:paraId="02274841" w14:textId="77777777" w:rsidR="00C02AD1" w:rsidRPr="00BA0CC9" w:rsidRDefault="00C02AD1" w:rsidP="00C02AD1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</w:p>
    <w:p w14:paraId="380B998A" w14:textId="77777777" w:rsidR="008C265A" w:rsidRPr="00BA0CC9" w:rsidRDefault="008C265A" w:rsidP="008C265A">
      <w:pPr>
        <w:widowControl/>
        <w:ind w:firstLine="708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podpis</w:t>
      </w:r>
    </w:p>
    <w:p w14:paraId="300E1841" w14:textId="77777777" w:rsidR="008C265A" w:rsidRPr="00BA0CC9" w:rsidRDefault="008C265A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4032AFC9" w14:textId="77777777" w:rsidR="00602D46" w:rsidRDefault="00602D4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3F3F0118" w14:textId="77777777" w:rsidR="00602D46" w:rsidRDefault="00602D46">
      <w:pPr>
        <w:widowControl/>
        <w:tabs>
          <w:tab w:val="left" w:pos="120"/>
        </w:tabs>
        <w:jc w:val="both"/>
        <w:rPr>
          <w:rFonts w:ascii="Arial" w:hAnsi="Arial" w:cs="Arial"/>
          <w:sz w:val="22"/>
          <w:szCs w:val="22"/>
        </w:rPr>
      </w:pPr>
    </w:p>
    <w:p w14:paraId="27C54D48" w14:textId="738E9034" w:rsidR="00136D24" w:rsidRPr="00BA0CC9" w:rsidRDefault="00136D24">
      <w:pPr>
        <w:widowControl/>
        <w:tabs>
          <w:tab w:val="left" w:pos="120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 xml:space="preserve">Za správnost: </w:t>
      </w:r>
      <w:r w:rsidRPr="00BA0CC9">
        <w:rPr>
          <w:rFonts w:ascii="Arial" w:hAnsi="Arial" w:cs="Arial"/>
          <w:color w:val="000000"/>
          <w:sz w:val="22"/>
          <w:szCs w:val="22"/>
        </w:rPr>
        <w:t>Ing. Miroslava Jelínková</w:t>
      </w:r>
    </w:p>
    <w:p w14:paraId="57328A90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8FA941F" w14:textId="042BFF82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>.......................................</w:t>
      </w:r>
      <w:r w:rsidR="00602D46">
        <w:rPr>
          <w:rFonts w:ascii="Arial" w:hAnsi="Arial" w:cs="Arial"/>
          <w:sz w:val="22"/>
          <w:szCs w:val="22"/>
        </w:rPr>
        <w:t>.......................</w:t>
      </w:r>
    </w:p>
    <w:p w14:paraId="501152FC" w14:textId="77777777" w:rsidR="00136D24" w:rsidRPr="00BA0CC9" w:rsidRDefault="00136D24">
      <w:pPr>
        <w:widowControl/>
        <w:jc w:val="both"/>
        <w:rPr>
          <w:rFonts w:ascii="Arial" w:hAnsi="Arial" w:cs="Arial"/>
          <w:sz w:val="22"/>
          <w:szCs w:val="22"/>
        </w:rPr>
      </w:pPr>
      <w:r w:rsidRPr="00BA0CC9">
        <w:rPr>
          <w:rFonts w:ascii="Arial" w:hAnsi="Arial" w:cs="Arial"/>
          <w:sz w:val="22"/>
          <w:szCs w:val="22"/>
        </w:rPr>
        <w:tab/>
        <w:t>podpis</w:t>
      </w:r>
    </w:p>
    <w:p w14:paraId="43A972B3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56A21F1B" w14:textId="77777777" w:rsidR="00CD75A6" w:rsidRPr="00BA0CC9" w:rsidRDefault="00CD75A6" w:rsidP="00CD75A6">
      <w:pPr>
        <w:widowControl/>
        <w:rPr>
          <w:rFonts w:ascii="Arial" w:hAnsi="Arial" w:cs="Arial"/>
          <w:sz w:val="22"/>
          <w:szCs w:val="22"/>
        </w:rPr>
      </w:pPr>
    </w:p>
    <w:p w14:paraId="24904619" w14:textId="77777777" w:rsidR="00CD75A6" w:rsidRPr="00BA0CC9" w:rsidRDefault="00CD75A6" w:rsidP="00CD75A6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7300AD6" w14:textId="77777777" w:rsidR="00602D46" w:rsidRDefault="00602D46" w:rsidP="00602D46">
      <w:pPr>
        <w:jc w:val="both"/>
        <w:rPr>
          <w:rFonts w:ascii="Arial" w:hAnsi="Arial" w:cs="Arial"/>
          <w:sz w:val="22"/>
          <w:szCs w:val="22"/>
        </w:rPr>
      </w:pPr>
    </w:p>
    <w:p w14:paraId="43B283F3" w14:textId="77777777" w:rsidR="00602D46" w:rsidRDefault="00602D46" w:rsidP="00602D46">
      <w:pPr>
        <w:jc w:val="both"/>
        <w:rPr>
          <w:rFonts w:ascii="Arial" w:hAnsi="Arial" w:cs="Arial"/>
          <w:sz w:val="22"/>
          <w:szCs w:val="22"/>
        </w:rPr>
      </w:pPr>
    </w:p>
    <w:p w14:paraId="7D6FE2BA" w14:textId="77777777" w:rsidR="00602D46" w:rsidRDefault="00602D46" w:rsidP="00602D46">
      <w:pPr>
        <w:jc w:val="both"/>
        <w:rPr>
          <w:rFonts w:ascii="Arial" w:hAnsi="Arial" w:cs="Arial"/>
          <w:sz w:val="22"/>
          <w:szCs w:val="22"/>
        </w:rPr>
      </w:pPr>
    </w:p>
    <w:p w14:paraId="3F00D067" w14:textId="77777777" w:rsidR="00602D46" w:rsidRDefault="00602D46" w:rsidP="00602D46">
      <w:pPr>
        <w:jc w:val="both"/>
        <w:rPr>
          <w:rFonts w:ascii="Arial" w:hAnsi="Arial" w:cs="Arial"/>
          <w:sz w:val="22"/>
          <w:szCs w:val="22"/>
        </w:rPr>
      </w:pPr>
    </w:p>
    <w:p w14:paraId="69551FEA" w14:textId="77777777" w:rsidR="00602D46" w:rsidRDefault="00602D46" w:rsidP="00602D46">
      <w:pPr>
        <w:jc w:val="both"/>
        <w:rPr>
          <w:rFonts w:ascii="Arial" w:hAnsi="Arial" w:cs="Arial"/>
          <w:sz w:val="22"/>
          <w:szCs w:val="22"/>
        </w:rPr>
      </w:pPr>
    </w:p>
    <w:p w14:paraId="45740AB8" w14:textId="77777777" w:rsidR="00602D46" w:rsidRDefault="00602D46" w:rsidP="00602D46">
      <w:pPr>
        <w:jc w:val="both"/>
        <w:rPr>
          <w:rFonts w:ascii="Arial" w:hAnsi="Arial" w:cs="Arial"/>
          <w:sz w:val="22"/>
          <w:szCs w:val="22"/>
        </w:rPr>
      </w:pPr>
    </w:p>
    <w:p w14:paraId="22705759" w14:textId="77777777" w:rsidR="00602D46" w:rsidRDefault="00602D46" w:rsidP="00602D46">
      <w:pPr>
        <w:jc w:val="both"/>
        <w:rPr>
          <w:rFonts w:ascii="Arial" w:hAnsi="Arial" w:cs="Arial"/>
          <w:sz w:val="22"/>
          <w:szCs w:val="22"/>
        </w:rPr>
      </w:pPr>
    </w:p>
    <w:p w14:paraId="34666ADF" w14:textId="777B8B66" w:rsidR="00602D46" w:rsidRDefault="00602D46" w:rsidP="00602D46">
      <w:pPr>
        <w:jc w:val="both"/>
        <w:rPr>
          <w:rFonts w:ascii="Arial" w:hAnsi="Arial" w:cs="Arial"/>
          <w:sz w:val="22"/>
          <w:szCs w:val="22"/>
        </w:rPr>
      </w:pPr>
    </w:p>
    <w:p w14:paraId="599FB885" w14:textId="5F76B8E1" w:rsidR="00463D64" w:rsidRDefault="00463D64" w:rsidP="00602D46">
      <w:pPr>
        <w:jc w:val="both"/>
        <w:rPr>
          <w:rFonts w:ascii="Arial" w:hAnsi="Arial" w:cs="Arial"/>
          <w:sz w:val="22"/>
          <w:szCs w:val="22"/>
        </w:rPr>
      </w:pPr>
    </w:p>
    <w:p w14:paraId="689F8586" w14:textId="77777777" w:rsidR="00463D64" w:rsidRDefault="00463D64" w:rsidP="00602D46">
      <w:pPr>
        <w:jc w:val="both"/>
        <w:rPr>
          <w:rFonts w:ascii="Arial" w:hAnsi="Arial" w:cs="Arial"/>
          <w:sz w:val="22"/>
          <w:szCs w:val="22"/>
        </w:rPr>
      </w:pPr>
    </w:p>
    <w:p w14:paraId="2FAE2BA5" w14:textId="77777777" w:rsidR="00602D46" w:rsidRDefault="00602D46" w:rsidP="00602D46">
      <w:pPr>
        <w:jc w:val="both"/>
        <w:rPr>
          <w:rFonts w:ascii="Arial" w:hAnsi="Arial" w:cs="Arial"/>
          <w:sz w:val="22"/>
          <w:szCs w:val="22"/>
        </w:rPr>
      </w:pPr>
    </w:p>
    <w:p w14:paraId="191C7C0D" w14:textId="10CC8600" w:rsidR="00602D46" w:rsidRPr="003270D1" w:rsidRDefault="00602D46" w:rsidP="00602D46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Tato smlouva byla uveřejněna v Registru</w:t>
      </w:r>
    </w:p>
    <w:p w14:paraId="74CFBD0F" w14:textId="77777777" w:rsidR="00602D46" w:rsidRPr="003270D1" w:rsidRDefault="00602D46" w:rsidP="00602D46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smluv, vedeném dle zákona č. 340/2015 Sb.,</w:t>
      </w:r>
    </w:p>
    <w:p w14:paraId="6094ED72" w14:textId="77777777" w:rsidR="00602D46" w:rsidRPr="003270D1" w:rsidRDefault="00602D46" w:rsidP="00602D46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o registru smluv.</w:t>
      </w:r>
    </w:p>
    <w:p w14:paraId="4C661823" w14:textId="77777777" w:rsidR="00602D46" w:rsidRPr="003270D1" w:rsidRDefault="00602D46" w:rsidP="00602D46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Datum registrace ………………………….</w:t>
      </w:r>
    </w:p>
    <w:p w14:paraId="03B8DBDF" w14:textId="77777777" w:rsidR="00602D46" w:rsidRPr="003270D1" w:rsidRDefault="00602D46" w:rsidP="00602D46">
      <w:pPr>
        <w:jc w:val="both"/>
        <w:rPr>
          <w:rFonts w:ascii="Arial" w:hAnsi="Arial" w:cs="Arial"/>
          <w:i/>
          <w:sz w:val="22"/>
          <w:szCs w:val="22"/>
        </w:rPr>
      </w:pPr>
    </w:p>
    <w:p w14:paraId="65D7B5BA" w14:textId="77777777" w:rsidR="00602D46" w:rsidRPr="003270D1" w:rsidRDefault="00602D46" w:rsidP="00602D46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ID smlouvy …………………………………</w:t>
      </w:r>
    </w:p>
    <w:p w14:paraId="1F6397DC" w14:textId="77777777" w:rsidR="00602D46" w:rsidRPr="003270D1" w:rsidRDefault="00602D46" w:rsidP="00602D46">
      <w:pPr>
        <w:jc w:val="both"/>
        <w:rPr>
          <w:rFonts w:ascii="Arial" w:hAnsi="Arial" w:cs="Arial"/>
          <w:color w:val="FF0000"/>
          <w:sz w:val="22"/>
          <w:szCs w:val="22"/>
        </w:rPr>
      </w:pPr>
    </w:p>
    <w:p w14:paraId="4AC58CFE" w14:textId="77777777" w:rsidR="00602D46" w:rsidRPr="003270D1" w:rsidRDefault="00602D46" w:rsidP="00602D46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ID verze …………………………………….</w:t>
      </w:r>
    </w:p>
    <w:p w14:paraId="17BEBD59" w14:textId="77777777" w:rsidR="00602D46" w:rsidRPr="003270D1" w:rsidRDefault="00602D46" w:rsidP="00602D46">
      <w:pPr>
        <w:jc w:val="both"/>
        <w:rPr>
          <w:rFonts w:ascii="Arial" w:hAnsi="Arial" w:cs="Arial"/>
          <w:sz w:val="22"/>
          <w:szCs w:val="22"/>
        </w:rPr>
      </w:pPr>
    </w:p>
    <w:p w14:paraId="0B72C757" w14:textId="77777777" w:rsidR="00602D46" w:rsidRPr="003270D1" w:rsidRDefault="00602D46" w:rsidP="00602D46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Registraci provedl: Ing. Miroslava Jelínková</w:t>
      </w:r>
    </w:p>
    <w:p w14:paraId="4D561D6F" w14:textId="77777777" w:rsidR="00602D46" w:rsidRPr="003270D1" w:rsidRDefault="00602D46" w:rsidP="00602D46">
      <w:pPr>
        <w:jc w:val="both"/>
        <w:rPr>
          <w:rFonts w:ascii="Arial" w:hAnsi="Arial" w:cs="Arial"/>
          <w:sz w:val="22"/>
          <w:szCs w:val="22"/>
        </w:rPr>
      </w:pPr>
    </w:p>
    <w:p w14:paraId="7BB41A71" w14:textId="77777777" w:rsidR="00602D46" w:rsidRPr="003270D1" w:rsidRDefault="00602D46" w:rsidP="00602D46">
      <w:pPr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>V Jihlavě dne …………</w:t>
      </w:r>
      <w:proofErr w:type="gramStart"/>
      <w:r w:rsidRPr="003270D1">
        <w:rPr>
          <w:rFonts w:ascii="Arial" w:hAnsi="Arial" w:cs="Arial"/>
          <w:sz w:val="22"/>
          <w:szCs w:val="22"/>
        </w:rPr>
        <w:t>…….</w:t>
      </w:r>
      <w:proofErr w:type="gramEnd"/>
      <w:r w:rsidRPr="003270D1">
        <w:rPr>
          <w:rFonts w:ascii="Arial" w:hAnsi="Arial" w:cs="Arial"/>
          <w:sz w:val="22"/>
          <w:szCs w:val="22"/>
        </w:rPr>
        <w:t>.</w:t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  <w:t>………………………………</w:t>
      </w:r>
      <w:r>
        <w:rPr>
          <w:rFonts w:ascii="Arial" w:hAnsi="Arial" w:cs="Arial"/>
          <w:sz w:val="22"/>
          <w:szCs w:val="22"/>
        </w:rPr>
        <w:t>……………</w:t>
      </w:r>
    </w:p>
    <w:p w14:paraId="47674933" w14:textId="77777777" w:rsidR="00602D46" w:rsidRPr="00BA0CC9" w:rsidRDefault="00602D46" w:rsidP="00602D46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3270D1">
        <w:rPr>
          <w:rFonts w:ascii="Arial" w:hAnsi="Arial" w:cs="Arial"/>
          <w:sz w:val="22"/>
          <w:szCs w:val="22"/>
        </w:rPr>
        <w:t>podpis odpovědného</w:t>
      </w:r>
      <w:r>
        <w:rPr>
          <w:rFonts w:ascii="Arial" w:hAnsi="Arial" w:cs="Arial"/>
          <w:sz w:val="22"/>
          <w:szCs w:val="22"/>
        </w:rPr>
        <w:t xml:space="preserve"> zaměstnance</w:t>
      </w:r>
      <w:r w:rsidRPr="003270D1">
        <w:rPr>
          <w:rFonts w:ascii="Arial" w:hAnsi="Arial" w:cs="Arial"/>
          <w:sz w:val="22"/>
          <w:szCs w:val="22"/>
        </w:rPr>
        <w:tab/>
      </w:r>
      <w:r w:rsidRPr="003270D1">
        <w:rPr>
          <w:rFonts w:ascii="Arial" w:hAnsi="Arial" w:cs="Arial"/>
          <w:sz w:val="22"/>
          <w:szCs w:val="22"/>
        </w:rPr>
        <w:tab/>
      </w:r>
    </w:p>
    <w:p w14:paraId="607015F2" w14:textId="77777777" w:rsidR="00602D46" w:rsidRPr="00BA0CC9" w:rsidRDefault="00602D46" w:rsidP="00602D46">
      <w:pPr>
        <w:jc w:val="both"/>
        <w:rPr>
          <w:rFonts w:ascii="Arial" w:hAnsi="Arial" w:cs="Arial"/>
          <w:sz w:val="22"/>
          <w:szCs w:val="22"/>
        </w:rPr>
      </w:pPr>
    </w:p>
    <w:p w14:paraId="0AEF6308" w14:textId="77777777" w:rsidR="00136D24" w:rsidRPr="00BA0CC9" w:rsidRDefault="00136D24">
      <w:pPr>
        <w:widowControl/>
        <w:rPr>
          <w:rFonts w:ascii="Arial" w:hAnsi="Arial" w:cs="Arial"/>
          <w:sz w:val="22"/>
          <w:szCs w:val="22"/>
        </w:rPr>
      </w:pPr>
    </w:p>
    <w:sectPr w:rsidR="00136D24" w:rsidRPr="00BA0CC9">
      <w:headerReference w:type="default" r:id="rId7"/>
      <w:footerReference w:type="default" r:id="rId8"/>
      <w:type w:val="continuous"/>
      <w:pgSz w:w="11907" w:h="16840"/>
      <w:pgMar w:top="1418" w:right="1304" w:bottom="851" w:left="1304" w:header="706" w:footer="706" w:gutter="0"/>
      <w:paperSrc w:first="273" w:other="273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049E" w14:textId="77777777" w:rsidR="00602D46" w:rsidRDefault="00602D46">
      <w:r>
        <w:separator/>
      </w:r>
    </w:p>
  </w:endnote>
  <w:endnote w:type="continuationSeparator" w:id="0">
    <w:p w14:paraId="44C48B6D" w14:textId="77777777" w:rsidR="00602D46" w:rsidRDefault="0060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843B" w14:textId="77777777" w:rsidR="00602D46" w:rsidRDefault="00602D46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C2CFDC7" w14:textId="77777777" w:rsidR="00602D46" w:rsidRDefault="00602D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EA59" w14:textId="77777777" w:rsidR="00602D46" w:rsidRDefault="00602D46">
      <w:r>
        <w:separator/>
      </w:r>
    </w:p>
  </w:footnote>
  <w:footnote w:type="continuationSeparator" w:id="0">
    <w:p w14:paraId="7E8D47E6" w14:textId="77777777" w:rsidR="00602D46" w:rsidRDefault="00602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0D174" w14:textId="77777777" w:rsidR="00136D24" w:rsidRDefault="00136D2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4"/>
    <w:rsid w:val="000248F3"/>
    <w:rsid w:val="000478F2"/>
    <w:rsid w:val="00052C6E"/>
    <w:rsid w:val="00053339"/>
    <w:rsid w:val="000B4F47"/>
    <w:rsid w:val="000C15E5"/>
    <w:rsid w:val="000D38CD"/>
    <w:rsid w:val="000F22E7"/>
    <w:rsid w:val="0010217E"/>
    <w:rsid w:val="00107D52"/>
    <w:rsid w:val="00110AFC"/>
    <w:rsid w:val="00136D24"/>
    <w:rsid w:val="001C7DB8"/>
    <w:rsid w:val="002055A2"/>
    <w:rsid w:val="002115AE"/>
    <w:rsid w:val="00224A79"/>
    <w:rsid w:val="002359DB"/>
    <w:rsid w:val="002605CC"/>
    <w:rsid w:val="002750DE"/>
    <w:rsid w:val="003237EF"/>
    <w:rsid w:val="00365047"/>
    <w:rsid w:val="00371381"/>
    <w:rsid w:val="00371BEF"/>
    <w:rsid w:val="003B6AD2"/>
    <w:rsid w:val="003D700A"/>
    <w:rsid w:val="0043604A"/>
    <w:rsid w:val="00463D64"/>
    <w:rsid w:val="00474106"/>
    <w:rsid w:val="0048657D"/>
    <w:rsid w:val="00493949"/>
    <w:rsid w:val="00495B42"/>
    <w:rsid w:val="00534FBE"/>
    <w:rsid w:val="00562C72"/>
    <w:rsid w:val="0056566C"/>
    <w:rsid w:val="00585BDF"/>
    <w:rsid w:val="005A7486"/>
    <w:rsid w:val="005C47E0"/>
    <w:rsid w:val="00602D46"/>
    <w:rsid w:val="00617DF1"/>
    <w:rsid w:val="00625710"/>
    <w:rsid w:val="00634F8F"/>
    <w:rsid w:val="006B26DB"/>
    <w:rsid w:val="0070264E"/>
    <w:rsid w:val="00722FCE"/>
    <w:rsid w:val="00724A2B"/>
    <w:rsid w:val="00732D29"/>
    <w:rsid w:val="00740872"/>
    <w:rsid w:val="00740FFB"/>
    <w:rsid w:val="007A5D1C"/>
    <w:rsid w:val="007E3A0A"/>
    <w:rsid w:val="007F129E"/>
    <w:rsid w:val="007F4AFB"/>
    <w:rsid w:val="008058B7"/>
    <w:rsid w:val="0081111C"/>
    <w:rsid w:val="00822906"/>
    <w:rsid w:val="00831AF0"/>
    <w:rsid w:val="00881E28"/>
    <w:rsid w:val="008A0853"/>
    <w:rsid w:val="008A5273"/>
    <w:rsid w:val="008C265A"/>
    <w:rsid w:val="009C7561"/>
    <w:rsid w:val="009E770C"/>
    <w:rsid w:val="00A31C3B"/>
    <w:rsid w:val="00A31FE2"/>
    <w:rsid w:val="00A349C4"/>
    <w:rsid w:val="00A57686"/>
    <w:rsid w:val="00A723F9"/>
    <w:rsid w:val="00A75050"/>
    <w:rsid w:val="00A84EFA"/>
    <w:rsid w:val="00A97C81"/>
    <w:rsid w:val="00B078C0"/>
    <w:rsid w:val="00B201D6"/>
    <w:rsid w:val="00B32B99"/>
    <w:rsid w:val="00B56780"/>
    <w:rsid w:val="00B62856"/>
    <w:rsid w:val="00BA0CC9"/>
    <w:rsid w:val="00C02AD1"/>
    <w:rsid w:val="00C06373"/>
    <w:rsid w:val="00C15974"/>
    <w:rsid w:val="00C70A46"/>
    <w:rsid w:val="00C9419D"/>
    <w:rsid w:val="00CD75A6"/>
    <w:rsid w:val="00CF3A15"/>
    <w:rsid w:val="00D63429"/>
    <w:rsid w:val="00D65B9D"/>
    <w:rsid w:val="00DA38F4"/>
    <w:rsid w:val="00DF7F8F"/>
    <w:rsid w:val="00E53867"/>
    <w:rsid w:val="00E66585"/>
    <w:rsid w:val="00E85DC1"/>
    <w:rsid w:val="00EC3E05"/>
    <w:rsid w:val="00F357C4"/>
    <w:rsid w:val="00F56819"/>
    <w:rsid w:val="00F629A0"/>
    <w:rsid w:val="00F62A66"/>
    <w:rsid w:val="00FA7A96"/>
    <w:rsid w:val="00F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12955"/>
  <w14:defaultImageDpi w14:val="0"/>
  <w15:docId w15:val="{DED82D4B-CC7C-4C55-993B-3566B6428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</w:p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locked/>
    <w:rPr>
      <w:rFonts w:ascii="Cambria" w:eastAsia="Times New Roman" w:hAnsi="Cambria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link w:val="Zpat"/>
    <w:uiPriority w:val="99"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dstavecA">
    <w:name w:val="odstavecA"/>
    <w:basedOn w:val="Normln"/>
    <w:uiPriority w:val="99"/>
    <w:pPr>
      <w:tabs>
        <w:tab w:val="center" w:pos="-1985"/>
        <w:tab w:val="left" w:pos="709"/>
      </w:tabs>
      <w:ind w:left="709" w:hanging="283"/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odstavecB">
    <w:name w:val="odstavecB"/>
    <w:basedOn w:val="odstavecA"/>
    <w:uiPriority w:val="99"/>
    <w:pPr>
      <w:tabs>
        <w:tab w:val="clear" w:pos="-1985"/>
        <w:tab w:val="left" w:pos="426"/>
      </w:tabs>
      <w:ind w:hanging="709"/>
    </w:pPr>
    <w:rPr>
      <w:noProof/>
    </w:rPr>
  </w:style>
  <w:style w:type="paragraph" w:customStyle="1" w:styleId="smlouva">
    <w:name w:val="smlouva"/>
    <w:basedOn w:val="Normln"/>
    <w:uiPriority w:val="99"/>
    <w:pPr>
      <w:tabs>
        <w:tab w:val="left" w:pos="709"/>
      </w:tabs>
      <w:ind w:firstLine="1701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uiPriority w:val="99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obec1">
    <w:name w:val="obec1"/>
    <w:basedOn w:val="Normln"/>
    <w:uiPriority w:val="9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tabs>
        <w:tab w:val="right" w:pos="567"/>
      </w:tabs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cs="Times New Roman"/>
      <w:sz w:val="20"/>
      <w:szCs w:val="20"/>
    </w:rPr>
  </w:style>
  <w:style w:type="paragraph" w:customStyle="1" w:styleId="VnitrniText0">
    <w:name w:val="VnitrniText"/>
    <w:basedOn w:val="Normln"/>
    <w:rsid w:val="00224A79"/>
    <w:pPr>
      <w:widowControl/>
      <w:suppressAutoHyphens/>
      <w:autoSpaceDE/>
      <w:autoSpaceDN/>
      <w:adjustRightInd/>
      <w:ind w:firstLine="426"/>
      <w:jc w:val="both"/>
    </w:pPr>
    <w:rPr>
      <w:rFonts w:ascii="Arial" w:hAnsi="Arial" w:cs="Arial"/>
      <w:lang w:eastAsia="ar-SA"/>
    </w:rPr>
  </w:style>
  <w:style w:type="character" w:styleId="Hypertextovodkaz">
    <w:name w:val="Hyperlink"/>
    <w:uiPriority w:val="99"/>
    <w:rsid w:val="00493949"/>
    <w:rPr>
      <w:rFonts w:cs="Times New Roman"/>
      <w:color w:val="0000FF"/>
      <w:u w:val="single"/>
    </w:rPr>
  </w:style>
  <w:style w:type="paragraph" w:customStyle="1" w:styleId="StylDoprava">
    <w:name w:val="Styl Doprava"/>
    <w:basedOn w:val="Normln"/>
    <w:rsid w:val="001C7DB8"/>
    <w:pPr>
      <w:widowControl/>
      <w:suppressAutoHyphens/>
      <w:autoSpaceDE/>
      <w:autoSpaceDN/>
      <w:adjustRightInd/>
      <w:jc w:val="right"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29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12F1D-877F-435E-B308-21D254282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6023</Characters>
  <Application>Microsoft Office Word</Application>
  <DocSecurity>0</DocSecurity>
  <Lines>50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Pozemkový Fond ČR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Jelínková Miroslava Ing.</dc:creator>
  <cp:keywords/>
  <dc:description/>
  <cp:lastModifiedBy>Jelínková Miroslava Ing.</cp:lastModifiedBy>
  <cp:revision>2</cp:revision>
  <cp:lastPrinted>2022-11-14T16:08:00Z</cp:lastPrinted>
  <dcterms:created xsi:type="dcterms:W3CDTF">2022-12-07T13:56:00Z</dcterms:created>
  <dcterms:modified xsi:type="dcterms:W3CDTF">2022-12-07T13:56:00Z</dcterms:modified>
</cp:coreProperties>
</file>