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1E" w:rsidRDefault="00EA3B7D">
      <w:pPr>
        <w:pStyle w:val="Standard"/>
        <w:widowControl w:val="0"/>
        <w:spacing w:after="0" w:line="240" w:lineRule="atLeast"/>
        <w:ind w:left="550" w:right="221"/>
        <w:jc w:val="center"/>
      </w:pPr>
      <w:bookmarkStart w:id="0" w:name="_GoBack"/>
      <w:bookmarkEnd w:id="0"/>
      <w:r>
        <w:rPr>
          <w:rFonts w:ascii="Tahoma" w:hAnsi="Tahoma" w:cs="Tahoma"/>
          <w:b/>
          <w:bCs/>
          <w:color w:val="000000"/>
          <w:sz w:val="36"/>
          <w:szCs w:val="36"/>
        </w:rPr>
        <w:t>Smlouva o přepravě osob (zaměstnanců SNO)</w:t>
      </w:r>
    </w:p>
    <w:p w:rsidR="0017521E" w:rsidRDefault="00EA3B7D">
      <w:pPr>
        <w:pStyle w:val="Standard"/>
        <w:widowControl w:val="0"/>
        <w:spacing w:after="0" w:line="240" w:lineRule="atLeast"/>
        <w:ind w:left="550" w:right="221"/>
        <w:jc w:val="center"/>
      </w:pPr>
      <w:r>
        <w:rPr>
          <w:rFonts w:ascii="Tahoma" w:hAnsi="Tahoma" w:cs="Tahoma"/>
          <w:b/>
          <w:bCs/>
          <w:color w:val="000000"/>
          <w:sz w:val="36"/>
          <w:szCs w:val="36"/>
        </w:rPr>
        <w:t>podle § 550 NOZ</w:t>
      </w:r>
    </w:p>
    <w:p w:rsidR="0017521E" w:rsidRDefault="0017521E">
      <w:pPr>
        <w:pStyle w:val="Standard"/>
        <w:widowControl w:val="0"/>
        <w:spacing w:after="0" w:line="240" w:lineRule="atLeast"/>
        <w:ind w:left="550" w:right="221"/>
        <w:jc w:val="center"/>
        <w:rPr>
          <w:rFonts w:ascii="Tahoma" w:hAnsi="Tahoma" w:cs="Tahoma"/>
          <w:color w:val="000000"/>
          <w:sz w:val="20"/>
          <w:szCs w:val="20"/>
        </w:rPr>
      </w:pPr>
    </w:p>
    <w:p w:rsidR="0017521E" w:rsidRDefault="0017521E">
      <w:pPr>
        <w:pStyle w:val="Standard"/>
        <w:widowControl w:val="0"/>
        <w:spacing w:after="0" w:line="240" w:lineRule="atLeast"/>
        <w:ind w:right="221"/>
        <w:jc w:val="both"/>
        <w:rPr>
          <w:rFonts w:ascii="Tahoma" w:hAnsi="Tahoma" w:cs="Tahoma"/>
          <w:b/>
          <w:bCs/>
          <w:color w:val="000000"/>
          <w:sz w:val="24"/>
          <w:szCs w:val="24"/>
        </w:rPr>
      </w:pPr>
    </w:p>
    <w:p w:rsidR="0017521E" w:rsidRDefault="0017521E">
      <w:pPr>
        <w:pStyle w:val="Standard"/>
        <w:widowControl w:val="0"/>
        <w:spacing w:after="0" w:line="240" w:lineRule="atLeast"/>
        <w:ind w:right="221"/>
        <w:jc w:val="both"/>
        <w:rPr>
          <w:rFonts w:ascii="Tahoma" w:hAnsi="Tahoma" w:cs="Tahoma"/>
          <w:b/>
          <w:bCs/>
          <w:color w:val="000000"/>
        </w:rPr>
      </w:pPr>
    </w:p>
    <w:p w:rsidR="0017521E" w:rsidRDefault="00EA3B7D">
      <w:pPr>
        <w:pStyle w:val="Standard"/>
        <w:widowControl w:val="0"/>
        <w:spacing w:after="0" w:line="240" w:lineRule="atLeast"/>
        <w:ind w:right="221"/>
        <w:jc w:val="both"/>
      </w:pPr>
      <w:r>
        <w:rPr>
          <w:rFonts w:ascii="Tahoma" w:hAnsi="Tahoma" w:cs="Tahoma"/>
          <w:b/>
          <w:bCs/>
          <w:color w:val="000000"/>
        </w:rPr>
        <w:t>Smluvní strany:</w:t>
      </w:r>
    </w:p>
    <w:p w:rsidR="0017521E" w:rsidRDefault="0017521E">
      <w:pPr>
        <w:pStyle w:val="Standard"/>
        <w:widowControl w:val="0"/>
        <w:spacing w:after="0" w:line="240" w:lineRule="atLeast"/>
        <w:ind w:right="221"/>
        <w:jc w:val="both"/>
        <w:rPr>
          <w:rFonts w:ascii="Tahoma" w:hAnsi="Tahoma" w:cs="Tahoma"/>
          <w:b/>
          <w:bCs/>
          <w:color w:val="000000"/>
        </w:rPr>
      </w:pPr>
    </w:p>
    <w:p w:rsidR="0017521E" w:rsidRDefault="00EA3B7D">
      <w:pPr>
        <w:pStyle w:val="Standard"/>
        <w:widowControl w:val="0"/>
        <w:spacing w:after="0" w:line="240" w:lineRule="atLeast"/>
        <w:ind w:right="221"/>
        <w:jc w:val="both"/>
      </w:pPr>
      <w:r>
        <w:rPr>
          <w:rFonts w:ascii="Tahoma" w:hAnsi="Tahoma" w:cs="Tahoma"/>
          <w:b/>
          <w:bCs/>
          <w:color w:val="000000"/>
        </w:rPr>
        <w:tab/>
      </w:r>
    </w:p>
    <w:p w:rsidR="0017521E" w:rsidRDefault="00EA3B7D">
      <w:pPr>
        <w:pStyle w:val="Standard"/>
        <w:widowControl w:val="0"/>
        <w:spacing w:after="0" w:line="240" w:lineRule="atLeast"/>
        <w:ind w:right="221"/>
        <w:jc w:val="both"/>
      </w:pPr>
      <w:r>
        <w:rPr>
          <w:rFonts w:ascii="Tahoma" w:hAnsi="Tahoma" w:cs="Tahoma"/>
          <w:b/>
          <w:bCs/>
          <w:color w:val="000000"/>
        </w:rPr>
        <w:t>Black&amp;White Taxi s.r.o.</w:t>
      </w:r>
    </w:p>
    <w:p w:rsidR="0017521E" w:rsidRDefault="00EA3B7D">
      <w:pPr>
        <w:pStyle w:val="Standard"/>
        <w:widowControl w:val="0"/>
        <w:spacing w:after="0" w:line="240" w:lineRule="atLeast"/>
        <w:ind w:right="221"/>
        <w:jc w:val="both"/>
      </w:pPr>
      <w:r>
        <w:rPr>
          <w:rFonts w:ascii="Tahoma" w:hAnsi="Tahoma" w:cs="Tahoma"/>
          <w:color w:val="000000"/>
        </w:rPr>
        <w:t>Se sídlem Husitská 393, 793 12 Horní Benešov</w:t>
      </w:r>
    </w:p>
    <w:p w:rsidR="0017521E" w:rsidRDefault="00EA3B7D">
      <w:pPr>
        <w:pStyle w:val="Standard"/>
        <w:widowControl w:val="0"/>
        <w:spacing w:after="0" w:line="240" w:lineRule="atLeast"/>
        <w:ind w:right="221"/>
        <w:jc w:val="both"/>
      </w:pPr>
      <w:r>
        <w:rPr>
          <w:rFonts w:ascii="Tahoma" w:hAnsi="Tahoma" w:cs="Tahoma"/>
        </w:rPr>
        <w:t>zapsaná v Obchodním rejstříku, vedeném u Krajského soudu v Ostravě v oddíle C, vložka 924,</w:t>
      </w:r>
    </w:p>
    <w:p w:rsidR="0017521E" w:rsidRDefault="00EA3B7D">
      <w:pPr>
        <w:pStyle w:val="Standard"/>
        <w:widowControl w:val="0"/>
        <w:spacing w:after="0" w:line="240" w:lineRule="atLeast"/>
        <w:ind w:right="221"/>
        <w:jc w:val="both"/>
      </w:pPr>
      <w:r>
        <w:rPr>
          <w:rFonts w:ascii="Tahoma" w:hAnsi="Tahoma" w:cs="Tahoma"/>
        </w:rPr>
        <w:t>IČ:28660439</w:t>
      </w:r>
    </w:p>
    <w:p w:rsidR="0017521E" w:rsidRDefault="00EA3B7D">
      <w:pPr>
        <w:pStyle w:val="Standard"/>
        <w:widowControl w:val="0"/>
        <w:spacing w:after="0" w:line="240" w:lineRule="atLeast"/>
        <w:ind w:right="221"/>
        <w:jc w:val="both"/>
      </w:pPr>
      <w:r>
        <w:rPr>
          <w:rFonts w:ascii="Tahoma" w:hAnsi="Tahoma" w:cs="Tahoma"/>
        </w:rPr>
        <w:t>DIČ: CZ 28660439</w:t>
      </w:r>
    </w:p>
    <w:p w:rsidR="0017521E" w:rsidRDefault="00EA3B7D">
      <w:pPr>
        <w:pStyle w:val="Standard"/>
        <w:widowControl w:val="0"/>
        <w:spacing w:after="0" w:line="240" w:lineRule="atLeast"/>
        <w:ind w:right="221"/>
        <w:jc w:val="both"/>
      </w:pPr>
      <w:r>
        <w:rPr>
          <w:rFonts w:ascii="Tahoma" w:hAnsi="Tahoma" w:cs="Tahoma"/>
          <w:color w:val="000000"/>
        </w:rPr>
        <w:t>zastoupená Ladislava Lukačovičová, jednatel společnosti</w:t>
      </w:r>
    </w:p>
    <w:p w:rsidR="0017521E" w:rsidRDefault="00EA3B7D">
      <w:pPr>
        <w:pStyle w:val="Standard"/>
        <w:widowControl w:val="0"/>
        <w:spacing w:after="0" w:line="240" w:lineRule="atLeast"/>
        <w:ind w:right="221"/>
        <w:jc w:val="both"/>
      </w:pPr>
      <w:r>
        <w:rPr>
          <w:rFonts w:ascii="Tahoma" w:hAnsi="Tahoma" w:cs="Tahoma"/>
          <w:color w:val="000000"/>
        </w:rPr>
        <w:t>jako dopravce na straně jedné</w:t>
      </w:r>
    </w:p>
    <w:p w:rsidR="0017521E" w:rsidRDefault="00EA3B7D">
      <w:pPr>
        <w:pStyle w:val="Standard"/>
        <w:widowControl w:val="0"/>
        <w:spacing w:after="0" w:line="240" w:lineRule="atLeast"/>
        <w:ind w:right="221"/>
        <w:jc w:val="both"/>
      </w:pPr>
      <w:r>
        <w:rPr>
          <w:rFonts w:ascii="Tahoma" w:hAnsi="Tahoma" w:cs="Tahoma"/>
          <w:color w:val="000000"/>
        </w:rPr>
        <w:t>(dále jen „dopravce")</w:t>
      </w:r>
    </w:p>
    <w:p w:rsidR="0017521E" w:rsidRDefault="0017521E">
      <w:pPr>
        <w:pStyle w:val="Standard"/>
        <w:widowControl w:val="0"/>
        <w:spacing w:after="0" w:line="240" w:lineRule="atLeast"/>
        <w:ind w:right="221"/>
        <w:jc w:val="both"/>
        <w:rPr>
          <w:rFonts w:ascii="Tahoma" w:hAnsi="Tahoma" w:cs="Tahoma"/>
          <w:color w:val="000000"/>
        </w:rPr>
      </w:pPr>
    </w:p>
    <w:p w:rsidR="0017521E" w:rsidRDefault="00EA3B7D">
      <w:pPr>
        <w:pStyle w:val="Standard"/>
        <w:widowControl w:val="0"/>
        <w:spacing w:after="0" w:line="240" w:lineRule="atLeast"/>
        <w:ind w:right="221"/>
        <w:jc w:val="both"/>
      </w:pPr>
      <w:r>
        <w:rPr>
          <w:rFonts w:ascii="Tahoma" w:hAnsi="Tahoma" w:cs="Tahoma"/>
          <w:b/>
          <w:bCs/>
          <w:color w:val="000000"/>
        </w:rPr>
        <w:t>a</w:t>
      </w:r>
    </w:p>
    <w:p w:rsidR="0017521E" w:rsidRDefault="0017521E">
      <w:pPr>
        <w:pStyle w:val="Standard"/>
        <w:widowControl w:val="0"/>
        <w:spacing w:after="0" w:line="240" w:lineRule="atLeast"/>
        <w:ind w:right="221"/>
        <w:jc w:val="both"/>
        <w:rPr>
          <w:rFonts w:ascii="Tahoma" w:hAnsi="Tahoma" w:cs="Tahoma"/>
          <w:color w:val="000000"/>
        </w:rPr>
      </w:pPr>
    </w:p>
    <w:p w:rsidR="0017521E" w:rsidRDefault="00EA3B7D">
      <w:pPr>
        <w:pStyle w:val="Standard"/>
        <w:widowControl w:val="0"/>
        <w:spacing w:after="0" w:line="240" w:lineRule="atLeast"/>
        <w:ind w:right="221"/>
        <w:jc w:val="both"/>
      </w:pPr>
      <w:r>
        <w:rPr>
          <w:rFonts w:ascii="Tahoma" w:hAnsi="Tahoma" w:cs="Tahoma"/>
          <w:b/>
          <w:color w:val="000000"/>
        </w:rPr>
        <w:t>Slezská nemocnice v Opavě, příspěvková organizace</w:t>
      </w:r>
    </w:p>
    <w:p w:rsidR="0017521E" w:rsidRDefault="00EA3B7D">
      <w:pPr>
        <w:pStyle w:val="Standard"/>
        <w:widowControl w:val="0"/>
        <w:spacing w:after="0" w:line="240" w:lineRule="atLeast"/>
        <w:ind w:right="221"/>
        <w:jc w:val="both"/>
      </w:pPr>
      <w:r>
        <w:rPr>
          <w:rFonts w:ascii="Tahoma" w:hAnsi="Tahoma" w:cs="Tahoma"/>
          <w:color w:val="000000"/>
        </w:rPr>
        <w:t>se sídlem Olomoucká 470/86, Předměstí, 746 01 Opava</w:t>
      </w:r>
    </w:p>
    <w:p w:rsidR="0017521E" w:rsidRDefault="00EA3B7D">
      <w:pPr>
        <w:pStyle w:val="Standard"/>
        <w:widowControl w:val="0"/>
        <w:spacing w:after="0" w:line="240" w:lineRule="atLeast"/>
        <w:ind w:right="221"/>
        <w:jc w:val="both"/>
      </w:pPr>
      <w:bookmarkStart w:id="1" w:name="_Hlk480278104"/>
      <w:r>
        <w:rPr>
          <w:rFonts w:ascii="Tahoma" w:hAnsi="Tahoma" w:cs="Tahoma"/>
          <w:color w:val="000000"/>
        </w:rPr>
        <w:t>zapsaná v Obchodním rejstříku, vedeném u Krajského soudu v Ostravě v oddíle Pr., vložka 54546,</w:t>
      </w:r>
    </w:p>
    <w:bookmarkEnd w:id="1"/>
    <w:p w:rsidR="0017521E" w:rsidRDefault="00EA3B7D">
      <w:pPr>
        <w:pStyle w:val="Standard"/>
        <w:widowControl w:val="0"/>
        <w:spacing w:after="0" w:line="240" w:lineRule="atLeast"/>
        <w:ind w:right="221"/>
        <w:jc w:val="both"/>
      </w:pPr>
      <w:r>
        <w:rPr>
          <w:rFonts w:ascii="Tahoma" w:hAnsi="Tahoma" w:cs="Tahoma"/>
          <w:color w:val="000000"/>
        </w:rPr>
        <w:t xml:space="preserve">zastoupená MUDr. Ladislavem Václavcem, MBA - ředitelem  </w:t>
      </w:r>
    </w:p>
    <w:p w:rsidR="0017521E" w:rsidRDefault="00EA3B7D">
      <w:pPr>
        <w:pStyle w:val="Standard"/>
        <w:widowControl w:val="0"/>
        <w:spacing w:after="0" w:line="240" w:lineRule="atLeast"/>
        <w:ind w:right="221"/>
        <w:jc w:val="both"/>
      </w:pPr>
      <w:r>
        <w:rPr>
          <w:rFonts w:ascii="Tahoma" w:hAnsi="Tahoma" w:cs="Tahoma"/>
          <w:color w:val="000000"/>
        </w:rPr>
        <w:t>IČ: 478 137 50</w:t>
      </w:r>
    </w:p>
    <w:p w:rsidR="0017521E" w:rsidRDefault="00EA3B7D">
      <w:pPr>
        <w:pStyle w:val="Standard"/>
        <w:widowControl w:val="0"/>
        <w:spacing w:after="0" w:line="240" w:lineRule="atLeast"/>
        <w:ind w:right="221"/>
        <w:jc w:val="both"/>
      </w:pPr>
      <w:r>
        <w:rPr>
          <w:rFonts w:ascii="Tahoma" w:hAnsi="Tahoma" w:cs="Tahoma"/>
          <w:color w:val="000000"/>
        </w:rPr>
        <w:t>DIČ: CZ 478 137 50</w:t>
      </w:r>
    </w:p>
    <w:p w:rsidR="0017521E" w:rsidRDefault="00EA3B7D">
      <w:pPr>
        <w:pStyle w:val="Standard"/>
        <w:widowControl w:val="0"/>
        <w:spacing w:after="0" w:line="240" w:lineRule="atLeast"/>
        <w:ind w:right="221"/>
        <w:jc w:val="both"/>
      </w:pPr>
      <w:r>
        <w:rPr>
          <w:rFonts w:ascii="Tahoma" w:hAnsi="Tahoma" w:cs="Tahoma"/>
          <w:color w:val="000000"/>
        </w:rPr>
        <w:t>bankovní spojení: KB, a.s. Opava</w:t>
      </w:r>
    </w:p>
    <w:p w:rsidR="0017521E" w:rsidRDefault="00EA3B7D">
      <w:pPr>
        <w:pStyle w:val="Standard"/>
        <w:widowControl w:val="0"/>
        <w:spacing w:after="0" w:line="240" w:lineRule="atLeast"/>
        <w:ind w:right="221"/>
        <w:jc w:val="both"/>
      </w:pPr>
      <w:r>
        <w:rPr>
          <w:rFonts w:ascii="Tahoma" w:hAnsi="Tahoma" w:cs="Tahoma"/>
          <w:color w:val="000000"/>
        </w:rPr>
        <w:t xml:space="preserve">číslo účtu: </w:t>
      </w:r>
    </w:p>
    <w:p w:rsidR="0017521E" w:rsidRDefault="00EA3B7D">
      <w:pPr>
        <w:pStyle w:val="Standard"/>
        <w:widowControl w:val="0"/>
        <w:spacing w:after="0" w:line="240" w:lineRule="atLeast"/>
        <w:ind w:right="221"/>
        <w:jc w:val="both"/>
      </w:pPr>
      <w:r>
        <w:rPr>
          <w:rFonts w:ascii="Tahoma" w:hAnsi="Tahoma" w:cs="Tahoma"/>
          <w:color w:val="000000"/>
        </w:rPr>
        <w:t>jako cestující na straně druhé</w:t>
      </w:r>
    </w:p>
    <w:p w:rsidR="0017521E" w:rsidRDefault="00EA3B7D">
      <w:pPr>
        <w:pStyle w:val="Standard"/>
        <w:widowControl w:val="0"/>
        <w:spacing w:after="0" w:line="240" w:lineRule="atLeast"/>
        <w:ind w:right="221"/>
        <w:jc w:val="both"/>
      </w:pPr>
      <w:r>
        <w:rPr>
          <w:rFonts w:ascii="Tahoma" w:hAnsi="Tahoma" w:cs="Tahoma"/>
          <w:color w:val="000000"/>
        </w:rPr>
        <w:t>(dále jen „objednatel, nebo také SNO“)</w:t>
      </w:r>
    </w:p>
    <w:p w:rsidR="0017521E" w:rsidRDefault="0017521E">
      <w:pPr>
        <w:pStyle w:val="Standard"/>
        <w:widowControl w:val="0"/>
        <w:spacing w:after="0" w:line="240" w:lineRule="atLeast"/>
        <w:ind w:right="221"/>
        <w:jc w:val="both"/>
        <w:rPr>
          <w:rFonts w:ascii="Tahoma" w:hAnsi="Tahoma" w:cs="Tahoma"/>
          <w:color w:val="000000"/>
        </w:rPr>
      </w:pPr>
    </w:p>
    <w:p w:rsidR="0017521E" w:rsidRDefault="0017521E">
      <w:pPr>
        <w:pStyle w:val="Standard"/>
        <w:widowControl w:val="0"/>
        <w:spacing w:after="0" w:line="240" w:lineRule="atLeast"/>
        <w:ind w:right="221"/>
        <w:jc w:val="both"/>
        <w:rPr>
          <w:rFonts w:ascii="Tahoma" w:hAnsi="Tahoma" w:cs="Tahoma"/>
          <w:color w:val="000000"/>
        </w:rPr>
      </w:pPr>
    </w:p>
    <w:p w:rsidR="0017521E" w:rsidRDefault="00EA3B7D">
      <w:pPr>
        <w:pStyle w:val="Standard"/>
        <w:widowControl w:val="0"/>
        <w:spacing w:after="0" w:line="240" w:lineRule="atLeast"/>
        <w:ind w:right="221"/>
        <w:jc w:val="both"/>
      </w:pPr>
      <w:r>
        <w:rPr>
          <w:rFonts w:ascii="Tahoma" w:hAnsi="Tahoma" w:cs="Tahoma"/>
          <w:color w:val="000000"/>
        </w:rPr>
        <w:t>uzavřeli níže uvedeného dne, měsíce a roku, v souladu s § 2550 a násl. zákona č. 89/2012 Sb., občanský zákoník, v platném znění (dále jen „NOZ"), níže uvedeného dne, měsíce a roku tuto</w:t>
      </w:r>
    </w:p>
    <w:p w:rsidR="0017521E" w:rsidRDefault="0017521E">
      <w:pPr>
        <w:pStyle w:val="Standard"/>
        <w:widowControl w:val="0"/>
        <w:spacing w:after="0" w:line="240" w:lineRule="atLeast"/>
        <w:ind w:right="221"/>
        <w:jc w:val="both"/>
        <w:rPr>
          <w:rFonts w:ascii="Tahoma" w:hAnsi="Tahoma" w:cs="Tahoma"/>
          <w:b/>
          <w:bCs/>
          <w:color w:val="000000"/>
        </w:rPr>
      </w:pPr>
    </w:p>
    <w:p w:rsidR="0017521E" w:rsidRDefault="00EA3B7D">
      <w:pPr>
        <w:pStyle w:val="Standard"/>
        <w:widowControl w:val="0"/>
        <w:spacing w:after="0" w:line="240" w:lineRule="atLeast"/>
        <w:ind w:right="221"/>
        <w:jc w:val="center"/>
      </w:pPr>
      <w:r>
        <w:rPr>
          <w:rFonts w:ascii="Tahoma" w:hAnsi="Tahoma" w:cs="Tahoma"/>
          <w:b/>
          <w:bCs/>
          <w:color w:val="000000"/>
          <w:sz w:val="24"/>
          <w:szCs w:val="24"/>
        </w:rPr>
        <w:t>smlouvu o přepravě osob – zaměstnanců SNO</w:t>
      </w:r>
      <w:r>
        <w:rPr>
          <w:rFonts w:ascii="Tahoma" w:hAnsi="Tahoma" w:cs="Tahoma"/>
          <w:color w:val="000000"/>
          <w:sz w:val="24"/>
          <w:szCs w:val="24"/>
        </w:rPr>
        <w:t>:</w:t>
      </w:r>
    </w:p>
    <w:p w:rsidR="0017521E" w:rsidRDefault="0017521E">
      <w:pPr>
        <w:pStyle w:val="Standard"/>
        <w:widowControl w:val="0"/>
        <w:spacing w:after="0" w:line="240" w:lineRule="atLeast"/>
        <w:ind w:right="221"/>
        <w:jc w:val="center"/>
        <w:rPr>
          <w:rFonts w:ascii="Tahoma" w:hAnsi="Tahoma" w:cs="Tahoma"/>
          <w:color w:val="000000"/>
        </w:rPr>
      </w:pPr>
    </w:p>
    <w:p w:rsidR="0017521E" w:rsidRDefault="0017521E">
      <w:pPr>
        <w:pStyle w:val="Standard"/>
        <w:widowControl w:val="0"/>
        <w:spacing w:after="0" w:line="240" w:lineRule="atLeast"/>
        <w:ind w:right="221"/>
        <w:jc w:val="center"/>
        <w:rPr>
          <w:rFonts w:ascii="Tahoma" w:hAnsi="Tahoma" w:cs="Tahoma"/>
          <w:b/>
          <w:bCs/>
          <w:color w:val="000000"/>
        </w:rPr>
      </w:pPr>
    </w:p>
    <w:p w:rsidR="0017521E" w:rsidRDefault="0017521E">
      <w:pPr>
        <w:pStyle w:val="Standard"/>
        <w:widowControl w:val="0"/>
        <w:spacing w:after="0" w:line="240" w:lineRule="atLeast"/>
        <w:ind w:right="221"/>
        <w:jc w:val="center"/>
        <w:rPr>
          <w:rFonts w:ascii="Tahoma" w:hAnsi="Tahoma" w:cs="Tahoma"/>
          <w:b/>
          <w:bCs/>
          <w:color w:val="000000"/>
        </w:rPr>
      </w:pPr>
    </w:p>
    <w:p w:rsidR="0017521E" w:rsidRDefault="00EA3B7D">
      <w:pPr>
        <w:pStyle w:val="Standard"/>
        <w:widowControl w:val="0"/>
        <w:spacing w:after="0" w:line="240" w:lineRule="atLeast"/>
        <w:ind w:right="221"/>
        <w:jc w:val="center"/>
      </w:pPr>
      <w:r>
        <w:rPr>
          <w:rFonts w:ascii="Tahoma" w:hAnsi="Tahoma" w:cs="Tahoma"/>
          <w:b/>
          <w:bCs/>
          <w:color w:val="000000"/>
        </w:rPr>
        <w:t>Článek I</w:t>
      </w:r>
    </w:p>
    <w:p w:rsidR="0017521E" w:rsidRDefault="00EA3B7D">
      <w:pPr>
        <w:pStyle w:val="Standard"/>
        <w:widowControl w:val="0"/>
        <w:spacing w:after="0" w:line="240" w:lineRule="atLeast"/>
        <w:ind w:right="221"/>
        <w:jc w:val="center"/>
      </w:pPr>
      <w:r>
        <w:rPr>
          <w:rFonts w:ascii="Tahoma" w:hAnsi="Tahoma" w:cs="Tahoma"/>
          <w:b/>
          <w:bCs/>
          <w:color w:val="000000"/>
        </w:rPr>
        <w:t>Objednaná doprava</w:t>
      </w:r>
    </w:p>
    <w:p w:rsidR="0017521E" w:rsidRDefault="0017521E">
      <w:pPr>
        <w:pStyle w:val="Standard"/>
        <w:widowControl w:val="0"/>
        <w:spacing w:after="0" w:line="240" w:lineRule="atLeast"/>
        <w:ind w:right="221"/>
        <w:jc w:val="both"/>
        <w:rPr>
          <w:rFonts w:ascii="Tahoma" w:hAnsi="Tahoma" w:cs="Tahoma"/>
          <w:b/>
          <w:bCs/>
          <w:color w:val="000000"/>
        </w:rPr>
      </w:pPr>
    </w:p>
    <w:p w:rsidR="0017521E" w:rsidRDefault="00EA3B7D">
      <w:pPr>
        <w:pStyle w:val="Odstavecseseznamem"/>
        <w:widowControl w:val="0"/>
        <w:numPr>
          <w:ilvl w:val="0"/>
          <w:numId w:val="7"/>
        </w:numPr>
        <w:tabs>
          <w:tab w:val="left" w:pos="426"/>
        </w:tabs>
        <w:spacing w:after="0" w:line="240" w:lineRule="atLeast"/>
        <w:ind w:left="0" w:right="221"/>
        <w:jc w:val="both"/>
      </w:pPr>
      <w:r>
        <w:rPr>
          <w:rFonts w:ascii="Tahoma" w:hAnsi="Tahoma" w:cs="Tahoma"/>
          <w:b/>
          <w:color w:val="000000"/>
        </w:rPr>
        <w:t xml:space="preserve">Dopravce se touto smlouvou zavazuje po dobu trvání této smlouvy </w:t>
      </w:r>
      <w:r>
        <w:rPr>
          <w:rFonts w:ascii="Tahoma" w:hAnsi="Tahoma" w:cs="Tahoma"/>
          <w:b/>
        </w:rPr>
        <w:t>přepravovat svými vozidly zaměstnance</w:t>
      </w:r>
      <w:r>
        <w:rPr>
          <w:rFonts w:ascii="Tahoma" w:hAnsi="Tahoma" w:cs="Tahoma"/>
          <w:b/>
          <w:color w:val="000000"/>
        </w:rPr>
        <w:t xml:space="preserve"> objednatele a jiné osoby jím určené dle jeho požadavků.</w:t>
      </w:r>
    </w:p>
    <w:p w:rsidR="0017521E" w:rsidRDefault="0017521E">
      <w:pPr>
        <w:pStyle w:val="Standard"/>
        <w:widowControl w:val="0"/>
        <w:spacing w:after="0" w:line="240" w:lineRule="atLeast"/>
        <w:ind w:right="221"/>
        <w:jc w:val="both"/>
        <w:rPr>
          <w:rFonts w:ascii="Tahoma" w:hAnsi="Tahoma" w:cs="Tahoma"/>
          <w:color w:val="000000"/>
        </w:rPr>
      </w:pPr>
    </w:p>
    <w:p w:rsidR="0017521E" w:rsidRDefault="0017521E">
      <w:pPr>
        <w:pStyle w:val="Standard"/>
        <w:widowControl w:val="0"/>
        <w:spacing w:after="0" w:line="240" w:lineRule="atLeast"/>
        <w:ind w:right="221"/>
        <w:jc w:val="both"/>
        <w:rPr>
          <w:rFonts w:ascii="Tahoma" w:hAnsi="Tahoma" w:cs="Tahoma"/>
          <w:color w:val="000000"/>
        </w:rPr>
      </w:pPr>
    </w:p>
    <w:p w:rsidR="0017521E" w:rsidRDefault="0017521E">
      <w:pPr>
        <w:pStyle w:val="Standard"/>
        <w:widowControl w:val="0"/>
        <w:spacing w:after="0" w:line="240" w:lineRule="atLeast"/>
        <w:ind w:right="221"/>
        <w:jc w:val="both"/>
        <w:rPr>
          <w:rFonts w:ascii="Tahoma" w:hAnsi="Tahoma" w:cs="Tahoma"/>
          <w:color w:val="000000"/>
        </w:rPr>
      </w:pPr>
    </w:p>
    <w:p w:rsidR="0017521E" w:rsidRDefault="00EA3B7D">
      <w:pPr>
        <w:pStyle w:val="Standard"/>
        <w:widowControl w:val="0"/>
        <w:spacing w:after="0" w:line="240" w:lineRule="atLeast"/>
        <w:ind w:right="221"/>
        <w:jc w:val="both"/>
      </w:pPr>
      <w:r>
        <w:rPr>
          <w:rFonts w:ascii="Tahoma" w:hAnsi="Tahoma" w:cs="Tahoma"/>
          <w:color w:val="000000"/>
        </w:rPr>
        <w:t>Objednatel bere na vědomí, že je dopravce při uskutečňování přepravy vázán platnými právními přepisy pro vnitrostátní dopravu; zejména je povinen dodržovat při uskutečňování přepravy následující bezpečnostní opatření:</w:t>
      </w:r>
    </w:p>
    <w:p w:rsidR="0017521E" w:rsidRDefault="00EA3B7D">
      <w:pPr>
        <w:pStyle w:val="Standard"/>
        <w:widowControl w:val="0"/>
        <w:spacing w:after="0" w:line="240" w:lineRule="atLeast"/>
        <w:ind w:left="709" w:right="221" w:hanging="709"/>
        <w:jc w:val="both"/>
      </w:pPr>
      <w:r>
        <w:rPr>
          <w:rFonts w:ascii="Tahoma" w:hAnsi="Tahoma" w:cs="Tahoma"/>
          <w:color w:val="000000"/>
        </w:rPr>
        <w:t>–</w:t>
      </w:r>
      <w:r>
        <w:rPr>
          <w:rFonts w:ascii="Tahoma" w:hAnsi="Tahoma" w:cs="Tahoma"/>
          <w:color w:val="000000"/>
        </w:rPr>
        <w:tab/>
        <w:t>Po max. 4,5 hod nepřetržité doby řízení musí mít řidič bezpečnostní přestávku v délce 45 minut.</w:t>
      </w:r>
    </w:p>
    <w:p w:rsidR="0017521E" w:rsidRDefault="00EA3B7D">
      <w:pPr>
        <w:pStyle w:val="Standard"/>
        <w:widowControl w:val="0"/>
        <w:spacing w:after="0" w:line="240" w:lineRule="atLeast"/>
        <w:ind w:right="221"/>
        <w:jc w:val="both"/>
      </w:pPr>
      <w:r>
        <w:rPr>
          <w:rFonts w:ascii="Tahoma" w:hAnsi="Tahoma" w:cs="Tahoma"/>
          <w:color w:val="000000"/>
        </w:rPr>
        <w:t>–</w:t>
      </w:r>
      <w:r>
        <w:rPr>
          <w:rFonts w:ascii="Tahoma" w:hAnsi="Tahoma" w:cs="Tahoma"/>
          <w:color w:val="000000"/>
        </w:rPr>
        <w:tab/>
        <w:t>Maximální denní doba řízení jednoho řidiče je 9 hodin.</w:t>
      </w:r>
    </w:p>
    <w:p w:rsidR="0017521E" w:rsidRDefault="00EA3B7D">
      <w:pPr>
        <w:pStyle w:val="Standard"/>
        <w:widowControl w:val="0"/>
        <w:spacing w:after="0" w:line="240" w:lineRule="atLeast"/>
        <w:ind w:right="221"/>
        <w:jc w:val="both"/>
      </w:pPr>
      <w:r>
        <w:rPr>
          <w:rFonts w:ascii="Tahoma" w:hAnsi="Tahoma" w:cs="Tahoma"/>
          <w:color w:val="000000"/>
        </w:rPr>
        <w:t>–</w:t>
      </w:r>
      <w:r>
        <w:rPr>
          <w:rFonts w:ascii="Tahoma" w:hAnsi="Tahoma" w:cs="Tahoma"/>
          <w:color w:val="000000"/>
        </w:rPr>
        <w:tab/>
        <w:t>Minimální denní doba odpočinku 11 hodin.</w:t>
      </w:r>
    </w:p>
    <w:p w:rsidR="0017521E" w:rsidRDefault="0017521E">
      <w:pPr>
        <w:pStyle w:val="Standard"/>
        <w:widowControl w:val="0"/>
        <w:spacing w:after="0" w:line="240" w:lineRule="atLeast"/>
        <w:ind w:right="221"/>
        <w:jc w:val="both"/>
        <w:rPr>
          <w:rFonts w:ascii="Tahoma" w:hAnsi="Tahoma" w:cs="Tahoma"/>
          <w:color w:val="000000"/>
        </w:rPr>
      </w:pPr>
    </w:p>
    <w:p w:rsidR="0017521E" w:rsidRDefault="00EA3B7D">
      <w:pPr>
        <w:pStyle w:val="Odstavecseseznamem"/>
        <w:widowControl w:val="0"/>
        <w:numPr>
          <w:ilvl w:val="0"/>
          <w:numId w:val="3"/>
        </w:numPr>
        <w:spacing w:after="0" w:line="240" w:lineRule="atLeast"/>
        <w:ind w:left="426" w:right="221" w:hanging="426"/>
        <w:jc w:val="both"/>
      </w:pPr>
      <w:r>
        <w:rPr>
          <w:rFonts w:ascii="Tahoma" w:hAnsi="Tahoma" w:cs="Tahoma"/>
          <w:color w:val="000000"/>
        </w:rPr>
        <w:t>Objednatel uplatní své požadavky (objednávky) níže uvedenou formou:</w:t>
      </w:r>
    </w:p>
    <w:p w:rsidR="0017521E" w:rsidRDefault="00EA3B7D">
      <w:pPr>
        <w:pStyle w:val="Standard"/>
        <w:widowControl w:val="0"/>
        <w:numPr>
          <w:ilvl w:val="0"/>
          <w:numId w:val="8"/>
        </w:numPr>
        <w:spacing w:after="0" w:line="240" w:lineRule="atLeast"/>
        <w:ind w:right="221"/>
        <w:jc w:val="both"/>
      </w:pPr>
      <w:r>
        <w:rPr>
          <w:rFonts w:ascii="Tahoma" w:hAnsi="Tahoma" w:cs="Tahoma"/>
          <w:color w:val="000000"/>
        </w:rPr>
        <w:t>Telefonicky na mobilní telefon dopravce: 792 34 33 32</w:t>
      </w:r>
    </w:p>
    <w:p w:rsidR="0017521E" w:rsidRDefault="00EA3B7D">
      <w:pPr>
        <w:pStyle w:val="Standard"/>
        <w:widowControl w:val="0"/>
        <w:numPr>
          <w:ilvl w:val="0"/>
          <w:numId w:val="2"/>
        </w:numPr>
        <w:spacing w:after="0" w:line="240" w:lineRule="atLeast"/>
        <w:ind w:right="221"/>
        <w:jc w:val="both"/>
      </w:pPr>
      <w:r>
        <w:rPr>
          <w:rFonts w:ascii="Tahoma" w:hAnsi="Tahoma" w:cs="Tahoma"/>
          <w:color w:val="000000"/>
        </w:rPr>
        <w:t>E-mailem na adrese: tomas.lukacovic@seznam.cz</w:t>
      </w:r>
    </w:p>
    <w:p w:rsidR="0017521E" w:rsidRDefault="0017521E">
      <w:pPr>
        <w:pStyle w:val="Standard"/>
        <w:widowControl w:val="0"/>
        <w:spacing w:after="0" w:line="240" w:lineRule="atLeast"/>
        <w:ind w:right="221"/>
        <w:jc w:val="both"/>
        <w:rPr>
          <w:rFonts w:ascii="Tahoma" w:hAnsi="Tahoma" w:cs="Tahoma"/>
          <w:color w:val="000000"/>
        </w:rPr>
      </w:pPr>
    </w:p>
    <w:p w:rsidR="0017521E" w:rsidRDefault="00EA3B7D">
      <w:pPr>
        <w:pStyle w:val="Standard"/>
        <w:widowControl w:val="0"/>
        <w:spacing w:after="0" w:line="240" w:lineRule="atLeast"/>
        <w:ind w:right="221"/>
        <w:jc w:val="both"/>
      </w:pPr>
      <w:r>
        <w:rPr>
          <w:rFonts w:ascii="Tahoma" w:hAnsi="Tahoma" w:cs="Tahoma"/>
          <w:color w:val="000000"/>
        </w:rPr>
        <w:t>3)   Dopravce se zavazuje poskytovat sjednanou službu non-stop, po celých 24 hodin, včetně sobot  a nedělí, svátků a dní pracovního klidu. Dopravce dopraví osobu, pro kterou je objednána doprava do SNO (případně zpět), přednostně, tzn. bez zbytečného odkladu, nejpozději však v časovém limitu do 15 minut.</w:t>
      </w:r>
    </w:p>
    <w:p w:rsidR="0017521E" w:rsidRDefault="0017521E">
      <w:pPr>
        <w:pStyle w:val="Standard"/>
        <w:widowControl w:val="0"/>
        <w:spacing w:after="0" w:line="240" w:lineRule="atLeast"/>
        <w:ind w:right="221"/>
        <w:jc w:val="both"/>
        <w:rPr>
          <w:rFonts w:ascii="Tahoma" w:hAnsi="Tahoma" w:cs="Tahoma"/>
          <w:color w:val="000000"/>
        </w:rPr>
      </w:pPr>
    </w:p>
    <w:p w:rsidR="0017521E" w:rsidRDefault="0017521E">
      <w:pPr>
        <w:pStyle w:val="Standard"/>
        <w:widowControl w:val="0"/>
        <w:spacing w:after="0" w:line="240" w:lineRule="atLeast"/>
        <w:ind w:right="221"/>
        <w:jc w:val="both"/>
        <w:rPr>
          <w:rFonts w:ascii="Tahoma" w:hAnsi="Tahoma" w:cs="Tahoma"/>
          <w:color w:val="000000"/>
        </w:rPr>
      </w:pPr>
    </w:p>
    <w:p w:rsidR="0017521E" w:rsidRDefault="0017521E">
      <w:pPr>
        <w:pStyle w:val="Standard"/>
        <w:widowControl w:val="0"/>
        <w:spacing w:after="0" w:line="240" w:lineRule="atLeast"/>
        <w:ind w:right="221"/>
        <w:jc w:val="both"/>
        <w:rPr>
          <w:rFonts w:ascii="Tahoma" w:hAnsi="Tahoma" w:cs="Tahoma"/>
          <w:color w:val="000000"/>
        </w:rPr>
      </w:pPr>
    </w:p>
    <w:p w:rsidR="0017521E" w:rsidRDefault="00EA3B7D">
      <w:pPr>
        <w:pStyle w:val="Standard"/>
        <w:widowControl w:val="0"/>
        <w:spacing w:after="0" w:line="240" w:lineRule="atLeast"/>
        <w:ind w:right="221"/>
        <w:jc w:val="center"/>
      </w:pPr>
      <w:r>
        <w:rPr>
          <w:rFonts w:ascii="Tahoma" w:hAnsi="Tahoma" w:cs="Tahoma"/>
          <w:b/>
          <w:bCs/>
          <w:color w:val="000000"/>
        </w:rPr>
        <w:t>Článek II</w:t>
      </w:r>
    </w:p>
    <w:p w:rsidR="0017521E" w:rsidRDefault="0017521E">
      <w:pPr>
        <w:pStyle w:val="Standard"/>
        <w:widowControl w:val="0"/>
        <w:spacing w:after="0" w:line="240" w:lineRule="atLeast"/>
        <w:ind w:right="221"/>
        <w:jc w:val="both"/>
        <w:rPr>
          <w:rFonts w:ascii="Tahoma" w:hAnsi="Tahoma" w:cs="Tahoma"/>
          <w:color w:val="000000"/>
        </w:rPr>
      </w:pPr>
    </w:p>
    <w:p w:rsidR="0017521E" w:rsidRDefault="00EA3B7D">
      <w:pPr>
        <w:pStyle w:val="Odstavecseseznamem"/>
        <w:widowControl w:val="0"/>
        <w:numPr>
          <w:ilvl w:val="0"/>
          <w:numId w:val="9"/>
        </w:numPr>
        <w:tabs>
          <w:tab w:val="left" w:pos="426"/>
        </w:tabs>
        <w:spacing w:after="0" w:line="240" w:lineRule="atLeast"/>
        <w:ind w:left="0" w:right="221"/>
        <w:jc w:val="both"/>
      </w:pPr>
      <w:r>
        <w:rPr>
          <w:rFonts w:ascii="Tahoma" w:hAnsi="Tahoma" w:cs="Tahoma"/>
          <w:color w:val="000000"/>
        </w:rPr>
        <w:t>Objednatel je povinen uhradit dopravci za uskutečnění objednané přepravy jízdné ve výši:</w:t>
      </w:r>
    </w:p>
    <w:p w:rsidR="0017521E" w:rsidRDefault="0017521E">
      <w:pPr>
        <w:pStyle w:val="Standard"/>
        <w:widowControl w:val="0"/>
        <w:spacing w:after="0" w:line="240" w:lineRule="atLeast"/>
        <w:ind w:right="221"/>
        <w:jc w:val="both"/>
        <w:rPr>
          <w:rFonts w:ascii="Tahoma" w:hAnsi="Tahoma" w:cs="Tahoma"/>
          <w:color w:val="000000"/>
        </w:rPr>
      </w:pPr>
    </w:p>
    <w:p w:rsidR="0017521E" w:rsidRDefault="00EA3B7D">
      <w:pPr>
        <w:pStyle w:val="Odstavecseseznamem"/>
        <w:widowControl w:val="0"/>
        <w:numPr>
          <w:ilvl w:val="0"/>
          <w:numId w:val="10"/>
        </w:numPr>
        <w:spacing w:after="0" w:line="240" w:lineRule="atLeast"/>
        <w:ind w:right="221"/>
        <w:jc w:val="both"/>
        <w:rPr>
          <w:shd w:val="clear" w:color="auto" w:fill="FFFFFF"/>
        </w:rPr>
      </w:pPr>
      <w:r>
        <w:rPr>
          <w:rFonts w:ascii="Tahoma" w:hAnsi="Tahoma" w:cs="Tahoma"/>
          <w:b/>
          <w:color w:val="000000"/>
          <w:shd w:val="clear" w:color="auto" w:fill="FFFFFF"/>
        </w:rPr>
        <w:t xml:space="preserve">Přeprava po Opavě paušální sazba 100,- Kč. včetně </w:t>
      </w:r>
      <w:r>
        <w:rPr>
          <w:rFonts w:ascii="Tahoma" w:hAnsi="Tahoma" w:cs="Tahoma"/>
          <w:b/>
          <w:shd w:val="clear" w:color="auto" w:fill="FFFFFF"/>
        </w:rPr>
        <w:t>zákonného</w:t>
      </w:r>
      <w:r>
        <w:rPr>
          <w:rFonts w:ascii="Tahoma" w:hAnsi="Tahoma" w:cs="Tahoma"/>
          <w:b/>
          <w:color w:val="FF0000"/>
          <w:shd w:val="clear" w:color="auto" w:fill="FFFFFF"/>
        </w:rPr>
        <w:t xml:space="preserve"> </w:t>
      </w:r>
      <w:r>
        <w:rPr>
          <w:rFonts w:ascii="Tahoma" w:hAnsi="Tahoma" w:cs="Tahoma"/>
          <w:b/>
          <w:color w:val="000000"/>
          <w:shd w:val="clear" w:color="auto" w:fill="FFFFFF"/>
        </w:rPr>
        <w:t>DPH</w:t>
      </w:r>
      <w:r>
        <w:rPr>
          <w:rFonts w:ascii="Tahoma" w:hAnsi="Tahoma" w:cs="Tahoma"/>
          <w:color w:val="000000"/>
          <w:shd w:val="clear" w:color="auto" w:fill="FFFFFF"/>
        </w:rPr>
        <w:t xml:space="preserve"> se zaměstnancem SNO.</w:t>
      </w:r>
    </w:p>
    <w:p w:rsidR="0017521E" w:rsidRDefault="0017521E">
      <w:pPr>
        <w:pStyle w:val="Standard"/>
        <w:widowControl w:val="0"/>
        <w:spacing w:after="0" w:line="240" w:lineRule="atLeast"/>
        <w:ind w:right="221"/>
        <w:jc w:val="both"/>
        <w:rPr>
          <w:rFonts w:ascii="Tahoma" w:hAnsi="Tahoma" w:cs="Tahoma"/>
          <w:color w:val="000000"/>
          <w:shd w:val="clear" w:color="auto" w:fill="FFFF00"/>
        </w:rPr>
      </w:pPr>
    </w:p>
    <w:p w:rsidR="0017521E" w:rsidRDefault="00EA3B7D">
      <w:pPr>
        <w:pStyle w:val="Odstavecseseznamem"/>
        <w:widowControl w:val="0"/>
        <w:numPr>
          <w:ilvl w:val="0"/>
          <w:numId w:val="6"/>
        </w:numPr>
        <w:spacing w:after="0" w:line="240" w:lineRule="atLeast"/>
        <w:ind w:right="221"/>
        <w:jc w:val="both"/>
        <w:rPr>
          <w:shd w:val="clear" w:color="auto" w:fill="FFFFFF"/>
        </w:rPr>
      </w:pPr>
      <w:r>
        <w:rPr>
          <w:rFonts w:ascii="Tahoma" w:hAnsi="Tahoma" w:cs="Tahoma"/>
          <w:b/>
          <w:color w:val="000000"/>
          <w:shd w:val="clear" w:color="auto" w:fill="FFFFFF"/>
        </w:rPr>
        <w:t xml:space="preserve">Přeprava mimo Opavu </w:t>
      </w:r>
      <w:r>
        <w:rPr>
          <w:rFonts w:ascii="Tahoma" w:hAnsi="Tahoma" w:cs="Tahoma"/>
          <w:color w:val="000000"/>
          <w:shd w:val="clear" w:color="auto" w:fill="FFFFFF"/>
        </w:rPr>
        <w:t>(maximálně však 20 km)</w:t>
      </w:r>
      <w:r>
        <w:rPr>
          <w:rFonts w:ascii="Tahoma" w:hAnsi="Tahoma" w:cs="Tahoma"/>
          <w:b/>
          <w:color w:val="000000"/>
          <w:shd w:val="clear" w:color="auto" w:fill="FFFFFF"/>
        </w:rPr>
        <w:t xml:space="preserve"> paušální sazba 200,- Kč. včetně zákonného DPH</w:t>
      </w:r>
      <w:r>
        <w:rPr>
          <w:rFonts w:ascii="Tahoma" w:hAnsi="Tahoma" w:cs="Tahoma"/>
          <w:color w:val="000000"/>
          <w:shd w:val="clear" w:color="auto" w:fill="FFFFFF"/>
        </w:rPr>
        <w:t xml:space="preserve"> se zaměstnancem SNO.</w:t>
      </w:r>
    </w:p>
    <w:p w:rsidR="0017521E" w:rsidRDefault="0017521E">
      <w:pPr>
        <w:pStyle w:val="Standard"/>
        <w:widowControl w:val="0"/>
        <w:spacing w:after="0" w:line="240" w:lineRule="atLeast"/>
        <w:ind w:right="221"/>
        <w:jc w:val="both"/>
        <w:rPr>
          <w:rFonts w:ascii="Tahoma" w:hAnsi="Tahoma" w:cs="Tahoma"/>
          <w:color w:val="000000"/>
          <w:shd w:val="clear" w:color="auto" w:fill="FFFF00"/>
        </w:rPr>
      </w:pPr>
    </w:p>
    <w:p w:rsidR="0017521E" w:rsidRDefault="00EA3B7D">
      <w:pPr>
        <w:pStyle w:val="Odstavecseseznamem"/>
        <w:widowControl w:val="0"/>
        <w:numPr>
          <w:ilvl w:val="0"/>
          <w:numId w:val="6"/>
        </w:numPr>
        <w:spacing w:after="0" w:line="240" w:lineRule="atLeast"/>
        <w:ind w:right="221"/>
        <w:jc w:val="both"/>
        <w:rPr>
          <w:shd w:val="clear" w:color="auto" w:fill="FFFFFF"/>
        </w:rPr>
      </w:pPr>
      <w:r>
        <w:rPr>
          <w:rFonts w:ascii="Tahoma" w:hAnsi="Tahoma" w:cs="Tahoma"/>
          <w:b/>
          <w:color w:val="000000"/>
          <w:shd w:val="clear" w:color="auto" w:fill="FFFFFF"/>
        </w:rPr>
        <w:t>Přeprava mimo Opavu nad 20 km   sazba za jeden km 19,- Kč. včetně zákonného DPH s</w:t>
      </w:r>
      <w:r>
        <w:rPr>
          <w:rFonts w:ascii="Tahoma" w:hAnsi="Tahoma" w:cs="Tahoma"/>
          <w:color w:val="000000"/>
          <w:shd w:val="clear" w:color="auto" w:fill="FFFFFF"/>
        </w:rPr>
        <w:t>e zaměstnancem SNO.</w:t>
      </w:r>
    </w:p>
    <w:p w:rsidR="0017521E" w:rsidRDefault="0017521E">
      <w:pPr>
        <w:pStyle w:val="Standard"/>
        <w:widowControl w:val="0"/>
        <w:spacing w:after="0" w:line="240" w:lineRule="atLeast"/>
        <w:ind w:right="221"/>
        <w:jc w:val="both"/>
        <w:rPr>
          <w:rFonts w:ascii="Tahoma" w:hAnsi="Tahoma" w:cs="Tahoma"/>
          <w:color w:val="000000"/>
        </w:rPr>
      </w:pPr>
    </w:p>
    <w:p w:rsidR="0017521E" w:rsidRDefault="0017521E">
      <w:pPr>
        <w:pStyle w:val="Standard"/>
        <w:widowControl w:val="0"/>
        <w:spacing w:after="0" w:line="240" w:lineRule="atLeast"/>
        <w:ind w:right="221"/>
        <w:jc w:val="both"/>
        <w:rPr>
          <w:rFonts w:ascii="Tahoma" w:hAnsi="Tahoma" w:cs="Tahoma"/>
        </w:rPr>
      </w:pPr>
    </w:p>
    <w:p w:rsidR="0017521E" w:rsidRDefault="00EA3B7D">
      <w:pPr>
        <w:pStyle w:val="Odstavecseseznamem"/>
        <w:widowControl w:val="0"/>
        <w:numPr>
          <w:ilvl w:val="0"/>
          <w:numId w:val="11"/>
        </w:numPr>
        <w:tabs>
          <w:tab w:val="left" w:pos="426"/>
        </w:tabs>
        <w:spacing w:after="0" w:line="240" w:lineRule="atLeast"/>
        <w:ind w:left="0" w:right="221"/>
        <w:jc w:val="both"/>
      </w:pPr>
      <w:r>
        <w:rPr>
          <w:rFonts w:ascii="Tahoma" w:hAnsi="Tahoma" w:cs="Tahoma"/>
        </w:rPr>
        <w:t>Přepravovaný zaměstnanec svým podpisem dopravci potvrdí po dojetí na místo určení daňový doklad (kopii stvrzenky o přepravě), který bude obsahovat veškeré náležitosti zjednodušeného daňového dokladu, včetně jména, příjmení přepravované osoby a oddělení, na kterém přepravovaný zaměstnanec SNO pracuje. Kopie těchto zjednodušených daňových dokladů dopravce připojí k souhrnnému daňovému dokladu za příslušné fakturované období.</w:t>
      </w:r>
    </w:p>
    <w:p w:rsidR="0017521E" w:rsidRDefault="0017521E">
      <w:pPr>
        <w:pStyle w:val="Standard"/>
        <w:widowControl w:val="0"/>
        <w:spacing w:after="0" w:line="240" w:lineRule="atLeast"/>
        <w:ind w:right="221"/>
        <w:jc w:val="both"/>
        <w:rPr>
          <w:rFonts w:ascii="Tahoma" w:hAnsi="Tahoma" w:cs="Tahoma"/>
          <w:color w:val="000000"/>
        </w:rPr>
      </w:pPr>
    </w:p>
    <w:p w:rsidR="0017521E" w:rsidRDefault="00EA3B7D">
      <w:pPr>
        <w:pStyle w:val="Odstavecseseznamem"/>
        <w:widowControl w:val="0"/>
        <w:numPr>
          <w:ilvl w:val="0"/>
          <w:numId w:val="4"/>
        </w:numPr>
        <w:tabs>
          <w:tab w:val="left" w:pos="426"/>
        </w:tabs>
        <w:spacing w:after="0" w:line="240" w:lineRule="atLeast"/>
        <w:ind w:left="0" w:right="221"/>
        <w:jc w:val="both"/>
      </w:pPr>
      <w:r>
        <w:rPr>
          <w:rFonts w:ascii="Tahoma" w:hAnsi="Tahoma" w:cs="Tahoma"/>
          <w:color w:val="000000"/>
        </w:rPr>
        <w:t xml:space="preserve">Vyúčtování přepravy dopravce provede do </w:t>
      </w:r>
      <w:r>
        <w:rPr>
          <w:rFonts w:ascii="Tahoma" w:hAnsi="Tahoma" w:cs="Tahoma"/>
        </w:rPr>
        <w:t>10</w:t>
      </w:r>
      <w:r>
        <w:rPr>
          <w:rFonts w:ascii="Tahoma" w:hAnsi="Tahoma" w:cs="Tahoma"/>
          <w:color w:val="000000"/>
        </w:rPr>
        <w:t xml:space="preserve"> dnů vždy po uplynutí kalendářního měsíce, ve kterém byla uskutečněna přeprava. Dopravce zašle objednateli </w:t>
      </w:r>
      <w:r>
        <w:rPr>
          <w:rFonts w:ascii="Tahoma" w:hAnsi="Tahoma" w:cs="Tahoma"/>
        </w:rPr>
        <w:t>souhrnný</w:t>
      </w:r>
      <w:r>
        <w:rPr>
          <w:rFonts w:ascii="Tahoma" w:hAnsi="Tahoma" w:cs="Tahoma"/>
          <w:color w:val="000000"/>
        </w:rPr>
        <w:t xml:space="preserve"> daňový doklad na úhradu jízdného, ve kterém budou uvedeny osoby, jimž byla přeprava poskytnuta, </w:t>
      </w:r>
      <w:r>
        <w:rPr>
          <w:rFonts w:ascii="Tahoma" w:hAnsi="Tahoma" w:cs="Tahoma"/>
        </w:rPr>
        <w:t>a</w:t>
      </w:r>
      <w:r>
        <w:rPr>
          <w:rFonts w:ascii="Tahoma" w:hAnsi="Tahoma" w:cs="Tahoma"/>
          <w:color w:val="000000"/>
        </w:rPr>
        <w:t xml:space="preserve"> počet skutečně najetých kilometrů. </w:t>
      </w:r>
      <w:r>
        <w:rPr>
          <w:rFonts w:ascii="Tahoma" w:hAnsi="Tahoma" w:cs="Tahoma"/>
        </w:rPr>
        <w:t>Přiloženy budou veškeré doklady o jednotlivých jízdách potvrzené přepravovanými osobami.</w:t>
      </w:r>
      <w:r>
        <w:rPr>
          <w:rFonts w:ascii="Tahoma" w:hAnsi="Tahoma" w:cs="Tahoma"/>
          <w:color w:val="00B050"/>
        </w:rPr>
        <w:t xml:space="preserve"> </w:t>
      </w:r>
      <w:r>
        <w:rPr>
          <w:rFonts w:ascii="Tahoma" w:hAnsi="Tahoma" w:cs="Tahoma"/>
          <w:color w:val="000000"/>
        </w:rPr>
        <w:t xml:space="preserve">Jízdné je splatné do 60 dnů ode dne doručení tohoto daňového dokladu. V případě prodlení </w:t>
      </w:r>
      <w:r>
        <w:rPr>
          <w:rFonts w:ascii="Tahoma" w:hAnsi="Tahoma" w:cs="Tahoma"/>
        </w:rPr>
        <w:t xml:space="preserve">objednatele s úhradou jízdného je objednatel povinen </w:t>
      </w:r>
      <w:r>
        <w:rPr>
          <w:rFonts w:ascii="Tahoma" w:hAnsi="Tahoma" w:cs="Tahoma"/>
        </w:rPr>
        <w:lastRenderedPageBreak/>
        <w:t>dopravci uhradit úrok z prodlení v zákonem stanovené výši.</w:t>
      </w:r>
    </w:p>
    <w:p w:rsidR="0017521E" w:rsidRDefault="0017521E">
      <w:pPr>
        <w:pStyle w:val="Standard"/>
        <w:widowControl w:val="0"/>
        <w:spacing w:after="0" w:line="240" w:lineRule="atLeast"/>
        <w:ind w:right="221"/>
        <w:jc w:val="both"/>
        <w:rPr>
          <w:rFonts w:ascii="Tahoma" w:hAnsi="Tahoma" w:cs="Tahoma"/>
        </w:rPr>
      </w:pPr>
    </w:p>
    <w:p w:rsidR="0017521E" w:rsidRDefault="0017521E">
      <w:pPr>
        <w:pStyle w:val="Standard"/>
        <w:widowControl w:val="0"/>
        <w:spacing w:after="0" w:line="240" w:lineRule="atLeast"/>
        <w:ind w:right="221"/>
        <w:jc w:val="center"/>
        <w:rPr>
          <w:rFonts w:ascii="Tahoma" w:hAnsi="Tahoma" w:cs="Tahoma"/>
          <w:b/>
          <w:bCs/>
          <w:color w:val="000000"/>
        </w:rPr>
      </w:pPr>
    </w:p>
    <w:p w:rsidR="0017521E" w:rsidRDefault="00EA3B7D">
      <w:pPr>
        <w:pStyle w:val="Standard"/>
        <w:widowControl w:val="0"/>
        <w:spacing w:after="0" w:line="240" w:lineRule="atLeast"/>
        <w:ind w:right="221"/>
        <w:jc w:val="center"/>
      </w:pPr>
      <w:r>
        <w:rPr>
          <w:rFonts w:ascii="Tahoma" w:hAnsi="Tahoma" w:cs="Tahoma"/>
          <w:b/>
          <w:bCs/>
          <w:color w:val="000000"/>
        </w:rPr>
        <w:t>Článek III</w:t>
      </w:r>
    </w:p>
    <w:p w:rsidR="0017521E" w:rsidRDefault="00EA3B7D">
      <w:pPr>
        <w:pStyle w:val="Standard"/>
        <w:widowControl w:val="0"/>
        <w:spacing w:after="0" w:line="240" w:lineRule="atLeast"/>
        <w:ind w:right="221"/>
        <w:jc w:val="center"/>
      </w:pPr>
      <w:r>
        <w:rPr>
          <w:rFonts w:ascii="Tahoma" w:hAnsi="Tahoma" w:cs="Tahoma"/>
          <w:b/>
          <w:bCs/>
          <w:color w:val="000000"/>
        </w:rPr>
        <w:t>Právo na náhradu škody</w:t>
      </w:r>
    </w:p>
    <w:p w:rsidR="0017521E" w:rsidRDefault="0017521E">
      <w:pPr>
        <w:pStyle w:val="Standard"/>
        <w:widowControl w:val="0"/>
        <w:spacing w:after="0" w:line="240" w:lineRule="atLeast"/>
        <w:ind w:right="221"/>
        <w:jc w:val="both"/>
        <w:rPr>
          <w:rFonts w:ascii="Tahoma" w:hAnsi="Tahoma" w:cs="Tahoma"/>
          <w:b/>
          <w:bCs/>
          <w:color w:val="000000"/>
        </w:rPr>
      </w:pPr>
    </w:p>
    <w:p w:rsidR="0017521E" w:rsidRDefault="00EA3B7D">
      <w:pPr>
        <w:pStyle w:val="Standard"/>
        <w:widowControl w:val="0"/>
        <w:spacing w:after="0" w:line="240" w:lineRule="atLeast"/>
        <w:ind w:right="221"/>
        <w:jc w:val="both"/>
      </w:pPr>
      <w:r>
        <w:rPr>
          <w:rFonts w:ascii="Tahoma" w:hAnsi="Tahoma" w:cs="Tahoma"/>
          <w:color w:val="000000"/>
        </w:rPr>
        <w:t xml:space="preserve">V případě, že přeprava nebude provedena řádně a včas, tj. ve smyslu podmínek uvedených v článku I této smlouvy, je dopravce povinen nahradit </w:t>
      </w:r>
      <w:r>
        <w:rPr>
          <w:rFonts w:ascii="Tahoma" w:hAnsi="Tahoma" w:cs="Tahoma"/>
        </w:rPr>
        <w:t xml:space="preserve">objednateli </w:t>
      </w:r>
      <w:r>
        <w:rPr>
          <w:rFonts w:ascii="Tahoma" w:hAnsi="Tahoma" w:cs="Tahoma"/>
          <w:color w:val="000000"/>
        </w:rPr>
        <w:t xml:space="preserve">škodu tímto </w:t>
      </w:r>
      <w:r>
        <w:rPr>
          <w:rFonts w:ascii="Tahoma" w:hAnsi="Tahoma" w:cs="Tahoma"/>
        </w:rPr>
        <w:t xml:space="preserve">mu </w:t>
      </w:r>
      <w:r>
        <w:rPr>
          <w:rFonts w:ascii="Tahoma" w:hAnsi="Tahoma" w:cs="Tahoma"/>
          <w:color w:val="000000"/>
        </w:rPr>
        <w:t>vzniklou. Podmínky náhrady škody a její výše jsou stanoveny přepravním řádem dopravce.</w:t>
      </w:r>
    </w:p>
    <w:p w:rsidR="0017521E" w:rsidRDefault="00EA3B7D">
      <w:pPr>
        <w:pStyle w:val="Standard"/>
        <w:widowControl w:val="0"/>
        <w:spacing w:after="0" w:line="240" w:lineRule="atLeast"/>
        <w:ind w:right="221"/>
        <w:jc w:val="both"/>
      </w:pPr>
      <w:r>
        <w:rPr>
          <w:rFonts w:ascii="Tahoma" w:hAnsi="Tahoma" w:cs="Tahoma"/>
        </w:rPr>
        <w:t>Vznikne-li cestujícímu za přepravy újma na zdraví nebo škoda na zavazadle přepravovaném společně s ním, nebo vznikne-li škoda na věci, kterou měl cestující u sebe, nahradí ji dopravce podle ustanovení o náhradě škody způsobené provozem dopravních prostředků.</w:t>
      </w:r>
    </w:p>
    <w:p w:rsidR="0017521E" w:rsidRDefault="0017521E">
      <w:pPr>
        <w:pStyle w:val="Standard"/>
        <w:widowControl w:val="0"/>
        <w:spacing w:after="0" w:line="240" w:lineRule="atLeast"/>
        <w:ind w:right="221"/>
        <w:jc w:val="both"/>
        <w:rPr>
          <w:rFonts w:ascii="Tahoma" w:hAnsi="Tahoma" w:cs="Tahoma"/>
        </w:rPr>
      </w:pPr>
    </w:p>
    <w:p w:rsidR="0017521E" w:rsidRDefault="00EA3B7D">
      <w:pPr>
        <w:pStyle w:val="Standard"/>
        <w:widowControl w:val="0"/>
        <w:spacing w:after="0" w:line="240" w:lineRule="atLeast"/>
        <w:ind w:right="221"/>
        <w:jc w:val="both"/>
      </w:pPr>
      <w:r>
        <w:rPr>
          <w:rFonts w:ascii="Tahoma" w:hAnsi="Tahoma" w:cs="Tahoma"/>
        </w:rPr>
        <w:t>Škodu způsobenou na zavazadle přepravovaném odděleně od cestujícího dopravce nahradí podle ustanovení o náhradě škody při přepravě věci.</w:t>
      </w:r>
    </w:p>
    <w:p w:rsidR="0017521E" w:rsidRDefault="0017521E">
      <w:pPr>
        <w:pStyle w:val="Standard"/>
        <w:widowControl w:val="0"/>
        <w:spacing w:after="0" w:line="240" w:lineRule="atLeast"/>
        <w:ind w:right="221"/>
        <w:jc w:val="center"/>
        <w:rPr>
          <w:rFonts w:ascii="Tahoma" w:hAnsi="Tahoma" w:cs="Tahoma"/>
          <w:color w:val="000000"/>
        </w:rPr>
      </w:pPr>
    </w:p>
    <w:p w:rsidR="0017521E" w:rsidRDefault="0017521E">
      <w:pPr>
        <w:pStyle w:val="Standard"/>
        <w:widowControl w:val="0"/>
        <w:spacing w:after="0" w:line="240" w:lineRule="atLeast"/>
        <w:ind w:right="221"/>
        <w:jc w:val="center"/>
        <w:rPr>
          <w:rFonts w:ascii="Tahoma" w:hAnsi="Tahoma" w:cs="Tahoma"/>
          <w:color w:val="000000"/>
        </w:rPr>
      </w:pPr>
    </w:p>
    <w:p w:rsidR="0017521E" w:rsidRDefault="00EA3B7D">
      <w:pPr>
        <w:pStyle w:val="Standard"/>
        <w:widowControl w:val="0"/>
        <w:spacing w:after="0" w:line="240" w:lineRule="atLeast"/>
        <w:ind w:right="221"/>
        <w:jc w:val="center"/>
      </w:pPr>
      <w:r>
        <w:rPr>
          <w:rFonts w:ascii="Tahoma" w:hAnsi="Tahoma" w:cs="Tahoma"/>
          <w:b/>
          <w:bCs/>
          <w:color w:val="000000"/>
        </w:rPr>
        <w:t>Článek IV</w:t>
      </w:r>
    </w:p>
    <w:p w:rsidR="0017521E" w:rsidRDefault="00EA3B7D">
      <w:pPr>
        <w:pStyle w:val="Standard"/>
        <w:widowControl w:val="0"/>
        <w:spacing w:after="0" w:line="240" w:lineRule="atLeast"/>
        <w:ind w:right="221"/>
        <w:jc w:val="center"/>
      </w:pPr>
      <w:r>
        <w:rPr>
          <w:rFonts w:ascii="Tahoma" w:hAnsi="Tahoma" w:cs="Tahoma"/>
          <w:b/>
          <w:bCs/>
          <w:color w:val="000000"/>
        </w:rPr>
        <w:t>Právní přepisy a přepravní řád</w:t>
      </w:r>
    </w:p>
    <w:p w:rsidR="0017521E" w:rsidRDefault="0017521E">
      <w:pPr>
        <w:pStyle w:val="Standard"/>
        <w:widowControl w:val="0"/>
        <w:spacing w:after="0" w:line="240" w:lineRule="atLeast"/>
        <w:ind w:right="221"/>
        <w:jc w:val="both"/>
        <w:rPr>
          <w:rFonts w:ascii="Tahoma" w:hAnsi="Tahoma" w:cs="Tahoma"/>
          <w:color w:val="000000"/>
        </w:rPr>
      </w:pPr>
    </w:p>
    <w:p w:rsidR="0017521E" w:rsidRDefault="00EA3B7D">
      <w:pPr>
        <w:pStyle w:val="Standard"/>
        <w:widowControl w:val="0"/>
        <w:spacing w:after="0" w:line="240" w:lineRule="atLeast"/>
        <w:ind w:right="221"/>
        <w:jc w:val="both"/>
      </w:pPr>
      <w:r>
        <w:rPr>
          <w:rFonts w:ascii="Tahoma" w:hAnsi="Tahoma" w:cs="Tahoma"/>
          <w:color w:val="000000"/>
        </w:rPr>
        <w:t>V ostatních otázkách touto smlouvou výslovně neupravených se právní vztah mezi dopravcem a cestujícími řídí příslušnými ustanoveními NOZ upravujícími smlouvu o přepravě osob.</w:t>
      </w:r>
    </w:p>
    <w:p w:rsidR="0017521E" w:rsidRDefault="0017521E">
      <w:pPr>
        <w:pStyle w:val="Standard"/>
        <w:widowControl w:val="0"/>
        <w:spacing w:after="0" w:line="240" w:lineRule="atLeast"/>
        <w:ind w:right="221"/>
        <w:jc w:val="both"/>
        <w:rPr>
          <w:rFonts w:ascii="Tahoma" w:hAnsi="Tahoma" w:cs="Tahoma"/>
          <w:color w:val="000000"/>
        </w:rPr>
      </w:pPr>
    </w:p>
    <w:p w:rsidR="0017521E" w:rsidRDefault="0017521E">
      <w:pPr>
        <w:pStyle w:val="Standard"/>
        <w:widowControl w:val="0"/>
        <w:spacing w:after="0" w:line="240" w:lineRule="atLeast"/>
        <w:ind w:right="221"/>
        <w:jc w:val="both"/>
        <w:rPr>
          <w:rFonts w:ascii="Tahoma" w:hAnsi="Tahoma" w:cs="Tahoma"/>
          <w:color w:val="000000"/>
        </w:rPr>
      </w:pPr>
    </w:p>
    <w:p w:rsidR="0017521E" w:rsidRDefault="00EA3B7D">
      <w:pPr>
        <w:pStyle w:val="Standard"/>
        <w:widowControl w:val="0"/>
        <w:spacing w:after="0" w:line="240" w:lineRule="atLeast"/>
        <w:ind w:right="221"/>
        <w:jc w:val="center"/>
      </w:pPr>
      <w:r>
        <w:rPr>
          <w:rFonts w:ascii="Tahoma" w:hAnsi="Tahoma" w:cs="Tahoma"/>
          <w:b/>
          <w:color w:val="000000"/>
        </w:rPr>
        <w:t>Článek V</w:t>
      </w:r>
    </w:p>
    <w:p w:rsidR="0017521E" w:rsidRDefault="00EA3B7D">
      <w:pPr>
        <w:pStyle w:val="Standard"/>
        <w:widowControl w:val="0"/>
        <w:spacing w:after="0" w:line="240" w:lineRule="atLeast"/>
        <w:ind w:right="221"/>
        <w:jc w:val="center"/>
      </w:pPr>
      <w:r>
        <w:rPr>
          <w:rFonts w:ascii="Tahoma" w:hAnsi="Tahoma" w:cs="Tahoma"/>
          <w:b/>
          <w:color w:val="000000"/>
        </w:rPr>
        <w:t>Doba trvání smlouvy</w:t>
      </w:r>
    </w:p>
    <w:p w:rsidR="0017521E" w:rsidRDefault="0017521E">
      <w:pPr>
        <w:pStyle w:val="Standard"/>
        <w:widowControl w:val="0"/>
        <w:spacing w:after="0" w:line="240" w:lineRule="atLeast"/>
        <w:ind w:right="221"/>
        <w:jc w:val="center"/>
        <w:rPr>
          <w:rFonts w:ascii="Tahoma" w:hAnsi="Tahoma" w:cs="Tahoma"/>
          <w:b/>
          <w:color w:val="000000"/>
        </w:rPr>
      </w:pPr>
    </w:p>
    <w:p w:rsidR="0017521E" w:rsidRDefault="00EA3B7D">
      <w:pPr>
        <w:pStyle w:val="Standard"/>
        <w:widowControl w:val="0"/>
        <w:spacing w:after="0" w:line="240" w:lineRule="atLeast"/>
        <w:ind w:right="221"/>
        <w:jc w:val="both"/>
      </w:pPr>
      <w:r>
        <w:rPr>
          <w:rFonts w:ascii="Tahoma" w:hAnsi="Tahoma" w:cs="Tahoma"/>
          <w:color w:val="000000"/>
        </w:rPr>
        <w:t>Tato smlouva se uzavírá na dobu určitou</w:t>
      </w:r>
      <w:r>
        <w:rPr>
          <w:rFonts w:ascii="Tahoma" w:hAnsi="Tahoma" w:cs="Tahoma"/>
          <w:color w:val="00B050"/>
        </w:rPr>
        <w:t xml:space="preserve">, </w:t>
      </w:r>
      <w:r>
        <w:rPr>
          <w:rFonts w:ascii="Tahoma" w:hAnsi="Tahoma" w:cs="Tahoma"/>
        </w:rPr>
        <w:t>a</w:t>
      </w:r>
      <w:r>
        <w:rPr>
          <w:rFonts w:ascii="Tahoma" w:hAnsi="Tahoma" w:cs="Tahoma"/>
          <w:color w:val="000000"/>
        </w:rPr>
        <w:t xml:space="preserve"> to od podpisu této smlouvy do podepsání smlouvy o přepravě osob s dopravcem, který bude vybrán v rámci řádného výběrového řízení.</w:t>
      </w:r>
    </w:p>
    <w:p w:rsidR="0017521E" w:rsidRDefault="0017521E">
      <w:pPr>
        <w:pStyle w:val="Standard"/>
        <w:widowControl w:val="0"/>
        <w:spacing w:after="0" w:line="240" w:lineRule="atLeast"/>
        <w:ind w:right="221"/>
        <w:jc w:val="both"/>
        <w:rPr>
          <w:rFonts w:ascii="Tahoma" w:hAnsi="Tahoma" w:cs="Tahoma"/>
          <w:color w:val="000000"/>
        </w:rPr>
      </w:pPr>
    </w:p>
    <w:p w:rsidR="0017521E" w:rsidRDefault="00EA3B7D">
      <w:pPr>
        <w:pStyle w:val="Standard"/>
        <w:widowControl w:val="0"/>
        <w:spacing w:after="0" w:line="240" w:lineRule="atLeast"/>
        <w:ind w:right="221"/>
        <w:jc w:val="both"/>
      </w:pPr>
      <w:r>
        <w:rPr>
          <w:rFonts w:ascii="Tahoma" w:hAnsi="Tahoma" w:cs="Tahoma"/>
          <w:color w:val="000000"/>
        </w:rPr>
        <w:t>Tuto smlouvu je oprávněna vypovědět</w:t>
      </w:r>
      <w:r>
        <w:rPr>
          <w:rFonts w:ascii="Tahoma" w:hAnsi="Tahoma" w:cs="Tahoma"/>
          <w:color w:val="00B050"/>
        </w:rPr>
        <w:t xml:space="preserve"> </w:t>
      </w:r>
      <w:r>
        <w:rPr>
          <w:rFonts w:ascii="Tahoma" w:hAnsi="Tahoma" w:cs="Tahoma"/>
          <w:color w:val="000000"/>
        </w:rPr>
        <w:t>kterákoliv ze smluvních stran, a to i bez udání důvodu. Výpovědní lhůta činí jeden měsíc a začíná plynout od prvního dne měsíce následujícího po doručení výpovědi.</w:t>
      </w:r>
    </w:p>
    <w:p w:rsidR="0017521E" w:rsidRDefault="0017521E">
      <w:pPr>
        <w:pStyle w:val="Standard"/>
        <w:widowControl w:val="0"/>
        <w:spacing w:after="0" w:line="240" w:lineRule="atLeast"/>
        <w:ind w:right="221"/>
        <w:jc w:val="both"/>
        <w:rPr>
          <w:rFonts w:ascii="Tahoma" w:hAnsi="Tahoma" w:cs="Tahoma"/>
          <w:b/>
          <w:bCs/>
          <w:color w:val="000000"/>
        </w:rPr>
      </w:pPr>
    </w:p>
    <w:p w:rsidR="0017521E" w:rsidRDefault="0017521E">
      <w:pPr>
        <w:pStyle w:val="Standard"/>
        <w:widowControl w:val="0"/>
        <w:spacing w:after="0" w:line="240" w:lineRule="atLeast"/>
        <w:ind w:right="221"/>
        <w:jc w:val="both"/>
        <w:rPr>
          <w:rFonts w:ascii="Tahoma" w:hAnsi="Tahoma" w:cs="Tahoma"/>
          <w:b/>
          <w:bCs/>
          <w:color w:val="000000"/>
        </w:rPr>
      </w:pPr>
    </w:p>
    <w:p w:rsidR="0017521E" w:rsidRDefault="00EA3B7D">
      <w:pPr>
        <w:pStyle w:val="Standard"/>
        <w:widowControl w:val="0"/>
        <w:spacing w:after="0" w:line="240" w:lineRule="atLeast"/>
        <w:ind w:right="221"/>
        <w:jc w:val="center"/>
      </w:pPr>
      <w:r>
        <w:rPr>
          <w:rFonts w:ascii="Tahoma" w:hAnsi="Tahoma" w:cs="Tahoma"/>
          <w:b/>
          <w:bCs/>
          <w:color w:val="000000"/>
        </w:rPr>
        <w:t>Článek VI</w:t>
      </w:r>
    </w:p>
    <w:p w:rsidR="0017521E" w:rsidRDefault="00EA3B7D">
      <w:pPr>
        <w:pStyle w:val="Standard"/>
        <w:widowControl w:val="0"/>
        <w:spacing w:after="0" w:line="240" w:lineRule="atLeast"/>
        <w:ind w:right="221"/>
        <w:jc w:val="center"/>
      </w:pPr>
      <w:r>
        <w:rPr>
          <w:rFonts w:ascii="Tahoma" w:hAnsi="Tahoma" w:cs="Tahoma"/>
          <w:b/>
          <w:bCs/>
          <w:color w:val="000000"/>
        </w:rPr>
        <w:t>Závěrečná ustanovení</w:t>
      </w:r>
    </w:p>
    <w:p w:rsidR="0017521E" w:rsidRDefault="0017521E">
      <w:pPr>
        <w:pStyle w:val="Standard"/>
        <w:widowControl w:val="0"/>
        <w:spacing w:after="0" w:line="240" w:lineRule="atLeast"/>
        <w:ind w:right="221"/>
        <w:jc w:val="center"/>
        <w:rPr>
          <w:rFonts w:ascii="Tahoma" w:hAnsi="Tahoma" w:cs="Tahoma"/>
          <w:b/>
          <w:bCs/>
          <w:color w:val="000000"/>
        </w:rPr>
      </w:pPr>
    </w:p>
    <w:p w:rsidR="0017521E" w:rsidRDefault="00EA3B7D">
      <w:pPr>
        <w:pStyle w:val="Bezmezer"/>
        <w:numPr>
          <w:ilvl w:val="0"/>
          <w:numId w:val="12"/>
        </w:numPr>
        <w:tabs>
          <w:tab w:val="left" w:pos="426"/>
        </w:tabs>
        <w:jc w:val="both"/>
      </w:pPr>
      <w:r>
        <w:rPr>
          <w:rFonts w:ascii="Tahoma" w:hAnsi="Tahoma" w:cs="Tahoma"/>
        </w:rPr>
        <w:t>Tato smlouva se řídí právním řádem České republiky, a to zejména ustanovením  § 2550  a násl. zákona č. 89/2012 Sb., občanský zákoník, v platném a účinném znění.</w:t>
      </w:r>
    </w:p>
    <w:p w:rsidR="0017521E" w:rsidRDefault="0017521E">
      <w:pPr>
        <w:pStyle w:val="Bezmezer"/>
        <w:jc w:val="both"/>
        <w:rPr>
          <w:rFonts w:ascii="Tahoma" w:hAnsi="Tahoma" w:cs="Tahoma"/>
        </w:rPr>
      </w:pPr>
    </w:p>
    <w:p w:rsidR="0017521E" w:rsidRDefault="00EA3B7D">
      <w:pPr>
        <w:pStyle w:val="Bezmezer"/>
        <w:numPr>
          <w:ilvl w:val="0"/>
          <w:numId w:val="5"/>
        </w:numPr>
        <w:tabs>
          <w:tab w:val="left" w:pos="426"/>
        </w:tabs>
        <w:jc w:val="both"/>
      </w:pPr>
      <w:r>
        <w:rPr>
          <w:rFonts w:ascii="Tahoma" w:hAnsi="Tahoma" w:cs="Tahoma"/>
        </w:rPr>
        <w:t>Změnit nebo doplnit tuto smlouvu mohou smluvní strany pouze formou písemných dodatků, které budou číslovány vzestupně, výslovně prohlášeny za dodatek této smlouvy a podepsány osobami oprávněnými jednat jménem nebo za smluvní strany.</w:t>
      </w:r>
    </w:p>
    <w:p w:rsidR="0017521E" w:rsidRDefault="0017521E">
      <w:pPr>
        <w:pStyle w:val="Bezmezer"/>
        <w:jc w:val="both"/>
        <w:rPr>
          <w:rFonts w:ascii="Tahoma" w:hAnsi="Tahoma" w:cs="Tahoma"/>
        </w:rPr>
      </w:pPr>
    </w:p>
    <w:p w:rsidR="0017521E" w:rsidRDefault="00EA3B7D">
      <w:pPr>
        <w:pStyle w:val="Bezmezer"/>
        <w:numPr>
          <w:ilvl w:val="0"/>
          <w:numId w:val="5"/>
        </w:numPr>
        <w:tabs>
          <w:tab w:val="left" w:pos="426"/>
        </w:tabs>
        <w:jc w:val="both"/>
      </w:pPr>
      <w:r>
        <w:rPr>
          <w:rFonts w:ascii="Tahoma" w:hAnsi="Tahoma" w:cs="Tahoma"/>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17521E" w:rsidRDefault="0017521E">
      <w:pPr>
        <w:pStyle w:val="Bezmezer"/>
        <w:jc w:val="both"/>
        <w:rPr>
          <w:rFonts w:ascii="Tahoma" w:hAnsi="Tahoma" w:cs="Tahoma"/>
        </w:rPr>
      </w:pPr>
    </w:p>
    <w:p w:rsidR="0017521E" w:rsidRDefault="00EA3B7D">
      <w:pPr>
        <w:pStyle w:val="Bezmezer"/>
        <w:numPr>
          <w:ilvl w:val="0"/>
          <w:numId w:val="5"/>
        </w:numPr>
        <w:tabs>
          <w:tab w:val="left" w:pos="426"/>
        </w:tabs>
        <w:jc w:val="both"/>
      </w:pPr>
      <w:r>
        <w:rPr>
          <w:rFonts w:ascii="Tahoma" w:hAnsi="Tahoma" w:cs="Tahoma"/>
        </w:rPr>
        <w:t>Smluvní strany společně prohlašují, že touto smlouvou upravují komplexně a úplně svá vzájemná práva a povinnosti.</w:t>
      </w:r>
    </w:p>
    <w:p w:rsidR="0017521E" w:rsidRDefault="0017521E">
      <w:pPr>
        <w:pStyle w:val="Bezmezer"/>
        <w:jc w:val="both"/>
        <w:rPr>
          <w:rFonts w:ascii="Tahoma" w:hAnsi="Tahoma" w:cs="Tahoma"/>
        </w:rPr>
      </w:pPr>
    </w:p>
    <w:p w:rsidR="0017521E" w:rsidRDefault="00EA3B7D">
      <w:pPr>
        <w:pStyle w:val="Bezmezer"/>
        <w:numPr>
          <w:ilvl w:val="0"/>
          <w:numId w:val="5"/>
        </w:numPr>
        <w:tabs>
          <w:tab w:val="left" w:pos="426"/>
        </w:tabs>
        <w:jc w:val="both"/>
      </w:pPr>
      <w:r>
        <w:rPr>
          <w:rFonts w:ascii="Tahoma" w:hAnsi="Tahoma" w:cs="Tahoma"/>
        </w:rPr>
        <w:t>Jakákoli smluvní pokuta mezi smluvními stranami musí být sjednána pouze písemně, a to výlučně v podobě listiny podepsané (nikoli elektronicky) oběma smluvními stranami.</w:t>
      </w:r>
    </w:p>
    <w:p w:rsidR="0017521E" w:rsidRDefault="0017521E">
      <w:pPr>
        <w:pStyle w:val="Bezmezer"/>
        <w:jc w:val="both"/>
        <w:rPr>
          <w:rFonts w:ascii="Tahoma" w:hAnsi="Tahoma" w:cs="Tahoma"/>
        </w:rPr>
      </w:pPr>
    </w:p>
    <w:p w:rsidR="0017521E" w:rsidRDefault="00EA3B7D">
      <w:pPr>
        <w:pStyle w:val="Bezmezer"/>
        <w:numPr>
          <w:ilvl w:val="0"/>
          <w:numId w:val="5"/>
        </w:numPr>
        <w:tabs>
          <w:tab w:val="left" w:pos="426"/>
        </w:tabs>
        <w:jc w:val="both"/>
      </w:pPr>
      <w:r>
        <w:rPr>
          <w:rFonts w:ascii="Tahoma" w:hAnsi="Tahoma" w:cs="Tahoma"/>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17521E" w:rsidRDefault="0017521E">
      <w:pPr>
        <w:pStyle w:val="Bezmezer"/>
        <w:jc w:val="both"/>
        <w:rPr>
          <w:rFonts w:ascii="Tahoma" w:hAnsi="Tahoma" w:cs="Tahoma"/>
        </w:rPr>
      </w:pPr>
    </w:p>
    <w:p w:rsidR="0017521E" w:rsidRDefault="00EA3B7D">
      <w:pPr>
        <w:pStyle w:val="Bezmezer"/>
        <w:numPr>
          <w:ilvl w:val="0"/>
          <w:numId w:val="5"/>
        </w:numPr>
        <w:tabs>
          <w:tab w:val="left" w:pos="426"/>
        </w:tabs>
        <w:jc w:val="both"/>
      </w:pPr>
      <w:r>
        <w:rPr>
          <w:rFonts w:ascii="Tahoma" w:hAnsi="Tahoma" w:cs="Tahoma"/>
        </w:rPr>
        <w:t>Smluvní strany prohlašují, že veškerá ustanovení této Smlouvy považují za důvěrná. Současně se zavazují, že o obsahu této Smlouvy zachovají mlčenlivost. To však nemá vliv na plnění povinností vůči příslušným orgánům státní správy, samosprávy či soudní moci, které jsou stanoveny zákonem či pravomocným rozhodnutím těchto orgánů.</w:t>
      </w:r>
    </w:p>
    <w:p w:rsidR="0017521E" w:rsidRDefault="0017521E">
      <w:pPr>
        <w:pStyle w:val="Bezmezer"/>
        <w:jc w:val="both"/>
        <w:rPr>
          <w:rFonts w:ascii="Tahoma" w:hAnsi="Tahoma" w:cs="Tahoma"/>
        </w:rPr>
      </w:pPr>
    </w:p>
    <w:p w:rsidR="0017521E" w:rsidRDefault="00EA3B7D">
      <w:pPr>
        <w:pStyle w:val="Bezmezer"/>
        <w:numPr>
          <w:ilvl w:val="0"/>
          <w:numId w:val="5"/>
        </w:numPr>
        <w:tabs>
          <w:tab w:val="left" w:pos="426"/>
        </w:tabs>
        <w:jc w:val="both"/>
      </w:pPr>
      <w:r>
        <w:rPr>
          <w:rFonts w:ascii="Tahoma" w:hAnsi="Tahoma" w:cs="Tahoma"/>
        </w:rPr>
        <w:t>Smluvní strany prohlašují, že si tuto Smlouvu přečetly, je jim srozumitelná a je projevem jejich pravé a svobodné vůle, učiněným svobodně, vážně, určitě a nikoli v tísni za nápadně nevýhodných podmínek. Na důkaz toho připojují své vlastnoruční podpisy.</w:t>
      </w:r>
    </w:p>
    <w:p w:rsidR="0017521E" w:rsidRDefault="0017521E">
      <w:pPr>
        <w:pStyle w:val="Bezmezer"/>
        <w:jc w:val="both"/>
        <w:rPr>
          <w:rFonts w:ascii="Tahoma" w:hAnsi="Tahoma" w:cs="Tahoma"/>
        </w:rPr>
      </w:pPr>
    </w:p>
    <w:p w:rsidR="0017521E" w:rsidRDefault="00EA3B7D">
      <w:pPr>
        <w:pStyle w:val="Bezmezer"/>
        <w:numPr>
          <w:ilvl w:val="0"/>
          <w:numId w:val="5"/>
        </w:numPr>
        <w:tabs>
          <w:tab w:val="left" w:pos="426"/>
        </w:tabs>
        <w:jc w:val="both"/>
      </w:pPr>
      <w:r>
        <w:rPr>
          <w:rFonts w:ascii="Tahoma" w:hAnsi="Tahoma" w:cs="Tahoma"/>
        </w:rPr>
        <w:t>Tato smlouva je vyhotovena ve dvou stejnopisech s platností originálu podepsaných oprávněnými zástupci smluvních stran, přičemž každá strana obdrží jedno vyhotovení.</w:t>
      </w:r>
    </w:p>
    <w:p w:rsidR="0017521E" w:rsidRDefault="0017521E">
      <w:pPr>
        <w:pStyle w:val="Bezmezer"/>
        <w:jc w:val="both"/>
        <w:rPr>
          <w:rFonts w:ascii="Tahoma" w:hAnsi="Tahoma" w:cs="Tahoma"/>
        </w:rPr>
      </w:pPr>
    </w:p>
    <w:p w:rsidR="0017521E" w:rsidRDefault="00EA3B7D">
      <w:pPr>
        <w:pStyle w:val="Bezmezer"/>
        <w:numPr>
          <w:ilvl w:val="0"/>
          <w:numId w:val="5"/>
        </w:numPr>
        <w:ind w:left="426" w:hanging="426"/>
        <w:jc w:val="both"/>
      </w:pPr>
      <w:r>
        <w:rPr>
          <w:rFonts w:ascii="Tahoma" w:hAnsi="Tahoma" w:cs="Tahoma"/>
        </w:rPr>
        <w:t>Smlouva nabývá platnosti a účinnosti dnem podpisu oběma smluvními stranami.</w:t>
      </w:r>
    </w:p>
    <w:p w:rsidR="0017521E" w:rsidRDefault="0017521E">
      <w:pPr>
        <w:pStyle w:val="Bezmezer"/>
        <w:jc w:val="both"/>
        <w:rPr>
          <w:rFonts w:ascii="Tahoma" w:hAnsi="Tahoma" w:cs="Tahoma"/>
        </w:rPr>
      </w:pPr>
    </w:p>
    <w:p w:rsidR="0017521E" w:rsidRDefault="0017521E">
      <w:pPr>
        <w:pStyle w:val="Standard"/>
        <w:widowControl w:val="0"/>
        <w:spacing w:after="0" w:line="240" w:lineRule="atLeast"/>
        <w:ind w:right="221"/>
        <w:jc w:val="both"/>
        <w:rPr>
          <w:rFonts w:ascii="Tahoma" w:hAnsi="Tahoma" w:cs="Tahoma"/>
          <w:color w:val="000000"/>
        </w:rPr>
      </w:pPr>
    </w:p>
    <w:p w:rsidR="0017521E" w:rsidRDefault="0017521E">
      <w:pPr>
        <w:pStyle w:val="Standard"/>
        <w:widowControl w:val="0"/>
        <w:spacing w:after="0" w:line="240" w:lineRule="atLeast"/>
        <w:ind w:right="221"/>
        <w:jc w:val="both"/>
        <w:rPr>
          <w:rFonts w:ascii="Tahoma" w:hAnsi="Tahoma" w:cs="Tahoma"/>
          <w:color w:val="000000"/>
        </w:rPr>
      </w:pPr>
    </w:p>
    <w:p w:rsidR="0017521E" w:rsidRDefault="0017521E">
      <w:pPr>
        <w:pStyle w:val="Standard"/>
        <w:widowControl w:val="0"/>
        <w:spacing w:after="0" w:line="240" w:lineRule="atLeast"/>
        <w:ind w:right="221"/>
        <w:jc w:val="both"/>
        <w:rPr>
          <w:rFonts w:ascii="Tahoma" w:hAnsi="Tahoma" w:cs="Tahoma"/>
          <w:color w:val="000000"/>
        </w:rPr>
      </w:pPr>
    </w:p>
    <w:p w:rsidR="0017521E" w:rsidRDefault="0017521E">
      <w:pPr>
        <w:pStyle w:val="Standard"/>
        <w:widowControl w:val="0"/>
        <w:spacing w:after="0" w:line="240" w:lineRule="atLeast"/>
        <w:ind w:right="221"/>
        <w:jc w:val="both"/>
        <w:rPr>
          <w:rFonts w:ascii="Tahoma" w:hAnsi="Tahoma" w:cs="Tahoma"/>
          <w:color w:val="000000"/>
        </w:rPr>
      </w:pPr>
    </w:p>
    <w:p w:rsidR="0017521E" w:rsidRDefault="0017521E">
      <w:pPr>
        <w:pStyle w:val="Standard"/>
        <w:widowControl w:val="0"/>
        <w:spacing w:after="0" w:line="240" w:lineRule="atLeast"/>
        <w:ind w:right="221"/>
        <w:jc w:val="both"/>
        <w:rPr>
          <w:rFonts w:ascii="Tahoma" w:hAnsi="Tahoma" w:cs="Tahoma"/>
          <w:color w:val="000000"/>
        </w:rPr>
      </w:pPr>
    </w:p>
    <w:p w:rsidR="0017521E" w:rsidRDefault="00EA3B7D">
      <w:pPr>
        <w:pStyle w:val="Standard"/>
        <w:widowControl w:val="0"/>
        <w:spacing w:after="0" w:line="240" w:lineRule="atLeast"/>
        <w:ind w:right="221"/>
        <w:jc w:val="both"/>
      </w:pPr>
      <w:r>
        <w:rPr>
          <w:rFonts w:ascii="Tahoma" w:hAnsi="Tahoma" w:cs="Tahoma"/>
          <w:color w:val="000000"/>
        </w:rPr>
        <w:t>V Opavě dne 24.4.2017</w:t>
      </w:r>
    </w:p>
    <w:p w:rsidR="0017521E" w:rsidRDefault="0017521E">
      <w:pPr>
        <w:pStyle w:val="Standard"/>
        <w:widowControl w:val="0"/>
        <w:spacing w:after="0" w:line="240" w:lineRule="atLeast"/>
        <w:ind w:right="221"/>
        <w:jc w:val="both"/>
        <w:rPr>
          <w:rFonts w:ascii="Tahoma" w:hAnsi="Tahoma" w:cs="Tahoma"/>
          <w:color w:val="000000"/>
        </w:rPr>
      </w:pPr>
    </w:p>
    <w:p w:rsidR="0017521E" w:rsidRDefault="0017521E">
      <w:pPr>
        <w:pStyle w:val="Standard"/>
        <w:widowControl w:val="0"/>
        <w:spacing w:after="0" w:line="240" w:lineRule="atLeast"/>
        <w:ind w:right="221"/>
        <w:jc w:val="both"/>
        <w:rPr>
          <w:rFonts w:ascii="Tahoma" w:hAnsi="Tahoma" w:cs="Tahoma"/>
          <w:color w:val="000000"/>
        </w:rPr>
      </w:pPr>
    </w:p>
    <w:p w:rsidR="0017521E" w:rsidRDefault="0017521E">
      <w:pPr>
        <w:pStyle w:val="Standard"/>
        <w:widowControl w:val="0"/>
        <w:spacing w:after="0" w:line="240" w:lineRule="atLeast"/>
        <w:ind w:right="221"/>
        <w:jc w:val="both"/>
        <w:rPr>
          <w:rFonts w:ascii="Tahoma" w:hAnsi="Tahoma" w:cs="Tahoma"/>
          <w:color w:val="000000"/>
        </w:rPr>
      </w:pPr>
    </w:p>
    <w:p w:rsidR="0017521E" w:rsidRDefault="00EA3B7D">
      <w:pPr>
        <w:pStyle w:val="Standard"/>
        <w:widowControl w:val="0"/>
        <w:tabs>
          <w:tab w:val="center" w:pos="2130"/>
          <w:tab w:val="center" w:pos="7087"/>
          <w:tab w:val="left" w:pos="8460"/>
        </w:tabs>
        <w:spacing w:after="0" w:line="240" w:lineRule="atLeast"/>
        <w:ind w:right="221"/>
        <w:jc w:val="both"/>
      </w:pPr>
      <w:r>
        <w:rPr>
          <w:rFonts w:ascii="Tahoma" w:hAnsi="Tahoma" w:cs="Tahoma"/>
          <w:color w:val="000000"/>
        </w:rPr>
        <w:tab/>
        <w:t>................................</w:t>
      </w:r>
      <w:r>
        <w:rPr>
          <w:rFonts w:ascii="Tahoma" w:hAnsi="Tahoma" w:cs="Tahoma"/>
          <w:color w:val="000000"/>
        </w:rPr>
        <w:tab/>
        <w:t>................................</w:t>
      </w:r>
    </w:p>
    <w:p w:rsidR="0017521E" w:rsidRDefault="00EA3B7D">
      <w:pPr>
        <w:pStyle w:val="Standard"/>
        <w:widowControl w:val="0"/>
        <w:tabs>
          <w:tab w:val="center" w:pos="2130"/>
          <w:tab w:val="center" w:pos="7087"/>
        </w:tabs>
        <w:spacing w:after="0" w:line="240" w:lineRule="atLeast"/>
        <w:ind w:right="221"/>
        <w:jc w:val="both"/>
      </w:pPr>
      <w:r>
        <w:rPr>
          <w:rFonts w:ascii="Tahoma" w:hAnsi="Tahoma" w:cs="Tahoma"/>
          <w:b/>
          <w:color w:val="000000"/>
        </w:rPr>
        <w:tab/>
        <w:t>dopravce</w:t>
      </w:r>
      <w:r>
        <w:rPr>
          <w:rFonts w:ascii="Tahoma" w:hAnsi="Tahoma" w:cs="Tahoma"/>
          <w:b/>
          <w:bCs/>
          <w:color w:val="000000"/>
        </w:rPr>
        <w:tab/>
        <w:t>MUDr. Ladislav Václavec, MBA</w:t>
      </w:r>
    </w:p>
    <w:p w:rsidR="0017521E" w:rsidRDefault="0017521E">
      <w:pPr>
        <w:pStyle w:val="Standard"/>
        <w:widowControl w:val="0"/>
        <w:spacing w:after="0" w:line="240" w:lineRule="atLeast"/>
        <w:ind w:right="221"/>
        <w:jc w:val="both"/>
        <w:rPr>
          <w:rFonts w:ascii="Tahoma" w:hAnsi="Tahoma" w:cs="Tahoma"/>
          <w:color w:val="000000"/>
        </w:rPr>
      </w:pPr>
    </w:p>
    <w:p w:rsidR="0017521E" w:rsidRDefault="0017521E">
      <w:pPr>
        <w:pStyle w:val="Standard"/>
        <w:widowControl w:val="0"/>
        <w:spacing w:after="0" w:line="240" w:lineRule="atLeast"/>
        <w:ind w:right="221"/>
        <w:jc w:val="both"/>
      </w:pPr>
    </w:p>
    <w:sectPr w:rsidR="0017521E">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93" w:rsidRDefault="005C6693">
      <w:r>
        <w:separator/>
      </w:r>
    </w:p>
  </w:endnote>
  <w:endnote w:type="continuationSeparator" w:id="0">
    <w:p w:rsidR="005C6693" w:rsidRDefault="005C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0B" w:rsidRDefault="003E52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93" w:rsidRDefault="005C6693">
      <w:r>
        <w:rPr>
          <w:color w:val="000000"/>
        </w:rPr>
        <w:separator/>
      </w:r>
    </w:p>
  </w:footnote>
  <w:footnote w:type="continuationSeparator" w:id="0">
    <w:p w:rsidR="005C6693" w:rsidRDefault="005C6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F82"/>
    <w:multiLevelType w:val="multilevel"/>
    <w:tmpl w:val="F1A62D68"/>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23733D71"/>
    <w:multiLevelType w:val="multilevel"/>
    <w:tmpl w:val="B1EC2428"/>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4219689E"/>
    <w:multiLevelType w:val="multilevel"/>
    <w:tmpl w:val="834EDF9A"/>
    <w:styleLink w:val="WWNum2"/>
    <w:lvl w:ilvl="0">
      <w:start w:val="1"/>
      <w:numFmt w:val="lowerLetter"/>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4ABE16F6"/>
    <w:multiLevelType w:val="multilevel"/>
    <w:tmpl w:val="14869D64"/>
    <w:styleLink w:val="WWNum6"/>
    <w:lvl w:ilvl="0">
      <w:start w:val="1"/>
      <w:numFmt w:val="lowerLetter"/>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BF04104"/>
    <w:multiLevelType w:val="multilevel"/>
    <w:tmpl w:val="0698706A"/>
    <w:styleLink w:val="WWNum3"/>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611532F8"/>
    <w:multiLevelType w:val="multilevel"/>
    <w:tmpl w:val="3AD20D5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4"/>
    <w:lvlOverride w:ilvl="0">
      <w:startOverride w:val="1"/>
    </w:lvlOverride>
  </w:num>
  <w:num w:numId="8">
    <w:abstractNumId w:val="2"/>
    <w:lvlOverride w:ilvl="0">
      <w:startOverride w:val="1"/>
    </w:lvlOverride>
  </w:num>
  <w:num w:numId="9">
    <w:abstractNumId w:val="0"/>
    <w:lvlOverride w:ilvl="0">
      <w:startOverride w:val="1"/>
    </w:lvlOverride>
  </w:num>
  <w:num w:numId="10">
    <w:abstractNumId w:val="3"/>
    <w:lvlOverride w:ilvl="0">
      <w:startOverride w:val="1"/>
    </w:lvlOverride>
  </w:num>
  <w:num w:numId="11">
    <w:abstractNumId w:val="0"/>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1E"/>
    <w:rsid w:val="0017521E"/>
    <w:rsid w:val="003E5282"/>
    <w:rsid w:val="00495D28"/>
    <w:rsid w:val="005C6693"/>
    <w:rsid w:val="00D871FA"/>
    <w:rsid w:val="00EA3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paragraph" w:styleId="Textbubliny">
    <w:name w:val="Balloon Text"/>
    <w:basedOn w:val="Standard"/>
    <w:pPr>
      <w:spacing w:after="0" w:line="240" w:lineRule="auto"/>
    </w:pPr>
    <w:rPr>
      <w:rFonts w:ascii="Tahoma" w:hAnsi="Tahoma"/>
      <w:sz w:val="16"/>
      <w:szCs w:val="16"/>
    </w:rPr>
  </w:style>
  <w:style w:type="paragraph" w:styleId="Bezmezer">
    <w:name w:val="No Spacing"/>
    <w:pPr>
      <w:widowControl/>
    </w:pPr>
  </w:style>
  <w:style w:type="paragraph" w:styleId="Odstavecseseznamem">
    <w:name w:val="List Paragraph"/>
    <w:basedOn w:val="Standard"/>
    <w:pPr>
      <w:ind w:left="720"/>
    </w:pPr>
  </w:style>
  <w:style w:type="character" w:customStyle="1" w:styleId="ZhlavChar">
    <w:name w:val="Záhlaví Char"/>
    <w:basedOn w:val="Standardnpsmoodstavce"/>
    <w:rPr>
      <w:rFonts w:cs="Times New Roman"/>
    </w:rPr>
  </w:style>
  <w:style w:type="character" w:customStyle="1" w:styleId="ZpatChar">
    <w:name w:val="Zápatí Char"/>
    <w:basedOn w:val="Standardnpsmoodstavce"/>
    <w:rPr>
      <w:rFonts w:cs="Times New Roman"/>
    </w:rPr>
  </w:style>
  <w:style w:type="character" w:customStyle="1" w:styleId="TextbublinyChar">
    <w:name w:val="Text bubliny Char"/>
    <w:basedOn w:val="Standardnpsmoodstavce"/>
    <w:rPr>
      <w:rFonts w:ascii="Tahoma" w:hAnsi="Tahoma" w:cs="Times New Roman"/>
      <w:sz w:val="16"/>
    </w:rPr>
  </w:style>
  <w:style w:type="character" w:customStyle="1" w:styleId="Internetlink">
    <w:name w:val="Internet link"/>
    <w:basedOn w:val="Standardnpsmoodstavce"/>
    <w:rPr>
      <w:rFonts w:cs="Times New Roman"/>
      <w:color w:val="0000FF"/>
      <w:u w:val="single"/>
    </w:rPr>
  </w:style>
  <w:style w:type="character" w:customStyle="1" w:styleId="ListLabel1">
    <w:name w:val="ListLabel 1"/>
    <w:rPr>
      <w:rFonts w:cs="Times New Roman"/>
    </w:rPr>
  </w:style>
  <w:style w:type="character" w:customStyle="1" w:styleId="ListLabel2">
    <w:name w:val="ListLabel 2"/>
    <w:rPr>
      <w:rFonts w:cs="Times New Roman"/>
      <w:b w:val="0"/>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paragraph" w:styleId="Textbubliny">
    <w:name w:val="Balloon Text"/>
    <w:basedOn w:val="Standard"/>
    <w:pPr>
      <w:spacing w:after="0" w:line="240" w:lineRule="auto"/>
    </w:pPr>
    <w:rPr>
      <w:rFonts w:ascii="Tahoma" w:hAnsi="Tahoma"/>
      <w:sz w:val="16"/>
      <w:szCs w:val="16"/>
    </w:rPr>
  </w:style>
  <w:style w:type="paragraph" w:styleId="Bezmezer">
    <w:name w:val="No Spacing"/>
    <w:pPr>
      <w:widowControl/>
    </w:pPr>
  </w:style>
  <w:style w:type="paragraph" w:styleId="Odstavecseseznamem">
    <w:name w:val="List Paragraph"/>
    <w:basedOn w:val="Standard"/>
    <w:pPr>
      <w:ind w:left="720"/>
    </w:pPr>
  </w:style>
  <w:style w:type="character" w:customStyle="1" w:styleId="ZhlavChar">
    <w:name w:val="Záhlaví Char"/>
    <w:basedOn w:val="Standardnpsmoodstavce"/>
    <w:rPr>
      <w:rFonts w:cs="Times New Roman"/>
    </w:rPr>
  </w:style>
  <w:style w:type="character" w:customStyle="1" w:styleId="ZpatChar">
    <w:name w:val="Zápatí Char"/>
    <w:basedOn w:val="Standardnpsmoodstavce"/>
    <w:rPr>
      <w:rFonts w:cs="Times New Roman"/>
    </w:rPr>
  </w:style>
  <w:style w:type="character" w:customStyle="1" w:styleId="TextbublinyChar">
    <w:name w:val="Text bubliny Char"/>
    <w:basedOn w:val="Standardnpsmoodstavce"/>
    <w:rPr>
      <w:rFonts w:ascii="Tahoma" w:hAnsi="Tahoma" w:cs="Times New Roman"/>
      <w:sz w:val="16"/>
    </w:rPr>
  </w:style>
  <w:style w:type="character" w:customStyle="1" w:styleId="Internetlink">
    <w:name w:val="Internet link"/>
    <w:basedOn w:val="Standardnpsmoodstavce"/>
    <w:rPr>
      <w:rFonts w:cs="Times New Roman"/>
      <w:color w:val="0000FF"/>
      <w:u w:val="single"/>
    </w:rPr>
  </w:style>
  <w:style w:type="character" w:customStyle="1" w:styleId="ListLabel1">
    <w:name w:val="ListLabel 1"/>
    <w:rPr>
      <w:rFonts w:cs="Times New Roman"/>
    </w:rPr>
  </w:style>
  <w:style w:type="character" w:customStyle="1" w:styleId="ListLabel2">
    <w:name w:val="ListLabel 2"/>
    <w:rPr>
      <w:rFonts w:cs="Times New Roman"/>
      <w:b w:val="0"/>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6738</Characters>
  <Application>Microsoft Office Word</Application>
  <DocSecurity>4</DocSecurity>
  <Lines>56</Lines>
  <Paragraphs>15</Paragraphs>
  <ScaleCrop>false</ScaleCrop>
  <HeadingPairs>
    <vt:vector size="2" baseType="variant">
      <vt:variant>
        <vt:lpstr>Název</vt:lpstr>
      </vt:variant>
      <vt:variant>
        <vt:i4>1</vt:i4>
      </vt:variant>
    </vt:vector>
  </HeadingPairs>
  <TitlesOfParts>
    <vt:vector size="1" baseType="lpstr">
      <vt:lpstr>Smlouva o přepravě osob</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přepravě osob</dc:title>
  <dc:creator>Luděk</dc:creator>
  <cp:lastModifiedBy>Renáta Mrkvová</cp:lastModifiedBy>
  <cp:revision>2</cp:revision>
  <cp:lastPrinted>2017-04-24T08:52:00Z</cp:lastPrinted>
  <dcterms:created xsi:type="dcterms:W3CDTF">2017-05-22T11:38:00Z</dcterms:created>
  <dcterms:modified xsi:type="dcterms:W3CDTF">2017-05-22T11:38:00Z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