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3AAB" w14:textId="77777777" w:rsidR="000E7B33" w:rsidRDefault="000E7B33" w:rsidP="000E7B33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16/11/2022</w:t>
      </w:r>
    </w:p>
    <w:p w14:paraId="46A29156" w14:textId="3557F639" w:rsidR="000E7B33" w:rsidRDefault="000E7B33" w:rsidP="000E7B33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  <w:gridCol w:w="678"/>
        <w:gridCol w:w="3"/>
        <w:gridCol w:w="6"/>
      </w:tblGrid>
      <w:tr w:rsidR="000E7B33" w14:paraId="422AF7CB" w14:textId="77777777" w:rsidTr="000E7B33">
        <w:tc>
          <w:tcPr>
            <w:tcW w:w="18633" w:type="dxa"/>
            <w:noWrap/>
            <w:hideMark/>
          </w:tcPr>
          <w:tbl>
            <w:tblPr>
              <w:tblW w:w="186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3"/>
            </w:tblGrid>
            <w:tr w:rsidR="000E7B33" w14:paraId="70564BB8" w14:textId="77777777">
              <w:tc>
                <w:tcPr>
                  <w:tcW w:w="0" w:type="auto"/>
                  <w:vAlign w:val="center"/>
                  <w:hideMark/>
                </w:tcPr>
                <w:p w14:paraId="65AE71F2" w14:textId="77777777" w:rsidR="000E7B33" w:rsidRDefault="000E7B33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eastAsiaTheme="majorEastAsia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39A3C6E2" w14:textId="77777777" w:rsidR="000E7B33" w:rsidRDefault="000E7B33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5B119B73" w14:textId="77777777" w:rsidR="000E7B33" w:rsidRDefault="000E7B33" w:rsidP="000E7B33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16. 11. 15:49</w:t>
            </w:r>
          </w:p>
        </w:tc>
        <w:tc>
          <w:tcPr>
            <w:tcW w:w="0" w:type="auto"/>
            <w:noWrap/>
            <w:hideMark/>
          </w:tcPr>
          <w:p w14:paraId="4D857254" w14:textId="77777777" w:rsidR="000E7B33" w:rsidRDefault="000E7B33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37FDB68" w14:textId="5A004412" w:rsidR="000E7B33" w:rsidRDefault="000E7B33" w:rsidP="000E7B33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796B262C" wp14:editId="3E9E4D17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0E4EC" w14:textId="0BD7C0C1" w:rsidR="000E7B33" w:rsidRDefault="000E7B33" w:rsidP="000E7B33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EA45807" wp14:editId="1A641073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B33" w14:paraId="556770D3" w14:textId="77777777" w:rsidTr="000E7B33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0E7B33" w14:paraId="498597F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570FA38" w14:textId="77777777" w:rsidR="000E7B33" w:rsidRDefault="000E7B33" w:rsidP="000E7B33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5A3BF728" w14:textId="40765891" w:rsidR="000E7B33" w:rsidRDefault="000E7B33" w:rsidP="000E7B33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21D1C9B4" wp14:editId="70D542F3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22CD4C" w14:textId="77777777" w:rsidR="000E7B33" w:rsidRDefault="000E7B33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2AA0CB" w14:textId="77777777" w:rsidR="000E7B33" w:rsidRDefault="000E7B33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102F1940" w14:textId="62FFAFD7" w:rsidR="000E7B33" w:rsidRPr="000E7B33" w:rsidRDefault="000E7B33" w:rsidP="000E7B33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639EA960" w14:textId="07D428BD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 a následně pro ÚHKT:</w:t>
      </w:r>
    </w:p>
    <w:p w14:paraId="75DE7B01" w14:textId="712B92C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VENCLYXTO 112x100mg tbl, kód SÚKL: 0219166 ..........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balení</w:t>
      </w:r>
    </w:p>
    <w:p w14:paraId="725BC0D2" w14:textId="2FAADE5F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a prosím o její potvrzení i předpokládané datum doručení.</w:t>
      </w:r>
    </w:p>
    <w:p w14:paraId="45011D11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56C4FADA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Andrea Henáčová</w:t>
      </w:r>
    </w:p>
    <w:p w14:paraId="5DD869B1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525B85BD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1C2686B8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764EE681" w14:textId="2A66C6DB" w:rsidR="000E7B33" w:rsidRP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6"/>
        <w:gridCol w:w="1297"/>
        <w:gridCol w:w="3"/>
        <w:gridCol w:w="6"/>
      </w:tblGrid>
      <w:tr w:rsidR="000E7B33" w14:paraId="4AFA821B" w14:textId="77777777" w:rsidTr="000E7B33">
        <w:tc>
          <w:tcPr>
            <w:tcW w:w="17455" w:type="dxa"/>
            <w:noWrap/>
            <w:hideMark/>
          </w:tcPr>
          <w:tbl>
            <w:tblPr>
              <w:tblW w:w="174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55"/>
            </w:tblGrid>
            <w:tr w:rsidR="000E7B33" w14:paraId="7C3342B3" w14:textId="77777777">
              <w:tc>
                <w:tcPr>
                  <w:tcW w:w="0" w:type="auto"/>
                  <w:vAlign w:val="center"/>
                  <w:hideMark/>
                </w:tcPr>
                <w:p w14:paraId="4BEDC88A" w14:textId="77777777" w:rsidR="000E7B33" w:rsidRDefault="000E7B33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eastAsiaTheme="majorEastAsia" w:hAnsi="Roboto"/>
                      <w:color w:val="1F1F1F"/>
                    </w:rPr>
                    <w:t>Objednavky.cz</w:t>
                  </w:r>
                </w:p>
              </w:tc>
            </w:tr>
          </w:tbl>
          <w:p w14:paraId="5592D4CC" w14:textId="77777777" w:rsidR="000E7B33" w:rsidRDefault="000E7B33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7CFA750A" w14:textId="77777777" w:rsidR="000E7B33" w:rsidRDefault="000E7B33" w:rsidP="000E7B33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pá 18. 11. 10:29 (před 13 dny)</w:t>
            </w:r>
          </w:p>
        </w:tc>
        <w:tc>
          <w:tcPr>
            <w:tcW w:w="0" w:type="auto"/>
            <w:noWrap/>
            <w:hideMark/>
          </w:tcPr>
          <w:p w14:paraId="2F690628" w14:textId="77777777" w:rsidR="000E7B33" w:rsidRDefault="000E7B33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B1DFA61" w14:textId="7103BB9B" w:rsidR="000E7B33" w:rsidRDefault="000E7B33" w:rsidP="000E7B33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5FE57FF" wp14:editId="12C6D5C6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B50DF" w14:textId="149BD523" w:rsidR="000E7B33" w:rsidRDefault="000E7B33" w:rsidP="000E7B33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982AB8D" wp14:editId="713EE31D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B33" w14:paraId="5DD411BB" w14:textId="77777777" w:rsidTr="000E7B33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0E7B33" w14:paraId="3D5CD83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75E32D5" w14:textId="77777777" w:rsidR="000E7B33" w:rsidRDefault="000E7B33" w:rsidP="000E7B33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43D0D3DF" w14:textId="59BADCF4" w:rsidR="000E7B33" w:rsidRDefault="000E7B33" w:rsidP="000E7B33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4FC18DD" wp14:editId="52BDE303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DFBDC1" w14:textId="77777777" w:rsidR="000E7B33" w:rsidRDefault="000E7B33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7F4DAE" w14:textId="77777777" w:rsidR="000E7B33" w:rsidRDefault="000E7B33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91FAC13" w14:textId="269E739C" w:rsidR="000E7B33" w:rsidRPr="000E7B33" w:rsidRDefault="000E7B33" w:rsidP="000E7B33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1AE572EB" w14:textId="6DAB8482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Potvrzuji příjem objednávky v celkové hodnotě 718 564,62 Kč bez DPH. Dodání v pondělí 21.11.2022.</w:t>
      </w:r>
    </w:p>
    <w:p w14:paraId="6F76681A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 pozdravem,</w:t>
      </w:r>
    </w:p>
    <w:p w14:paraId="5A0F96C1" w14:textId="0FB662F9" w:rsidR="000E7B33" w:rsidRDefault="000E7B33" w:rsidP="000E7B33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M.Mňoučková</w:t>
      </w:r>
      <w:proofErr w:type="spellEnd"/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6C8C352F" wp14:editId="30CBC035">
                <wp:extent cx="952500" cy="180975"/>
                <wp:effectExtent l="0" t="0" r="0" b="0"/>
                <wp:docPr id="1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B5C9AF" id="Obdélník 1" o:spid="_x0000_s1026" style="width: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231759D5" w14:textId="77777777" w:rsidR="000E7B33" w:rsidRDefault="000E7B33" w:rsidP="000E7B33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b/>
          <w:bCs/>
          <w:color w:val="071D49"/>
          <w:sz w:val="20"/>
          <w:szCs w:val="20"/>
        </w:rPr>
        <w:t>AbbVie</w:t>
      </w:r>
      <w:proofErr w:type="spellEnd"/>
      <w:r>
        <w:rPr>
          <w:rFonts w:ascii="Arial" w:hAnsi="Arial" w:cs="Arial"/>
          <w:b/>
          <w:bCs/>
          <w:color w:val="071D49"/>
          <w:sz w:val="20"/>
          <w:szCs w:val="20"/>
        </w:rPr>
        <w:t> s.r.o.</w:t>
      </w:r>
    </w:p>
    <w:p w14:paraId="51DE138C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Metronom Business Center</w:t>
      </w:r>
    </w:p>
    <w:p w14:paraId="0A9F9CA7" w14:textId="3C2EDC65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Bucharova 2817/13, Budova C158 00 Praha 5 – Nové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ButoviceCzech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Republic</w:t>
      </w:r>
    </w:p>
    <w:p w14:paraId="21BE182D" w14:textId="70ABC93D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OFFICE </w:t>
      </w:r>
      <w:r>
        <w:rPr>
          <w:rFonts w:ascii="Arial" w:hAnsi="Arial" w:cs="Arial"/>
          <w:color w:val="222222"/>
          <w:sz w:val="20"/>
          <w:szCs w:val="20"/>
        </w:rPr>
        <w:t>   </w:t>
      </w:r>
      <w:r>
        <w:rPr>
          <w:rFonts w:ascii="Arial" w:hAnsi="Arial" w:cs="Arial"/>
          <w:color w:val="000000"/>
          <w:sz w:val="20"/>
          <w:szCs w:val="20"/>
        </w:rPr>
        <w:t>+420 233 098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109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CELL </w:t>
      </w:r>
      <w:r>
        <w:rPr>
          <w:rFonts w:ascii="Arial" w:hAnsi="Arial" w:cs="Arial"/>
          <w:color w:val="222222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  <w:szCs w:val="20"/>
        </w:rPr>
        <w:t>+420 724 281 703</w:t>
      </w:r>
    </w:p>
    <w:p w14:paraId="14B249F8" w14:textId="77777777" w:rsidR="000E7B33" w:rsidRDefault="000E7B33" w:rsidP="000E7B33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EMAIL </w:t>
      </w:r>
      <w:r>
        <w:rPr>
          <w:rFonts w:ascii="Arial" w:hAnsi="Arial" w:cs="Arial"/>
          <w:color w:val="222222"/>
          <w:sz w:val="20"/>
          <w:szCs w:val="20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marcela.mnouckova@</w:t>
        </w:r>
        <w:r>
          <w:rPr>
            <w:rStyle w:val="il"/>
            <w:rFonts w:ascii="Arial" w:hAnsi="Arial" w:cs="Arial"/>
            <w:color w:val="000000"/>
            <w:sz w:val="20"/>
            <w:szCs w:val="20"/>
          </w:rPr>
          <w:t>Abbvie</w:t>
        </w:r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.com</w:t>
        </w:r>
      </w:hyperlink>
    </w:p>
    <w:p w14:paraId="693288F1" w14:textId="0954276B" w:rsidR="00651A75" w:rsidRPr="000E7B33" w:rsidRDefault="000E7B33" w:rsidP="000E7B33">
      <w:pPr>
        <w:spacing w:line="225" w:lineRule="atLeast"/>
      </w:pPr>
      <w:hyperlink r:id="rId6" w:tgtFrame="_blank" w:history="1">
        <w:r>
          <w:rPr>
            <w:rStyle w:val="il"/>
            <w:rFonts w:ascii="Arial" w:hAnsi="Arial" w:cs="Arial"/>
            <w:b/>
            <w:bCs/>
            <w:color w:val="071D49"/>
            <w:sz w:val="20"/>
            <w:szCs w:val="20"/>
          </w:rPr>
          <w:t>abbvie</w:t>
        </w:r>
        <w:r>
          <w:rPr>
            <w:rStyle w:val="Hypertextovodkaz"/>
            <w:rFonts w:ascii="Arial" w:hAnsi="Arial" w:cs="Arial"/>
            <w:b/>
            <w:bCs/>
            <w:color w:val="071D49"/>
            <w:sz w:val="20"/>
            <w:szCs w:val="20"/>
          </w:rPr>
          <w:t>.com</w:t>
        </w:r>
      </w:hyperlink>
    </w:p>
    <w:sectPr w:rsidR="00651A75" w:rsidRPr="000E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75"/>
    <w:rsid w:val="000D3A2C"/>
    <w:rsid w:val="000E7B33"/>
    <w:rsid w:val="000F20C3"/>
    <w:rsid w:val="00552A9A"/>
    <w:rsid w:val="00651A75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3BA8"/>
  <w15:chartTrackingRefBased/>
  <w15:docId w15:val="{30C7FD64-B55B-445C-80D0-335669C2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651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51A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1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1A7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1A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1A75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B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0E7B33"/>
  </w:style>
  <w:style w:type="character" w:customStyle="1" w:styleId="gd">
    <w:name w:val="gd"/>
    <w:basedOn w:val="Standardnpsmoodstavce"/>
    <w:rsid w:val="000E7B33"/>
  </w:style>
  <w:style w:type="character" w:customStyle="1" w:styleId="go">
    <w:name w:val="go"/>
    <w:basedOn w:val="Standardnpsmoodstavce"/>
    <w:rsid w:val="000E7B33"/>
  </w:style>
  <w:style w:type="character" w:customStyle="1" w:styleId="g3">
    <w:name w:val="g3"/>
    <w:basedOn w:val="Standardnpsmoodstavce"/>
    <w:rsid w:val="000E7B33"/>
  </w:style>
  <w:style w:type="character" w:customStyle="1" w:styleId="hb">
    <w:name w:val="hb"/>
    <w:basedOn w:val="Standardnpsmoodstavce"/>
    <w:rsid w:val="000E7B33"/>
  </w:style>
  <w:style w:type="character" w:customStyle="1" w:styleId="g2">
    <w:name w:val="g2"/>
    <w:basedOn w:val="Standardnpsmoodstavce"/>
    <w:rsid w:val="000E7B33"/>
  </w:style>
  <w:style w:type="character" w:styleId="Hypertextovodkaz">
    <w:name w:val="Hyperlink"/>
    <w:basedOn w:val="Standardnpsmoodstavce"/>
    <w:uiPriority w:val="99"/>
    <w:semiHidden/>
    <w:unhideWhenUsed/>
    <w:rsid w:val="000E7B33"/>
    <w:rPr>
      <w:color w:val="0000FF"/>
      <w:u w:val="single"/>
    </w:rPr>
  </w:style>
  <w:style w:type="character" w:customStyle="1" w:styleId="il">
    <w:name w:val="il"/>
    <w:basedOn w:val="Standardnpsmoodstavce"/>
    <w:rsid w:val="000E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19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739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5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1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0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4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9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4325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873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7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97127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682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91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1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6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45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139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30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287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40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1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16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09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75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96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984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66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0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1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640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962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6887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258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916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536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621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3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3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8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2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767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3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58921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9248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51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4122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51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9435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2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8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882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76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76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63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98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47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056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83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96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04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94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74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bvie.com/" TargetMode="External"/><Relationship Id="rId5" Type="http://schemas.openxmlformats.org/officeDocument/2006/relationships/hyperlink" Target="mailto:marcela.mnouc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2022-12-01T10:52:00Z</dcterms:created>
  <dcterms:modified xsi:type="dcterms:W3CDTF">2022-12-01T10:52:00Z</dcterms:modified>
</cp:coreProperties>
</file>