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b/>
          <w:bCs/>
        </w:rPr>
        <w:t>Dodatek k o</w:t>
      </w:r>
      <w:r>
        <w:rPr>
          <w:b/>
          <w:bCs/>
        </w:rPr>
        <w:t>bjednáv</w:t>
      </w:r>
      <w:r>
        <w:rPr>
          <w:b/>
          <w:bCs/>
        </w:rPr>
        <w:t>ce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Objednatel:</w:t>
        <w:tab/>
        <w:tab/>
        <w:tab/>
        <w:tab/>
        <w:tab/>
        <w:t>Dodavatel: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Hvězdárna v Úpici</w:t>
        <w:tab/>
        <w:tab/>
        <w:tab/>
        <w:tab/>
        <w:t>Tisk Ofset a.s.</w:t>
      </w:r>
    </w:p>
    <w:p>
      <w:pPr>
        <w:pStyle w:val="Normal"/>
        <w:spacing w:lineRule="auto" w:line="240" w:before="0" w:after="0"/>
        <w:rPr/>
      </w:pPr>
      <w:r>
        <w:rPr/>
        <w:t>U Lipek 160, 542 32 Úpice</w:t>
        <w:tab/>
        <w:tab/>
        <w:tab/>
        <w:t>Spojenců 282, Úpice</w:t>
      </w:r>
    </w:p>
    <w:p>
      <w:pPr>
        <w:pStyle w:val="Normal"/>
        <w:spacing w:lineRule="auto" w:line="240" w:before="0" w:after="0"/>
        <w:rPr/>
      </w:pPr>
      <w:r>
        <w:rPr/>
        <w:t>IČO: 00371912</w:t>
        <w:tab/>
        <w:tab/>
        <w:tab/>
        <w:tab/>
        <w:tab/>
        <w:t>IČO: 26069652</w:t>
      </w:r>
    </w:p>
    <w:p>
      <w:pPr>
        <w:pStyle w:val="Normal"/>
        <w:spacing w:lineRule="auto" w:line="240" w:before="0" w:after="0"/>
        <w:rPr/>
      </w:pPr>
      <w:r>
        <w:rPr/>
        <w:t>Zastoupená ředitelem ing. Marcelem Bělíkem</w:t>
        <w:tab/>
        <w:t>Zastoupené ředitelem Alešem</w:t>
      </w:r>
      <w:r>
        <w:rPr>
          <w:color w:val="FF0000"/>
        </w:rPr>
        <w:t xml:space="preserve"> </w:t>
      </w:r>
      <w:r>
        <w:rPr/>
        <w:t>Hetflejšem</w:t>
      </w:r>
    </w:p>
    <w:p>
      <w:pPr>
        <w:pStyle w:val="Normal"/>
        <w:spacing w:lineRule="auto" w:line="240" w:before="0" w:after="0"/>
        <w:rPr/>
      </w:pPr>
      <w:r>
        <w:rPr/>
        <w:t>Bankovní spojení: Česká spořitelna</w:t>
        <w:tab/>
        <w:tab/>
        <w:t>Bankovní spojen</w:t>
      </w:r>
      <w:r>
        <w:rPr>
          <w:color w:val="auto"/>
        </w:rPr>
        <w:t xml:space="preserve">í </w:t>
      </w:r>
      <w:r>
        <w:rPr>
          <w:color w:val="auto"/>
        </w:rPr>
        <w:t>ČSOB, a.s.</w:t>
      </w:r>
    </w:p>
    <w:p>
      <w:pPr>
        <w:pStyle w:val="Normal"/>
        <w:spacing w:lineRule="auto" w:line="240" w:before="0" w:after="0"/>
        <w:rPr/>
      </w:pPr>
      <w:r>
        <w:rPr/>
        <w:t>Číslo účtu: 1302651399/0800</w:t>
        <w:tab/>
        <w:tab/>
        <w:tab/>
        <w:t xml:space="preserve">Číslo účtu  </w:t>
      </w:r>
      <w:r>
        <w:rPr>
          <w:color w:val="auto"/>
        </w:rPr>
        <w:t>189120267/0300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Realizace této objednávky je závislá na přidělení finančních prostředků z dotačního programu. Předmět této objednávky je součástí dále specifikovaného projektu: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Výzva</w:t>
        <w:tab/>
        <w:tab/>
        <w:tab/>
        <w:t>Národní program podpory cestovního ruchu v regionech</w:t>
      </w:r>
    </w:p>
    <w:p>
      <w:pPr>
        <w:pStyle w:val="Normal"/>
        <w:spacing w:lineRule="auto" w:line="240" w:before="0" w:after="0"/>
        <w:rPr/>
      </w:pPr>
      <w:r>
        <w:rPr/>
        <w:t>Podprogram</w:t>
        <w:tab/>
        <w:tab/>
        <w:t>Rozvoj základní a doprovodné infrastruktury cestovního ruchu</w:t>
      </w:r>
    </w:p>
    <w:p>
      <w:pPr>
        <w:pStyle w:val="Normal"/>
        <w:spacing w:lineRule="auto" w:line="240" w:before="0" w:after="0"/>
        <w:ind w:left="2124" w:hanging="2124"/>
        <w:rPr/>
      </w:pPr>
      <w:r>
        <w:rPr/>
        <w:t>Název projektu</w:t>
        <w:tab/>
        <w:t>Návštěvnické a odborné pozorovací astronomické centrum na Hvězdárně v Úpici</w:t>
      </w:r>
    </w:p>
    <w:p>
      <w:pPr>
        <w:pStyle w:val="Normal"/>
        <w:spacing w:lineRule="auto" w:line="240" w:before="0" w:after="0"/>
        <w:rPr/>
      </w:pPr>
      <w:r>
        <w:rPr/>
        <w:t>Identifikační číslo</w:t>
        <w:tab/>
        <w:t>117D721002032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 původní objednávce se ruší bod a) v odstavci nabytí účinnosti objednávky: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Tato objednávka nenabyde účinnosti dříve, než kumulativně:</w:t>
      </w:r>
    </w:p>
    <w:p>
      <w:pPr>
        <w:pStyle w:val="Normal"/>
        <w:spacing w:lineRule="auto" w:line="240" w:before="0" w:after="0"/>
        <w:ind w:left="708" w:hanging="708"/>
        <w:rPr/>
      </w:pPr>
      <w:r>
        <w:rPr/>
        <w:t>b)</w:t>
        <w:tab/>
        <w:t>bude závazně schváleno poskytnutí finančních prostředků na krytí celkové ceny, která není kryta z rozpočtu objednatele;</w:t>
      </w:r>
    </w:p>
    <w:p>
      <w:pPr>
        <w:pStyle w:val="Normal"/>
        <w:spacing w:lineRule="auto" w:line="240" w:before="0" w:after="0"/>
        <w:ind w:left="708" w:hanging="708"/>
        <w:rPr/>
      </w:pPr>
      <w:r>
        <w:rPr/>
        <w:t>c)</w:t>
        <w:tab/>
        <w:t>dojde k uveřejnění této smlouvy v registru smluv dle zákona č.340/2015 Sb., o zvláštních podmínkách účinnosti některých smluv, uveřejňování těchto smluv a o registru smluv, ve znění pozdějších předpisů (dále také jako „zákon o registru smluv“) a zároveň</w:t>
      </w:r>
    </w:p>
    <w:p>
      <w:pPr>
        <w:pStyle w:val="Normal"/>
        <w:spacing w:lineRule="auto" w:line="240" w:before="0" w:after="0"/>
        <w:rPr/>
      </w:pPr>
      <w:r>
        <w:rPr/>
        <w:t>d)</w:t>
        <w:tab/>
        <w:t>bude zhotoviteli doručena výzva objednatele k zahájení plnění.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Předmětem plnění této objednávky je tisk informačních brožur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A5, šitá vazba, barevná, 32 stran, gramáž, 135g/m2, 200 ks - cena 5813,40 Kč bez DPH, 7033,73 s DPH – česká mutace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A5, šitá vazba, barevná, 32 stran, gramáž, 135g/m2, 200 ks - cena 5813,40 Kč bez DPH, 7033,73 s DPH – cizojazyčná mutace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V původní objednávce se mění termín realizace objednávky: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Objednávka bude realizováno do 28. února 2023.</w:t>
      </w:r>
    </w:p>
    <w:p>
      <w:pPr>
        <w:pStyle w:val="Normal"/>
        <w:spacing w:lineRule="auto" w:line="240" w:before="0" w:after="0"/>
        <w:rPr/>
      </w:pPr>
      <w:r>
        <w:rPr/>
        <w:t>Dodavatel vybrán průzkumem trhu.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 xml:space="preserve">V </w:t>
      </w:r>
      <w:r>
        <w:rPr/>
        <w:t>Úpici</w:t>
      </w:r>
      <w:r>
        <w:rPr/>
        <w:t xml:space="preserve"> 28.10.2022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Za objednatele:</w:t>
        <w:tab/>
        <w:tab/>
        <w:tab/>
        <w:tab/>
        <w:tab/>
        <w:tab/>
        <w:tab/>
        <w:tab/>
        <w:t>Za dodavatele:</w:t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</w:r>
    </w:p>
    <w:p>
      <w:pPr>
        <w:pStyle w:val="Normal"/>
        <w:spacing w:lineRule="auto" w:line="240" w:before="0" w:after="0"/>
        <w:rPr/>
      </w:pPr>
      <w:r>
        <w:rPr/>
        <w:t>Ing. Marcel Bělík</w:t>
        <w:tab/>
        <w:tab/>
        <w:tab/>
        <w:tab/>
        <w:tab/>
        <w:tab/>
        <w:tab/>
        <w:t>Aleš</w:t>
      </w:r>
      <w:r>
        <w:rPr>
          <w:color w:val="FF0000"/>
        </w:rPr>
        <w:t xml:space="preserve"> </w:t>
      </w:r>
      <w:r>
        <w:rPr/>
        <w:t>Hetflejš</w:t>
      </w:r>
    </w:p>
    <w:p>
      <w:pPr>
        <w:pStyle w:val="Normal"/>
        <w:spacing w:lineRule="auto" w:line="240" w:before="0" w:after="0"/>
        <w:rPr/>
      </w:pPr>
      <w:r>
        <w:rPr/>
        <w:t>Ředitel</w:t>
        <w:tab/>
        <w:tab/>
        <w:tab/>
        <w:tab/>
        <w:tab/>
        <w:tab/>
        <w:tab/>
        <w:tab/>
        <w:tab/>
      </w:r>
    </w:p>
    <w:sectPr>
      <w:type w:val="nextPage"/>
      <w:pgSz w:w="11906" w:h="16838"/>
      <w:pgMar w:left="1418" w:right="1418" w:header="0" w:top="567" w:footer="0" w:bottom="141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56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eastAsia="Calibri" w:cs="Calibri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eastAsia="Calibri" w:cs="Calibri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eastAsia="Calibri" w:cs="Calibri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eastAsia="Calibri" w:cs="Calibri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46960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LibreOffice/6.1.3.2$Windows_X86_64 LibreOffice_project/86daf60bf00efa86ad547e59e09d6bb77c699acb</Application>
  <Pages>1</Pages>
  <Words>264</Words>
  <Characters>1608</Characters>
  <CharactersWithSpaces>1888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2022-08-25T07:29:00Z</dcterms:created>
  <dc:creator>Marcel Belik</dc:creator>
  <dc:description/>
  <dc:language>cs-CZ</dc:language>
  <cp:lastModifiedBy/>
  <dcterms:modified xsi:type="dcterms:W3CDTF">2022-11-20T21:42:26Z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