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D079" w14:textId="0FBEBFFC" w:rsidR="00F6189C" w:rsidRPr="00411E51" w:rsidRDefault="0065568F" w:rsidP="00F6189C">
      <w:pPr>
        <w:jc w:val="center"/>
        <w:rPr>
          <w:rFonts w:ascii="Garamond" w:hAnsi="Garamond"/>
          <w:b/>
          <w:sz w:val="36"/>
          <w:lang w:val="cs-CZ"/>
        </w:rPr>
      </w:pPr>
      <w:bookmarkStart w:id="0" w:name="_Hlk118713072"/>
      <w:r w:rsidRPr="00411E51">
        <w:rPr>
          <w:rFonts w:ascii="Garamond" w:hAnsi="Garamond"/>
          <w:b/>
          <w:sz w:val="36"/>
          <w:lang w:val="cs-CZ"/>
        </w:rPr>
        <w:t>S</w:t>
      </w:r>
      <w:r w:rsidR="00F6189C" w:rsidRPr="00411E51">
        <w:rPr>
          <w:rFonts w:ascii="Garamond" w:hAnsi="Garamond"/>
          <w:b/>
          <w:sz w:val="36"/>
          <w:lang w:val="cs-CZ"/>
        </w:rPr>
        <w:t>mlouva</w:t>
      </w:r>
    </w:p>
    <w:p w14:paraId="197499A9" w14:textId="16EDE441" w:rsidR="00F6189C" w:rsidRPr="005024E7" w:rsidRDefault="00F6189C" w:rsidP="00F6189C">
      <w:pPr>
        <w:jc w:val="center"/>
        <w:rPr>
          <w:rFonts w:ascii="Garamond" w:hAnsi="Garamond"/>
          <w:sz w:val="24"/>
          <w:lang w:val="cs-CZ"/>
        </w:rPr>
      </w:pPr>
      <w:r w:rsidRPr="00BD257C">
        <w:rPr>
          <w:rFonts w:ascii="Garamond" w:hAnsi="Garamond"/>
          <w:sz w:val="24"/>
          <w:lang w:val="cs-CZ"/>
        </w:rPr>
        <w:t xml:space="preserve">uzavřená podle § </w:t>
      </w:r>
      <w:r w:rsidR="0065568F" w:rsidRPr="00BD257C">
        <w:rPr>
          <w:rFonts w:ascii="Garamond" w:hAnsi="Garamond"/>
          <w:sz w:val="24"/>
          <w:lang w:val="cs-CZ"/>
        </w:rPr>
        <w:t>1746 odst. 2</w:t>
      </w:r>
      <w:r w:rsidRPr="00BD257C">
        <w:rPr>
          <w:rFonts w:ascii="Garamond" w:hAnsi="Garamond"/>
          <w:sz w:val="24"/>
          <w:lang w:val="cs-CZ"/>
        </w:rPr>
        <w:t xml:space="preserve"> zák</w:t>
      </w:r>
      <w:r w:rsidR="0065568F" w:rsidRPr="00BD257C">
        <w:rPr>
          <w:rFonts w:ascii="Garamond" w:hAnsi="Garamond"/>
          <w:sz w:val="24"/>
          <w:lang w:val="cs-CZ"/>
        </w:rPr>
        <w:t>ona</w:t>
      </w:r>
      <w:r w:rsidRPr="00BD257C">
        <w:rPr>
          <w:rFonts w:ascii="Garamond" w:hAnsi="Garamond"/>
          <w:sz w:val="24"/>
          <w:lang w:val="cs-CZ"/>
        </w:rPr>
        <w:t xml:space="preserve"> č. 89/2012 Sb., občansk</w:t>
      </w:r>
      <w:r w:rsidR="00294385" w:rsidRPr="00BD257C">
        <w:rPr>
          <w:rFonts w:ascii="Garamond" w:hAnsi="Garamond"/>
          <w:sz w:val="24"/>
          <w:lang w:val="cs-CZ"/>
        </w:rPr>
        <w:t>ý</w:t>
      </w:r>
      <w:r w:rsidRPr="00BD257C">
        <w:rPr>
          <w:rFonts w:ascii="Garamond" w:hAnsi="Garamond"/>
          <w:sz w:val="24"/>
          <w:lang w:val="cs-CZ"/>
        </w:rPr>
        <w:t xml:space="preserve"> </w:t>
      </w:r>
      <w:proofErr w:type="gramStart"/>
      <w:r w:rsidRPr="00BD257C">
        <w:rPr>
          <w:rFonts w:ascii="Garamond" w:hAnsi="Garamond"/>
          <w:sz w:val="24"/>
          <w:lang w:val="cs-CZ"/>
        </w:rPr>
        <w:t>zákoník</w:t>
      </w:r>
      <w:r w:rsidR="00294385" w:rsidRPr="00BD257C">
        <w:rPr>
          <w:rFonts w:ascii="Garamond" w:hAnsi="Garamond"/>
          <w:sz w:val="24"/>
          <w:lang w:val="cs-CZ"/>
        </w:rPr>
        <w:t xml:space="preserve">,   </w:t>
      </w:r>
      <w:proofErr w:type="gramEnd"/>
      <w:r w:rsidR="00294385" w:rsidRPr="00BD257C">
        <w:rPr>
          <w:rFonts w:ascii="Garamond" w:hAnsi="Garamond"/>
          <w:sz w:val="24"/>
          <w:lang w:val="cs-CZ"/>
        </w:rPr>
        <w:t xml:space="preserve">                                        </w:t>
      </w:r>
      <w:bookmarkStart w:id="1" w:name="_Hlk118805282"/>
      <w:r w:rsidR="00294385" w:rsidRPr="00BD257C">
        <w:rPr>
          <w:rFonts w:ascii="Garamond" w:hAnsi="Garamond"/>
          <w:sz w:val="24"/>
          <w:lang w:val="cs-CZ"/>
        </w:rPr>
        <w:t>ve znění pozdějších předpisů</w:t>
      </w:r>
      <w:r w:rsidRPr="00BD257C">
        <w:rPr>
          <w:rFonts w:ascii="Garamond" w:hAnsi="Garamond"/>
          <w:sz w:val="24"/>
          <w:lang w:val="cs-CZ"/>
        </w:rPr>
        <w:t xml:space="preserve"> </w:t>
      </w:r>
      <w:bookmarkEnd w:id="1"/>
      <w:r w:rsidRPr="00BD257C">
        <w:rPr>
          <w:rFonts w:ascii="Garamond" w:hAnsi="Garamond"/>
          <w:sz w:val="24"/>
          <w:lang w:val="cs-CZ"/>
        </w:rPr>
        <w:t>mezi stranami</w:t>
      </w:r>
    </w:p>
    <w:p w14:paraId="2937AADC" w14:textId="77777777" w:rsidR="00F6189C" w:rsidRPr="005024E7" w:rsidRDefault="00F6189C" w:rsidP="00F6189C">
      <w:pPr>
        <w:rPr>
          <w:rFonts w:ascii="Garamond" w:hAnsi="Garamond"/>
          <w:sz w:val="24"/>
          <w:lang w:val="cs-CZ"/>
        </w:rPr>
      </w:pPr>
    </w:p>
    <w:p w14:paraId="6F8CF39E" w14:textId="2DA410F7" w:rsidR="0065568F" w:rsidRPr="00294385" w:rsidRDefault="0065568F" w:rsidP="0065568F">
      <w:pPr>
        <w:rPr>
          <w:rFonts w:ascii="Garamond" w:hAnsi="Garamond"/>
          <w:b/>
          <w:sz w:val="24"/>
          <w:szCs w:val="24"/>
          <w:lang w:val="cs-CZ"/>
        </w:rPr>
      </w:pPr>
      <w:r w:rsidRPr="00294385">
        <w:rPr>
          <w:rFonts w:ascii="Garamond" w:hAnsi="Garamond"/>
          <w:b/>
          <w:sz w:val="24"/>
          <w:szCs w:val="24"/>
          <w:lang w:val="cs-CZ"/>
        </w:rPr>
        <w:t>Objednatel:</w:t>
      </w:r>
    </w:p>
    <w:p w14:paraId="23E25F3A" w14:textId="24306484" w:rsidR="0065568F" w:rsidRPr="00294385" w:rsidRDefault="0065568F" w:rsidP="0065568F">
      <w:pPr>
        <w:rPr>
          <w:rFonts w:ascii="Garamond" w:hAnsi="Garamond"/>
          <w:b/>
          <w:sz w:val="24"/>
          <w:szCs w:val="24"/>
          <w:lang w:val="cs-CZ"/>
        </w:rPr>
      </w:pPr>
      <w:r w:rsidRPr="00294385">
        <w:rPr>
          <w:rFonts w:ascii="Garamond" w:hAnsi="Garamond"/>
          <w:b/>
          <w:sz w:val="24"/>
          <w:szCs w:val="24"/>
          <w:lang w:val="cs-CZ"/>
        </w:rPr>
        <w:t>Centrum sociálních služeb Český Těšín, příspěvková organizace</w:t>
      </w:r>
    </w:p>
    <w:p w14:paraId="3E6BE6B9" w14:textId="77777777" w:rsidR="0065568F" w:rsidRPr="00294385" w:rsidRDefault="0065568F" w:rsidP="0065568F">
      <w:pPr>
        <w:rPr>
          <w:rFonts w:ascii="Garamond" w:hAnsi="Garamond"/>
          <w:sz w:val="24"/>
          <w:szCs w:val="24"/>
          <w:lang w:val="cs-CZ"/>
        </w:rPr>
      </w:pPr>
      <w:r w:rsidRPr="00294385">
        <w:rPr>
          <w:rFonts w:ascii="Garamond" w:hAnsi="Garamond"/>
          <w:sz w:val="24"/>
          <w:szCs w:val="24"/>
          <w:lang w:val="cs-CZ"/>
        </w:rPr>
        <w:t>ul. Sokolovská č.p.1997</w:t>
      </w:r>
    </w:p>
    <w:p w14:paraId="4C7F18F4" w14:textId="77777777" w:rsidR="0065568F" w:rsidRPr="00294385" w:rsidRDefault="0065568F" w:rsidP="0065568F">
      <w:pPr>
        <w:rPr>
          <w:rFonts w:ascii="Garamond" w:hAnsi="Garamond"/>
          <w:sz w:val="24"/>
          <w:szCs w:val="24"/>
          <w:lang w:val="cs-CZ"/>
        </w:rPr>
      </w:pPr>
      <w:r w:rsidRPr="00294385">
        <w:rPr>
          <w:rFonts w:ascii="Garamond" w:hAnsi="Garamond"/>
          <w:sz w:val="24"/>
          <w:szCs w:val="24"/>
          <w:lang w:val="cs-CZ"/>
        </w:rPr>
        <w:t>737 01 Český Těšín</w:t>
      </w:r>
    </w:p>
    <w:p w14:paraId="42ED2900" w14:textId="77777777" w:rsidR="0065568F" w:rsidRPr="00294385" w:rsidRDefault="0065568F" w:rsidP="0065568F">
      <w:pPr>
        <w:rPr>
          <w:rFonts w:ascii="Garamond" w:hAnsi="Garamond"/>
          <w:b/>
          <w:sz w:val="24"/>
          <w:szCs w:val="24"/>
          <w:lang w:val="cs-CZ"/>
        </w:rPr>
      </w:pPr>
      <w:r w:rsidRPr="00294385">
        <w:rPr>
          <w:rFonts w:ascii="Garamond" w:hAnsi="Garamond"/>
          <w:sz w:val="24"/>
          <w:szCs w:val="24"/>
          <w:lang w:val="cs-CZ"/>
        </w:rPr>
        <w:t xml:space="preserve">IČ: </w:t>
      </w:r>
      <w:r w:rsidRPr="00294385">
        <w:rPr>
          <w:rFonts w:ascii="Garamond" w:hAnsi="Garamond"/>
          <w:b/>
          <w:sz w:val="24"/>
          <w:szCs w:val="24"/>
          <w:lang w:val="cs-CZ"/>
        </w:rPr>
        <w:t>70985383</w:t>
      </w:r>
    </w:p>
    <w:p w14:paraId="1F4AAF1B" w14:textId="77777777" w:rsidR="0065568F" w:rsidRPr="00294385" w:rsidRDefault="0065568F" w:rsidP="0065568F">
      <w:pPr>
        <w:rPr>
          <w:rFonts w:ascii="Garamond" w:hAnsi="Garamond"/>
          <w:sz w:val="24"/>
          <w:szCs w:val="24"/>
          <w:lang w:val="cs-CZ"/>
        </w:rPr>
      </w:pPr>
      <w:r w:rsidRPr="00294385">
        <w:rPr>
          <w:rFonts w:ascii="Garamond" w:hAnsi="Garamond"/>
          <w:sz w:val="24"/>
          <w:szCs w:val="24"/>
          <w:lang w:val="cs-CZ"/>
        </w:rPr>
        <w:t>zastoupen při jednáních ve věcech:</w:t>
      </w:r>
    </w:p>
    <w:p w14:paraId="0F2C6AF0" w14:textId="1AA67447" w:rsidR="0065568F" w:rsidRPr="00411E51" w:rsidRDefault="0065568F" w:rsidP="0065568F">
      <w:pPr>
        <w:numPr>
          <w:ilvl w:val="0"/>
          <w:numId w:val="9"/>
        </w:numPr>
        <w:tabs>
          <w:tab w:val="clear" w:pos="720"/>
          <w:tab w:val="num" w:pos="360"/>
        </w:tabs>
        <w:overflowPunct/>
        <w:autoSpaceDE/>
        <w:autoSpaceDN/>
        <w:adjustRightInd/>
        <w:ind w:hanging="720"/>
        <w:jc w:val="both"/>
        <w:textAlignment w:val="auto"/>
        <w:rPr>
          <w:rFonts w:ascii="Garamond" w:hAnsi="Garamond"/>
          <w:sz w:val="24"/>
          <w:szCs w:val="24"/>
        </w:rPr>
      </w:pPr>
      <w:proofErr w:type="spellStart"/>
      <w:r w:rsidRPr="00411E51">
        <w:rPr>
          <w:rFonts w:ascii="Garamond" w:hAnsi="Garamond"/>
          <w:sz w:val="24"/>
          <w:szCs w:val="24"/>
        </w:rPr>
        <w:t>smluvních</w:t>
      </w:r>
      <w:proofErr w:type="spellEnd"/>
      <w:r w:rsidRPr="00411E51">
        <w:rPr>
          <w:rFonts w:ascii="Garamond" w:hAnsi="Garamond"/>
          <w:sz w:val="24"/>
          <w:szCs w:val="24"/>
        </w:rPr>
        <w:t xml:space="preserve">: </w:t>
      </w:r>
      <w:r w:rsidR="00411E51" w:rsidRPr="00411E51">
        <w:rPr>
          <w:rFonts w:ascii="Garamond" w:hAnsi="Garamond"/>
          <w:b/>
          <w:sz w:val="24"/>
          <w:szCs w:val="24"/>
        </w:rPr>
        <w:t>Ing. Kateřina Pindejová</w:t>
      </w:r>
    </w:p>
    <w:p w14:paraId="360F41A5" w14:textId="25C79C86" w:rsidR="0065568F" w:rsidRPr="00411E51" w:rsidRDefault="0065568F" w:rsidP="0065568F">
      <w:pPr>
        <w:ind w:left="360"/>
        <w:rPr>
          <w:rFonts w:ascii="Garamond" w:hAnsi="Garamond"/>
          <w:b/>
          <w:sz w:val="24"/>
          <w:szCs w:val="24"/>
        </w:rPr>
      </w:pPr>
      <w:proofErr w:type="spellStart"/>
      <w:r w:rsidRPr="00411E51">
        <w:rPr>
          <w:rFonts w:ascii="Garamond" w:hAnsi="Garamond"/>
          <w:sz w:val="24"/>
          <w:szCs w:val="24"/>
        </w:rPr>
        <w:t>tel</w:t>
      </w:r>
      <w:proofErr w:type="spellEnd"/>
      <w:r w:rsidRPr="00411E51">
        <w:rPr>
          <w:rFonts w:ascii="Garamond" w:hAnsi="Garamond"/>
          <w:sz w:val="24"/>
          <w:szCs w:val="24"/>
        </w:rPr>
        <w:t>:</w:t>
      </w:r>
      <w:r w:rsidR="00411E51" w:rsidRPr="00411E51">
        <w:rPr>
          <w:rFonts w:ascii="Garamond" w:hAnsi="Garamond"/>
          <w:sz w:val="24"/>
          <w:szCs w:val="24"/>
        </w:rPr>
        <w:t xml:space="preserve"> </w:t>
      </w:r>
      <w:r w:rsidR="00411E51" w:rsidRPr="00411E51">
        <w:rPr>
          <w:rFonts w:ascii="Garamond" w:hAnsi="Garamond"/>
          <w:b/>
          <w:bCs/>
          <w:sz w:val="24"/>
          <w:szCs w:val="24"/>
        </w:rPr>
        <w:t>558 740 193, 603 800 777</w:t>
      </w:r>
    </w:p>
    <w:p w14:paraId="02562339" w14:textId="73B06477" w:rsidR="0065568F" w:rsidRPr="005024E7" w:rsidRDefault="0065568F" w:rsidP="00294385">
      <w:pPr>
        <w:tabs>
          <w:tab w:val="left" w:pos="8100"/>
        </w:tabs>
        <w:ind w:left="360"/>
        <w:rPr>
          <w:rFonts w:ascii="Garamond" w:hAnsi="Garamond"/>
          <w:sz w:val="24"/>
          <w:szCs w:val="24"/>
        </w:rPr>
      </w:pPr>
      <w:r w:rsidRPr="00411E51">
        <w:rPr>
          <w:rFonts w:ascii="Garamond" w:hAnsi="Garamond"/>
          <w:sz w:val="24"/>
          <w:szCs w:val="24"/>
          <w:lang w:val="de-DE"/>
        </w:rPr>
        <w:t xml:space="preserve">e-mail: </w:t>
      </w:r>
      <w:r w:rsidR="00411E51" w:rsidRPr="00411E51">
        <w:rPr>
          <w:rFonts w:ascii="Garamond" w:hAnsi="Garamond"/>
          <w:color w:val="0000FF"/>
          <w:sz w:val="24"/>
          <w:szCs w:val="24"/>
          <w:u w:val="single"/>
          <w:lang w:val="de-DE"/>
        </w:rPr>
        <w:t>katerina.pindejova@csstesin.cz</w:t>
      </w:r>
      <w:r w:rsidR="00294385">
        <w:rPr>
          <w:rFonts w:ascii="Garamond" w:hAnsi="Garamond"/>
          <w:sz w:val="24"/>
          <w:szCs w:val="24"/>
          <w:lang w:val="de-DE"/>
        </w:rPr>
        <w:tab/>
      </w:r>
    </w:p>
    <w:p w14:paraId="3D91F1BD" w14:textId="77777777" w:rsidR="0065568F" w:rsidRPr="005024E7" w:rsidRDefault="0065568F" w:rsidP="0065568F">
      <w:pPr>
        <w:numPr>
          <w:ilvl w:val="0"/>
          <w:numId w:val="9"/>
        </w:numPr>
        <w:tabs>
          <w:tab w:val="clear" w:pos="720"/>
          <w:tab w:val="num" w:pos="360"/>
        </w:tabs>
        <w:overflowPunct/>
        <w:autoSpaceDE/>
        <w:autoSpaceDN/>
        <w:adjustRightInd/>
        <w:ind w:hanging="720"/>
        <w:jc w:val="both"/>
        <w:textAlignment w:val="auto"/>
        <w:rPr>
          <w:rFonts w:ascii="Garamond" w:hAnsi="Garamond"/>
          <w:sz w:val="24"/>
          <w:szCs w:val="24"/>
        </w:rPr>
      </w:pPr>
      <w:proofErr w:type="spellStart"/>
      <w:r w:rsidRPr="005024E7">
        <w:rPr>
          <w:rFonts w:ascii="Garamond" w:hAnsi="Garamond"/>
          <w:sz w:val="24"/>
          <w:szCs w:val="24"/>
        </w:rPr>
        <w:t>technických</w:t>
      </w:r>
      <w:proofErr w:type="spellEnd"/>
      <w:r w:rsidRPr="005024E7">
        <w:rPr>
          <w:rFonts w:ascii="Garamond" w:hAnsi="Garamond"/>
          <w:sz w:val="24"/>
          <w:szCs w:val="24"/>
        </w:rPr>
        <w:t xml:space="preserve">: </w:t>
      </w:r>
      <w:proofErr w:type="spellStart"/>
      <w:r w:rsidRPr="005024E7">
        <w:rPr>
          <w:rFonts w:ascii="Garamond" w:hAnsi="Garamond"/>
          <w:b/>
          <w:sz w:val="24"/>
          <w:szCs w:val="24"/>
        </w:rPr>
        <w:t>Petrem</w:t>
      </w:r>
      <w:proofErr w:type="spellEnd"/>
      <w:r w:rsidRPr="005024E7">
        <w:rPr>
          <w:rFonts w:ascii="Garamond" w:hAnsi="Garamond"/>
          <w:b/>
          <w:sz w:val="24"/>
          <w:szCs w:val="24"/>
        </w:rPr>
        <w:t xml:space="preserve"> </w:t>
      </w:r>
      <w:proofErr w:type="spellStart"/>
      <w:r w:rsidRPr="005024E7">
        <w:rPr>
          <w:rFonts w:ascii="Garamond" w:hAnsi="Garamond"/>
          <w:b/>
          <w:sz w:val="24"/>
          <w:szCs w:val="24"/>
        </w:rPr>
        <w:t>Novákem</w:t>
      </w:r>
      <w:proofErr w:type="spellEnd"/>
      <w:r w:rsidRPr="005024E7">
        <w:rPr>
          <w:rFonts w:ascii="Garamond" w:hAnsi="Garamond"/>
          <w:b/>
          <w:sz w:val="24"/>
          <w:szCs w:val="24"/>
        </w:rPr>
        <w:t xml:space="preserve">, </w:t>
      </w:r>
      <w:proofErr w:type="spellStart"/>
      <w:r w:rsidRPr="005024E7">
        <w:rPr>
          <w:rFonts w:ascii="Garamond" w:hAnsi="Garamond"/>
          <w:b/>
          <w:sz w:val="24"/>
          <w:szCs w:val="24"/>
        </w:rPr>
        <w:t>DiS.</w:t>
      </w:r>
      <w:proofErr w:type="spellEnd"/>
      <w:r w:rsidRPr="005024E7">
        <w:rPr>
          <w:rFonts w:ascii="Garamond" w:hAnsi="Garamond"/>
          <w:b/>
          <w:sz w:val="24"/>
          <w:szCs w:val="24"/>
        </w:rPr>
        <w:t xml:space="preserve">, </w:t>
      </w:r>
      <w:proofErr w:type="spellStart"/>
      <w:r w:rsidRPr="005024E7">
        <w:rPr>
          <w:rFonts w:ascii="Garamond" w:hAnsi="Garamond"/>
          <w:b/>
          <w:sz w:val="24"/>
          <w:szCs w:val="24"/>
        </w:rPr>
        <w:t>vedoucím</w:t>
      </w:r>
      <w:proofErr w:type="spellEnd"/>
      <w:r w:rsidRPr="005024E7">
        <w:rPr>
          <w:rFonts w:ascii="Garamond" w:hAnsi="Garamond"/>
          <w:b/>
          <w:sz w:val="24"/>
          <w:szCs w:val="24"/>
        </w:rPr>
        <w:t xml:space="preserve"> </w:t>
      </w:r>
      <w:proofErr w:type="spellStart"/>
      <w:r w:rsidRPr="005024E7">
        <w:rPr>
          <w:rFonts w:ascii="Garamond" w:hAnsi="Garamond"/>
          <w:b/>
          <w:sz w:val="24"/>
          <w:szCs w:val="24"/>
        </w:rPr>
        <w:t>provozu</w:t>
      </w:r>
      <w:proofErr w:type="spellEnd"/>
    </w:p>
    <w:p w14:paraId="22F3A3B3" w14:textId="77777777" w:rsidR="0065568F" w:rsidRPr="005024E7" w:rsidRDefault="0065568F" w:rsidP="0065568F">
      <w:pPr>
        <w:ind w:left="360"/>
        <w:rPr>
          <w:rFonts w:ascii="Garamond" w:hAnsi="Garamond"/>
          <w:sz w:val="24"/>
          <w:szCs w:val="24"/>
        </w:rPr>
      </w:pPr>
      <w:r w:rsidRPr="005024E7">
        <w:rPr>
          <w:rFonts w:ascii="Garamond" w:hAnsi="Garamond"/>
          <w:sz w:val="24"/>
          <w:szCs w:val="24"/>
        </w:rPr>
        <w:t>tel.:</w:t>
      </w:r>
      <w:r w:rsidRPr="005024E7">
        <w:rPr>
          <w:rFonts w:ascii="Garamond" w:hAnsi="Garamond"/>
          <w:b/>
          <w:sz w:val="24"/>
          <w:szCs w:val="24"/>
        </w:rPr>
        <w:t>558 740 199, 777 061 331</w:t>
      </w:r>
    </w:p>
    <w:p w14:paraId="77DBD1CE" w14:textId="77777777" w:rsidR="0065568F" w:rsidRPr="005024E7" w:rsidRDefault="0065568F" w:rsidP="0065568F">
      <w:pPr>
        <w:ind w:left="360"/>
        <w:rPr>
          <w:rFonts w:ascii="Garamond" w:hAnsi="Garamond"/>
          <w:sz w:val="24"/>
          <w:szCs w:val="24"/>
        </w:rPr>
      </w:pPr>
      <w:r w:rsidRPr="005024E7">
        <w:rPr>
          <w:rFonts w:ascii="Garamond" w:hAnsi="Garamond"/>
          <w:sz w:val="24"/>
          <w:szCs w:val="24"/>
        </w:rPr>
        <w:t xml:space="preserve">e-mail: </w:t>
      </w:r>
      <w:hyperlink r:id="rId7" w:history="1">
        <w:r w:rsidRPr="005024E7">
          <w:rPr>
            <w:rStyle w:val="Hypertextovodkaz"/>
            <w:rFonts w:ascii="Garamond" w:hAnsi="Garamond"/>
            <w:sz w:val="24"/>
            <w:szCs w:val="24"/>
          </w:rPr>
          <w:t>petr.novak@csstesin.cz</w:t>
        </w:r>
      </w:hyperlink>
    </w:p>
    <w:p w14:paraId="68135144" w14:textId="77777777" w:rsidR="00294385" w:rsidRDefault="0065568F" w:rsidP="00294385">
      <w:pPr>
        <w:ind w:left="360"/>
        <w:rPr>
          <w:rFonts w:ascii="Garamond" w:hAnsi="Garamond"/>
          <w:b/>
          <w:sz w:val="24"/>
          <w:szCs w:val="24"/>
        </w:rPr>
      </w:pPr>
      <w:proofErr w:type="spellStart"/>
      <w:r w:rsidRPr="005024E7">
        <w:rPr>
          <w:rFonts w:ascii="Garamond" w:hAnsi="Garamond"/>
          <w:sz w:val="24"/>
          <w:szCs w:val="24"/>
        </w:rPr>
        <w:t>Bankovní</w:t>
      </w:r>
      <w:proofErr w:type="spellEnd"/>
      <w:r w:rsidRPr="005024E7">
        <w:rPr>
          <w:rFonts w:ascii="Garamond" w:hAnsi="Garamond"/>
          <w:sz w:val="24"/>
          <w:szCs w:val="24"/>
        </w:rPr>
        <w:t xml:space="preserve"> </w:t>
      </w:r>
      <w:proofErr w:type="spellStart"/>
      <w:r w:rsidRPr="005024E7">
        <w:rPr>
          <w:rFonts w:ascii="Garamond" w:hAnsi="Garamond"/>
          <w:sz w:val="24"/>
          <w:szCs w:val="24"/>
        </w:rPr>
        <w:t>spojení</w:t>
      </w:r>
      <w:proofErr w:type="spellEnd"/>
      <w:r w:rsidRPr="005024E7">
        <w:rPr>
          <w:rFonts w:ascii="Garamond" w:hAnsi="Garamond"/>
          <w:sz w:val="24"/>
          <w:szCs w:val="24"/>
        </w:rPr>
        <w:t xml:space="preserve">: </w:t>
      </w:r>
      <w:r w:rsidRPr="005024E7">
        <w:rPr>
          <w:rFonts w:ascii="Garamond" w:hAnsi="Garamond"/>
          <w:b/>
          <w:sz w:val="24"/>
          <w:szCs w:val="24"/>
        </w:rPr>
        <w:t xml:space="preserve">KB, a.s, Praha, exp. Český Těšín, </w:t>
      </w:r>
      <w:proofErr w:type="spellStart"/>
      <w:r w:rsidRPr="005024E7">
        <w:rPr>
          <w:rFonts w:ascii="Garamond" w:hAnsi="Garamond"/>
          <w:b/>
          <w:sz w:val="24"/>
          <w:szCs w:val="24"/>
        </w:rPr>
        <w:t>č.ú</w:t>
      </w:r>
      <w:proofErr w:type="spellEnd"/>
      <w:r w:rsidRPr="005024E7">
        <w:rPr>
          <w:rFonts w:ascii="Garamond" w:hAnsi="Garamond"/>
          <w:b/>
          <w:sz w:val="24"/>
          <w:szCs w:val="24"/>
        </w:rPr>
        <w:t>. 866020070257/0100</w:t>
      </w:r>
    </w:p>
    <w:p w14:paraId="7FA55B1A" w14:textId="54A8BACE" w:rsidR="00F6189C" w:rsidRPr="00294385" w:rsidRDefault="00294385" w:rsidP="00294385">
      <w:pPr>
        <w:ind w:left="360"/>
        <w:rPr>
          <w:rFonts w:ascii="Garamond" w:hAnsi="Garamond"/>
          <w:b/>
          <w:sz w:val="24"/>
          <w:szCs w:val="24"/>
        </w:rPr>
      </w:pPr>
      <w:r>
        <w:rPr>
          <w:rFonts w:ascii="Garamond" w:hAnsi="Garamond"/>
          <w:sz w:val="30"/>
          <w:szCs w:val="30"/>
          <w:lang w:val="cs-CZ"/>
        </w:rPr>
        <w:t>(</w:t>
      </w:r>
      <w:r w:rsidR="00F6189C" w:rsidRPr="005024E7">
        <w:rPr>
          <w:rFonts w:ascii="Garamond" w:hAnsi="Garamond"/>
          <w:sz w:val="24"/>
          <w:szCs w:val="24"/>
          <w:lang w:val="cs-CZ"/>
        </w:rPr>
        <w:t xml:space="preserve">dále jen </w:t>
      </w:r>
      <w:r w:rsidR="0065568F" w:rsidRPr="00294385">
        <w:rPr>
          <w:rFonts w:ascii="Garamond" w:hAnsi="Garamond"/>
          <w:b/>
          <w:bCs/>
          <w:sz w:val="24"/>
          <w:szCs w:val="24"/>
          <w:lang w:val="cs-CZ"/>
        </w:rPr>
        <w:t>„objednatel“ nebo „CSS“</w:t>
      </w:r>
      <w:r w:rsidRPr="00294385">
        <w:rPr>
          <w:rFonts w:ascii="Garamond" w:hAnsi="Garamond"/>
          <w:sz w:val="24"/>
          <w:szCs w:val="24"/>
          <w:lang w:val="cs-CZ"/>
        </w:rPr>
        <w:t>)</w:t>
      </w:r>
    </w:p>
    <w:p w14:paraId="05A5018A" w14:textId="77777777" w:rsidR="00F6189C" w:rsidRPr="005024E7" w:rsidRDefault="00F6189C" w:rsidP="00F6189C">
      <w:pPr>
        <w:rPr>
          <w:rFonts w:ascii="Garamond" w:hAnsi="Garamond"/>
          <w:sz w:val="24"/>
          <w:szCs w:val="24"/>
          <w:lang w:val="cs-CZ"/>
        </w:rPr>
      </w:pPr>
    </w:p>
    <w:p w14:paraId="2638BFCF" w14:textId="77777777" w:rsidR="00F6189C" w:rsidRPr="005024E7" w:rsidRDefault="00F6189C" w:rsidP="00F6189C">
      <w:pPr>
        <w:rPr>
          <w:rFonts w:ascii="Garamond" w:hAnsi="Garamond"/>
          <w:sz w:val="24"/>
          <w:szCs w:val="24"/>
          <w:lang w:val="cs-CZ"/>
        </w:rPr>
      </w:pPr>
      <w:r w:rsidRPr="005024E7">
        <w:rPr>
          <w:rFonts w:ascii="Garamond" w:hAnsi="Garamond"/>
          <w:sz w:val="24"/>
          <w:szCs w:val="24"/>
          <w:lang w:val="cs-CZ"/>
        </w:rPr>
        <w:t>a</w:t>
      </w:r>
    </w:p>
    <w:p w14:paraId="7B62C6C7" w14:textId="77777777" w:rsidR="0065568F" w:rsidRPr="00294385" w:rsidRDefault="0065568F" w:rsidP="0065568F">
      <w:pPr>
        <w:outlineLvl w:val="0"/>
        <w:rPr>
          <w:rFonts w:ascii="Garamond" w:hAnsi="Garamond"/>
          <w:b/>
          <w:sz w:val="24"/>
          <w:szCs w:val="24"/>
          <w:lang w:val="pl-PL"/>
        </w:rPr>
      </w:pPr>
      <w:r w:rsidRPr="00294385">
        <w:rPr>
          <w:rFonts w:ascii="Garamond" w:hAnsi="Garamond"/>
          <w:b/>
          <w:sz w:val="24"/>
          <w:szCs w:val="24"/>
          <w:lang w:val="pl-PL"/>
        </w:rPr>
        <w:t>Poskytovatel:</w:t>
      </w:r>
      <w:r w:rsidRPr="00294385">
        <w:rPr>
          <w:rFonts w:ascii="Garamond" w:hAnsi="Garamond"/>
          <w:b/>
          <w:sz w:val="24"/>
          <w:szCs w:val="24"/>
          <w:lang w:val="pl-PL"/>
        </w:rPr>
        <w:tab/>
      </w:r>
    </w:p>
    <w:p w14:paraId="1770B94E" w14:textId="77777777" w:rsidR="0065568F" w:rsidRPr="005024E7" w:rsidRDefault="0065568F" w:rsidP="0065568F">
      <w:pPr>
        <w:pStyle w:val="Nadpis2"/>
        <w:rPr>
          <w:rFonts w:ascii="Garamond" w:hAnsi="Garamond"/>
        </w:rPr>
      </w:pPr>
      <w:r w:rsidRPr="005024E7">
        <w:rPr>
          <w:rFonts w:ascii="Garamond" w:hAnsi="Garamond"/>
        </w:rPr>
        <w:t>Aleksandra Joanna Zbornik</w:t>
      </w:r>
    </w:p>
    <w:p w14:paraId="5A81A64C" w14:textId="77777777" w:rsidR="0065568F" w:rsidRPr="00294385" w:rsidRDefault="0065568F" w:rsidP="0065568F">
      <w:pPr>
        <w:rPr>
          <w:rFonts w:ascii="Garamond" w:hAnsi="Garamond"/>
          <w:sz w:val="24"/>
          <w:szCs w:val="24"/>
          <w:lang w:val="pl-PL"/>
        </w:rPr>
      </w:pPr>
      <w:r w:rsidRPr="00294385">
        <w:rPr>
          <w:rFonts w:ascii="Garamond" w:hAnsi="Garamond"/>
          <w:sz w:val="24"/>
          <w:szCs w:val="24"/>
          <w:lang w:val="pl-PL"/>
        </w:rPr>
        <w:t>BOZP PO-BEPO AZ</w:t>
      </w:r>
    </w:p>
    <w:p w14:paraId="3AD59DF5" w14:textId="77777777" w:rsidR="0065568F" w:rsidRPr="005024E7" w:rsidRDefault="0065568F" w:rsidP="0065568F">
      <w:pPr>
        <w:pStyle w:val="Nadpis2"/>
        <w:rPr>
          <w:rFonts w:ascii="Garamond" w:hAnsi="Garamond"/>
          <w:b w:val="0"/>
        </w:rPr>
      </w:pPr>
      <w:r w:rsidRPr="005024E7">
        <w:rPr>
          <w:rFonts w:ascii="Garamond" w:hAnsi="Garamond"/>
          <w:b w:val="0"/>
        </w:rPr>
        <w:t>ul. Mánesova 512/28</w:t>
      </w:r>
    </w:p>
    <w:p w14:paraId="30198C82" w14:textId="77777777" w:rsidR="0065568F" w:rsidRPr="005024E7" w:rsidRDefault="0065568F" w:rsidP="0065568F">
      <w:pPr>
        <w:pStyle w:val="Nadpis2"/>
        <w:rPr>
          <w:rFonts w:ascii="Garamond" w:hAnsi="Garamond"/>
          <w:b w:val="0"/>
        </w:rPr>
      </w:pPr>
      <w:r w:rsidRPr="005024E7">
        <w:rPr>
          <w:rFonts w:ascii="Garamond" w:hAnsi="Garamond"/>
          <w:b w:val="0"/>
        </w:rPr>
        <w:t>737 01 Český Těšín</w:t>
      </w:r>
    </w:p>
    <w:p w14:paraId="5F301C29" w14:textId="77777777" w:rsidR="0065568F" w:rsidRPr="005024E7" w:rsidRDefault="0065568F" w:rsidP="0065568F">
      <w:pPr>
        <w:pStyle w:val="Nadpis2"/>
        <w:rPr>
          <w:rFonts w:ascii="Garamond" w:hAnsi="Garamond"/>
        </w:rPr>
      </w:pPr>
      <w:r w:rsidRPr="005024E7">
        <w:rPr>
          <w:rFonts w:ascii="Garamond" w:hAnsi="Garamond"/>
          <w:b w:val="0"/>
        </w:rPr>
        <w:t xml:space="preserve">IČ: </w:t>
      </w:r>
      <w:r w:rsidRPr="005024E7">
        <w:rPr>
          <w:rFonts w:ascii="Garamond" w:hAnsi="Garamond"/>
        </w:rPr>
        <w:t>73359271</w:t>
      </w:r>
    </w:p>
    <w:p w14:paraId="53B52EEE" w14:textId="77777777" w:rsidR="0065568F" w:rsidRPr="005024E7" w:rsidRDefault="0065568F" w:rsidP="0065568F">
      <w:pPr>
        <w:rPr>
          <w:rFonts w:ascii="Garamond" w:hAnsi="Garamond"/>
          <w:sz w:val="24"/>
          <w:szCs w:val="24"/>
        </w:rPr>
      </w:pPr>
      <w:proofErr w:type="spellStart"/>
      <w:r w:rsidRPr="005024E7">
        <w:rPr>
          <w:rFonts w:ascii="Garamond" w:hAnsi="Garamond"/>
          <w:sz w:val="24"/>
          <w:szCs w:val="24"/>
        </w:rPr>
        <w:t>zastoupen</w:t>
      </w:r>
      <w:proofErr w:type="spellEnd"/>
      <w:r w:rsidRPr="005024E7">
        <w:rPr>
          <w:rFonts w:ascii="Garamond" w:hAnsi="Garamond"/>
          <w:sz w:val="24"/>
          <w:szCs w:val="24"/>
        </w:rPr>
        <w:t xml:space="preserve">: </w:t>
      </w:r>
      <w:proofErr w:type="spellStart"/>
      <w:r w:rsidRPr="005024E7">
        <w:rPr>
          <w:rFonts w:ascii="Garamond" w:hAnsi="Garamond"/>
          <w:sz w:val="24"/>
          <w:szCs w:val="24"/>
        </w:rPr>
        <w:t>Petrem</w:t>
      </w:r>
      <w:proofErr w:type="spellEnd"/>
      <w:r w:rsidRPr="005024E7">
        <w:rPr>
          <w:rFonts w:ascii="Garamond" w:hAnsi="Garamond"/>
          <w:sz w:val="24"/>
          <w:szCs w:val="24"/>
        </w:rPr>
        <w:t xml:space="preserve"> </w:t>
      </w:r>
      <w:proofErr w:type="spellStart"/>
      <w:r w:rsidRPr="005024E7">
        <w:rPr>
          <w:rFonts w:ascii="Garamond" w:hAnsi="Garamond"/>
          <w:sz w:val="24"/>
          <w:szCs w:val="24"/>
        </w:rPr>
        <w:t>Zborníkem</w:t>
      </w:r>
      <w:proofErr w:type="spellEnd"/>
      <w:r w:rsidRPr="005024E7">
        <w:rPr>
          <w:rFonts w:ascii="Garamond" w:hAnsi="Garamond"/>
          <w:sz w:val="24"/>
          <w:szCs w:val="24"/>
        </w:rPr>
        <w:t xml:space="preserve">, </w:t>
      </w:r>
      <w:proofErr w:type="spellStart"/>
      <w:r w:rsidRPr="005024E7">
        <w:rPr>
          <w:rFonts w:ascii="Garamond" w:hAnsi="Garamond"/>
          <w:sz w:val="24"/>
          <w:szCs w:val="24"/>
        </w:rPr>
        <w:t>DiS.</w:t>
      </w:r>
      <w:proofErr w:type="spellEnd"/>
    </w:p>
    <w:p w14:paraId="68D638B9" w14:textId="77777777" w:rsidR="0065568F" w:rsidRPr="005024E7" w:rsidRDefault="0065568F" w:rsidP="0065568F">
      <w:pPr>
        <w:rPr>
          <w:rFonts w:ascii="Garamond" w:hAnsi="Garamond"/>
          <w:sz w:val="24"/>
          <w:szCs w:val="24"/>
        </w:rPr>
      </w:pPr>
      <w:r w:rsidRPr="005024E7">
        <w:rPr>
          <w:rFonts w:ascii="Garamond" w:hAnsi="Garamond"/>
          <w:sz w:val="24"/>
          <w:szCs w:val="24"/>
        </w:rPr>
        <w:t xml:space="preserve">tel.: </w:t>
      </w:r>
      <w:r w:rsidRPr="005024E7">
        <w:rPr>
          <w:rFonts w:ascii="Garamond" w:hAnsi="Garamond"/>
          <w:b/>
          <w:sz w:val="24"/>
          <w:szCs w:val="24"/>
        </w:rPr>
        <w:t>608 810 698</w:t>
      </w:r>
    </w:p>
    <w:p w14:paraId="7D4B105B" w14:textId="77777777" w:rsidR="0065568F" w:rsidRPr="005024E7" w:rsidRDefault="0065568F" w:rsidP="0065568F">
      <w:pPr>
        <w:rPr>
          <w:rFonts w:ascii="Garamond" w:hAnsi="Garamond"/>
          <w:sz w:val="24"/>
          <w:szCs w:val="24"/>
        </w:rPr>
      </w:pPr>
      <w:r w:rsidRPr="005024E7">
        <w:rPr>
          <w:rFonts w:ascii="Garamond" w:hAnsi="Garamond"/>
          <w:sz w:val="24"/>
          <w:szCs w:val="24"/>
        </w:rPr>
        <w:t xml:space="preserve">e-mail: </w:t>
      </w:r>
      <w:hyperlink r:id="rId8" w:history="1">
        <w:r w:rsidRPr="005024E7">
          <w:rPr>
            <w:rStyle w:val="Hypertextovodkaz"/>
            <w:rFonts w:ascii="Garamond" w:hAnsi="Garamond"/>
            <w:sz w:val="24"/>
            <w:szCs w:val="24"/>
          </w:rPr>
          <w:t>petr.zbornik@volny.cz</w:t>
        </w:r>
      </w:hyperlink>
    </w:p>
    <w:p w14:paraId="5F4C64B9" w14:textId="77777777" w:rsidR="00294385" w:rsidRDefault="0065568F" w:rsidP="0065568F">
      <w:pPr>
        <w:rPr>
          <w:rFonts w:ascii="Garamond" w:hAnsi="Garamond"/>
          <w:sz w:val="24"/>
          <w:szCs w:val="24"/>
        </w:rPr>
      </w:pPr>
      <w:proofErr w:type="spellStart"/>
      <w:r w:rsidRPr="005024E7">
        <w:rPr>
          <w:rFonts w:ascii="Garamond" w:hAnsi="Garamond"/>
          <w:sz w:val="24"/>
          <w:szCs w:val="24"/>
        </w:rPr>
        <w:t>Bankovní</w:t>
      </w:r>
      <w:proofErr w:type="spellEnd"/>
      <w:r w:rsidRPr="005024E7">
        <w:rPr>
          <w:rFonts w:ascii="Garamond" w:hAnsi="Garamond"/>
          <w:sz w:val="24"/>
          <w:szCs w:val="24"/>
        </w:rPr>
        <w:t xml:space="preserve"> </w:t>
      </w:r>
      <w:proofErr w:type="spellStart"/>
      <w:r w:rsidRPr="005024E7">
        <w:rPr>
          <w:rFonts w:ascii="Garamond" w:hAnsi="Garamond"/>
          <w:sz w:val="24"/>
          <w:szCs w:val="24"/>
        </w:rPr>
        <w:t>spojení</w:t>
      </w:r>
      <w:proofErr w:type="spellEnd"/>
      <w:r w:rsidRPr="005024E7">
        <w:rPr>
          <w:rFonts w:ascii="Garamond" w:hAnsi="Garamond"/>
          <w:sz w:val="24"/>
          <w:szCs w:val="24"/>
        </w:rPr>
        <w:t xml:space="preserve">: </w:t>
      </w:r>
      <w:proofErr w:type="spellStart"/>
      <w:r w:rsidRPr="005024E7">
        <w:rPr>
          <w:rFonts w:ascii="Garamond" w:hAnsi="Garamond"/>
          <w:b/>
          <w:sz w:val="24"/>
          <w:szCs w:val="24"/>
        </w:rPr>
        <w:t>Česká</w:t>
      </w:r>
      <w:proofErr w:type="spellEnd"/>
      <w:r w:rsidRPr="005024E7">
        <w:rPr>
          <w:rFonts w:ascii="Garamond" w:hAnsi="Garamond"/>
          <w:b/>
          <w:sz w:val="24"/>
          <w:szCs w:val="24"/>
        </w:rPr>
        <w:t xml:space="preserve"> </w:t>
      </w:r>
      <w:proofErr w:type="spellStart"/>
      <w:r w:rsidRPr="005024E7">
        <w:rPr>
          <w:rFonts w:ascii="Garamond" w:hAnsi="Garamond"/>
          <w:b/>
          <w:sz w:val="24"/>
          <w:szCs w:val="24"/>
        </w:rPr>
        <w:t>spořitelna</w:t>
      </w:r>
      <w:proofErr w:type="spellEnd"/>
      <w:r w:rsidRPr="005024E7">
        <w:rPr>
          <w:rFonts w:ascii="Garamond" w:hAnsi="Garamond"/>
          <w:b/>
          <w:sz w:val="24"/>
          <w:szCs w:val="24"/>
        </w:rPr>
        <w:t xml:space="preserve">, </w:t>
      </w:r>
      <w:proofErr w:type="spellStart"/>
      <w:r w:rsidRPr="005024E7">
        <w:rPr>
          <w:rFonts w:ascii="Garamond" w:hAnsi="Garamond"/>
          <w:b/>
          <w:sz w:val="24"/>
          <w:szCs w:val="24"/>
        </w:rPr>
        <w:t>a.s.</w:t>
      </w:r>
      <w:proofErr w:type="spellEnd"/>
      <w:r w:rsidRPr="005024E7">
        <w:rPr>
          <w:rFonts w:ascii="Garamond" w:hAnsi="Garamond"/>
          <w:b/>
          <w:sz w:val="24"/>
          <w:szCs w:val="24"/>
        </w:rPr>
        <w:t xml:space="preserve"> Praha, </w:t>
      </w:r>
      <w:proofErr w:type="spellStart"/>
      <w:r w:rsidRPr="005024E7">
        <w:rPr>
          <w:rFonts w:ascii="Garamond" w:hAnsi="Garamond"/>
          <w:b/>
          <w:sz w:val="24"/>
          <w:szCs w:val="24"/>
        </w:rPr>
        <w:t>č.ú</w:t>
      </w:r>
      <w:proofErr w:type="spellEnd"/>
      <w:r w:rsidRPr="005024E7">
        <w:rPr>
          <w:rFonts w:ascii="Garamond" w:hAnsi="Garamond"/>
          <w:b/>
          <w:sz w:val="24"/>
          <w:szCs w:val="24"/>
        </w:rPr>
        <w:t>. 1732169359/0800</w:t>
      </w:r>
    </w:p>
    <w:p w14:paraId="059D37D1" w14:textId="173820BB" w:rsidR="0065568F" w:rsidRPr="005024E7" w:rsidRDefault="0065568F" w:rsidP="0065568F">
      <w:pPr>
        <w:rPr>
          <w:rFonts w:ascii="Garamond" w:hAnsi="Garamond"/>
          <w:sz w:val="24"/>
          <w:szCs w:val="24"/>
        </w:rPr>
      </w:pPr>
      <w:r w:rsidRPr="005024E7">
        <w:rPr>
          <w:rFonts w:ascii="Garamond" w:hAnsi="Garamond"/>
          <w:b/>
          <w:sz w:val="24"/>
          <w:szCs w:val="24"/>
        </w:rPr>
        <w:t>(</w:t>
      </w:r>
      <w:proofErr w:type="spellStart"/>
      <w:r w:rsidRPr="00294385">
        <w:rPr>
          <w:rFonts w:ascii="Garamond" w:hAnsi="Garamond"/>
          <w:bCs/>
          <w:sz w:val="24"/>
          <w:szCs w:val="24"/>
        </w:rPr>
        <w:t>dále</w:t>
      </w:r>
      <w:proofErr w:type="spellEnd"/>
      <w:r w:rsidRPr="00294385">
        <w:rPr>
          <w:rFonts w:ascii="Garamond" w:hAnsi="Garamond"/>
          <w:bCs/>
          <w:sz w:val="24"/>
          <w:szCs w:val="24"/>
        </w:rPr>
        <w:t xml:space="preserve"> </w:t>
      </w:r>
      <w:proofErr w:type="spellStart"/>
      <w:r w:rsidRPr="00294385">
        <w:rPr>
          <w:rFonts w:ascii="Garamond" w:hAnsi="Garamond"/>
          <w:bCs/>
          <w:sz w:val="24"/>
          <w:szCs w:val="24"/>
        </w:rPr>
        <w:t>jen</w:t>
      </w:r>
      <w:proofErr w:type="spellEnd"/>
      <w:r w:rsidRPr="005024E7">
        <w:rPr>
          <w:rFonts w:ascii="Garamond" w:hAnsi="Garamond"/>
          <w:b/>
          <w:sz w:val="24"/>
          <w:szCs w:val="24"/>
        </w:rPr>
        <w:t xml:space="preserve"> „</w:t>
      </w:r>
      <w:proofErr w:type="spellStart"/>
      <w:proofErr w:type="gramStart"/>
      <w:r w:rsidRPr="005024E7">
        <w:rPr>
          <w:rFonts w:ascii="Garamond" w:hAnsi="Garamond"/>
          <w:b/>
          <w:sz w:val="24"/>
          <w:szCs w:val="24"/>
        </w:rPr>
        <w:t>poskytovatel</w:t>
      </w:r>
      <w:proofErr w:type="spellEnd"/>
      <w:r w:rsidRPr="005024E7">
        <w:rPr>
          <w:rFonts w:ascii="Garamond" w:hAnsi="Garamond"/>
          <w:b/>
          <w:sz w:val="24"/>
          <w:szCs w:val="24"/>
        </w:rPr>
        <w:t>“</w:t>
      </w:r>
      <w:proofErr w:type="gramEnd"/>
      <w:r w:rsidRPr="005024E7">
        <w:rPr>
          <w:rFonts w:ascii="Garamond" w:hAnsi="Garamond"/>
          <w:b/>
          <w:sz w:val="24"/>
          <w:szCs w:val="24"/>
        </w:rPr>
        <w:t>)</w:t>
      </w:r>
    </w:p>
    <w:p w14:paraId="0AAFFCCB" w14:textId="77777777" w:rsidR="00F6189C" w:rsidRPr="005024E7" w:rsidRDefault="00F6189C" w:rsidP="00F6189C">
      <w:pPr>
        <w:rPr>
          <w:rFonts w:ascii="Garamond" w:hAnsi="Garamond"/>
          <w:sz w:val="24"/>
          <w:szCs w:val="24"/>
          <w:lang w:val="cs-CZ"/>
        </w:rPr>
      </w:pPr>
    </w:p>
    <w:p w14:paraId="36B7AE30" w14:textId="77777777" w:rsidR="00F6189C" w:rsidRPr="005024E7" w:rsidRDefault="00F6189C" w:rsidP="00F6189C">
      <w:pPr>
        <w:rPr>
          <w:rFonts w:ascii="Garamond" w:hAnsi="Garamond"/>
          <w:i/>
          <w:sz w:val="24"/>
          <w:szCs w:val="24"/>
          <w:lang w:val="cs-CZ"/>
        </w:rPr>
      </w:pPr>
    </w:p>
    <w:p w14:paraId="3FA2427A" w14:textId="77777777" w:rsidR="00F6189C" w:rsidRPr="005024E7" w:rsidRDefault="00F6189C" w:rsidP="00F6189C">
      <w:pPr>
        <w:jc w:val="center"/>
        <w:rPr>
          <w:rFonts w:ascii="Garamond" w:hAnsi="Garamond"/>
          <w:b/>
          <w:sz w:val="24"/>
          <w:szCs w:val="24"/>
          <w:lang w:val="cs-CZ"/>
        </w:rPr>
      </w:pPr>
      <w:r w:rsidRPr="005024E7">
        <w:rPr>
          <w:rFonts w:ascii="Garamond" w:hAnsi="Garamond"/>
          <w:b/>
          <w:sz w:val="24"/>
          <w:szCs w:val="24"/>
          <w:lang w:val="cs-CZ"/>
        </w:rPr>
        <w:t>I.</w:t>
      </w:r>
    </w:p>
    <w:p w14:paraId="4EDD1065" w14:textId="77777777" w:rsidR="00F6189C" w:rsidRPr="005024E7" w:rsidRDefault="00F6189C" w:rsidP="00F6189C">
      <w:pPr>
        <w:jc w:val="center"/>
        <w:rPr>
          <w:rFonts w:ascii="Garamond" w:hAnsi="Garamond"/>
          <w:b/>
          <w:sz w:val="24"/>
          <w:szCs w:val="24"/>
          <w:lang w:val="cs-CZ"/>
        </w:rPr>
      </w:pPr>
      <w:r w:rsidRPr="005024E7">
        <w:rPr>
          <w:rFonts w:ascii="Garamond" w:hAnsi="Garamond"/>
          <w:b/>
          <w:sz w:val="24"/>
          <w:szCs w:val="24"/>
          <w:lang w:val="cs-CZ"/>
        </w:rPr>
        <w:t>Předmět plnění</w:t>
      </w:r>
    </w:p>
    <w:p w14:paraId="2DA1FD3C" w14:textId="54C16978" w:rsidR="00F6189C" w:rsidRPr="005024E7" w:rsidRDefault="0065568F" w:rsidP="005024E7">
      <w:pPr>
        <w:jc w:val="both"/>
        <w:rPr>
          <w:rFonts w:ascii="Garamond" w:hAnsi="Garamond"/>
          <w:sz w:val="24"/>
          <w:szCs w:val="24"/>
          <w:lang w:val="cs-CZ"/>
        </w:rPr>
      </w:pPr>
      <w:r w:rsidRPr="005024E7">
        <w:rPr>
          <w:rFonts w:ascii="Garamond" w:hAnsi="Garamond"/>
          <w:sz w:val="24"/>
          <w:szCs w:val="24"/>
          <w:lang w:val="cs-CZ"/>
        </w:rPr>
        <w:t>Poskytovatel</w:t>
      </w:r>
      <w:r w:rsidR="00F6189C" w:rsidRPr="005024E7">
        <w:rPr>
          <w:rFonts w:ascii="Garamond" w:hAnsi="Garamond"/>
          <w:sz w:val="24"/>
          <w:szCs w:val="24"/>
          <w:lang w:val="cs-CZ"/>
        </w:rPr>
        <w:t xml:space="preserve"> se zavazuje poskytnout </w:t>
      </w:r>
      <w:r w:rsidRPr="005024E7">
        <w:rPr>
          <w:rFonts w:ascii="Garamond" w:hAnsi="Garamond"/>
          <w:sz w:val="24"/>
          <w:szCs w:val="24"/>
          <w:lang w:val="cs-CZ"/>
        </w:rPr>
        <w:t xml:space="preserve">objednateli </w:t>
      </w:r>
      <w:r w:rsidR="00F6189C" w:rsidRPr="005024E7">
        <w:rPr>
          <w:rFonts w:ascii="Garamond" w:hAnsi="Garamond"/>
          <w:sz w:val="24"/>
          <w:szCs w:val="24"/>
          <w:lang w:val="cs-CZ"/>
        </w:rPr>
        <w:t>služby v oblasti bezpečnosti a ochrany zdraví při práci (dále jen BOZP) a požární ochrany (dále jen PO) ve smyslu zákona č. 262/2006 Sb., zákoník práce</w:t>
      </w:r>
      <w:r w:rsidR="00361402">
        <w:rPr>
          <w:rFonts w:ascii="Garamond" w:hAnsi="Garamond"/>
          <w:sz w:val="24"/>
          <w:szCs w:val="24"/>
          <w:lang w:val="cs-CZ"/>
        </w:rPr>
        <w:br/>
      </w:r>
      <w:r w:rsidR="00294385" w:rsidRPr="00BD257C">
        <w:rPr>
          <w:rFonts w:ascii="Garamond" w:hAnsi="Garamond"/>
          <w:sz w:val="24"/>
          <w:lang w:val="cs-CZ"/>
        </w:rPr>
        <w:t xml:space="preserve">ve znění pozdějších předpisů </w:t>
      </w:r>
      <w:r w:rsidR="00F6189C" w:rsidRPr="00BD257C">
        <w:rPr>
          <w:rFonts w:ascii="Garamond" w:hAnsi="Garamond"/>
          <w:sz w:val="24"/>
          <w:szCs w:val="24"/>
          <w:lang w:val="cs-CZ"/>
        </w:rPr>
        <w:t>a zákona</w:t>
      </w:r>
      <w:r w:rsidR="00F6189C" w:rsidRPr="005024E7">
        <w:rPr>
          <w:rFonts w:ascii="Garamond" w:hAnsi="Garamond"/>
          <w:sz w:val="24"/>
          <w:szCs w:val="24"/>
          <w:lang w:val="cs-CZ"/>
        </w:rPr>
        <w:t xml:space="preserve"> č. 133/1985 Sb., o požární ochraně, včetně školení v oblasti bezpečnosti práce, požární ochrany ve znění pozdějších předpisů, ode dne podpisu smlouvy, a to:</w:t>
      </w:r>
    </w:p>
    <w:p w14:paraId="7F430D73" w14:textId="77777777" w:rsidR="00E9369A" w:rsidRPr="005024E7" w:rsidRDefault="00E9369A" w:rsidP="005024E7">
      <w:pPr>
        <w:jc w:val="both"/>
        <w:rPr>
          <w:rFonts w:ascii="Garamond" w:hAnsi="Garamond"/>
          <w:b/>
          <w:sz w:val="24"/>
          <w:szCs w:val="24"/>
          <w:lang w:val="cs-CZ"/>
        </w:rPr>
      </w:pPr>
    </w:p>
    <w:p w14:paraId="5A28B63D" w14:textId="0632DA05" w:rsidR="00466FA2" w:rsidRPr="005024E7" w:rsidRDefault="00466FA2"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 xml:space="preserve">Činnost OZO BOZP </w:t>
      </w:r>
      <w:r w:rsidR="00F1389F" w:rsidRPr="005024E7">
        <w:rPr>
          <w:rFonts w:ascii="Garamond" w:hAnsi="Garamond"/>
          <w:sz w:val="24"/>
          <w:szCs w:val="24"/>
          <w:lang w:val="cs-CZ"/>
        </w:rPr>
        <w:t xml:space="preserve">a požární ochrany </w:t>
      </w:r>
      <w:r w:rsidRPr="005024E7">
        <w:rPr>
          <w:rFonts w:ascii="Garamond" w:hAnsi="Garamond"/>
          <w:sz w:val="24"/>
          <w:szCs w:val="24"/>
          <w:lang w:val="cs-CZ"/>
        </w:rPr>
        <w:t>dle legislativy</w:t>
      </w:r>
    </w:p>
    <w:p w14:paraId="57DF4000" w14:textId="4A277B55" w:rsidR="00466FA2" w:rsidRPr="005024E7" w:rsidRDefault="00466FA2"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 xml:space="preserve">Školení BOZP a PO </w:t>
      </w:r>
      <w:r w:rsidR="00604A21" w:rsidRPr="005024E7">
        <w:rPr>
          <w:rFonts w:ascii="Garamond" w:hAnsi="Garamond"/>
          <w:sz w:val="24"/>
          <w:szCs w:val="24"/>
          <w:lang w:val="cs-CZ"/>
        </w:rPr>
        <w:t xml:space="preserve">zaměstnanců a </w:t>
      </w:r>
      <w:r w:rsidRPr="005024E7">
        <w:rPr>
          <w:rFonts w:ascii="Garamond" w:hAnsi="Garamond"/>
          <w:sz w:val="24"/>
          <w:szCs w:val="24"/>
          <w:lang w:val="cs-CZ"/>
        </w:rPr>
        <w:t xml:space="preserve">vedoucích zaměstnanců </w:t>
      </w:r>
    </w:p>
    <w:p w14:paraId="2AA716D8" w14:textId="77777777" w:rsidR="00466FA2" w:rsidRPr="005024E7" w:rsidRDefault="00466FA2"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Školení §</w:t>
      </w:r>
      <w:proofErr w:type="gramStart"/>
      <w:r w:rsidRPr="005024E7">
        <w:rPr>
          <w:rFonts w:ascii="Garamond" w:hAnsi="Garamond"/>
          <w:sz w:val="24"/>
          <w:szCs w:val="24"/>
          <w:lang w:val="cs-CZ"/>
        </w:rPr>
        <w:t>3,§</w:t>
      </w:r>
      <w:proofErr w:type="gramEnd"/>
      <w:r w:rsidRPr="005024E7">
        <w:rPr>
          <w:rFonts w:ascii="Garamond" w:hAnsi="Garamond"/>
          <w:sz w:val="24"/>
          <w:szCs w:val="24"/>
          <w:lang w:val="cs-CZ"/>
        </w:rPr>
        <w:t>4 (dle potřeby)</w:t>
      </w:r>
    </w:p>
    <w:p w14:paraId="672423F3" w14:textId="77777777" w:rsidR="00466FA2" w:rsidRPr="005024E7" w:rsidRDefault="00466FA2"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Školení požárních hlídek (1x ročně)</w:t>
      </w:r>
    </w:p>
    <w:p w14:paraId="7084060E" w14:textId="77777777" w:rsidR="00466FA2" w:rsidRPr="005024E7" w:rsidRDefault="00466FA2"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 xml:space="preserve">Školení Práce ve </w:t>
      </w:r>
      <w:proofErr w:type="gramStart"/>
      <w:r w:rsidRPr="005024E7">
        <w:rPr>
          <w:rFonts w:ascii="Garamond" w:hAnsi="Garamond"/>
          <w:sz w:val="24"/>
          <w:szCs w:val="24"/>
          <w:lang w:val="cs-CZ"/>
        </w:rPr>
        <w:t>výškách - žebřík</w:t>
      </w:r>
      <w:proofErr w:type="gramEnd"/>
      <w:r w:rsidRPr="005024E7">
        <w:rPr>
          <w:rFonts w:ascii="Garamond" w:hAnsi="Garamond"/>
          <w:sz w:val="24"/>
          <w:szCs w:val="24"/>
          <w:lang w:val="cs-CZ"/>
        </w:rPr>
        <w:t xml:space="preserve"> (1 za 2 roky)</w:t>
      </w:r>
    </w:p>
    <w:p w14:paraId="52517A79" w14:textId="5175CD3F" w:rsidR="00466FA2" w:rsidRPr="005024E7" w:rsidRDefault="00604A21"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Kontrola hasicích přístrojů</w:t>
      </w:r>
    </w:p>
    <w:p w14:paraId="2F4FCC1E" w14:textId="36B23DB7" w:rsidR="00604A21" w:rsidRPr="005024E7" w:rsidRDefault="00604A21"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Kontrola hydrantů</w:t>
      </w:r>
    </w:p>
    <w:p w14:paraId="6EF662CE" w14:textId="297C8ACF" w:rsidR="00604A21" w:rsidRPr="005024E7" w:rsidRDefault="00604A21"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Revize elektrických spotřebičů a nářadí</w:t>
      </w:r>
    </w:p>
    <w:p w14:paraId="29E5EE28" w14:textId="5759BCAA" w:rsidR="00604A21" w:rsidRPr="005024E7" w:rsidRDefault="00604A21"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Kontrola požárních dveří</w:t>
      </w:r>
    </w:p>
    <w:p w14:paraId="0F51A216" w14:textId="77777777" w:rsidR="00F6189C" w:rsidRPr="005024E7" w:rsidRDefault="00F6189C" w:rsidP="00F6189C">
      <w:pPr>
        <w:rPr>
          <w:rFonts w:ascii="Garamond" w:hAnsi="Garamond"/>
          <w:sz w:val="24"/>
          <w:szCs w:val="24"/>
          <w:lang w:val="cs-CZ"/>
        </w:rPr>
      </w:pPr>
    </w:p>
    <w:p w14:paraId="49C3DE30" w14:textId="75A1D96A" w:rsidR="00F6189C" w:rsidRPr="005024E7" w:rsidRDefault="00F6189C"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provádění pravidelných kontrol BOZP a PO,</w:t>
      </w:r>
      <w:r w:rsidR="00604A21" w:rsidRPr="005024E7">
        <w:rPr>
          <w:rFonts w:ascii="Garamond" w:hAnsi="Garamond"/>
          <w:sz w:val="24"/>
          <w:szCs w:val="24"/>
          <w:lang w:val="cs-CZ"/>
        </w:rPr>
        <w:t xml:space="preserve"> a to v intervalech 1 x 3 měsíce,</w:t>
      </w:r>
      <w:r w:rsidRPr="005024E7">
        <w:rPr>
          <w:rFonts w:ascii="Garamond" w:hAnsi="Garamond"/>
          <w:sz w:val="24"/>
          <w:szCs w:val="24"/>
          <w:lang w:val="cs-CZ"/>
        </w:rPr>
        <w:t xml:space="preserve"> vč. součinnosti při případných kontrolách dotčených orgánů státní správy. Konkrétní termín konání kontroly je povinen </w:t>
      </w:r>
      <w:r w:rsidR="00F1389F" w:rsidRPr="005024E7">
        <w:rPr>
          <w:rFonts w:ascii="Garamond" w:hAnsi="Garamond"/>
          <w:sz w:val="24"/>
          <w:szCs w:val="24"/>
          <w:lang w:val="cs-CZ"/>
        </w:rPr>
        <w:t xml:space="preserve">objednatel </w:t>
      </w:r>
      <w:r w:rsidRPr="005024E7">
        <w:rPr>
          <w:rFonts w:ascii="Garamond" w:hAnsi="Garamond"/>
          <w:sz w:val="24"/>
          <w:szCs w:val="24"/>
          <w:lang w:val="cs-CZ"/>
        </w:rPr>
        <w:t xml:space="preserve">sdělit </w:t>
      </w:r>
      <w:r w:rsidR="00F1389F" w:rsidRPr="005024E7">
        <w:rPr>
          <w:rFonts w:ascii="Garamond" w:hAnsi="Garamond"/>
          <w:sz w:val="24"/>
          <w:szCs w:val="24"/>
          <w:lang w:val="cs-CZ"/>
        </w:rPr>
        <w:t xml:space="preserve">poskytovateli </w:t>
      </w:r>
      <w:r w:rsidRPr="005024E7">
        <w:rPr>
          <w:rFonts w:ascii="Garamond" w:hAnsi="Garamond"/>
          <w:sz w:val="24"/>
          <w:szCs w:val="24"/>
          <w:lang w:val="cs-CZ"/>
        </w:rPr>
        <w:t>nejméně 2 dny předem</w:t>
      </w:r>
    </w:p>
    <w:p w14:paraId="5B1BD4EA" w14:textId="5D1EA966" w:rsidR="00F1389F" w:rsidRPr="005024E7" w:rsidRDefault="00E9369A"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p</w:t>
      </w:r>
      <w:r w:rsidR="00F1389F" w:rsidRPr="005024E7">
        <w:rPr>
          <w:rFonts w:ascii="Garamond" w:hAnsi="Garamond"/>
          <w:sz w:val="24"/>
          <w:szCs w:val="24"/>
          <w:lang w:val="cs-CZ"/>
        </w:rPr>
        <w:t>rovedení komplexní prověrky BOZP</w:t>
      </w:r>
      <w:r w:rsidRPr="005024E7">
        <w:rPr>
          <w:rFonts w:ascii="Garamond" w:hAnsi="Garamond"/>
          <w:sz w:val="24"/>
          <w:szCs w:val="24"/>
          <w:lang w:val="cs-CZ"/>
        </w:rPr>
        <w:t xml:space="preserve"> na všech pracovištích objednatele v intervalu </w:t>
      </w:r>
      <w:r w:rsidR="005024E7">
        <w:rPr>
          <w:rFonts w:ascii="Garamond" w:hAnsi="Garamond"/>
          <w:sz w:val="24"/>
          <w:szCs w:val="24"/>
          <w:lang w:val="cs-CZ"/>
        </w:rPr>
        <w:br/>
      </w:r>
      <w:r w:rsidRPr="005024E7">
        <w:rPr>
          <w:rFonts w:ascii="Garamond" w:hAnsi="Garamond"/>
          <w:sz w:val="24"/>
          <w:szCs w:val="24"/>
          <w:lang w:val="cs-CZ"/>
        </w:rPr>
        <w:t>1 x ročně. Výsledky projednat s vedením objednatele</w:t>
      </w:r>
    </w:p>
    <w:p w14:paraId="7A2FBA1D" w14:textId="7C558B7D" w:rsidR="00F6189C" w:rsidRPr="005024E7" w:rsidRDefault="00F6189C"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 xml:space="preserve">zajišťování pravidelných školení v oblasti BOZP a PO </w:t>
      </w:r>
      <w:r w:rsidR="00E9369A" w:rsidRPr="005024E7">
        <w:rPr>
          <w:rFonts w:ascii="Garamond" w:hAnsi="Garamond"/>
          <w:sz w:val="24"/>
          <w:szCs w:val="24"/>
          <w:lang w:val="cs-CZ"/>
        </w:rPr>
        <w:t xml:space="preserve">zaměstnanců a </w:t>
      </w:r>
      <w:r w:rsidRPr="005024E7">
        <w:rPr>
          <w:rFonts w:ascii="Garamond" w:hAnsi="Garamond"/>
          <w:sz w:val="24"/>
          <w:szCs w:val="24"/>
          <w:lang w:val="cs-CZ"/>
        </w:rPr>
        <w:t xml:space="preserve">vedoucích zaměstnanců </w:t>
      </w:r>
      <w:r w:rsidR="00E9369A" w:rsidRPr="005024E7">
        <w:rPr>
          <w:rFonts w:ascii="Garamond" w:hAnsi="Garamond"/>
          <w:sz w:val="24"/>
          <w:szCs w:val="24"/>
          <w:lang w:val="cs-CZ"/>
        </w:rPr>
        <w:t>v intervalu uvedeném ve vnitřní směrnici o školení</w:t>
      </w:r>
    </w:p>
    <w:p w14:paraId="1403F335" w14:textId="245F2B94" w:rsidR="00F6189C" w:rsidRPr="005024E7" w:rsidRDefault="00F6189C"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 xml:space="preserve">provádění úprav směrnic BOZP a PO tak, aby byly v souladu s aktuálními právními předpisy, </w:t>
      </w:r>
      <w:r w:rsidR="00E9369A" w:rsidRPr="005024E7">
        <w:rPr>
          <w:rFonts w:ascii="Garamond" w:hAnsi="Garamond"/>
          <w:sz w:val="24"/>
          <w:szCs w:val="24"/>
          <w:lang w:val="cs-CZ"/>
        </w:rPr>
        <w:t>poskytovatel</w:t>
      </w:r>
      <w:r w:rsidRPr="005024E7">
        <w:rPr>
          <w:rFonts w:ascii="Garamond" w:hAnsi="Garamond"/>
          <w:sz w:val="24"/>
          <w:szCs w:val="24"/>
          <w:lang w:val="cs-CZ"/>
        </w:rPr>
        <w:t xml:space="preserve"> je povinen upozornit </w:t>
      </w:r>
      <w:r w:rsidR="00E9369A" w:rsidRPr="005024E7">
        <w:rPr>
          <w:rFonts w:ascii="Garamond" w:hAnsi="Garamond"/>
          <w:sz w:val="24"/>
          <w:szCs w:val="24"/>
          <w:lang w:val="cs-CZ"/>
        </w:rPr>
        <w:t>objednatele</w:t>
      </w:r>
      <w:r w:rsidRPr="005024E7">
        <w:rPr>
          <w:rFonts w:ascii="Garamond" w:hAnsi="Garamond"/>
          <w:sz w:val="24"/>
          <w:szCs w:val="24"/>
          <w:lang w:val="cs-CZ"/>
        </w:rPr>
        <w:t xml:space="preserve"> na změnu právních předpisů BOZP a PO </w:t>
      </w:r>
      <w:r w:rsidR="00F1389F" w:rsidRPr="005024E7">
        <w:rPr>
          <w:rFonts w:ascii="Garamond" w:hAnsi="Garamond"/>
          <w:sz w:val="24"/>
          <w:szCs w:val="24"/>
          <w:lang w:val="cs-CZ"/>
        </w:rPr>
        <w:br/>
      </w:r>
      <w:r w:rsidRPr="005024E7">
        <w:rPr>
          <w:rFonts w:ascii="Garamond" w:hAnsi="Garamond"/>
          <w:sz w:val="24"/>
          <w:szCs w:val="24"/>
          <w:lang w:val="cs-CZ"/>
        </w:rPr>
        <w:t xml:space="preserve">a provést úpravu směrnic </w:t>
      </w:r>
      <w:r w:rsidR="00E9369A" w:rsidRPr="005024E7">
        <w:rPr>
          <w:rFonts w:ascii="Garamond" w:hAnsi="Garamond"/>
          <w:sz w:val="24"/>
          <w:szCs w:val="24"/>
          <w:lang w:val="cs-CZ"/>
        </w:rPr>
        <w:t>objednatele</w:t>
      </w:r>
      <w:r w:rsidRPr="005024E7">
        <w:rPr>
          <w:rFonts w:ascii="Garamond" w:hAnsi="Garamond"/>
          <w:sz w:val="24"/>
          <w:szCs w:val="24"/>
          <w:lang w:val="cs-CZ"/>
        </w:rPr>
        <w:t xml:space="preserve"> dle těchto změn právních předpisů nejpozději </w:t>
      </w:r>
      <w:r w:rsidR="00361402">
        <w:rPr>
          <w:rFonts w:ascii="Garamond" w:hAnsi="Garamond"/>
          <w:sz w:val="24"/>
          <w:szCs w:val="24"/>
          <w:lang w:val="cs-CZ"/>
        </w:rPr>
        <w:br/>
      </w:r>
      <w:r w:rsidRPr="005024E7">
        <w:rPr>
          <w:rFonts w:ascii="Garamond" w:hAnsi="Garamond"/>
          <w:sz w:val="24"/>
          <w:szCs w:val="24"/>
          <w:lang w:val="cs-CZ"/>
        </w:rPr>
        <w:t xml:space="preserve">do účinnosti příslušné změny právního předpisu vč. jejich předání </w:t>
      </w:r>
      <w:r w:rsidR="00E9369A" w:rsidRPr="005024E7">
        <w:rPr>
          <w:rFonts w:ascii="Garamond" w:hAnsi="Garamond"/>
          <w:sz w:val="24"/>
          <w:szCs w:val="24"/>
          <w:lang w:val="cs-CZ"/>
        </w:rPr>
        <w:t>objednateli</w:t>
      </w:r>
      <w:r w:rsidR="00361402">
        <w:rPr>
          <w:rFonts w:ascii="Garamond" w:hAnsi="Garamond"/>
          <w:sz w:val="24"/>
          <w:szCs w:val="24"/>
          <w:lang w:val="cs-CZ"/>
        </w:rPr>
        <w:t>.</w:t>
      </w:r>
    </w:p>
    <w:p w14:paraId="0185FA09" w14:textId="77777777" w:rsidR="00E9369A" w:rsidRPr="005024E7" w:rsidRDefault="00E9369A" w:rsidP="00E9369A">
      <w:pPr>
        <w:jc w:val="both"/>
        <w:rPr>
          <w:rFonts w:ascii="Garamond" w:hAnsi="Garamond"/>
          <w:sz w:val="24"/>
          <w:szCs w:val="24"/>
          <w:lang w:val="cs-CZ"/>
        </w:rPr>
      </w:pPr>
    </w:p>
    <w:p w14:paraId="7CBE14EC" w14:textId="0AEC8D70" w:rsidR="00E9369A" w:rsidRPr="005024E7" w:rsidRDefault="00E9369A" w:rsidP="00F6189C">
      <w:pPr>
        <w:numPr>
          <w:ilvl w:val="0"/>
          <w:numId w:val="2"/>
        </w:numPr>
        <w:ind w:left="142"/>
        <w:jc w:val="both"/>
        <w:rPr>
          <w:rFonts w:ascii="Garamond" w:hAnsi="Garamond"/>
          <w:sz w:val="24"/>
          <w:szCs w:val="24"/>
          <w:lang w:val="cs-CZ"/>
        </w:rPr>
      </w:pPr>
      <w:r w:rsidRPr="005024E7">
        <w:rPr>
          <w:rFonts w:ascii="Garamond" w:hAnsi="Garamond"/>
          <w:sz w:val="24"/>
          <w:szCs w:val="24"/>
          <w:lang w:val="cs-CZ"/>
        </w:rPr>
        <w:t>Poskytovatel bude zajišťovat po dohodě s objednatelem a v termínech dle platné legislativy:</w:t>
      </w:r>
    </w:p>
    <w:p w14:paraId="37AEB256" w14:textId="4567EE20" w:rsidR="00E9369A" w:rsidRPr="005024E7" w:rsidRDefault="005024E7"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o</w:t>
      </w:r>
      <w:r w:rsidR="00E9369A" w:rsidRPr="005024E7">
        <w:rPr>
          <w:rFonts w:ascii="Garamond" w:hAnsi="Garamond"/>
          <w:sz w:val="24"/>
          <w:szCs w:val="24"/>
          <w:lang w:val="cs-CZ"/>
        </w:rPr>
        <w:t>pravy PHP a hydrantových systému</w:t>
      </w:r>
    </w:p>
    <w:p w14:paraId="2F0BB11C" w14:textId="51125F37" w:rsidR="00E9369A" w:rsidRDefault="005024E7" w:rsidP="005024E7">
      <w:pPr>
        <w:pStyle w:val="Odstavecseseznamem"/>
        <w:numPr>
          <w:ilvl w:val="0"/>
          <w:numId w:val="12"/>
        </w:numPr>
        <w:jc w:val="both"/>
        <w:rPr>
          <w:rFonts w:ascii="Garamond" w:hAnsi="Garamond"/>
          <w:sz w:val="24"/>
          <w:szCs w:val="24"/>
          <w:lang w:val="cs-CZ"/>
        </w:rPr>
      </w:pPr>
      <w:r w:rsidRPr="005024E7">
        <w:rPr>
          <w:rFonts w:ascii="Garamond" w:hAnsi="Garamond"/>
          <w:sz w:val="24"/>
          <w:szCs w:val="24"/>
          <w:lang w:val="cs-CZ"/>
        </w:rPr>
        <w:t>r</w:t>
      </w:r>
      <w:r w:rsidR="00E9369A" w:rsidRPr="005024E7">
        <w:rPr>
          <w:rFonts w:ascii="Garamond" w:hAnsi="Garamond"/>
          <w:sz w:val="24"/>
          <w:szCs w:val="24"/>
          <w:lang w:val="cs-CZ"/>
        </w:rPr>
        <w:t>evize elektroinstalace a hromosvodu</w:t>
      </w:r>
    </w:p>
    <w:p w14:paraId="48DB9978" w14:textId="2E58FE22" w:rsidR="00395C30" w:rsidRPr="00BD257C" w:rsidRDefault="00395C30" w:rsidP="005024E7">
      <w:pPr>
        <w:pStyle w:val="Odstavecseseznamem"/>
        <w:numPr>
          <w:ilvl w:val="0"/>
          <w:numId w:val="12"/>
        </w:numPr>
        <w:jc w:val="both"/>
        <w:rPr>
          <w:rFonts w:ascii="Garamond" w:hAnsi="Garamond"/>
          <w:sz w:val="24"/>
          <w:szCs w:val="24"/>
          <w:lang w:val="cs-CZ"/>
        </w:rPr>
      </w:pPr>
      <w:r w:rsidRPr="00BD257C">
        <w:rPr>
          <w:rFonts w:ascii="Garamond" w:hAnsi="Garamond"/>
          <w:sz w:val="24"/>
          <w:szCs w:val="24"/>
          <w:lang w:val="cs-CZ"/>
        </w:rPr>
        <w:t>zajišťování revizí a školení v oblasti vyhrazených tlakových a plynových zařízení</w:t>
      </w:r>
    </w:p>
    <w:p w14:paraId="271A38A4" w14:textId="64EF5EDF" w:rsidR="00395C30" w:rsidRPr="00BD257C" w:rsidRDefault="00395C30" w:rsidP="005024E7">
      <w:pPr>
        <w:pStyle w:val="Odstavecseseznamem"/>
        <w:numPr>
          <w:ilvl w:val="0"/>
          <w:numId w:val="12"/>
        </w:numPr>
        <w:jc w:val="both"/>
        <w:rPr>
          <w:rFonts w:ascii="Garamond" w:hAnsi="Garamond"/>
          <w:sz w:val="24"/>
          <w:szCs w:val="24"/>
          <w:lang w:val="cs-CZ"/>
        </w:rPr>
      </w:pPr>
      <w:r w:rsidRPr="00BD257C">
        <w:rPr>
          <w:rFonts w:ascii="Garamond" w:hAnsi="Garamond"/>
          <w:sz w:val="24"/>
          <w:szCs w:val="24"/>
          <w:lang w:val="cs-CZ"/>
        </w:rPr>
        <w:t xml:space="preserve">zajišťování kontrol provozuschopnosti požárně bezpečnostních zařízení </w:t>
      </w:r>
    </w:p>
    <w:p w14:paraId="4E178094" w14:textId="42359092" w:rsidR="00395C30" w:rsidRPr="00BD257C" w:rsidRDefault="00395C30" w:rsidP="005024E7">
      <w:pPr>
        <w:pStyle w:val="Odstavecseseznamem"/>
        <w:numPr>
          <w:ilvl w:val="0"/>
          <w:numId w:val="12"/>
        </w:numPr>
        <w:jc w:val="both"/>
        <w:rPr>
          <w:rFonts w:ascii="Garamond" w:hAnsi="Garamond"/>
          <w:sz w:val="24"/>
          <w:szCs w:val="24"/>
          <w:lang w:val="cs-CZ"/>
        </w:rPr>
      </w:pPr>
      <w:r w:rsidRPr="00BD257C">
        <w:rPr>
          <w:rFonts w:ascii="Garamond" w:hAnsi="Garamond"/>
          <w:sz w:val="24"/>
          <w:szCs w:val="24"/>
          <w:lang w:val="cs-CZ"/>
        </w:rPr>
        <w:t>dodání nových přenosných hasicích přístrojů a jiných požárně bezpečnostních zařízení</w:t>
      </w:r>
    </w:p>
    <w:p w14:paraId="004BC855" w14:textId="675FD388" w:rsidR="00395C30" w:rsidRPr="00BD257C" w:rsidRDefault="00395C30" w:rsidP="005024E7">
      <w:pPr>
        <w:pStyle w:val="Odstavecseseznamem"/>
        <w:numPr>
          <w:ilvl w:val="0"/>
          <w:numId w:val="12"/>
        </w:numPr>
        <w:jc w:val="both"/>
        <w:rPr>
          <w:rFonts w:ascii="Garamond" w:hAnsi="Garamond"/>
          <w:sz w:val="24"/>
          <w:szCs w:val="24"/>
          <w:lang w:val="cs-CZ"/>
        </w:rPr>
      </w:pPr>
      <w:r w:rsidRPr="00BD257C">
        <w:rPr>
          <w:rFonts w:ascii="Garamond" w:hAnsi="Garamond"/>
          <w:sz w:val="24"/>
          <w:szCs w:val="24"/>
          <w:lang w:val="cs-CZ"/>
        </w:rPr>
        <w:t>dodání bezpečnostního značení</w:t>
      </w:r>
    </w:p>
    <w:p w14:paraId="06916E47" w14:textId="77777777" w:rsidR="00395C30" w:rsidRPr="00BD257C" w:rsidRDefault="00395C30" w:rsidP="00F6189C">
      <w:pPr>
        <w:rPr>
          <w:rFonts w:ascii="Garamond" w:hAnsi="Garamond"/>
          <w:b/>
          <w:bCs/>
          <w:sz w:val="24"/>
          <w:szCs w:val="24"/>
          <w:lang w:val="cs-CZ"/>
        </w:rPr>
      </w:pPr>
    </w:p>
    <w:p w14:paraId="7695F7B7" w14:textId="70D3C09E" w:rsidR="00F6189C" w:rsidRPr="00395C30" w:rsidRDefault="00E9369A" w:rsidP="00F6189C">
      <w:pPr>
        <w:rPr>
          <w:rFonts w:ascii="Garamond" w:hAnsi="Garamond"/>
          <w:b/>
          <w:bCs/>
          <w:sz w:val="24"/>
          <w:szCs w:val="24"/>
          <w:lang w:val="cs-CZ"/>
        </w:rPr>
      </w:pPr>
      <w:r w:rsidRPr="00BD257C">
        <w:rPr>
          <w:rFonts w:ascii="Garamond" w:hAnsi="Garamond"/>
          <w:b/>
          <w:bCs/>
          <w:sz w:val="24"/>
          <w:szCs w:val="24"/>
          <w:lang w:val="cs-CZ"/>
        </w:rPr>
        <w:t xml:space="preserve">Tyto práce </w:t>
      </w:r>
      <w:r w:rsidR="005024E7" w:rsidRPr="00BD257C">
        <w:rPr>
          <w:rFonts w:ascii="Garamond" w:hAnsi="Garamond"/>
          <w:b/>
          <w:bCs/>
          <w:sz w:val="24"/>
          <w:szCs w:val="24"/>
          <w:lang w:val="cs-CZ"/>
        </w:rPr>
        <w:t xml:space="preserve">nebudou součástí paušální částky za služby a </w:t>
      </w:r>
      <w:r w:rsidRPr="00BD257C">
        <w:rPr>
          <w:rFonts w:ascii="Garamond" w:hAnsi="Garamond"/>
          <w:b/>
          <w:bCs/>
          <w:sz w:val="24"/>
          <w:szCs w:val="24"/>
          <w:lang w:val="cs-CZ"/>
        </w:rPr>
        <w:t xml:space="preserve">budou samostatně fakturovány až </w:t>
      </w:r>
      <w:r w:rsidR="00395C30" w:rsidRPr="00BD257C">
        <w:rPr>
          <w:rFonts w:ascii="Garamond" w:hAnsi="Garamond"/>
          <w:b/>
          <w:bCs/>
          <w:sz w:val="24"/>
          <w:szCs w:val="24"/>
          <w:lang w:val="cs-CZ"/>
        </w:rPr>
        <w:t xml:space="preserve">po objednání ze strany objednatele služeb a </w:t>
      </w:r>
      <w:r w:rsidRPr="00BD257C">
        <w:rPr>
          <w:rFonts w:ascii="Garamond" w:hAnsi="Garamond"/>
          <w:b/>
          <w:bCs/>
          <w:sz w:val="24"/>
          <w:szCs w:val="24"/>
          <w:lang w:val="cs-CZ"/>
        </w:rPr>
        <w:t>po jejich provedení poskytovatelem</w:t>
      </w:r>
      <w:r w:rsidR="00361402" w:rsidRPr="00BD257C">
        <w:rPr>
          <w:rFonts w:ascii="Garamond" w:hAnsi="Garamond"/>
          <w:b/>
          <w:bCs/>
          <w:sz w:val="24"/>
          <w:szCs w:val="24"/>
          <w:lang w:val="cs-CZ"/>
        </w:rPr>
        <w:t>.</w:t>
      </w:r>
    </w:p>
    <w:p w14:paraId="724D21E9" w14:textId="3D561CB1" w:rsidR="00045B76" w:rsidRPr="005024E7" w:rsidRDefault="00045B76" w:rsidP="00045B76">
      <w:pPr>
        <w:spacing w:before="240"/>
        <w:jc w:val="both"/>
        <w:rPr>
          <w:rFonts w:ascii="Garamond" w:hAnsi="Garamond"/>
          <w:sz w:val="24"/>
          <w:szCs w:val="24"/>
          <w:lang w:val="cs-CZ"/>
        </w:rPr>
      </w:pPr>
      <w:r w:rsidRPr="00294385">
        <w:rPr>
          <w:rFonts w:ascii="Garamond" w:hAnsi="Garamond"/>
          <w:sz w:val="24"/>
          <w:szCs w:val="24"/>
          <w:lang w:val="cs-CZ"/>
        </w:rPr>
        <w:t xml:space="preserve">Pokud je výsledkem poskytnutí služby BOZP a PO zpracování písemného dokumentu, např. revizní zprávy, dokumentace BOZP nebo PO, vnitřního předpisu a dalších, musí tento písemný dokument obsahovat minimálně náležitosti stanovené příslušným právním předpisem, technickou či jinou normou, které se na danou službu BOZP a PO vztahují a tyto písemné dokumenty předat </w:t>
      </w:r>
      <w:r w:rsidR="00361402" w:rsidRPr="00294385">
        <w:rPr>
          <w:rFonts w:ascii="Garamond" w:hAnsi="Garamond"/>
          <w:sz w:val="24"/>
          <w:szCs w:val="24"/>
          <w:lang w:val="cs-CZ"/>
        </w:rPr>
        <w:t>objednateli.</w:t>
      </w:r>
    </w:p>
    <w:p w14:paraId="20884E0F" w14:textId="77777777" w:rsidR="00F6189C" w:rsidRPr="00294385" w:rsidRDefault="00F6189C" w:rsidP="00F6189C">
      <w:pPr>
        <w:rPr>
          <w:rFonts w:ascii="Garamond" w:hAnsi="Garamond"/>
          <w:sz w:val="24"/>
          <w:szCs w:val="24"/>
          <w:lang w:val="cs-CZ"/>
        </w:rPr>
      </w:pPr>
    </w:p>
    <w:p w14:paraId="28276074" w14:textId="77777777" w:rsidR="00F6189C" w:rsidRPr="005024E7" w:rsidRDefault="00F6189C" w:rsidP="00F6189C">
      <w:pPr>
        <w:jc w:val="center"/>
        <w:rPr>
          <w:rFonts w:ascii="Garamond" w:hAnsi="Garamond"/>
          <w:b/>
          <w:sz w:val="24"/>
          <w:szCs w:val="24"/>
        </w:rPr>
      </w:pPr>
      <w:r w:rsidRPr="005024E7">
        <w:rPr>
          <w:rFonts w:ascii="Garamond" w:hAnsi="Garamond"/>
          <w:b/>
          <w:sz w:val="24"/>
          <w:szCs w:val="24"/>
        </w:rPr>
        <w:t>II.</w:t>
      </w:r>
    </w:p>
    <w:p w14:paraId="09AC152A" w14:textId="77777777" w:rsidR="00F6189C" w:rsidRPr="005024E7" w:rsidRDefault="00F6189C" w:rsidP="00F6189C">
      <w:pPr>
        <w:jc w:val="center"/>
        <w:rPr>
          <w:rFonts w:ascii="Garamond" w:hAnsi="Garamond"/>
          <w:b/>
          <w:sz w:val="24"/>
          <w:szCs w:val="24"/>
        </w:rPr>
      </w:pPr>
      <w:proofErr w:type="spellStart"/>
      <w:r w:rsidRPr="005024E7">
        <w:rPr>
          <w:rFonts w:ascii="Garamond" w:hAnsi="Garamond"/>
          <w:b/>
          <w:sz w:val="24"/>
          <w:szCs w:val="24"/>
        </w:rPr>
        <w:t>Místo</w:t>
      </w:r>
      <w:proofErr w:type="spellEnd"/>
      <w:r w:rsidRPr="005024E7">
        <w:rPr>
          <w:rFonts w:ascii="Garamond" w:hAnsi="Garamond"/>
          <w:b/>
          <w:sz w:val="24"/>
          <w:szCs w:val="24"/>
        </w:rPr>
        <w:t xml:space="preserve"> </w:t>
      </w:r>
      <w:proofErr w:type="spellStart"/>
      <w:r w:rsidRPr="005024E7">
        <w:rPr>
          <w:rFonts w:ascii="Garamond" w:hAnsi="Garamond"/>
          <w:b/>
          <w:sz w:val="24"/>
          <w:szCs w:val="24"/>
        </w:rPr>
        <w:t>plnění</w:t>
      </w:r>
      <w:proofErr w:type="spellEnd"/>
    </w:p>
    <w:p w14:paraId="29B4A9A0" w14:textId="53EA79DB" w:rsidR="00F6189C" w:rsidRPr="00294385" w:rsidRDefault="00F6189C" w:rsidP="00F6189C">
      <w:pPr>
        <w:pStyle w:val="Textbubliny"/>
        <w:numPr>
          <w:ilvl w:val="0"/>
          <w:numId w:val="5"/>
        </w:numPr>
        <w:spacing w:before="240"/>
        <w:ind w:left="284" w:hanging="284"/>
        <w:rPr>
          <w:rFonts w:ascii="Garamond" w:hAnsi="Garamond" w:cs="Times New Roman"/>
          <w:sz w:val="24"/>
          <w:szCs w:val="24"/>
          <w:lang w:val="pl-PL"/>
        </w:rPr>
      </w:pPr>
      <w:r w:rsidRPr="00294385">
        <w:rPr>
          <w:rFonts w:ascii="Garamond" w:hAnsi="Garamond" w:cs="Times New Roman"/>
          <w:sz w:val="24"/>
          <w:szCs w:val="24"/>
          <w:lang w:val="pl-PL"/>
        </w:rPr>
        <w:t>Místem plnění je</w:t>
      </w:r>
      <w:r w:rsidRPr="00294385">
        <w:rPr>
          <w:rFonts w:ascii="Garamond" w:hAnsi="Garamond"/>
          <w:sz w:val="24"/>
          <w:szCs w:val="24"/>
          <w:lang w:val="pl-PL"/>
        </w:rPr>
        <w:t xml:space="preserve"> sídlo </w:t>
      </w:r>
      <w:r w:rsidR="005024E7" w:rsidRPr="00294385">
        <w:rPr>
          <w:rFonts w:ascii="Garamond" w:hAnsi="Garamond"/>
          <w:sz w:val="24"/>
          <w:szCs w:val="24"/>
          <w:lang w:val="pl-PL"/>
        </w:rPr>
        <w:t>objednatele.</w:t>
      </w:r>
    </w:p>
    <w:p w14:paraId="24265D0E" w14:textId="2B2FAB4B" w:rsidR="00F6189C" w:rsidRPr="00294385" w:rsidRDefault="005024E7" w:rsidP="00F6189C">
      <w:pPr>
        <w:numPr>
          <w:ilvl w:val="0"/>
          <w:numId w:val="5"/>
        </w:numPr>
        <w:overflowPunct/>
        <w:autoSpaceDE/>
        <w:autoSpaceDN/>
        <w:adjustRightInd/>
        <w:spacing w:before="240"/>
        <w:ind w:left="284" w:hanging="284"/>
        <w:jc w:val="both"/>
        <w:textAlignment w:val="auto"/>
        <w:rPr>
          <w:rFonts w:ascii="Garamond" w:hAnsi="Garamond"/>
          <w:sz w:val="24"/>
          <w:szCs w:val="24"/>
          <w:lang w:val="pl-PL"/>
        </w:rPr>
      </w:pPr>
      <w:r w:rsidRPr="00294385">
        <w:rPr>
          <w:rFonts w:ascii="Garamond" w:hAnsi="Garamond"/>
          <w:sz w:val="24"/>
          <w:szCs w:val="24"/>
          <w:lang w:val="pl-PL"/>
        </w:rPr>
        <w:t>Poskytovatel</w:t>
      </w:r>
      <w:r w:rsidR="00F6189C" w:rsidRPr="00294385">
        <w:rPr>
          <w:rFonts w:ascii="Garamond" w:hAnsi="Garamond"/>
          <w:sz w:val="24"/>
          <w:szCs w:val="24"/>
          <w:lang w:val="pl-PL"/>
        </w:rPr>
        <w:t xml:space="preserve"> bere na vědomí, že služby BOZP a PO budou poskytovány za plného provozu </w:t>
      </w:r>
      <w:r w:rsidRPr="00294385">
        <w:rPr>
          <w:rFonts w:ascii="Garamond" w:hAnsi="Garamond"/>
          <w:sz w:val="24"/>
          <w:szCs w:val="24"/>
          <w:lang w:val="pl-PL"/>
        </w:rPr>
        <w:t>objednatele.</w:t>
      </w:r>
      <w:r w:rsidR="00F6189C" w:rsidRPr="00294385">
        <w:rPr>
          <w:rFonts w:ascii="Garamond" w:hAnsi="Garamond"/>
          <w:sz w:val="24"/>
          <w:szCs w:val="24"/>
          <w:lang w:val="pl-PL"/>
        </w:rPr>
        <w:t xml:space="preserve"> </w:t>
      </w:r>
      <w:r w:rsidRPr="00294385">
        <w:rPr>
          <w:rFonts w:ascii="Garamond" w:hAnsi="Garamond"/>
          <w:sz w:val="24"/>
          <w:szCs w:val="24"/>
          <w:lang w:val="pl-PL"/>
        </w:rPr>
        <w:t>Poskytovatel</w:t>
      </w:r>
      <w:r w:rsidR="00F6189C" w:rsidRPr="00294385">
        <w:rPr>
          <w:rFonts w:ascii="Garamond" w:hAnsi="Garamond"/>
          <w:sz w:val="24"/>
          <w:szCs w:val="24"/>
          <w:lang w:val="pl-PL"/>
        </w:rPr>
        <w:t xml:space="preserve"> se proto zavazuje koordinovat poskytování služeb BOZP a PO </w:t>
      </w:r>
      <w:r w:rsidRPr="00294385">
        <w:rPr>
          <w:rFonts w:ascii="Garamond" w:hAnsi="Garamond"/>
          <w:sz w:val="24"/>
          <w:szCs w:val="24"/>
          <w:lang w:val="pl-PL"/>
        </w:rPr>
        <w:br/>
      </w:r>
      <w:r w:rsidR="00F6189C" w:rsidRPr="00294385">
        <w:rPr>
          <w:rFonts w:ascii="Garamond" w:hAnsi="Garamond"/>
          <w:sz w:val="24"/>
          <w:szCs w:val="24"/>
          <w:lang w:val="pl-PL"/>
        </w:rPr>
        <w:t xml:space="preserve">s </w:t>
      </w:r>
      <w:r w:rsidRPr="00294385">
        <w:rPr>
          <w:rFonts w:ascii="Garamond" w:hAnsi="Garamond"/>
          <w:sz w:val="24"/>
          <w:szCs w:val="24"/>
          <w:lang w:val="pl-PL"/>
        </w:rPr>
        <w:t xml:space="preserve">objednatelem </w:t>
      </w:r>
      <w:r w:rsidR="00F6189C" w:rsidRPr="00294385">
        <w:rPr>
          <w:rFonts w:ascii="Garamond" w:hAnsi="Garamond"/>
          <w:sz w:val="24"/>
          <w:szCs w:val="24"/>
          <w:lang w:val="pl-PL"/>
        </w:rPr>
        <w:t xml:space="preserve">tak, aby co nejméně narušil běžný provoz </w:t>
      </w:r>
      <w:r w:rsidRPr="00294385">
        <w:rPr>
          <w:rFonts w:ascii="Garamond" w:hAnsi="Garamond"/>
          <w:sz w:val="24"/>
          <w:szCs w:val="24"/>
          <w:lang w:val="pl-PL"/>
        </w:rPr>
        <w:t>objednatele.</w:t>
      </w:r>
    </w:p>
    <w:p w14:paraId="416465C7" w14:textId="77777777" w:rsidR="00045B76" w:rsidRPr="00294385" w:rsidRDefault="00045B76" w:rsidP="00F6189C">
      <w:pPr>
        <w:rPr>
          <w:rFonts w:ascii="Garamond" w:hAnsi="Garamond"/>
          <w:sz w:val="24"/>
          <w:szCs w:val="24"/>
          <w:lang w:val="pl-PL"/>
        </w:rPr>
      </w:pPr>
    </w:p>
    <w:p w14:paraId="43A155DD" w14:textId="77777777" w:rsidR="00F6189C" w:rsidRPr="005024E7" w:rsidRDefault="00F6189C" w:rsidP="00F6189C">
      <w:pPr>
        <w:jc w:val="center"/>
        <w:rPr>
          <w:rFonts w:ascii="Garamond" w:hAnsi="Garamond"/>
          <w:b/>
          <w:sz w:val="24"/>
          <w:szCs w:val="24"/>
          <w:lang w:val="cs-CZ"/>
        </w:rPr>
      </w:pPr>
      <w:r w:rsidRPr="005024E7">
        <w:rPr>
          <w:rFonts w:ascii="Garamond" w:hAnsi="Garamond"/>
          <w:b/>
          <w:sz w:val="24"/>
          <w:szCs w:val="24"/>
          <w:lang w:val="cs-CZ"/>
        </w:rPr>
        <w:t>III.</w:t>
      </w:r>
    </w:p>
    <w:p w14:paraId="1F67DF92" w14:textId="77777777" w:rsidR="00F6189C" w:rsidRPr="005024E7" w:rsidRDefault="00F6189C" w:rsidP="00F6189C">
      <w:pPr>
        <w:jc w:val="center"/>
        <w:rPr>
          <w:rFonts w:ascii="Garamond" w:hAnsi="Garamond"/>
          <w:b/>
          <w:sz w:val="24"/>
          <w:szCs w:val="24"/>
          <w:lang w:val="cs-CZ"/>
        </w:rPr>
      </w:pPr>
      <w:r w:rsidRPr="005024E7">
        <w:rPr>
          <w:rFonts w:ascii="Garamond" w:hAnsi="Garamond"/>
          <w:b/>
          <w:sz w:val="24"/>
          <w:szCs w:val="24"/>
          <w:lang w:val="cs-CZ"/>
        </w:rPr>
        <w:t>Práva a povinnosti</w:t>
      </w:r>
    </w:p>
    <w:p w14:paraId="6EF8A72C" w14:textId="20982D7D" w:rsidR="00F6189C" w:rsidRPr="005024E7" w:rsidRDefault="005024E7" w:rsidP="00F6189C">
      <w:pPr>
        <w:numPr>
          <w:ilvl w:val="0"/>
          <w:numId w:val="7"/>
        </w:numPr>
        <w:spacing w:before="240"/>
        <w:ind w:left="284"/>
        <w:rPr>
          <w:rFonts w:ascii="Garamond" w:hAnsi="Garamond"/>
          <w:sz w:val="24"/>
          <w:szCs w:val="24"/>
          <w:lang w:val="cs-CZ"/>
        </w:rPr>
      </w:pPr>
      <w:r>
        <w:rPr>
          <w:rFonts w:ascii="Garamond" w:hAnsi="Garamond"/>
          <w:sz w:val="24"/>
          <w:szCs w:val="24"/>
          <w:lang w:val="cs-CZ"/>
        </w:rPr>
        <w:t>Poskytovatel</w:t>
      </w:r>
      <w:r w:rsidR="00F6189C" w:rsidRPr="005024E7">
        <w:rPr>
          <w:rFonts w:ascii="Garamond" w:hAnsi="Garamond"/>
          <w:sz w:val="24"/>
          <w:szCs w:val="24"/>
          <w:lang w:val="cs-CZ"/>
        </w:rPr>
        <w:t xml:space="preserve"> se zavazuje:</w:t>
      </w:r>
    </w:p>
    <w:p w14:paraId="54323998" w14:textId="1D969B09" w:rsidR="00F6189C" w:rsidRPr="005024E7" w:rsidRDefault="00F6189C" w:rsidP="00F6189C">
      <w:pPr>
        <w:numPr>
          <w:ilvl w:val="0"/>
          <w:numId w:val="2"/>
        </w:numPr>
        <w:spacing w:before="240"/>
        <w:ind w:left="567" w:hanging="283"/>
        <w:jc w:val="both"/>
        <w:rPr>
          <w:rFonts w:ascii="Garamond" w:hAnsi="Garamond"/>
          <w:sz w:val="24"/>
          <w:szCs w:val="24"/>
          <w:lang w:val="cs-CZ"/>
        </w:rPr>
      </w:pPr>
      <w:r w:rsidRPr="005024E7">
        <w:rPr>
          <w:rFonts w:ascii="Garamond" w:hAnsi="Garamond"/>
          <w:sz w:val="24"/>
          <w:szCs w:val="24"/>
          <w:lang w:val="cs-CZ"/>
        </w:rPr>
        <w:t>jednat při plnění předmětu smlouvy podle svých nejlepších schopností a znalostí a postupovat při zařizování záležitostí s odbornou péčí</w:t>
      </w:r>
      <w:r w:rsidR="00361402">
        <w:rPr>
          <w:rFonts w:ascii="Garamond" w:hAnsi="Garamond"/>
          <w:sz w:val="24"/>
          <w:szCs w:val="24"/>
          <w:lang w:val="cs-CZ"/>
        </w:rPr>
        <w:t>.</w:t>
      </w:r>
    </w:p>
    <w:p w14:paraId="25D86ABD" w14:textId="35C67320" w:rsidR="00F6189C" w:rsidRPr="005024E7" w:rsidRDefault="00F6189C" w:rsidP="00F6189C">
      <w:pPr>
        <w:numPr>
          <w:ilvl w:val="0"/>
          <w:numId w:val="2"/>
        </w:numPr>
        <w:spacing w:before="240"/>
        <w:ind w:left="567" w:hanging="283"/>
        <w:jc w:val="both"/>
        <w:rPr>
          <w:rFonts w:ascii="Garamond" w:hAnsi="Garamond"/>
          <w:sz w:val="24"/>
          <w:szCs w:val="24"/>
          <w:lang w:val="cs-CZ"/>
        </w:rPr>
      </w:pPr>
      <w:r w:rsidRPr="005024E7">
        <w:rPr>
          <w:rFonts w:ascii="Garamond" w:hAnsi="Garamond"/>
          <w:sz w:val="24"/>
          <w:szCs w:val="24"/>
          <w:lang w:val="cs-CZ"/>
        </w:rPr>
        <w:t>nepředávat podklady a údaje a nesdělovat žádné skutečnosti týkající se předmětu smlouvy</w:t>
      </w:r>
      <w:r w:rsidR="005024E7">
        <w:rPr>
          <w:rFonts w:ascii="Garamond" w:hAnsi="Garamond"/>
          <w:sz w:val="24"/>
          <w:szCs w:val="24"/>
          <w:lang w:val="cs-CZ"/>
        </w:rPr>
        <w:br/>
      </w:r>
      <w:r w:rsidRPr="005024E7">
        <w:rPr>
          <w:rFonts w:ascii="Garamond" w:hAnsi="Garamond"/>
          <w:sz w:val="24"/>
          <w:szCs w:val="24"/>
          <w:lang w:val="cs-CZ"/>
        </w:rPr>
        <w:t xml:space="preserve"> bez souhlasu </w:t>
      </w:r>
      <w:r w:rsidR="005024E7">
        <w:rPr>
          <w:rFonts w:ascii="Garamond" w:hAnsi="Garamond"/>
          <w:sz w:val="24"/>
          <w:szCs w:val="24"/>
          <w:lang w:val="cs-CZ"/>
        </w:rPr>
        <w:t>objednatele</w:t>
      </w:r>
      <w:r w:rsidRPr="005024E7">
        <w:rPr>
          <w:rFonts w:ascii="Garamond" w:hAnsi="Garamond"/>
          <w:sz w:val="24"/>
          <w:szCs w:val="24"/>
          <w:lang w:val="cs-CZ"/>
        </w:rPr>
        <w:t xml:space="preserve"> třetímu subjektu</w:t>
      </w:r>
      <w:r w:rsidR="00361402">
        <w:rPr>
          <w:rFonts w:ascii="Garamond" w:hAnsi="Garamond"/>
          <w:sz w:val="24"/>
          <w:szCs w:val="24"/>
          <w:lang w:val="cs-CZ"/>
        </w:rPr>
        <w:t>.</w:t>
      </w:r>
    </w:p>
    <w:p w14:paraId="7A83AB6D" w14:textId="09B5BEC7" w:rsidR="00F6189C" w:rsidRPr="00361402" w:rsidRDefault="00045B76" w:rsidP="00F6189C">
      <w:pPr>
        <w:numPr>
          <w:ilvl w:val="0"/>
          <w:numId w:val="2"/>
        </w:numPr>
        <w:spacing w:before="240"/>
        <w:ind w:left="567" w:hanging="283"/>
        <w:jc w:val="both"/>
        <w:rPr>
          <w:rFonts w:ascii="Garamond" w:hAnsi="Garamond"/>
          <w:sz w:val="24"/>
          <w:szCs w:val="24"/>
          <w:lang w:val="cs-CZ"/>
        </w:rPr>
      </w:pPr>
      <w:r w:rsidRPr="00294385">
        <w:rPr>
          <w:rFonts w:ascii="Garamond" w:hAnsi="Garamond"/>
          <w:sz w:val="24"/>
          <w:szCs w:val="24"/>
          <w:lang w:val="cs-CZ"/>
        </w:rPr>
        <w:lastRenderedPageBreak/>
        <w:t>vlastnit</w:t>
      </w:r>
      <w:r w:rsidR="00F6189C" w:rsidRPr="00294385">
        <w:rPr>
          <w:rFonts w:ascii="Garamond" w:hAnsi="Garamond"/>
          <w:sz w:val="24"/>
          <w:szCs w:val="24"/>
          <w:lang w:val="cs-CZ"/>
        </w:rPr>
        <w:t xml:space="preserve"> veškerá nutná oprávnění, povolení či licence opravňující ho k poskytování služeb BOZP a PO v rozsahu dle této smlouvy. Pokud v průběhu poskytování služeb BOZP a PO pozbyde </w:t>
      </w:r>
      <w:r w:rsidR="00361402" w:rsidRPr="00294385">
        <w:rPr>
          <w:rFonts w:ascii="Garamond" w:hAnsi="Garamond"/>
          <w:sz w:val="24"/>
          <w:szCs w:val="24"/>
          <w:lang w:val="cs-CZ"/>
        </w:rPr>
        <w:t>poskytovatel</w:t>
      </w:r>
      <w:r w:rsidR="00F6189C" w:rsidRPr="00294385">
        <w:rPr>
          <w:rFonts w:ascii="Garamond" w:hAnsi="Garamond"/>
          <w:sz w:val="24"/>
          <w:szCs w:val="24"/>
          <w:lang w:val="cs-CZ"/>
        </w:rPr>
        <w:t xml:space="preserve"> jakékoliv oprávnění, povolení či licenci opravňující ho k poskytování služeb, zavazuje se o této skutečnosti bezodkladně informovat </w:t>
      </w:r>
      <w:r w:rsidR="005024E7" w:rsidRPr="00294385">
        <w:rPr>
          <w:rFonts w:ascii="Garamond" w:hAnsi="Garamond"/>
          <w:sz w:val="24"/>
          <w:szCs w:val="24"/>
          <w:lang w:val="cs-CZ"/>
        </w:rPr>
        <w:t>objednatele</w:t>
      </w:r>
      <w:r w:rsidR="00F6189C" w:rsidRPr="00294385">
        <w:rPr>
          <w:rFonts w:ascii="Garamond" w:hAnsi="Garamond"/>
          <w:sz w:val="24"/>
          <w:szCs w:val="24"/>
          <w:lang w:val="cs-CZ"/>
        </w:rPr>
        <w:t xml:space="preserve"> a učinit veškerá potřebná opatření k opětovnému získání všech potřebných oprávnění, povolení či licencí potřebných pro řádné poskytování služeb BOZP a PO. Nesplnění povinnosti dle tohoto odstavce </w:t>
      </w:r>
      <w:r w:rsidR="005024E7" w:rsidRPr="00294385">
        <w:rPr>
          <w:rFonts w:ascii="Garamond" w:hAnsi="Garamond"/>
          <w:sz w:val="24"/>
          <w:szCs w:val="24"/>
          <w:lang w:val="cs-CZ"/>
        </w:rPr>
        <w:br/>
      </w:r>
      <w:r w:rsidR="00F6189C" w:rsidRPr="00294385">
        <w:rPr>
          <w:rFonts w:ascii="Garamond" w:hAnsi="Garamond"/>
          <w:sz w:val="24"/>
          <w:szCs w:val="24"/>
          <w:lang w:val="cs-CZ"/>
        </w:rPr>
        <w:t>se považuje za podstatné porušení smlouvy</w:t>
      </w:r>
      <w:r w:rsidR="0015111E" w:rsidRPr="00294385">
        <w:rPr>
          <w:rFonts w:ascii="Garamond" w:hAnsi="Garamond"/>
          <w:sz w:val="24"/>
          <w:szCs w:val="24"/>
          <w:lang w:val="cs-CZ"/>
        </w:rPr>
        <w:t>.</w:t>
      </w:r>
    </w:p>
    <w:p w14:paraId="1C64881A" w14:textId="14A0A6BB" w:rsidR="00361402" w:rsidRPr="005024E7" w:rsidRDefault="00361402" w:rsidP="00F6189C">
      <w:pPr>
        <w:numPr>
          <w:ilvl w:val="0"/>
          <w:numId w:val="2"/>
        </w:numPr>
        <w:spacing w:before="240"/>
        <w:ind w:left="567" w:hanging="283"/>
        <w:jc w:val="both"/>
        <w:rPr>
          <w:rFonts w:ascii="Garamond" w:hAnsi="Garamond"/>
          <w:sz w:val="24"/>
          <w:szCs w:val="24"/>
          <w:lang w:val="cs-CZ"/>
        </w:rPr>
      </w:pPr>
      <w:r w:rsidRPr="00294385">
        <w:rPr>
          <w:rFonts w:ascii="Garamond" w:hAnsi="Garamond"/>
          <w:sz w:val="24"/>
          <w:szCs w:val="24"/>
          <w:lang w:val="cs-CZ"/>
        </w:rPr>
        <w:t xml:space="preserve">uzavřít smlouvu o odpovědnosti za škody způsobené v budově či prostorách </w:t>
      </w:r>
      <w:proofErr w:type="spellStart"/>
      <w:r w:rsidRPr="00294385">
        <w:rPr>
          <w:rFonts w:ascii="Garamond" w:hAnsi="Garamond"/>
          <w:sz w:val="24"/>
          <w:szCs w:val="24"/>
          <w:lang w:val="cs-CZ"/>
        </w:rPr>
        <w:t>objedantele</w:t>
      </w:r>
      <w:proofErr w:type="spellEnd"/>
      <w:r w:rsidRPr="00294385">
        <w:rPr>
          <w:rFonts w:ascii="Garamond" w:hAnsi="Garamond"/>
          <w:sz w:val="24"/>
          <w:szCs w:val="24"/>
          <w:lang w:val="cs-CZ"/>
        </w:rPr>
        <w:t xml:space="preserve"> při činnostech uvedených v č. I. této smlouvy.</w:t>
      </w:r>
    </w:p>
    <w:p w14:paraId="28545B7A" w14:textId="4AC0A946" w:rsidR="00F6189C" w:rsidRPr="005024E7" w:rsidRDefault="005024E7" w:rsidP="00F6189C">
      <w:pPr>
        <w:numPr>
          <w:ilvl w:val="0"/>
          <w:numId w:val="7"/>
        </w:numPr>
        <w:spacing w:before="240"/>
        <w:ind w:left="284"/>
        <w:rPr>
          <w:rFonts w:ascii="Garamond" w:hAnsi="Garamond"/>
          <w:sz w:val="24"/>
          <w:szCs w:val="24"/>
          <w:lang w:val="cs-CZ"/>
        </w:rPr>
      </w:pPr>
      <w:r>
        <w:rPr>
          <w:rFonts w:ascii="Garamond" w:hAnsi="Garamond"/>
          <w:sz w:val="24"/>
          <w:szCs w:val="24"/>
          <w:lang w:val="cs-CZ"/>
        </w:rPr>
        <w:t>Objednatel</w:t>
      </w:r>
      <w:r w:rsidR="00F6189C" w:rsidRPr="005024E7">
        <w:rPr>
          <w:rFonts w:ascii="Garamond" w:hAnsi="Garamond"/>
          <w:sz w:val="24"/>
          <w:szCs w:val="24"/>
          <w:lang w:val="cs-CZ"/>
        </w:rPr>
        <w:t xml:space="preserve"> se zavazuje:</w:t>
      </w:r>
    </w:p>
    <w:p w14:paraId="474619EE" w14:textId="2C28954E" w:rsidR="00F6189C" w:rsidRPr="005024E7" w:rsidRDefault="00F6189C" w:rsidP="00F6189C">
      <w:pPr>
        <w:numPr>
          <w:ilvl w:val="0"/>
          <w:numId w:val="2"/>
        </w:numPr>
        <w:spacing w:before="240"/>
        <w:ind w:left="567" w:hanging="283"/>
        <w:jc w:val="both"/>
        <w:rPr>
          <w:rFonts w:ascii="Garamond" w:hAnsi="Garamond"/>
          <w:sz w:val="24"/>
          <w:szCs w:val="24"/>
          <w:lang w:val="cs-CZ"/>
        </w:rPr>
      </w:pPr>
      <w:r w:rsidRPr="005024E7">
        <w:rPr>
          <w:rFonts w:ascii="Garamond" w:hAnsi="Garamond"/>
          <w:sz w:val="24"/>
          <w:szCs w:val="24"/>
          <w:lang w:val="cs-CZ"/>
        </w:rPr>
        <w:t xml:space="preserve">průběžně předávat </w:t>
      </w:r>
      <w:r w:rsidR="005024E7">
        <w:rPr>
          <w:rFonts w:ascii="Garamond" w:hAnsi="Garamond"/>
          <w:sz w:val="24"/>
          <w:szCs w:val="24"/>
          <w:lang w:val="cs-CZ"/>
        </w:rPr>
        <w:t>poskytovateli</w:t>
      </w:r>
      <w:r w:rsidRPr="005024E7">
        <w:rPr>
          <w:rFonts w:ascii="Garamond" w:hAnsi="Garamond"/>
          <w:sz w:val="24"/>
          <w:szCs w:val="24"/>
          <w:lang w:val="cs-CZ"/>
        </w:rPr>
        <w:t xml:space="preserve"> všechny materiály a další informace související s realizací předmětu smlouvy, které si </w:t>
      </w:r>
      <w:r w:rsidR="005024E7">
        <w:rPr>
          <w:rFonts w:ascii="Garamond" w:hAnsi="Garamond"/>
          <w:sz w:val="24"/>
          <w:szCs w:val="24"/>
          <w:lang w:val="cs-CZ"/>
        </w:rPr>
        <w:t>poskytovatel</w:t>
      </w:r>
      <w:r w:rsidRPr="005024E7">
        <w:rPr>
          <w:rFonts w:ascii="Garamond" w:hAnsi="Garamond"/>
          <w:sz w:val="24"/>
          <w:szCs w:val="24"/>
          <w:lang w:val="cs-CZ"/>
        </w:rPr>
        <w:t xml:space="preserve"> vyžádá</w:t>
      </w:r>
      <w:r w:rsidR="005024E7">
        <w:rPr>
          <w:rFonts w:ascii="Garamond" w:hAnsi="Garamond"/>
          <w:sz w:val="24"/>
          <w:szCs w:val="24"/>
          <w:lang w:val="cs-CZ"/>
        </w:rPr>
        <w:t>.</w:t>
      </w:r>
    </w:p>
    <w:p w14:paraId="675DABA8" w14:textId="6018A662" w:rsidR="00F6189C" w:rsidRPr="005024E7" w:rsidRDefault="00F6189C" w:rsidP="00F6189C">
      <w:pPr>
        <w:numPr>
          <w:ilvl w:val="0"/>
          <w:numId w:val="2"/>
        </w:numPr>
        <w:spacing w:before="240"/>
        <w:ind w:left="567" w:hanging="283"/>
        <w:jc w:val="both"/>
        <w:rPr>
          <w:rFonts w:ascii="Garamond" w:hAnsi="Garamond"/>
          <w:sz w:val="24"/>
          <w:szCs w:val="24"/>
          <w:lang w:val="cs-CZ"/>
        </w:rPr>
      </w:pPr>
      <w:r w:rsidRPr="005024E7">
        <w:rPr>
          <w:rFonts w:ascii="Garamond" w:hAnsi="Garamond"/>
          <w:sz w:val="24"/>
          <w:szCs w:val="24"/>
          <w:lang w:val="cs-CZ"/>
        </w:rPr>
        <w:t xml:space="preserve">aktivně a kvalifikovaně spolupracovat při realizaci návrhů a doporučení </w:t>
      </w:r>
      <w:r w:rsidR="005024E7">
        <w:rPr>
          <w:rFonts w:ascii="Garamond" w:hAnsi="Garamond"/>
          <w:sz w:val="24"/>
          <w:szCs w:val="24"/>
          <w:lang w:val="cs-CZ"/>
        </w:rPr>
        <w:t>poskytovatele.</w:t>
      </w:r>
    </w:p>
    <w:p w14:paraId="0F8F30F7" w14:textId="77777777" w:rsidR="00F6189C" w:rsidRPr="005024E7" w:rsidRDefault="00F6189C" w:rsidP="00F6189C">
      <w:pPr>
        <w:numPr>
          <w:ilvl w:val="0"/>
          <w:numId w:val="2"/>
        </w:numPr>
        <w:spacing w:before="240"/>
        <w:ind w:left="567" w:hanging="283"/>
        <w:jc w:val="both"/>
        <w:rPr>
          <w:rFonts w:ascii="Garamond" w:hAnsi="Garamond"/>
          <w:sz w:val="24"/>
          <w:szCs w:val="24"/>
          <w:lang w:val="cs-CZ"/>
        </w:rPr>
      </w:pPr>
      <w:r w:rsidRPr="005024E7">
        <w:rPr>
          <w:rFonts w:ascii="Garamond" w:hAnsi="Garamond"/>
          <w:sz w:val="24"/>
          <w:szCs w:val="24"/>
          <w:lang w:val="cs-CZ"/>
        </w:rPr>
        <w:t>zajistit součinnost svých zaměstnanců při plnění předmětu smlouvy</w:t>
      </w:r>
    </w:p>
    <w:p w14:paraId="03561A8C" w14:textId="77777777" w:rsidR="00F6189C" w:rsidRPr="005024E7" w:rsidRDefault="00F6189C" w:rsidP="00F6189C">
      <w:pPr>
        <w:spacing w:before="240"/>
        <w:ind w:left="284"/>
        <w:rPr>
          <w:rFonts w:ascii="Garamond" w:hAnsi="Garamond"/>
          <w:sz w:val="24"/>
          <w:szCs w:val="24"/>
          <w:lang w:val="cs-CZ"/>
        </w:rPr>
      </w:pPr>
    </w:p>
    <w:p w14:paraId="194523C9" w14:textId="77777777" w:rsidR="00F6189C" w:rsidRPr="005024E7" w:rsidRDefault="00F6189C" w:rsidP="00F6189C">
      <w:pPr>
        <w:jc w:val="center"/>
        <w:rPr>
          <w:rFonts w:ascii="Garamond" w:hAnsi="Garamond"/>
          <w:b/>
          <w:sz w:val="24"/>
          <w:szCs w:val="24"/>
          <w:lang w:val="cs-CZ"/>
        </w:rPr>
      </w:pPr>
      <w:r w:rsidRPr="005024E7">
        <w:rPr>
          <w:rFonts w:ascii="Garamond" w:hAnsi="Garamond"/>
          <w:b/>
          <w:sz w:val="24"/>
          <w:szCs w:val="24"/>
          <w:lang w:val="cs-CZ"/>
        </w:rPr>
        <w:t>IV.</w:t>
      </w:r>
    </w:p>
    <w:p w14:paraId="0C7A8EF8" w14:textId="77777777" w:rsidR="00F6189C" w:rsidRPr="005024E7" w:rsidRDefault="00F6189C" w:rsidP="00F6189C">
      <w:pPr>
        <w:jc w:val="center"/>
        <w:rPr>
          <w:rFonts w:ascii="Garamond" w:hAnsi="Garamond"/>
          <w:b/>
          <w:sz w:val="24"/>
          <w:szCs w:val="24"/>
          <w:lang w:val="cs-CZ"/>
        </w:rPr>
      </w:pPr>
      <w:r w:rsidRPr="005024E7">
        <w:rPr>
          <w:rFonts w:ascii="Garamond" w:hAnsi="Garamond"/>
          <w:b/>
          <w:sz w:val="24"/>
          <w:szCs w:val="24"/>
          <w:lang w:val="cs-CZ"/>
        </w:rPr>
        <w:t>Cena</w:t>
      </w:r>
    </w:p>
    <w:p w14:paraId="54CB755E" w14:textId="044E05CF" w:rsidR="00F6189C" w:rsidRPr="003B59AD" w:rsidRDefault="005024E7" w:rsidP="00F6189C">
      <w:pPr>
        <w:numPr>
          <w:ilvl w:val="0"/>
          <w:numId w:val="3"/>
        </w:numPr>
        <w:spacing w:before="240"/>
        <w:ind w:left="284" w:hanging="284"/>
        <w:jc w:val="both"/>
        <w:rPr>
          <w:rFonts w:ascii="Garamond" w:hAnsi="Garamond"/>
          <w:sz w:val="24"/>
          <w:szCs w:val="24"/>
          <w:lang w:val="cs-CZ"/>
        </w:rPr>
      </w:pPr>
      <w:r w:rsidRPr="00294385">
        <w:rPr>
          <w:rFonts w:ascii="Garamond" w:hAnsi="Garamond"/>
          <w:sz w:val="24"/>
          <w:szCs w:val="24"/>
          <w:lang w:val="pl-PL"/>
        </w:rPr>
        <w:t>Objednatel</w:t>
      </w:r>
      <w:r w:rsidR="00F6189C" w:rsidRPr="00294385">
        <w:rPr>
          <w:rFonts w:ascii="Garamond" w:hAnsi="Garamond"/>
          <w:sz w:val="24"/>
          <w:szCs w:val="24"/>
          <w:lang w:val="pl-PL"/>
        </w:rPr>
        <w:t xml:space="preserve"> se zavazuje zaplatit </w:t>
      </w:r>
      <w:r w:rsidR="003B59AD" w:rsidRPr="00294385">
        <w:rPr>
          <w:rFonts w:ascii="Garamond" w:hAnsi="Garamond"/>
          <w:sz w:val="24"/>
          <w:szCs w:val="24"/>
          <w:lang w:val="pl-PL"/>
        </w:rPr>
        <w:t>poskytovateli</w:t>
      </w:r>
      <w:r w:rsidR="00F6189C" w:rsidRPr="00294385">
        <w:rPr>
          <w:rFonts w:ascii="Garamond" w:hAnsi="Garamond"/>
          <w:sz w:val="24"/>
          <w:szCs w:val="24"/>
          <w:lang w:val="pl-PL"/>
        </w:rPr>
        <w:t xml:space="preserve"> cenu dle </w:t>
      </w:r>
      <w:r w:rsidRPr="00294385">
        <w:rPr>
          <w:rFonts w:ascii="Garamond" w:hAnsi="Garamond"/>
          <w:sz w:val="24"/>
          <w:szCs w:val="24"/>
          <w:lang w:val="pl-PL"/>
        </w:rPr>
        <w:t xml:space="preserve">bodů a) </w:t>
      </w:r>
      <w:r w:rsidR="003B59AD" w:rsidRPr="00294385">
        <w:rPr>
          <w:rFonts w:ascii="Garamond" w:hAnsi="Garamond"/>
          <w:sz w:val="24"/>
          <w:szCs w:val="24"/>
          <w:lang w:val="pl-PL"/>
        </w:rPr>
        <w:t>-</w:t>
      </w:r>
      <w:r w:rsidRPr="00294385">
        <w:rPr>
          <w:rFonts w:ascii="Garamond" w:hAnsi="Garamond"/>
          <w:sz w:val="24"/>
          <w:szCs w:val="24"/>
          <w:lang w:val="pl-PL"/>
        </w:rPr>
        <w:t xml:space="preserve"> m) </w:t>
      </w:r>
      <w:r w:rsidR="00F6189C" w:rsidRPr="00294385">
        <w:rPr>
          <w:rFonts w:ascii="Garamond" w:hAnsi="Garamond"/>
          <w:sz w:val="24"/>
          <w:szCs w:val="24"/>
          <w:lang w:val="pl-PL"/>
        </w:rPr>
        <w:t xml:space="preserve">čl. I. této smlouvy ve výši </w:t>
      </w:r>
      <w:r w:rsidRPr="00294385">
        <w:rPr>
          <w:rFonts w:ascii="Garamond" w:hAnsi="Garamond"/>
          <w:sz w:val="24"/>
          <w:szCs w:val="24"/>
          <w:lang w:val="pl-PL"/>
        </w:rPr>
        <w:br/>
      </w:r>
      <w:r w:rsidRPr="00395C30">
        <w:rPr>
          <w:rFonts w:ascii="Garamond" w:hAnsi="Garamond"/>
          <w:b/>
          <w:bCs/>
          <w:sz w:val="24"/>
          <w:szCs w:val="24"/>
          <w:lang w:val="pl-PL"/>
        </w:rPr>
        <w:t>13</w:t>
      </w:r>
      <w:r w:rsidR="00395C30">
        <w:rPr>
          <w:rFonts w:ascii="Garamond" w:hAnsi="Garamond"/>
          <w:b/>
          <w:bCs/>
          <w:sz w:val="24"/>
          <w:szCs w:val="24"/>
          <w:lang w:val="pl-PL"/>
        </w:rPr>
        <w:t>.</w:t>
      </w:r>
      <w:r w:rsidRPr="00395C30">
        <w:rPr>
          <w:rFonts w:ascii="Garamond" w:hAnsi="Garamond"/>
          <w:b/>
          <w:bCs/>
          <w:sz w:val="24"/>
          <w:szCs w:val="24"/>
          <w:lang w:val="pl-PL"/>
        </w:rPr>
        <w:t>000 K</w:t>
      </w:r>
      <w:r w:rsidRPr="00395C30">
        <w:rPr>
          <w:rFonts w:ascii="Garamond" w:hAnsi="Garamond" w:hint="eastAsia"/>
          <w:b/>
          <w:bCs/>
          <w:sz w:val="24"/>
          <w:szCs w:val="24"/>
          <w:lang w:val="pl-PL"/>
        </w:rPr>
        <w:t>č</w:t>
      </w:r>
      <w:r w:rsidRPr="00395C30">
        <w:rPr>
          <w:rFonts w:ascii="Garamond" w:hAnsi="Garamond"/>
          <w:b/>
          <w:bCs/>
          <w:sz w:val="24"/>
          <w:szCs w:val="24"/>
          <w:lang w:val="pl-PL"/>
        </w:rPr>
        <w:t xml:space="preserve">, a to za každé </w:t>
      </w:r>
      <w:r w:rsidRPr="00395C30">
        <w:rPr>
          <w:rFonts w:ascii="Garamond" w:hAnsi="Garamond" w:hint="eastAsia"/>
          <w:b/>
          <w:bCs/>
          <w:sz w:val="24"/>
          <w:szCs w:val="24"/>
          <w:lang w:val="pl-PL"/>
        </w:rPr>
        <w:t>č</w:t>
      </w:r>
      <w:r w:rsidRPr="00395C30">
        <w:rPr>
          <w:rFonts w:ascii="Garamond" w:hAnsi="Garamond"/>
          <w:b/>
          <w:bCs/>
          <w:sz w:val="24"/>
          <w:szCs w:val="24"/>
          <w:lang w:val="pl-PL"/>
        </w:rPr>
        <w:t>tvrtletí b</w:t>
      </w:r>
      <w:r w:rsidRPr="00395C30">
        <w:rPr>
          <w:rFonts w:ascii="Garamond" w:hAnsi="Garamond" w:hint="eastAsia"/>
          <w:b/>
          <w:bCs/>
          <w:sz w:val="24"/>
          <w:szCs w:val="24"/>
          <w:lang w:val="pl-PL"/>
        </w:rPr>
        <w:t>ěž</w:t>
      </w:r>
      <w:r w:rsidRPr="00395C30">
        <w:rPr>
          <w:rFonts w:ascii="Garamond" w:hAnsi="Garamond"/>
          <w:b/>
          <w:bCs/>
          <w:sz w:val="24"/>
          <w:szCs w:val="24"/>
          <w:lang w:val="pl-PL"/>
        </w:rPr>
        <w:t>ného roku.</w:t>
      </w:r>
      <w:r w:rsidRPr="00294385">
        <w:rPr>
          <w:rFonts w:ascii="Garamond" w:hAnsi="Garamond"/>
          <w:sz w:val="24"/>
          <w:szCs w:val="24"/>
          <w:lang w:val="pl-PL"/>
        </w:rPr>
        <w:t xml:space="preserve"> Cena je uvedena jako cena kone</w:t>
      </w:r>
      <w:r w:rsidRPr="00294385">
        <w:rPr>
          <w:rFonts w:ascii="Garamond" w:hAnsi="Garamond" w:hint="eastAsia"/>
          <w:sz w:val="24"/>
          <w:szCs w:val="24"/>
          <w:lang w:val="pl-PL"/>
        </w:rPr>
        <w:t>č</w:t>
      </w:r>
      <w:r w:rsidRPr="00294385">
        <w:rPr>
          <w:rFonts w:ascii="Garamond" w:hAnsi="Garamond"/>
          <w:sz w:val="24"/>
          <w:szCs w:val="24"/>
          <w:lang w:val="pl-PL"/>
        </w:rPr>
        <w:t>ná. Poskytovatel prohlašuje</w:t>
      </w:r>
      <w:r w:rsidR="003B59AD" w:rsidRPr="00294385">
        <w:rPr>
          <w:rFonts w:ascii="Garamond" w:hAnsi="Garamond"/>
          <w:sz w:val="24"/>
          <w:szCs w:val="24"/>
          <w:lang w:val="pl-PL"/>
        </w:rPr>
        <w:t xml:space="preserve">, že </w:t>
      </w:r>
      <w:r w:rsidRPr="00294385">
        <w:rPr>
          <w:rFonts w:ascii="Garamond" w:hAnsi="Garamond"/>
          <w:sz w:val="24"/>
          <w:szCs w:val="24"/>
          <w:lang w:val="pl-PL"/>
        </w:rPr>
        <w:t>není plátcem DPH.</w:t>
      </w:r>
    </w:p>
    <w:p w14:paraId="1CD40B9B" w14:textId="207607AA" w:rsidR="003B59AD" w:rsidRPr="003B59AD" w:rsidRDefault="003B59AD" w:rsidP="00F6189C">
      <w:pPr>
        <w:numPr>
          <w:ilvl w:val="0"/>
          <w:numId w:val="3"/>
        </w:numPr>
        <w:spacing w:before="240"/>
        <w:ind w:left="284" w:hanging="284"/>
        <w:jc w:val="both"/>
        <w:rPr>
          <w:rFonts w:ascii="Garamond" w:hAnsi="Garamond"/>
          <w:sz w:val="24"/>
          <w:szCs w:val="24"/>
          <w:lang w:val="cs-CZ"/>
        </w:rPr>
      </w:pPr>
      <w:r w:rsidRPr="00294385">
        <w:rPr>
          <w:rFonts w:ascii="Garamond" w:hAnsi="Garamond"/>
          <w:sz w:val="24"/>
          <w:szCs w:val="24"/>
          <w:lang w:val="pl-PL"/>
        </w:rPr>
        <w:t>Práce uvedené v bodech n) – o) čl. I. této smlouvy budou fakturovány samostatně až po jejich provedení poskytovatelem.</w:t>
      </w:r>
    </w:p>
    <w:p w14:paraId="58EE1251" w14:textId="77777777" w:rsidR="00F6189C" w:rsidRPr="005024E7" w:rsidRDefault="00F6189C" w:rsidP="00F6189C">
      <w:pPr>
        <w:spacing w:before="240"/>
        <w:ind w:left="284"/>
        <w:jc w:val="both"/>
        <w:rPr>
          <w:rFonts w:ascii="Garamond" w:hAnsi="Garamond"/>
          <w:i/>
          <w:sz w:val="24"/>
          <w:szCs w:val="24"/>
          <w:lang w:val="cs-CZ"/>
        </w:rPr>
      </w:pPr>
    </w:p>
    <w:p w14:paraId="404197C0" w14:textId="77777777" w:rsidR="00F6189C" w:rsidRPr="005024E7" w:rsidRDefault="00F6189C" w:rsidP="00F6189C">
      <w:pPr>
        <w:jc w:val="center"/>
        <w:rPr>
          <w:rFonts w:ascii="Garamond" w:hAnsi="Garamond"/>
          <w:b/>
          <w:sz w:val="24"/>
          <w:szCs w:val="24"/>
          <w:lang w:val="cs-CZ"/>
        </w:rPr>
      </w:pPr>
      <w:r w:rsidRPr="005024E7">
        <w:rPr>
          <w:rFonts w:ascii="Garamond" w:hAnsi="Garamond"/>
          <w:b/>
          <w:sz w:val="24"/>
          <w:szCs w:val="24"/>
          <w:lang w:val="cs-CZ"/>
        </w:rPr>
        <w:t>V.</w:t>
      </w:r>
    </w:p>
    <w:p w14:paraId="2F6770ED" w14:textId="77777777" w:rsidR="00F6189C" w:rsidRPr="005024E7" w:rsidRDefault="00F6189C" w:rsidP="00F6189C">
      <w:pPr>
        <w:jc w:val="center"/>
        <w:rPr>
          <w:rFonts w:ascii="Garamond" w:hAnsi="Garamond"/>
          <w:b/>
          <w:sz w:val="24"/>
          <w:szCs w:val="24"/>
          <w:lang w:val="cs-CZ"/>
        </w:rPr>
      </w:pPr>
      <w:r w:rsidRPr="005024E7">
        <w:rPr>
          <w:rFonts w:ascii="Garamond" w:hAnsi="Garamond"/>
          <w:b/>
          <w:sz w:val="24"/>
          <w:szCs w:val="24"/>
          <w:lang w:val="cs-CZ"/>
        </w:rPr>
        <w:t>Fakturace</w:t>
      </w:r>
    </w:p>
    <w:p w14:paraId="2E63F536" w14:textId="4FFD49B1" w:rsidR="00F6189C" w:rsidRPr="00BD257C" w:rsidRDefault="00F6189C" w:rsidP="00F6189C">
      <w:pPr>
        <w:numPr>
          <w:ilvl w:val="0"/>
          <w:numId w:val="6"/>
        </w:numPr>
        <w:overflowPunct/>
        <w:autoSpaceDE/>
        <w:autoSpaceDN/>
        <w:adjustRightInd/>
        <w:spacing w:before="240"/>
        <w:jc w:val="both"/>
        <w:textAlignment w:val="auto"/>
        <w:rPr>
          <w:rFonts w:ascii="Garamond" w:hAnsi="Garamond"/>
          <w:sz w:val="24"/>
          <w:szCs w:val="24"/>
          <w:lang w:val="cs-CZ"/>
        </w:rPr>
      </w:pPr>
      <w:r w:rsidRPr="00294385">
        <w:rPr>
          <w:rFonts w:ascii="Garamond" w:hAnsi="Garamond"/>
          <w:sz w:val="24"/>
          <w:szCs w:val="24"/>
          <w:lang w:val="cs-CZ"/>
        </w:rPr>
        <w:t>Cena za předmět plnění</w:t>
      </w:r>
      <w:r w:rsidR="00A378BD" w:rsidRPr="00294385">
        <w:rPr>
          <w:rFonts w:ascii="Garamond" w:hAnsi="Garamond"/>
          <w:sz w:val="24"/>
          <w:szCs w:val="24"/>
          <w:lang w:val="cs-CZ"/>
        </w:rPr>
        <w:t xml:space="preserve"> bodech a) – m) dle č. I. </w:t>
      </w:r>
      <w:r w:rsidRPr="00294385">
        <w:rPr>
          <w:rFonts w:ascii="Garamond" w:hAnsi="Garamond"/>
          <w:sz w:val="24"/>
          <w:szCs w:val="24"/>
          <w:lang w:val="cs-CZ"/>
        </w:rPr>
        <w:t>bude hrazena na základě faktur</w:t>
      </w:r>
      <w:r w:rsidR="00361402" w:rsidRPr="00294385">
        <w:rPr>
          <w:rFonts w:ascii="Garamond" w:hAnsi="Garamond"/>
          <w:sz w:val="24"/>
          <w:szCs w:val="24"/>
          <w:lang w:val="cs-CZ"/>
        </w:rPr>
        <w:t>y</w:t>
      </w:r>
      <w:r w:rsidRPr="00294385">
        <w:rPr>
          <w:rFonts w:ascii="Garamond" w:hAnsi="Garamond"/>
          <w:sz w:val="24"/>
          <w:szCs w:val="24"/>
          <w:lang w:val="cs-CZ"/>
        </w:rPr>
        <w:t xml:space="preserve"> vystaven</w:t>
      </w:r>
      <w:r w:rsidR="0064558A" w:rsidRPr="00294385">
        <w:rPr>
          <w:rFonts w:ascii="Garamond" w:hAnsi="Garamond"/>
          <w:sz w:val="24"/>
          <w:szCs w:val="24"/>
          <w:lang w:val="cs-CZ"/>
        </w:rPr>
        <w:t xml:space="preserve">é </w:t>
      </w:r>
      <w:r w:rsidR="00A378BD" w:rsidRPr="00294385">
        <w:rPr>
          <w:rFonts w:ascii="Garamond" w:hAnsi="Garamond"/>
          <w:sz w:val="24"/>
          <w:szCs w:val="24"/>
          <w:lang w:val="cs-CZ"/>
        </w:rPr>
        <w:t>poskytovatelem</w:t>
      </w:r>
      <w:r w:rsidR="0064558A" w:rsidRPr="00294385">
        <w:rPr>
          <w:rFonts w:ascii="Garamond" w:hAnsi="Garamond"/>
          <w:sz w:val="24"/>
          <w:szCs w:val="24"/>
          <w:lang w:val="cs-CZ"/>
        </w:rPr>
        <w:t xml:space="preserve"> </w:t>
      </w:r>
      <w:r w:rsidR="00A378BD" w:rsidRPr="00294385">
        <w:rPr>
          <w:rFonts w:ascii="Garamond" w:hAnsi="Garamond"/>
          <w:sz w:val="24"/>
          <w:szCs w:val="24"/>
          <w:lang w:val="cs-CZ"/>
        </w:rPr>
        <w:t>v interval</w:t>
      </w:r>
      <w:r w:rsidR="0064558A" w:rsidRPr="00294385">
        <w:rPr>
          <w:rFonts w:ascii="Garamond" w:hAnsi="Garamond"/>
          <w:sz w:val="24"/>
          <w:szCs w:val="24"/>
          <w:lang w:val="cs-CZ"/>
        </w:rPr>
        <w:t>u</w:t>
      </w:r>
      <w:r w:rsidR="00A378BD" w:rsidRPr="00294385">
        <w:rPr>
          <w:rFonts w:ascii="Garamond" w:hAnsi="Garamond"/>
          <w:sz w:val="24"/>
          <w:szCs w:val="24"/>
          <w:lang w:val="cs-CZ"/>
        </w:rPr>
        <w:t xml:space="preserve"> 1 x 3 měsíce se splatností 14 </w:t>
      </w:r>
      <w:r w:rsidR="00A378BD" w:rsidRPr="00BD257C">
        <w:rPr>
          <w:rFonts w:ascii="Garamond" w:hAnsi="Garamond"/>
          <w:sz w:val="24"/>
          <w:szCs w:val="24"/>
          <w:lang w:val="cs-CZ"/>
        </w:rPr>
        <w:t>dnů</w:t>
      </w:r>
      <w:r w:rsidR="007E75D5" w:rsidRPr="00BD257C">
        <w:rPr>
          <w:rFonts w:ascii="Garamond" w:hAnsi="Garamond"/>
          <w:sz w:val="24"/>
          <w:szCs w:val="24"/>
          <w:lang w:val="cs-CZ"/>
        </w:rPr>
        <w:t xml:space="preserve"> ode dne doručení objednateli</w:t>
      </w:r>
      <w:r w:rsidR="00A378BD" w:rsidRPr="00BD257C">
        <w:rPr>
          <w:rFonts w:ascii="Garamond" w:hAnsi="Garamond"/>
          <w:sz w:val="24"/>
          <w:szCs w:val="24"/>
          <w:lang w:val="cs-CZ"/>
        </w:rPr>
        <w:t>.</w:t>
      </w:r>
    </w:p>
    <w:p w14:paraId="6C499FDD" w14:textId="2C0F51BF" w:rsidR="00F6189C" w:rsidRPr="00294385" w:rsidRDefault="0064558A" w:rsidP="00F6189C">
      <w:pPr>
        <w:numPr>
          <w:ilvl w:val="0"/>
          <w:numId w:val="6"/>
        </w:numPr>
        <w:overflowPunct/>
        <w:autoSpaceDE/>
        <w:autoSpaceDN/>
        <w:adjustRightInd/>
        <w:spacing w:before="240"/>
        <w:jc w:val="both"/>
        <w:textAlignment w:val="auto"/>
        <w:rPr>
          <w:rFonts w:ascii="Garamond" w:hAnsi="Garamond"/>
          <w:sz w:val="24"/>
          <w:szCs w:val="24"/>
          <w:lang w:val="pl-PL"/>
        </w:rPr>
      </w:pPr>
      <w:r w:rsidRPr="00294385">
        <w:rPr>
          <w:rFonts w:ascii="Garamond" w:hAnsi="Garamond"/>
          <w:sz w:val="24"/>
          <w:szCs w:val="24"/>
          <w:lang w:val="pl-PL"/>
        </w:rPr>
        <w:t xml:space="preserve">Práce v bodech n) – </w:t>
      </w:r>
      <w:r w:rsidR="00395C30">
        <w:rPr>
          <w:rFonts w:ascii="Garamond" w:hAnsi="Garamond"/>
          <w:sz w:val="24"/>
          <w:szCs w:val="24"/>
          <w:lang w:val="pl-PL"/>
        </w:rPr>
        <w:t>s</w:t>
      </w:r>
      <w:r w:rsidRPr="00294385">
        <w:rPr>
          <w:rFonts w:ascii="Garamond" w:hAnsi="Garamond"/>
          <w:sz w:val="24"/>
          <w:szCs w:val="24"/>
          <w:lang w:val="pl-PL"/>
        </w:rPr>
        <w:t>) čl. I. smlouvy budou uhrazené do 14 dnů po dokončení prací a doložení protokolů o kontrrole.</w:t>
      </w:r>
    </w:p>
    <w:p w14:paraId="5F86DD11" w14:textId="77777777" w:rsidR="00F6189C" w:rsidRPr="005024E7" w:rsidRDefault="00F6189C" w:rsidP="007E75D5">
      <w:pPr>
        <w:spacing w:before="240"/>
        <w:jc w:val="both"/>
        <w:rPr>
          <w:rFonts w:ascii="Garamond" w:hAnsi="Garamond"/>
          <w:i/>
          <w:sz w:val="24"/>
          <w:szCs w:val="24"/>
          <w:lang w:val="cs-CZ"/>
        </w:rPr>
      </w:pPr>
    </w:p>
    <w:p w14:paraId="53DBB1B6" w14:textId="77777777" w:rsidR="00F6189C" w:rsidRPr="005024E7" w:rsidRDefault="00F6189C" w:rsidP="00F6189C">
      <w:pPr>
        <w:jc w:val="center"/>
        <w:rPr>
          <w:rFonts w:ascii="Garamond" w:hAnsi="Garamond"/>
          <w:b/>
          <w:sz w:val="24"/>
          <w:szCs w:val="24"/>
        </w:rPr>
      </w:pPr>
      <w:r w:rsidRPr="005024E7">
        <w:rPr>
          <w:rFonts w:ascii="Garamond" w:hAnsi="Garamond"/>
          <w:b/>
          <w:sz w:val="24"/>
          <w:szCs w:val="24"/>
        </w:rPr>
        <w:t>VI.</w:t>
      </w:r>
    </w:p>
    <w:p w14:paraId="2E3D7978" w14:textId="77777777" w:rsidR="00F6189C" w:rsidRPr="005024E7" w:rsidRDefault="00F6189C" w:rsidP="00F6189C">
      <w:pPr>
        <w:jc w:val="center"/>
        <w:rPr>
          <w:rFonts w:ascii="Garamond" w:hAnsi="Garamond"/>
          <w:b/>
          <w:sz w:val="24"/>
          <w:szCs w:val="24"/>
        </w:rPr>
      </w:pPr>
      <w:proofErr w:type="spellStart"/>
      <w:r w:rsidRPr="005024E7">
        <w:rPr>
          <w:rFonts w:ascii="Garamond" w:hAnsi="Garamond"/>
          <w:b/>
          <w:sz w:val="24"/>
          <w:szCs w:val="24"/>
        </w:rPr>
        <w:t>Škody</w:t>
      </w:r>
      <w:proofErr w:type="spellEnd"/>
      <w:r w:rsidRPr="005024E7">
        <w:rPr>
          <w:rFonts w:ascii="Garamond" w:hAnsi="Garamond"/>
          <w:b/>
          <w:sz w:val="24"/>
          <w:szCs w:val="24"/>
        </w:rPr>
        <w:t xml:space="preserve"> a </w:t>
      </w:r>
      <w:proofErr w:type="spellStart"/>
      <w:r w:rsidRPr="005024E7">
        <w:rPr>
          <w:rFonts w:ascii="Garamond" w:hAnsi="Garamond"/>
          <w:b/>
          <w:sz w:val="24"/>
          <w:szCs w:val="24"/>
        </w:rPr>
        <w:t>sankce</w:t>
      </w:r>
      <w:proofErr w:type="spellEnd"/>
    </w:p>
    <w:p w14:paraId="0769CF15" w14:textId="62BFDEBB" w:rsidR="00F6189C" w:rsidRPr="005024E7" w:rsidRDefault="00F6189C" w:rsidP="00F6189C">
      <w:pPr>
        <w:numPr>
          <w:ilvl w:val="0"/>
          <w:numId w:val="8"/>
        </w:numPr>
        <w:overflowPunct/>
        <w:autoSpaceDE/>
        <w:autoSpaceDN/>
        <w:adjustRightInd/>
        <w:spacing w:before="240"/>
        <w:jc w:val="both"/>
        <w:textAlignment w:val="auto"/>
        <w:rPr>
          <w:rFonts w:ascii="Garamond" w:hAnsi="Garamond"/>
          <w:sz w:val="24"/>
          <w:szCs w:val="24"/>
        </w:rPr>
      </w:pPr>
      <w:proofErr w:type="spellStart"/>
      <w:r w:rsidRPr="005024E7">
        <w:rPr>
          <w:rFonts w:ascii="Garamond" w:hAnsi="Garamond"/>
          <w:sz w:val="24"/>
          <w:szCs w:val="24"/>
        </w:rPr>
        <w:t>Pokud</w:t>
      </w:r>
      <w:proofErr w:type="spellEnd"/>
      <w:r w:rsidRPr="005024E7">
        <w:rPr>
          <w:rFonts w:ascii="Garamond" w:hAnsi="Garamond"/>
          <w:sz w:val="24"/>
          <w:szCs w:val="24"/>
        </w:rPr>
        <w:t xml:space="preserve"> v </w:t>
      </w:r>
      <w:proofErr w:type="spellStart"/>
      <w:r w:rsidRPr="005024E7">
        <w:rPr>
          <w:rFonts w:ascii="Garamond" w:hAnsi="Garamond"/>
          <w:sz w:val="24"/>
          <w:szCs w:val="24"/>
        </w:rPr>
        <w:t>souvislosti</w:t>
      </w:r>
      <w:proofErr w:type="spellEnd"/>
      <w:r w:rsidRPr="005024E7">
        <w:rPr>
          <w:rFonts w:ascii="Garamond" w:hAnsi="Garamond"/>
          <w:sz w:val="24"/>
          <w:szCs w:val="24"/>
        </w:rPr>
        <w:t xml:space="preserve"> s </w:t>
      </w:r>
      <w:proofErr w:type="spellStart"/>
      <w:r w:rsidRPr="005024E7">
        <w:rPr>
          <w:rFonts w:ascii="Garamond" w:hAnsi="Garamond"/>
          <w:sz w:val="24"/>
          <w:szCs w:val="24"/>
        </w:rPr>
        <w:t>poskytováním</w:t>
      </w:r>
      <w:proofErr w:type="spellEnd"/>
      <w:r w:rsidRPr="005024E7">
        <w:rPr>
          <w:rFonts w:ascii="Garamond" w:hAnsi="Garamond"/>
          <w:sz w:val="24"/>
          <w:szCs w:val="24"/>
        </w:rPr>
        <w:t xml:space="preserve"> </w:t>
      </w:r>
      <w:proofErr w:type="spellStart"/>
      <w:r w:rsidRPr="005024E7">
        <w:rPr>
          <w:rFonts w:ascii="Garamond" w:hAnsi="Garamond"/>
          <w:sz w:val="24"/>
          <w:szCs w:val="24"/>
        </w:rPr>
        <w:t>služeb</w:t>
      </w:r>
      <w:proofErr w:type="spellEnd"/>
      <w:r w:rsidRPr="005024E7">
        <w:rPr>
          <w:rFonts w:ascii="Garamond" w:hAnsi="Garamond"/>
          <w:sz w:val="24"/>
          <w:szCs w:val="24"/>
        </w:rPr>
        <w:t xml:space="preserve"> BOZP a PO a </w:t>
      </w:r>
      <w:proofErr w:type="spellStart"/>
      <w:r w:rsidRPr="005024E7">
        <w:rPr>
          <w:rFonts w:ascii="Garamond" w:hAnsi="Garamond"/>
          <w:sz w:val="24"/>
          <w:szCs w:val="24"/>
        </w:rPr>
        <w:t>plněním</w:t>
      </w:r>
      <w:proofErr w:type="spellEnd"/>
      <w:r w:rsidRPr="005024E7">
        <w:rPr>
          <w:rFonts w:ascii="Garamond" w:hAnsi="Garamond"/>
          <w:sz w:val="24"/>
          <w:szCs w:val="24"/>
        </w:rPr>
        <w:t xml:space="preserve"> </w:t>
      </w:r>
      <w:proofErr w:type="spellStart"/>
      <w:r w:rsidRPr="005024E7">
        <w:rPr>
          <w:rFonts w:ascii="Garamond" w:hAnsi="Garamond"/>
          <w:sz w:val="24"/>
          <w:szCs w:val="24"/>
        </w:rPr>
        <w:t>dalších</w:t>
      </w:r>
      <w:proofErr w:type="spellEnd"/>
      <w:r w:rsidRPr="005024E7">
        <w:rPr>
          <w:rFonts w:ascii="Garamond" w:hAnsi="Garamond"/>
          <w:sz w:val="24"/>
          <w:szCs w:val="24"/>
        </w:rPr>
        <w:t xml:space="preserve"> </w:t>
      </w:r>
      <w:proofErr w:type="spellStart"/>
      <w:r w:rsidRPr="005024E7">
        <w:rPr>
          <w:rFonts w:ascii="Garamond" w:hAnsi="Garamond"/>
          <w:sz w:val="24"/>
          <w:szCs w:val="24"/>
        </w:rPr>
        <w:t>souvisejících</w:t>
      </w:r>
      <w:proofErr w:type="spellEnd"/>
      <w:r w:rsidRPr="005024E7">
        <w:rPr>
          <w:rFonts w:ascii="Garamond" w:hAnsi="Garamond"/>
          <w:sz w:val="24"/>
          <w:szCs w:val="24"/>
        </w:rPr>
        <w:t xml:space="preserve"> </w:t>
      </w:r>
      <w:proofErr w:type="spellStart"/>
      <w:r w:rsidRPr="005024E7">
        <w:rPr>
          <w:rFonts w:ascii="Garamond" w:hAnsi="Garamond"/>
          <w:sz w:val="24"/>
          <w:szCs w:val="24"/>
        </w:rPr>
        <w:t>závazků</w:t>
      </w:r>
      <w:proofErr w:type="spellEnd"/>
      <w:r w:rsidRPr="005024E7">
        <w:rPr>
          <w:rFonts w:ascii="Garamond" w:hAnsi="Garamond"/>
          <w:sz w:val="24"/>
          <w:szCs w:val="24"/>
        </w:rPr>
        <w:t xml:space="preserve"> </w:t>
      </w:r>
      <w:proofErr w:type="spellStart"/>
      <w:r w:rsidR="0064558A">
        <w:rPr>
          <w:rFonts w:ascii="Garamond" w:hAnsi="Garamond"/>
          <w:sz w:val="24"/>
          <w:szCs w:val="24"/>
        </w:rPr>
        <w:t>poskytovatelem</w:t>
      </w:r>
      <w:proofErr w:type="spellEnd"/>
      <w:r w:rsidRPr="005024E7">
        <w:rPr>
          <w:rFonts w:ascii="Garamond" w:hAnsi="Garamond"/>
          <w:sz w:val="24"/>
          <w:szCs w:val="24"/>
        </w:rPr>
        <w:t xml:space="preserve"> </w:t>
      </w:r>
      <w:proofErr w:type="spellStart"/>
      <w:r w:rsidRPr="005024E7">
        <w:rPr>
          <w:rFonts w:ascii="Garamond" w:hAnsi="Garamond"/>
          <w:sz w:val="24"/>
          <w:szCs w:val="24"/>
        </w:rPr>
        <w:t>dojde</w:t>
      </w:r>
      <w:proofErr w:type="spellEnd"/>
      <w:r w:rsidRPr="005024E7">
        <w:rPr>
          <w:rFonts w:ascii="Garamond" w:hAnsi="Garamond"/>
          <w:sz w:val="24"/>
          <w:szCs w:val="24"/>
        </w:rPr>
        <w:t xml:space="preserve"> </w:t>
      </w:r>
      <w:proofErr w:type="spellStart"/>
      <w:r w:rsidRPr="005024E7">
        <w:rPr>
          <w:rFonts w:ascii="Garamond" w:hAnsi="Garamond"/>
          <w:sz w:val="24"/>
          <w:szCs w:val="24"/>
        </w:rPr>
        <w:t>ke</w:t>
      </w:r>
      <w:proofErr w:type="spellEnd"/>
      <w:r w:rsidRPr="005024E7">
        <w:rPr>
          <w:rFonts w:ascii="Garamond" w:hAnsi="Garamond"/>
          <w:sz w:val="24"/>
          <w:szCs w:val="24"/>
        </w:rPr>
        <w:t xml:space="preserve"> </w:t>
      </w:r>
      <w:proofErr w:type="spellStart"/>
      <w:r w:rsidRPr="005024E7">
        <w:rPr>
          <w:rFonts w:ascii="Garamond" w:hAnsi="Garamond"/>
          <w:sz w:val="24"/>
          <w:szCs w:val="24"/>
        </w:rPr>
        <w:t>vzniku</w:t>
      </w:r>
      <w:proofErr w:type="spellEnd"/>
      <w:r w:rsidRPr="005024E7">
        <w:rPr>
          <w:rFonts w:ascii="Garamond" w:hAnsi="Garamond"/>
          <w:sz w:val="24"/>
          <w:szCs w:val="24"/>
        </w:rPr>
        <w:t xml:space="preserve"> </w:t>
      </w:r>
      <w:proofErr w:type="spellStart"/>
      <w:r w:rsidRPr="005024E7">
        <w:rPr>
          <w:rFonts w:ascii="Garamond" w:hAnsi="Garamond"/>
          <w:sz w:val="24"/>
          <w:szCs w:val="24"/>
        </w:rPr>
        <w:t>škody</w:t>
      </w:r>
      <w:proofErr w:type="spellEnd"/>
      <w:r w:rsidRPr="005024E7">
        <w:rPr>
          <w:rFonts w:ascii="Garamond" w:hAnsi="Garamond"/>
          <w:sz w:val="24"/>
          <w:szCs w:val="24"/>
        </w:rPr>
        <w:t xml:space="preserve"> </w:t>
      </w:r>
      <w:proofErr w:type="spellStart"/>
      <w:r w:rsidR="0064558A">
        <w:rPr>
          <w:rFonts w:ascii="Garamond" w:hAnsi="Garamond"/>
          <w:sz w:val="24"/>
          <w:szCs w:val="24"/>
        </w:rPr>
        <w:t>objednateli</w:t>
      </w:r>
      <w:proofErr w:type="spellEnd"/>
      <w:r w:rsidRPr="005024E7">
        <w:rPr>
          <w:rFonts w:ascii="Garamond" w:hAnsi="Garamond"/>
          <w:sz w:val="24"/>
          <w:szCs w:val="24"/>
        </w:rPr>
        <w:t xml:space="preserve"> </w:t>
      </w:r>
      <w:proofErr w:type="spellStart"/>
      <w:r w:rsidRPr="005024E7">
        <w:rPr>
          <w:rFonts w:ascii="Garamond" w:hAnsi="Garamond"/>
          <w:sz w:val="24"/>
          <w:szCs w:val="24"/>
        </w:rPr>
        <w:t>nebo</w:t>
      </w:r>
      <w:proofErr w:type="spellEnd"/>
      <w:r w:rsidRPr="005024E7">
        <w:rPr>
          <w:rFonts w:ascii="Garamond" w:hAnsi="Garamond"/>
          <w:sz w:val="24"/>
          <w:szCs w:val="24"/>
        </w:rPr>
        <w:t xml:space="preserve"> </w:t>
      </w:r>
      <w:proofErr w:type="spellStart"/>
      <w:r w:rsidRPr="005024E7">
        <w:rPr>
          <w:rFonts w:ascii="Garamond" w:hAnsi="Garamond"/>
          <w:sz w:val="24"/>
          <w:szCs w:val="24"/>
        </w:rPr>
        <w:t>třetím</w:t>
      </w:r>
      <w:proofErr w:type="spellEnd"/>
      <w:r w:rsidRPr="005024E7">
        <w:rPr>
          <w:rFonts w:ascii="Garamond" w:hAnsi="Garamond"/>
          <w:sz w:val="24"/>
          <w:szCs w:val="24"/>
        </w:rPr>
        <w:t xml:space="preserve"> </w:t>
      </w:r>
      <w:proofErr w:type="spellStart"/>
      <w:r w:rsidRPr="005024E7">
        <w:rPr>
          <w:rFonts w:ascii="Garamond" w:hAnsi="Garamond"/>
          <w:sz w:val="24"/>
          <w:szCs w:val="24"/>
        </w:rPr>
        <w:t>osobám</w:t>
      </w:r>
      <w:proofErr w:type="spellEnd"/>
      <w:r w:rsidRPr="005024E7">
        <w:rPr>
          <w:rFonts w:ascii="Garamond" w:hAnsi="Garamond"/>
          <w:sz w:val="24"/>
          <w:szCs w:val="24"/>
        </w:rPr>
        <w:t xml:space="preserve"> z </w:t>
      </w:r>
      <w:proofErr w:type="spellStart"/>
      <w:r w:rsidRPr="005024E7">
        <w:rPr>
          <w:rFonts w:ascii="Garamond" w:hAnsi="Garamond"/>
          <w:sz w:val="24"/>
          <w:szCs w:val="24"/>
        </w:rPr>
        <w:t>důvodu</w:t>
      </w:r>
      <w:proofErr w:type="spellEnd"/>
      <w:r w:rsidRPr="005024E7">
        <w:rPr>
          <w:rFonts w:ascii="Garamond" w:hAnsi="Garamond"/>
          <w:sz w:val="24"/>
          <w:szCs w:val="24"/>
        </w:rPr>
        <w:t xml:space="preserve"> </w:t>
      </w:r>
      <w:proofErr w:type="spellStart"/>
      <w:r w:rsidRPr="005024E7">
        <w:rPr>
          <w:rFonts w:ascii="Garamond" w:hAnsi="Garamond"/>
          <w:sz w:val="24"/>
          <w:szCs w:val="24"/>
        </w:rPr>
        <w:t>nedodržení</w:t>
      </w:r>
      <w:proofErr w:type="spellEnd"/>
      <w:r w:rsidRPr="005024E7">
        <w:rPr>
          <w:rFonts w:ascii="Garamond" w:hAnsi="Garamond"/>
          <w:sz w:val="24"/>
          <w:szCs w:val="24"/>
        </w:rPr>
        <w:t xml:space="preserve"> </w:t>
      </w:r>
      <w:proofErr w:type="spellStart"/>
      <w:r w:rsidRPr="005024E7">
        <w:rPr>
          <w:rFonts w:ascii="Garamond" w:hAnsi="Garamond"/>
          <w:sz w:val="24"/>
          <w:szCs w:val="24"/>
        </w:rPr>
        <w:t>termínů</w:t>
      </w:r>
      <w:proofErr w:type="spellEnd"/>
      <w:r w:rsidRPr="005024E7">
        <w:rPr>
          <w:rFonts w:ascii="Garamond" w:hAnsi="Garamond"/>
          <w:sz w:val="24"/>
          <w:szCs w:val="24"/>
        </w:rPr>
        <w:t xml:space="preserve">, </w:t>
      </w:r>
      <w:proofErr w:type="spellStart"/>
      <w:r w:rsidRPr="005024E7">
        <w:rPr>
          <w:rFonts w:ascii="Garamond" w:hAnsi="Garamond"/>
          <w:sz w:val="24"/>
          <w:szCs w:val="24"/>
        </w:rPr>
        <w:t>nedbalosti</w:t>
      </w:r>
      <w:proofErr w:type="spellEnd"/>
      <w:r w:rsidRPr="005024E7">
        <w:rPr>
          <w:rFonts w:ascii="Garamond" w:hAnsi="Garamond"/>
          <w:sz w:val="24"/>
          <w:szCs w:val="24"/>
        </w:rPr>
        <w:t xml:space="preserve">, </w:t>
      </w:r>
      <w:proofErr w:type="spellStart"/>
      <w:r w:rsidRPr="005024E7">
        <w:rPr>
          <w:rFonts w:ascii="Garamond" w:hAnsi="Garamond"/>
          <w:sz w:val="24"/>
          <w:szCs w:val="24"/>
        </w:rPr>
        <w:t>neplnění</w:t>
      </w:r>
      <w:proofErr w:type="spellEnd"/>
      <w:r w:rsidRPr="005024E7">
        <w:rPr>
          <w:rFonts w:ascii="Garamond" w:hAnsi="Garamond"/>
          <w:sz w:val="24"/>
          <w:szCs w:val="24"/>
        </w:rPr>
        <w:t xml:space="preserve"> </w:t>
      </w:r>
      <w:proofErr w:type="spellStart"/>
      <w:r w:rsidRPr="005024E7">
        <w:rPr>
          <w:rFonts w:ascii="Garamond" w:hAnsi="Garamond"/>
          <w:sz w:val="24"/>
          <w:szCs w:val="24"/>
        </w:rPr>
        <w:t>povinností</w:t>
      </w:r>
      <w:proofErr w:type="spellEnd"/>
      <w:r w:rsidRPr="005024E7">
        <w:rPr>
          <w:rFonts w:ascii="Garamond" w:hAnsi="Garamond"/>
          <w:sz w:val="24"/>
          <w:szCs w:val="24"/>
        </w:rPr>
        <w:t xml:space="preserve"> </w:t>
      </w:r>
      <w:proofErr w:type="spellStart"/>
      <w:r w:rsidRPr="005024E7">
        <w:rPr>
          <w:rFonts w:ascii="Garamond" w:hAnsi="Garamond"/>
          <w:sz w:val="24"/>
          <w:szCs w:val="24"/>
        </w:rPr>
        <w:t>vyplývajících</w:t>
      </w:r>
      <w:proofErr w:type="spellEnd"/>
      <w:r w:rsidRPr="005024E7">
        <w:rPr>
          <w:rFonts w:ascii="Garamond" w:hAnsi="Garamond"/>
          <w:sz w:val="24"/>
          <w:szCs w:val="24"/>
        </w:rPr>
        <w:t xml:space="preserve"> z </w:t>
      </w:r>
      <w:proofErr w:type="spellStart"/>
      <w:r w:rsidRPr="005024E7">
        <w:rPr>
          <w:rFonts w:ascii="Garamond" w:hAnsi="Garamond"/>
          <w:sz w:val="24"/>
          <w:szCs w:val="24"/>
        </w:rPr>
        <w:t>této</w:t>
      </w:r>
      <w:proofErr w:type="spellEnd"/>
      <w:r w:rsidRPr="005024E7">
        <w:rPr>
          <w:rFonts w:ascii="Garamond" w:hAnsi="Garamond"/>
          <w:sz w:val="24"/>
          <w:szCs w:val="24"/>
        </w:rPr>
        <w:t xml:space="preserve"> </w:t>
      </w:r>
      <w:proofErr w:type="spellStart"/>
      <w:r w:rsidRPr="005024E7">
        <w:rPr>
          <w:rFonts w:ascii="Garamond" w:hAnsi="Garamond"/>
          <w:sz w:val="24"/>
          <w:szCs w:val="24"/>
        </w:rPr>
        <w:t>smlouvy</w:t>
      </w:r>
      <w:proofErr w:type="spellEnd"/>
      <w:r w:rsidRPr="005024E7">
        <w:rPr>
          <w:rFonts w:ascii="Garamond" w:hAnsi="Garamond"/>
          <w:sz w:val="24"/>
          <w:szCs w:val="24"/>
        </w:rPr>
        <w:t xml:space="preserve">, z </w:t>
      </w:r>
      <w:proofErr w:type="spellStart"/>
      <w:r w:rsidRPr="005024E7">
        <w:rPr>
          <w:rFonts w:ascii="Garamond" w:hAnsi="Garamond"/>
          <w:sz w:val="24"/>
          <w:szCs w:val="24"/>
        </w:rPr>
        <w:t>interních</w:t>
      </w:r>
      <w:proofErr w:type="spellEnd"/>
      <w:r w:rsidRPr="005024E7">
        <w:rPr>
          <w:rFonts w:ascii="Garamond" w:hAnsi="Garamond"/>
          <w:sz w:val="24"/>
          <w:szCs w:val="24"/>
        </w:rPr>
        <w:t xml:space="preserve"> </w:t>
      </w:r>
      <w:proofErr w:type="spellStart"/>
      <w:r w:rsidRPr="005024E7">
        <w:rPr>
          <w:rFonts w:ascii="Garamond" w:hAnsi="Garamond"/>
          <w:sz w:val="24"/>
          <w:szCs w:val="24"/>
        </w:rPr>
        <w:t>předpisů</w:t>
      </w:r>
      <w:proofErr w:type="spellEnd"/>
      <w:r w:rsidRPr="005024E7">
        <w:rPr>
          <w:rFonts w:ascii="Garamond" w:hAnsi="Garamond"/>
          <w:sz w:val="24"/>
          <w:szCs w:val="24"/>
        </w:rPr>
        <w:t xml:space="preserve"> </w:t>
      </w:r>
      <w:proofErr w:type="spellStart"/>
      <w:r w:rsidR="0064558A">
        <w:rPr>
          <w:rFonts w:ascii="Garamond" w:hAnsi="Garamond"/>
          <w:sz w:val="24"/>
          <w:szCs w:val="24"/>
        </w:rPr>
        <w:t>objednatele</w:t>
      </w:r>
      <w:proofErr w:type="spellEnd"/>
      <w:r w:rsidRPr="005024E7">
        <w:rPr>
          <w:rFonts w:ascii="Garamond" w:hAnsi="Garamond"/>
          <w:sz w:val="24"/>
          <w:szCs w:val="24"/>
        </w:rPr>
        <w:t xml:space="preserve">, z </w:t>
      </w:r>
      <w:proofErr w:type="spellStart"/>
      <w:r w:rsidRPr="005024E7">
        <w:rPr>
          <w:rFonts w:ascii="Garamond" w:hAnsi="Garamond"/>
          <w:sz w:val="24"/>
          <w:szCs w:val="24"/>
        </w:rPr>
        <w:t>příslušných</w:t>
      </w:r>
      <w:proofErr w:type="spellEnd"/>
      <w:r w:rsidRPr="005024E7">
        <w:rPr>
          <w:rFonts w:ascii="Garamond" w:hAnsi="Garamond"/>
          <w:sz w:val="24"/>
          <w:szCs w:val="24"/>
        </w:rPr>
        <w:t xml:space="preserve"> </w:t>
      </w:r>
      <w:proofErr w:type="spellStart"/>
      <w:r w:rsidRPr="005024E7">
        <w:rPr>
          <w:rFonts w:ascii="Garamond" w:hAnsi="Garamond"/>
          <w:sz w:val="24"/>
          <w:szCs w:val="24"/>
        </w:rPr>
        <w:t>právních</w:t>
      </w:r>
      <w:proofErr w:type="spellEnd"/>
      <w:r w:rsidRPr="005024E7">
        <w:rPr>
          <w:rFonts w:ascii="Garamond" w:hAnsi="Garamond"/>
          <w:sz w:val="24"/>
          <w:szCs w:val="24"/>
        </w:rPr>
        <w:t xml:space="preserve"> </w:t>
      </w:r>
      <w:proofErr w:type="spellStart"/>
      <w:r w:rsidRPr="005024E7">
        <w:rPr>
          <w:rFonts w:ascii="Garamond" w:hAnsi="Garamond"/>
          <w:sz w:val="24"/>
          <w:szCs w:val="24"/>
        </w:rPr>
        <w:t>předpisů</w:t>
      </w:r>
      <w:proofErr w:type="spellEnd"/>
      <w:r w:rsidRPr="005024E7">
        <w:rPr>
          <w:rFonts w:ascii="Garamond" w:hAnsi="Garamond"/>
          <w:sz w:val="24"/>
          <w:szCs w:val="24"/>
        </w:rPr>
        <w:t xml:space="preserve">, </w:t>
      </w:r>
      <w:proofErr w:type="spellStart"/>
      <w:r w:rsidRPr="005024E7">
        <w:rPr>
          <w:rFonts w:ascii="Garamond" w:hAnsi="Garamond"/>
          <w:sz w:val="24"/>
          <w:szCs w:val="24"/>
        </w:rPr>
        <w:t>technických</w:t>
      </w:r>
      <w:proofErr w:type="spellEnd"/>
      <w:r w:rsidRPr="005024E7">
        <w:rPr>
          <w:rFonts w:ascii="Garamond" w:hAnsi="Garamond"/>
          <w:sz w:val="24"/>
          <w:szCs w:val="24"/>
        </w:rPr>
        <w:t xml:space="preserve"> </w:t>
      </w:r>
      <w:proofErr w:type="spellStart"/>
      <w:r w:rsidRPr="005024E7">
        <w:rPr>
          <w:rFonts w:ascii="Garamond" w:hAnsi="Garamond"/>
          <w:sz w:val="24"/>
          <w:szCs w:val="24"/>
        </w:rPr>
        <w:t>či</w:t>
      </w:r>
      <w:proofErr w:type="spellEnd"/>
      <w:r w:rsidRPr="005024E7">
        <w:rPr>
          <w:rFonts w:ascii="Garamond" w:hAnsi="Garamond"/>
          <w:sz w:val="24"/>
          <w:szCs w:val="24"/>
        </w:rPr>
        <w:t xml:space="preserve"> </w:t>
      </w:r>
      <w:proofErr w:type="spellStart"/>
      <w:r w:rsidRPr="005024E7">
        <w:rPr>
          <w:rFonts w:ascii="Garamond" w:hAnsi="Garamond"/>
          <w:sz w:val="24"/>
          <w:szCs w:val="24"/>
        </w:rPr>
        <w:t>jiných</w:t>
      </w:r>
      <w:proofErr w:type="spellEnd"/>
      <w:r w:rsidRPr="005024E7">
        <w:rPr>
          <w:rFonts w:ascii="Garamond" w:hAnsi="Garamond"/>
          <w:sz w:val="24"/>
          <w:szCs w:val="24"/>
        </w:rPr>
        <w:t xml:space="preserve"> </w:t>
      </w:r>
      <w:proofErr w:type="spellStart"/>
      <w:r w:rsidRPr="005024E7">
        <w:rPr>
          <w:rFonts w:ascii="Garamond" w:hAnsi="Garamond"/>
          <w:sz w:val="24"/>
          <w:szCs w:val="24"/>
        </w:rPr>
        <w:t>norem</w:t>
      </w:r>
      <w:proofErr w:type="spellEnd"/>
      <w:r w:rsidRPr="005024E7">
        <w:rPr>
          <w:rFonts w:ascii="Garamond" w:hAnsi="Garamond"/>
          <w:sz w:val="24"/>
          <w:szCs w:val="24"/>
        </w:rPr>
        <w:t xml:space="preserve">, </w:t>
      </w:r>
      <w:proofErr w:type="spellStart"/>
      <w:r w:rsidRPr="005024E7">
        <w:rPr>
          <w:rFonts w:ascii="Garamond" w:hAnsi="Garamond"/>
          <w:sz w:val="24"/>
          <w:szCs w:val="24"/>
        </w:rPr>
        <w:t>které</w:t>
      </w:r>
      <w:proofErr w:type="spellEnd"/>
      <w:r w:rsidRPr="005024E7">
        <w:rPr>
          <w:rFonts w:ascii="Garamond" w:hAnsi="Garamond"/>
          <w:sz w:val="24"/>
          <w:szCs w:val="24"/>
        </w:rPr>
        <w:t xml:space="preserve"> se </w:t>
      </w:r>
      <w:proofErr w:type="spellStart"/>
      <w:r w:rsidRPr="005024E7">
        <w:rPr>
          <w:rFonts w:ascii="Garamond" w:hAnsi="Garamond"/>
          <w:sz w:val="24"/>
          <w:szCs w:val="24"/>
        </w:rPr>
        <w:t>na</w:t>
      </w:r>
      <w:proofErr w:type="spellEnd"/>
      <w:r w:rsidRPr="005024E7">
        <w:rPr>
          <w:rFonts w:ascii="Garamond" w:hAnsi="Garamond"/>
          <w:sz w:val="24"/>
          <w:szCs w:val="24"/>
        </w:rPr>
        <w:t xml:space="preserve"> </w:t>
      </w:r>
      <w:proofErr w:type="spellStart"/>
      <w:r w:rsidRPr="005024E7">
        <w:rPr>
          <w:rFonts w:ascii="Garamond" w:hAnsi="Garamond"/>
          <w:sz w:val="24"/>
          <w:szCs w:val="24"/>
        </w:rPr>
        <w:t>poskytované</w:t>
      </w:r>
      <w:proofErr w:type="spellEnd"/>
      <w:r w:rsidRPr="005024E7">
        <w:rPr>
          <w:rFonts w:ascii="Garamond" w:hAnsi="Garamond"/>
          <w:sz w:val="24"/>
          <w:szCs w:val="24"/>
        </w:rPr>
        <w:t xml:space="preserve"> </w:t>
      </w:r>
      <w:proofErr w:type="spellStart"/>
      <w:r w:rsidRPr="005024E7">
        <w:rPr>
          <w:rFonts w:ascii="Garamond" w:hAnsi="Garamond"/>
          <w:sz w:val="24"/>
          <w:szCs w:val="24"/>
        </w:rPr>
        <w:t>služby</w:t>
      </w:r>
      <w:proofErr w:type="spellEnd"/>
      <w:r w:rsidRPr="005024E7">
        <w:rPr>
          <w:rFonts w:ascii="Garamond" w:hAnsi="Garamond"/>
          <w:sz w:val="24"/>
          <w:szCs w:val="24"/>
        </w:rPr>
        <w:t xml:space="preserve"> BOZP a PO </w:t>
      </w:r>
      <w:proofErr w:type="spellStart"/>
      <w:r w:rsidRPr="005024E7">
        <w:rPr>
          <w:rFonts w:ascii="Garamond" w:hAnsi="Garamond"/>
          <w:sz w:val="24"/>
          <w:szCs w:val="24"/>
        </w:rPr>
        <w:t>vztahují</w:t>
      </w:r>
      <w:proofErr w:type="spellEnd"/>
      <w:r w:rsidRPr="005024E7">
        <w:rPr>
          <w:rFonts w:ascii="Garamond" w:hAnsi="Garamond"/>
          <w:sz w:val="24"/>
          <w:szCs w:val="24"/>
        </w:rPr>
        <w:t xml:space="preserve"> a z </w:t>
      </w:r>
      <w:proofErr w:type="spellStart"/>
      <w:r w:rsidRPr="005024E7">
        <w:rPr>
          <w:rFonts w:ascii="Garamond" w:hAnsi="Garamond"/>
          <w:sz w:val="24"/>
          <w:szCs w:val="24"/>
        </w:rPr>
        <w:t>průvodní</w:t>
      </w:r>
      <w:proofErr w:type="spellEnd"/>
      <w:r w:rsidRPr="005024E7">
        <w:rPr>
          <w:rFonts w:ascii="Garamond" w:hAnsi="Garamond"/>
          <w:sz w:val="24"/>
          <w:szCs w:val="24"/>
        </w:rPr>
        <w:t xml:space="preserve"> </w:t>
      </w:r>
      <w:proofErr w:type="spellStart"/>
      <w:r w:rsidRPr="005024E7">
        <w:rPr>
          <w:rFonts w:ascii="Garamond" w:hAnsi="Garamond"/>
          <w:sz w:val="24"/>
          <w:szCs w:val="24"/>
        </w:rPr>
        <w:t>dokumentace</w:t>
      </w:r>
      <w:proofErr w:type="spellEnd"/>
      <w:r w:rsidRPr="005024E7">
        <w:rPr>
          <w:rFonts w:ascii="Garamond" w:hAnsi="Garamond"/>
          <w:sz w:val="24"/>
          <w:szCs w:val="24"/>
        </w:rPr>
        <w:t xml:space="preserve"> </w:t>
      </w:r>
      <w:proofErr w:type="spellStart"/>
      <w:r w:rsidRPr="005024E7">
        <w:rPr>
          <w:rFonts w:ascii="Garamond" w:hAnsi="Garamond"/>
          <w:sz w:val="24"/>
          <w:szCs w:val="24"/>
        </w:rPr>
        <w:t>výrobců</w:t>
      </w:r>
      <w:proofErr w:type="spellEnd"/>
      <w:r w:rsidRPr="005024E7">
        <w:rPr>
          <w:rFonts w:ascii="Garamond" w:hAnsi="Garamond"/>
          <w:sz w:val="24"/>
          <w:szCs w:val="24"/>
        </w:rPr>
        <w:t xml:space="preserve"> </w:t>
      </w:r>
      <w:proofErr w:type="spellStart"/>
      <w:r w:rsidRPr="005024E7">
        <w:rPr>
          <w:rFonts w:ascii="Garamond" w:hAnsi="Garamond"/>
          <w:sz w:val="24"/>
          <w:szCs w:val="24"/>
        </w:rPr>
        <w:t>věcných</w:t>
      </w:r>
      <w:proofErr w:type="spellEnd"/>
      <w:r w:rsidRPr="005024E7">
        <w:rPr>
          <w:rFonts w:ascii="Garamond" w:hAnsi="Garamond"/>
          <w:sz w:val="24"/>
          <w:szCs w:val="24"/>
        </w:rPr>
        <w:t xml:space="preserve"> </w:t>
      </w:r>
      <w:proofErr w:type="spellStart"/>
      <w:r w:rsidRPr="005024E7">
        <w:rPr>
          <w:rFonts w:ascii="Garamond" w:hAnsi="Garamond"/>
          <w:sz w:val="24"/>
          <w:szCs w:val="24"/>
        </w:rPr>
        <w:t>prostředků</w:t>
      </w:r>
      <w:proofErr w:type="spellEnd"/>
      <w:r w:rsidRPr="005024E7">
        <w:rPr>
          <w:rFonts w:ascii="Garamond" w:hAnsi="Garamond"/>
          <w:sz w:val="24"/>
          <w:szCs w:val="24"/>
        </w:rPr>
        <w:t xml:space="preserve"> PO a </w:t>
      </w:r>
      <w:proofErr w:type="spellStart"/>
      <w:r w:rsidRPr="005024E7">
        <w:rPr>
          <w:rFonts w:ascii="Garamond" w:hAnsi="Garamond"/>
          <w:sz w:val="24"/>
          <w:szCs w:val="24"/>
        </w:rPr>
        <w:t>požárně</w:t>
      </w:r>
      <w:proofErr w:type="spellEnd"/>
      <w:r w:rsidRPr="005024E7">
        <w:rPr>
          <w:rFonts w:ascii="Garamond" w:hAnsi="Garamond"/>
          <w:sz w:val="24"/>
          <w:szCs w:val="24"/>
        </w:rPr>
        <w:t xml:space="preserve"> </w:t>
      </w:r>
      <w:proofErr w:type="spellStart"/>
      <w:r w:rsidRPr="005024E7">
        <w:rPr>
          <w:rFonts w:ascii="Garamond" w:hAnsi="Garamond"/>
          <w:sz w:val="24"/>
          <w:szCs w:val="24"/>
        </w:rPr>
        <w:t>bezpečnostních</w:t>
      </w:r>
      <w:proofErr w:type="spellEnd"/>
      <w:r w:rsidRPr="005024E7">
        <w:rPr>
          <w:rFonts w:ascii="Garamond" w:hAnsi="Garamond"/>
          <w:sz w:val="24"/>
          <w:szCs w:val="24"/>
        </w:rPr>
        <w:t xml:space="preserve"> </w:t>
      </w:r>
      <w:proofErr w:type="spellStart"/>
      <w:r w:rsidRPr="005024E7">
        <w:rPr>
          <w:rFonts w:ascii="Garamond" w:hAnsi="Garamond"/>
          <w:sz w:val="24"/>
          <w:szCs w:val="24"/>
        </w:rPr>
        <w:t>zařízení</w:t>
      </w:r>
      <w:proofErr w:type="spellEnd"/>
      <w:r w:rsidRPr="005024E7">
        <w:rPr>
          <w:rFonts w:ascii="Garamond" w:hAnsi="Garamond"/>
          <w:sz w:val="24"/>
          <w:szCs w:val="24"/>
        </w:rPr>
        <w:t xml:space="preserve"> </w:t>
      </w:r>
      <w:proofErr w:type="spellStart"/>
      <w:r w:rsidRPr="005024E7">
        <w:rPr>
          <w:rFonts w:ascii="Garamond" w:hAnsi="Garamond"/>
          <w:sz w:val="24"/>
          <w:szCs w:val="24"/>
        </w:rPr>
        <w:t>nebo</w:t>
      </w:r>
      <w:proofErr w:type="spellEnd"/>
      <w:r w:rsidRPr="005024E7">
        <w:rPr>
          <w:rFonts w:ascii="Garamond" w:hAnsi="Garamond"/>
          <w:sz w:val="24"/>
          <w:szCs w:val="24"/>
        </w:rPr>
        <w:t xml:space="preserve"> </w:t>
      </w:r>
      <w:proofErr w:type="spellStart"/>
      <w:r w:rsidRPr="005024E7">
        <w:rPr>
          <w:rFonts w:ascii="Garamond" w:hAnsi="Garamond"/>
          <w:sz w:val="24"/>
          <w:szCs w:val="24"/>
        </w:rPr>
        <w:t>jiných</w:t>
      </w:r>
      <w:proofErr w:type="spellEnd"/>
      <w:r w:rsidRPr="005024E7">
        <w:rPr>
          <w:rFonts w:ascii="Garamond" w:hAnsi="Garamond"/>
          <w:sz w:val="24"/>
          <w:szCs w:val="24"/>
        </w:rPr>
        <w:t xml:space="preserve"> </w:t>
      </w:r>
      <w:proofErr w:type="spellStart"/>
      <w:r w:rsidRPr="005024E7">
        <w:rPr>
          <w:rFonts w:ascii="Garamond" w:hAnsi="Garamond"/>
          <w:sz w:val="24"/>
          <w:szCs w:val="24"/>
        </w:rPr>
        <w:t>důvodů</w:t>
      </w:r>
      <w:proofErr w:type="spellEnd"/>
      <w:r w:rsidRPr="005024E7">
        <w:rPr>
          <w:rFonts w:ascii="Garamond" w:hAnsi="Garamond"/>
          <w:sz w:val="24"/>
          <w:szCs w:val="24"/>
        </w:rPr>
        <w:t xml:space="preserve">, je </w:t>
      </w:r>
      <w:proofErr w:type="spellStart"/>
      <w:r w:rsidR="0064558A">
        <w:rPr>
          <w:rFonts w:ascii="Garamond" w:hAnsi="Garamond"/>
          <w:sz w:val="24"/>
          <w:szCs w:val="24"/>
        </w:rPr>
        <w:t>poskytovatel</w:t>
      </w:r>
      <w:proofErr w:type="spellEnd"/>
      <w:r w:rsidRPr="005024E7">
        <w:rPr>
          <w:rFonts w:ascii="Garamond" w:hAnsi="Garamond"/>
          <w:sz w:val="24"/>
          <w:szCs w:val="24"/>
        </w:rPr>
        <w:t xml:space="preserve"> </w:t>
      </w:r>
      <w:proofErr w:type="spellStart"/>
      <w:r w:rsidRPr="005024E7">
        <w:rPr>
          <w:rFonts w:ascii="Garamond" w:hAnsi="Garamond"/>
          <w:sz w:val="24"/>
          <w:szCs w:val="24"/>
        </w:rPr>
        <w:t>povinen</w:t>
      </w:r>
      <w:proofErr w:type="spellEnd"/>
      <w:r w:rsidRPr="005024E7">
        <w:rPr>
          <w:rFonts w:ascii="Garamond" w:hAnsi="Garamond"/>
          <w:sz w:val="24"/>
          <w:szCs w:val="24"/>
        </w:rPr>
        <w:t xml:space="preserve"> bez </w:t>
      </w:r>
      <w:proofErr w:type="spellStart"/>
      <w:r w:rsidRPr="005024E7">
        <w:rPr>
          <w:rFonts w:ascii="Garamond" w:hAnsi="Garamond"/>
          <w:sz w:val="24"/>
          <w:szCs w:val="24"/>
        </w:rPr>
        <w:t>zbytečného</w:t>
      </w:r>
      <w:proofErr w:type="spellEnd"/>
      <w:r w:rsidRPr="005024E7">
        <w:rPr>
          <w:rFonts w:ascii="Garamond" w:hAnsi="Garamond"/>
          <w:sz w:val="24"/>
          <w:szCs w:val="24"/>
        </w:rPr>
        <w:t xml:space="preserve"> </w:t>
      </w:r>
      <w:proofErr w:type="spellStart"/>
      <w:r w:rsidRPr="005024E7">
        <w:rPr>
          <w:rFonts w:ascii="Garamond" w:hAnsi="Garamond"/>
          <w:sz w:val="24"/>
          <w:szCs w:val="24"/>
        </w:rPr>
        <w:t>odkladu</w:t>
      </w:r>
      <w:proofErr w:type="spellEnd"/>
      <w:r w:rsidRPr="005024E7">
        <w:rPr>
          <w:rFonts w:ascii="Garamond" w:hAnsi="Garamond"/>
          <w:sz w:val="24"/>
          <w:szCs w:val="24"/>
        </w:rPr>
        <w:t xml:space="preserve"> </w:t>
      </w:r>
      <w:proofErr w:type="spellStart"/>
      <w:r w:rsidRPr="005024E7">
        <w:rPr>
          <w:rFonts w:ascii="Garamond" w:hAnsi="Garamond"/>
          <w:sz w:val="24"/>
          <w:szCs w:val="24"/>
        </w:rPr>
        <w:lastRenderedPageBreak/>
        <w:t>tuto</w:t>
      </w:r>
      <w:proofErr w:type="spellEnd"/>
      <w:r w:rsidRPr="005024E7">
        <w:rPr>
          <w:rFonts w:ascii="Garamond" w:hAnsi="Garamond"/>
          <w:sz w:val="24"/>
          <w:szCs w:val="24"/>
        </w:rPr>
        <w:t xml:space="preserve"> </w:t>
      </w:r>
      <w:proofErr w:type="spellStart"/>
      <w:r w:rsidRPr="005024E7">
        <w:rPr>
          <w:rFonts w:ascii="Garamond" w:hAnsi="Garamond"/>
          <w:sz w:val="24"/>
          <w:szCs w:val="24"/>
        </w:rPr>
        <w:t>škodu</w:t>
      </w:r>
      <w:proofErr w:type="spellEnd"/>
      <w:r w:rsidRPr="005024E7">
        <w:rPr>
          <w:rFonts w:ascii="Garamond" w:hAnsi="Garamond"/>
          <w:sz w:val="24"/>
          <w:szCs w:val="24"/>
        </w:rPr>
        <w:t xml:space="preserve">, </w:t>
      </w:r>
      <w:proofErr w:type="spellStart"/>
      <w:r w:rsidRPr="005024E7">
        <w:rPr>
          <w:rFonts w:ascii="Garamond" w:hAnsi="Garamond"/>
          <w:sz w:val="24"/>
          <w:szCs w:val="24"/>
        </w:rPr>
        <w:t>kterou</w:t>
      </w:r>
      <w:proofErr w:type="spellEnd"/>
      <w:r w:rsidRPr="005024E7">
        <w:rPr>
          <w:rFonts w:ascii="Garamond" w:hAnsi="Garamond"/>
          <w:sz w:val="24"/>
          <w:szCs w:val="24"/>
        </w:rPr>
        <w:t xml:space="preserve"> </w:t>
      </w:r>
      <w:proofErr w:type="spellStart"/>
      <w:r w:rsidRPr="005024E7">
        <w:rPr>
          <w:rFonts w:ascii="Garamond" w:hAnsi="Garamond"/>
          <w:sz w:val="24"/>
          <w:szCs w:val="24"/>
        </w:rPr>
        <w:t>tímto</w:t>
      </w:r>
      <w:proofErr w:type="spellEnd"/>
      <w:r w:rsidRPr="005024E7">
        <w:rPr>
          <w:rFonts w:ascii="Garamond" w:hAnsi="Garamond"/>
          <w:sz w:val="24"/>
          <w:szCs w:val="24"/>
        </w:rPr>
        <w:t xml:space="preserve"> </w:t>
      </w:r>
      <w:proofErr w:type="spellStart"/>
      <w:r w:rsidRPr="005024E7">
        <w:rPr>
          <w:rFonts w:ascii="Garamond" w:hAnsi="Garamond"/>
          <w:sz w:val="24"/>
          <w:szCs w:val="24"/>
        </w:rPr>
        <w:t>porušením</w:t>
      </w:r>
      <w:proofErr w:type="spellEnd"/>
      <w:r w:rsidRPr="005024E7">
        <w:rPr>
          <w:rFonts w:ascii="Garamond" w:hAnsi="Garamond"/>
          <w:sz w:val="24"/>
          <w:szCs w:val="24"/>
        </w:rPr>
        <w:t xml:space="preserve"> </w:t>
      </w:r>
      <w:proofErr w:type="spellStart"/>
      <w:r w:rsidRPr="005024E7">
        <w:rPr>
          <w:rFonts w:ascii="Garamond" w:hAnsi="Garamond"/>
          <w:sz w:val="24"/>
          <w:szCs w:val="24"/>
        </w:rPr>
        <w:t>svého</w:t>
      </w:r>
      <w:proofErr w:type="spellEnd"/>
      <w:r w:rsidRPr="005024E7">
        <w:rPr>
          <w:rFonts w:ascii="Garamond" w:hAnsi="Garamond"/>
          <w:sz w:val="24"/>
          <w:szCs w:val="24"/>
        </w:rPr>
        <w:t xml:space="preserve"> </w:t>
      </w:r>
      <w:proofErr w:type="spellStart"/>
      <w:r w:rsidRPr="005024E7">
        <w:rPr>
          <w:rFonts w:ascii="Garamond" w:hAnsi="Garamond"/>
          <w:sz w:val="24"/>
          <w:szCs w:val="24"/>
        </w:rPr>
        <w:t>závazku</w:t>
      </w:r>
      <w:proofErr w:type="spellEnd"/>
      <w:r w:rsidRPr="005024E7">
        <w:rPr>
          <w:rFonts w:ascii="Garamond" w:hAnsi="Garamond"/>
          <w:sz w:val="24"/>
          <w:szCs w:val="24"/>
        </w:rPr>
        <w:t xml:space="preserve"> </w:t>
      </w:r>
      <w:proofErr w:type="spellStart"/>
      <w:r w:rsidRPr="005024E7">
        <w:rPr>
          <w:rFonts w:ascii="Garamond" w:hAnsi="Garamond"/>
          <w:sz w:val="24"/>
          <w:szCs w:val="24"/>
        </w:rPr>
        <w:t>způsobil</w:t>
      </w:r>
      <w:proofErr w:type="spellEnd"/>
      <w:r w:rsidRPr="005024E7">
        <w:rPr>
          <w:rFonts w:ascii="Garamond" w:hAnsi="Garamond"/>
          <w:sz w:val="24"/>
          <w:szCs w:val="24"/>
        </w:rPr>
        <w:t xml:space="preserve">, </w:t>
      </w:r>
      <w:proofErr w:type="spellStart"/>
      <w:r w:rsidRPr="005024E7">
        <w:rPr>
          <w:rFonts w:ascii="Garamond" w:hAnsi="Garamond"/>
          <w:sz w:val="24"/>
          <w:szCs w:val="24"/>
        </w:rPr>
        <w:t>nahradit</w:t>
      </w:r>
      <w:proofErr w:type="spellEnd"/>
      <w:r w:rsidRPr="005024E7">
        <w:rPr>
          <w:rFonts w:ascii="Garamond" w:hAnsi="Garamond"/>
          <w:sz w:val="24"/>
          <w:szCs w:val="24"/>
        </w:rPr>
        <w:t xml:space="preserve"> </w:t>
      </w:r>
      <w:proofErr w:type="spellStart"/>
      <w:r w:rsidRPr="005024E7">
        <w:rPr>
          <w:rFonts w:ascii="Garamond" w:hAnsi="Garamond"/>
          <w:sz w:val="24"/>
          <w:szCs w:val="24"/>
        </w:rPr>
        <w:t>uvedením</w:t>
      </w:r>
      <w:proofErr w:type="spellEnd"/>
      <w:r w:rsidRPr="005024E7">
        <w:rPr>
          <w:rFonts w:ascii="Garamond" w:hAnsi="Garamond"/>
          <w:sz w:val="24"/>
          <w:szCs w:val="24"/>
        </w:rPr>
        <w:t xml:space="preserve"> v </w:t>
      </w:r>
      <w:proofErr w:type="spellStart"/>
      <w:r w:rsidRPr="005024E7">
        <w:rPr>
          <w:rFonts w:ascii="Garamond" w:hAnsi="Garamond"/>
          <w:sz w:val="24"/>
          <w:szCs w:val="24"/>
        </w:rPr>
        <w:t>předešlý</w:t>
      </w:r>
      <w:proofErr w:type="spellEnd"/>
      <w:r w:rsidRPr="005024E7">
        <w:rPr>
          <w:rFonts w:ascii="Garamond" w:hAnsi="Garamond"/>
          <w:sz w:val="24"/>
          <w:szCs w:val="24"/>
        </w:rPr>
        <w:t xml:space="preserve"> </w:t>
      </w:r>
      <w:proofErr w:type="spellStart"/>
      <w:r w:rsidRPr="005024E7">
        <w:rPr>
          <w:rFonts w:ascii="Garamond" w:hAnsi="Garamond"/>
          <w:sz w:val="24"/>
          <w:szCs w:val="24"/>
        </w:rPr>
        <w:t>stav</w:t>
      </w:r>
      <w:proofErr w:type="spellEnd"/>
      <w:r w:rsidRPr="005024E7">
        <w:rPr>
          <w:rFonts w:ascii="Garamond" w:hAnsi="Garamond"/>
          <w:sz w:val="24"/>
          <w:szCs w:val="24"/>
        </w:rPr>
        <w:t xml:space="preserve">, </w:t>
      </w:r>
      <w:r w:rsidR="00395C30">
        <w:rPr>
          <w:rFonts w:ascii="Garamond" w:hAnsi="Garamond"/>
          <w:sz w:val="24"/>
          <w:szCs w:val="24"/>
        </w:rPr>
        <w:br/>
      </w:r>
      <w:r w:rsidRPr="005024E7">
        <w:rPr>
          <w:rFonts w:ascii="Garamond" w:hAnsi="Garamond"/>
          <w:sz w:val="24"/>
          <w:szCs w:val="24"/>
        </w:rPr>
        <w:t xml:space="preserve">a </w:t>
      </w:r>
      <w:proofErr w:type="spellStart"/>
      <w:r w:rsidRPr="005024E7">
        <w:rPr>
          <w:rFonts w:ascii="Garamond" w:hAnsi="Garamond"/>
          <w:sz w:val="24"/>
          <w:szCs w:val="24"/>
        </w:rPr>
        <w:t>není</w:t>
      </w:r>
      <w:r w:rsidRPr="005024E7">
        <w:rPr>
          <w:rFonts w:ascii="Garamond" w:hAnsi="Garamond"/>
          <w:sz w:val="24"/>
          <w:szCs w:val="24"/>
        </w:rPr>
        <w:softHyphen/>
        <w:t>li</w:t>
      </w:r>
      <w:proofErr w:type="spellEnd"/>
      <w:r w:rsidRPr="005024E7">
        <w:rPr>
          <w:rFonts w:ascii="Garamond" w:hAnsi="Garamond"/>
          <w:sz w:val="24"/>
          <w:szCs w:val="24"/>
        </w:rPr>
        <w:t xml:space="preserve"> to </w:t>
      </w:r>
      <w:proofErr w:type="spellStart"/>
      <w:r w:rsidRPr="005024E7">
        <w:rPr>
          <w:rFonts w:ascii="Garamond" w:hAnsi="Garamond"/>
          <w:sz w:val="24"/>
          <w:szCs w:val="24"/>
        </w:rPr>
        <w:t>možné</w:t>
      </w:r>
      <w:proofErr w:type="spellEnd"/>
      <w:r w:rsidRPr="005024E7">
        <w:rPr>
          <w:rFonts w:ascii="Garamond" w:hAnsi="Garamond"/>
          <w:sz w:val="24"/>
          <w:szCs w:val="24"/>
        </w:rPr>
        <w:t xml:space="preserve">, </w:t>
      </w:r>
      <w:proofErr w:type="spellStart"/>
      <w:r w:rsidRPr="005024E7">
        <w:rPr>
          <w:rFonts w:ascii="Garamond" w:hAnsi="Garamond"/>
          <w:sz w:val="24"/>
          <w:szCs w:val="24"/>
        </w:rPr>
        <w:t>tak</w:t>
      </w:r>
      <w:proofErr w:type="spellEnd"/>
      <w:r w:rsidRPr="005024E7">
        <w:rPr>
          <w:rFonts w:ascii="Garamond" w:hAnsi="Garamond"/>
          <w:sz w:val="24"/>
          <w:szCs w:val="24"/>
        </w:rPr>
        <w:t xml:space="preserve"> </w:t>
      </w:r>
      <w:proofErr w:type="spellStart"/>
      <w:r w:rsidRPr="005024E7">
        <w:rPr>
          <w:rFonts w:ascii="Garamond" w:hAnsi="Garamond"/>
          <w:sz w:val="24"/>
          <w:szCs w:val="24"/>
        </w:rPr>
        <w:t>nahradit</w:t>
      </w:r>
      <w:proofErr w:type="spellEnd"/>
      <w:r w:rsidRPr="005024E7">
        <w:rPr>
          <w:rFonts w:ascii="Garamond" w:hAnsi="Garamond"/>
          <w:sz w:val="24"/>
          <w:szCs w:val="24"/>
        </w:rPr>
        <w:t xml:space="preserve"> v </w:t>
      </w:r>
      <w:proofErr w:type="spellStart"/>
      <w:r w:rsidRPr="005024E7">
        <w:rPr>
          <w:rFonts w:ascii="Garamond" w:hAnsi="Garamond"/>
          <w:sz w:val="24"/>
          <w:szCs w:val="24"/>
        </w:rPr>
        <w:t>penězích</w:t>
      </w:r>
      <w:proofErr w:type="spellEnd"/>
      <w:r w:rsidRPr="005024E7">
        <w:rPr>
          <w:rFonts w:ascii="Garamond" w:hAnsi="Garamond"/>
          <w:sz w:val="24"/>
          <w:szCs w:val="24"/>
        </w:rPr>
        <w:t xml:space="preserve">. </w:t>
      </w:r>
      <w:proofErr w:type="spellStart"/>
      <w:r w:rsidRPr="005024E7">
        <w:rPr>
          <w:rFonts w:ascii="Garamond" w:hAnsi="Garamond"/>
          <w:sz w:val="24"/>
          <w:szCs w:val="24"/>
        </w:rPr>
        <w:t>Veškeré</w:t>
      </w:r>
      <w:proofErr w:type="spellEnd"/>
      <w:r w:rsidRPr="005024E7">
        <w:rPr>
          <w:rFonts w:ascii="Garamond" w:hAnsi="Garamond"/>
          <w:sz w:val="24"/>
          <w:szCs w:val="24"/>
        </w:rPr>
        <w:t xml:space="preserve"> </w:t>
      </w:r>
      <w:proofErr w:type="spellStart"/>
      <w:r w:rsidRPr="005024E7">
        <w:rPr>
          <w:rFonts w:ascii="Garamond" w:hAnsi="Garamond"/>
          <w:sz w:val="24"/>
          <w:szCs w:val="24"/>
        </w:rPr>
        <w:t>náklady</w:t>
      </w:r>
      <w:proofErr w:type="spellEnd"/>
      <w:r w:rsidRPr="005024E7">
        <w:rPr>
          <w:rFonts w:ascii="Garamond" w:hAnsi="Garamond"/>
          <w:sz w:val="24"/>
          <w:szCs w:val="24"/>
        </w:rPr>
        <w:t xml:space="preserve"> s </w:t>
      </w:r>
      <w:proofErr w:type="spellStart"/>
      <w:r w:rsidRPr="005024E7">
        <w:rPr>
          <w:rFonts w:ascii="Garamond" w:hAnsi="Garamond"/>
          <w:sz w:val="24"/>
          <w:szCs w:val="24"/>
        </w:rPr>
        <w:t>tím</w:t>
      </w:r>
      <w:proofErr w:type="spellEnd"/>
      <w:r w:rsidRPr="005024E7">
        <w:rPr>
          <w:rFonts w:ascii="Garamond" w:hAnsi="Garamond"/>
          <w:sz w:val="24"/>
          <w:szCs w:val="24"/>
        </w:rPr>
        <w:t xml:space="preserve"> </w:t>
      </w:r>
      <w:proofErr w:type="spellStart"/>
      <w:r w:rsidRPr="005024E7">
        <w:rPr>
          <w:rFonts w:ascii="Garamond" w:hAnsi="Garamond"/>
          <w:sz w:val="24"/>
          <w:szCs w:val="24"/>
        </w:rPr>
        <w:t>spojené</w:t>
      </w:r>
      <w:proofErr w:type="spellEnd"/>
      <w:r w:rsidRPr="005024E7">
        <w:rPr>
          <w:rFonts w:ascii="Garamond" w:hAnsi="Garamond"/>
          <w:sz w:val="24"/>
          <w:szCs w:val="24"/>
        </w:rPr>
        <w:t xml:space="preserve"> </w:t>
      </w:r>
      <w:proofErr w:type="spellStart"/>
      <w:r w:rsidRPr="005024E7">
        <w:rPr>
          <w:rFonts w:ascii="Garamond" w:hAnsi="Garamond"/>
          <w:sz w:val="24"/>
          <w:szCs w:val="24"/>
        </w:rPr>
        <w:t>nese</w:t>
      </w:r>
      <w:proofErr w:type="spellEnd"/>
      <w:r w:rsidRPr="005024E7">
        <w:rPr>
          <w:rFonts w:ascii="Garamond" w:hAnsi="Garamond"/>
          <w:sz w:val="24"/>
          <w:szCs w:val="24"/>
        </w:rPr>
        <w:t xml:space="preserve"> </w:t>
      </w:r>
      <w:proofErr w:type="spellStart"/>
      <w:r w:rsidR="0064558A">
        <w:rPr>
          <w:rFonts w:ascii="Garamond" w:hAnsi="Garamond"/>
          <w:sz w:val="24"/>
          <w:szCs w:val="24"/>
        </w:rPr>
        <w:t>poskytovatel</w:t>
      </w:r>
      <w:proofErr w:type="spellEnd"/>
      <w:r w:rsidR="0064558A">
        <w:rPr>
          <w:rFonts w:ascii="Garamond" w:hAnsi="Garamond"/>
          <w:sz w:val="24"/>
          <w:szCs w:val="24"/>
        </w:rPr>
        <w:t>.</w:t>
      </w:r>
    </w:p>
    <w:p w14:paraId="013A0DFB" w14:textId="14AB4485" w:rsidR="00F6189C" w:rsidRPr="005024E7" w:rsidRDefault="00F6189C" w:rsidP="00F6189C">
      <w:pPr>
        <w:numPr>
          <w:ilvl w:val="0"/>
          <w:numId w:val="8"/>
        </w:numPr>
        <w:overflowPunct/>
        <w:autoSpaceDE/>
        <w:autoSpaceDN/>
        <w:adjustRightInd/>
        <w:spacing w:before="240"/>
        <w:jc w:val="both"/>
        <w:textAlignment w:val="auto"/>
        <w:rPr>
          <w:rFonts w:ascii="Garamond" w:hAnsi="Garamond"/>
          <w:sz w:val="24"/>
          <w:szCs w:val="24"/>
        </w:rPr>
      </w:pPr>
      <w:r w:rsidRPr="005024E7">
        <w:rPr>
          <w:rFonts w:ascii="Garamond" w:hAnsi="Garamond"/>
          <w:sz w:val="24"/>
          <w:szCs w:val="24"/>
        </w:rPr>
        <w:t>V </w:t>
      </w:r>
      <w:proofErr w:type="spellStart"/>
      <w:r w:rsidRPr="005024E7">
        <w:rPr>
          <w:rFonts w:ascii="Garamond" w:hAnsi="Garamond"/>
          <w:sz w:val="24"/>
          <w:szCs w:val="24"/>
        </w:rPr>
        <w:t>případě</w:t>
      </w:r>
      <w:proofErr w:type="spellEnd"/>
      <w:r w:rsidRPr="005024E7">
        <w:rPr>
          <w:rFonts w:ascii="Garamond" w:hAnsi="Garamond"/>
          <w:sz w:val="24"/>
          <w:szCs w:val="24"/>
        </w:rPr>
        <w:t xml:space="preserve"> </w:t>
      </w:r>
      <w:proofErr w:type="spellStart"/>
      <w:r w:rsidRPr="005024E7">
        <w:rPr>
          <w:rFonts w:ascii="Garamond" w:hAnsi="Garamond"/>
          <w:sz w:val="24"/>
          <w:szCs w:val="24"/>
        </w:rPr>
        <w:t>porušení</w:t>
      </w:r>
      <w:proofErr w:type="spellEnd"/>
      <w:r w:rsidRPr="005024E7">
        <w:rPr>
          <w:rFonts w:ascii="Garamond" w:hAnsi="Garamond"/>
          <w:sz w:val="24"/>
          <w:szCs w:val="24"/>
        </w:rPr>
        <w:t xml:space="preserve"> </w:t>
      </w:r>
      <w:proofErr w:type="spellStart"/>
      <w:r w:rsidRPr="005024E7">
        <w:rPr>
          <w:rFonts w:ascii="Garamond" w:hAnsi="Garamond"/>
          <w:sz w:val="24"/>
          <w:szCs w:val="24"/>
        </w:rPr>
        <w:t>závazku</w:t>
      </w:r>
      <w:proofErr w:type="spellEnd"/>
      <w:r w:rsidRPr="005024E7">
        <w:rPr>
          <w:rFonts w:ascii="Garamond" w:hAnsi="Garamond"/>
          <w:sz w:val="24"/>
          <w:szCs w:val="24"/>
        </w:rPr>
        <w:t xml:space="preserve"> </w:t>
      </w:r>
      <w:proofErr w:type="spellStart"/>
      <w:r w:rsidR="0064558A">
        <w:rPr>
          <w:rFonts w:ascii="Garamond" w:hAnsi="Garamond"/>
          <w:sz w:val="24"/>
          <w:szCs w:val="24"/>
        </w:rPr>
        <w:t>poskytovatele</w:t>
      </w:r>
      <w:proofErr w:type="spellEnd"/>
      <w:r w:rsidRPr="005024E7">
        <w:rPr>
          <w:rFonts w:ascii="Garamond" w:hAnsi="Garamond"/>
          <w:sz w:val="24"/>
          <w:szCs w:val="24"/>
        </w:rPr>
        <w:t xml:space="preserve"> </w:t>
      </w:r>
      <w:proofErr w:type="spellStart"/>
      <w:r w:rsidRPr="005024E7">
        <w:rPr>
          <w:rFonts w:ascii="Garamond" w:hAnsi="Garamond"/>
          <w:sz w:val="24"/>
          <w:szCs w:val="24"/>
        </w:rPr>
        <w:t>provést</w:t>
      </w:r>
      <w:proofErr w:type="spellEnd"/>
      <w:r w:rsidRPr="005024E7">
        <w:rPr>
          <w:rFonts w:ascii="Garamond" w:hAnsi="Garamond"/>
          <w:sz w:val="24"/>
          <w:szCs w:val="24"/>
        </w:rPr>
        <w:t xml:space="preserve"> </w:t>
      </w:r>
      <w:proofErr w:type="spellStart"/>
      <w:r w:rsidRPr="005024E7">
        <w:rPr>
          <w:rFonts w:ascii="Garamond" w:hAnsi="Garamond"/>
          <w:sz w:val="24"/>
          <w:szCs w:val="24"/>
        </w:rPr>
        <w:t>kteroukoli</w:t>
      </w:r>
      <w:proofErr w:type="spellEnd"/>
      <w:r w:rsidRPr="005024E7">
        <w:rPr>
          <w:rFonts w:ascii="Garamond" w:hAnsi="Garamond"/>
          <w:sz w:val="24"/>
          <w:szCs w:val="24"/>
        </w:rPr>
        <w:t xml:space="preserve"> </w:t>
      </w:r>
      <w:proofErr w:type="spellStart"/>
      <w:r w:rsidRPr="005024E7">
        <w:rPr>
          <w:rFonts w:ascii="Garamond" w:hAnsi="Garamond"/>
          <w:sz w:val="24"/>
          <w:szCs w:val="24"/>
        </w:rPr>
        <w:t>činnost</w:t>
      </w:r>
      <w:proofErr w:type="spellEnd"/>
      <w:r w:rsidRPr="005024E7">
        <w:rPr>
          <w:rFonts w:ascii="Garamond" w:hAnsi="Garamond"/>
          <w:sz w:val="24"/>
          <w:szCs w:val="24"/>
        </w:rPr>
        <w:t xml:space="preserve"> </w:t>
      </w:r>
      <w:proofErr w:type="spellStart"/>
      <w:r w:rsidRPr="005024E7">
        <w:rPr>
          <w:rFonts w:ascii="Garamond" w:hAnsi="Garamond"/>
          <w:sz w:val="24"/>
          <w:szCs w:val="24"/>
        </w:rPr>
        <w:t>řádně</w:t>
      </w:r>
      <w:proofErr w:type="spellEnd"/>
      <w:r w:rsidRPr="005024E7">
        <w:rPr>
          <w:rFonts w:ascii="Garamond" w:hAnsi="Garamond"/>
          <w:sz w:val="24"/>
          <w:szCs w:val="24"/>
        </w:rPr>
        <w:t xml:space="preserve"> a </w:t>
      </w:r>
      <w:proofErr w:type="spellStart"/>
      <w:r w:rsidRPr="005024E7">
        <w:rPr>
          <w:rFonts w:ascii="Garamond" w:hAnsi="Garamond"/>
          <w:sz w:val="24"/>
          <w:szCs w:val="24"/>
        </w:rPr>
        <w:t>včas</w:t>
      </w:r>
      <w:proofErr w:type="spellEnd"/>
      <w:r w:rsidR="00361402">
        <w:rPr>
          <w:rFonts w:ascii="Garamond" w:hAnsi="Garamond"/>
          <w:sz w:val="24"/>
          <w:szCs w:val="24"/>
        </w:rPr>
        <w:t>,</w:t>
      </w:r>
      <w:r w:rsidRPr="005024E7">
        <w:rPr>
          <w:rFonts w:ascii="Garamond" w:hAnsi="Garamond"/>
          <w:sz w:val="24"/>
          <w:szCs w:val="24"/>
        </w:rPr>
        <w:t xml:space="preserve"> je </w:t>
      </w:r>
      <w:proofErr w:type="spellStart"/>
      <w:r w:rsidR="0064558A">
        <w:rPr>
          <w:rFonts w:ascii="Garamond" w:hAnsi="Garamond"/>
          <w:sz w:val="24"/>
          <w:szCs w:val="24"/>
        </w:rPr>
        <w:t>objednatel</w:t>
      </w:r>
      <w:proofErr w:type="spellEnd"/>
      <w:r w:rsidR="0064558A">
        <w:rPr>
          <w:rFonts w:ascii="Garamond" w:hAnsi="Garamond"/>
          <w:sz w:val="24"/>
          <w:szCs w:val="24"/>
        </w:rPr>
        <w:t xml:space="preserve"> </w:t>
      </w:r>
      <w:proofErr w:type="spellStart"/>
      <w:r w:rsidRPr="005024E7">
        <w:rPr>
          <w:rFonts w:ascii="Garamond" w:hAnsi="Garamond"/>
          <w:sz w:val="24"/>
          <w:szCs w:val="24"/>
        </w:rPr>
        <w:t>oprávněn</w:t>
      </w:r>
      <w:proofErr w:type="spellEnd"/>
      <w:r w:rsidRPr="005024E7">
        <w:rPr>
          <w:rFonts w:ascii="Garamond" w:hAnsi="Garamond"/>
          <w:sz w:val="24"/>
          <w:szCs w:val="24"/>
        </w:rPr>
        <w:t xml:space="preserve"> </w:t>
      </w:r>
      <w:proofErr w:type="spellStart"/>
      <w:r w:rsidRPr="005024E7">
        <w:rPr>
          <w:rFonts w:ascii="Garamond" w:hAnsi="Garamond"/>
          <w:sz w:val="24"/>
          <w:szCs w:val="24"/>
        </w:rPr>
        <w:t>účtovat</w:t>
      </w:r>
      <w:proofErr w:type="spellEnd"/>
      <w:r w:rsidRPr="005024E7">
        <w:rPr>
          <w:rFonts w:ascii="Garamond" w:hAnsi="Garamond"/>
          <w:sz w:val="24"/>
          <w:szCs w:val="24"/>
        </w:rPr>
        <w:t xml:space="preserve"> </w:t>
      </w:r>
      <w:proofErr w:type="spellStart"/>
      <w:r w:rsidR="0064558A">
        <w:rPr>
          <w:rFonts w:ascii="Garamond" w:hAnsi="Garamond"/>
          <w:sz w:val="24"/>
          <w:szCs w:val="24"/>
        </w:rPr>
        <w:t>poskytovatel</w:t>
      </w:r>
      <w:r w:rsidRPr="005024E7">
        <w:rPr>
          <w:rFonts w:ascii="Garamond" w:hAnsi="Garamond"/>
          <w:sz w:val="24"/>
          <w:szCs w:val="24"/>
        </w:rPr>
        <w:t>i</w:t>
      </w:r>
      <w:proofErr w:type="spellEnd"/>
      <w:r w:rsidRPr="005024E7">
        <w:rPr>
          <w:rFonts w:ascii="Garamond" w:hAnsi="Garamond"/>
          <w:sz w:val="24"/>
          <w:szCs w:val="24"/>
        </w:rPr>
        <w:t xml:space="preserve"> </w:t>
      </w:r>
      <w:proofErr w:type="spellStart"/>
      <w:r w:rsidRPr="005024E7">
        <w:rPr>
          <w:rFonts w:ascii="Garamond" w:hAnsi="Garamond"/>
          <w:sz w:val="24"/>
          <w:szCs w:val="24"/>
        </w:rPr>
        <w:t>smluvní</w:t>
      </w:r>
      <w:proofErr w:type="spellEnd"/>
      <w:r w:rsidRPr="005024E7">
        <w:rPr>
          <w:rFonts w:ascii="Garamond" w:hAnsi="Garamond"/>
          <w:sz w:val="24"/>
          <w:szCs w:val="24"/>
        </w:rPr>
        <w:t xml:space="preserve"> </w:t>
      </w:r>
      <w:proofErr w:type="spellStart"/>
      <w:r w:rsidRPr="005024E7">
        <w:rPr>
          <w:rFonts w:ascii="Garamond" w:hAnsi="Garamond"/>
          <w:sz w:val="24"/>
          <w:szCs w:val="24"/>
        </w:rPr>
        <w:t>pokutu</w:t>
      </w:r>
      <w:proofErr w:type="spellEnd"/>
      <w:r w:rsidRPr="005024E7">
        <w:rPr>
          <w:rFonts w:ascii="Garamond" w:hAnsi="Garamond"/>
          <w:sz w:val="24"/>
          <w:szCs w:val="24"/>
        </w:rPr>
        <w:t xml:space="preserve"> </w:t>
      </w:r>
      <w:proofErr w:type="spellStart"/>
      <w:r w:rsidRPr="005024E7">
        <w:rPr>
          <w:rFonts w:ascii="Garamond" w:hAnsi="Garamond"/>
          <w:sz w:val="24"/>
          <w:szCs w:val="24"/>
        </w:rPr>
        <w:t>ve</w:t>
      </w:r>
      <w:proofErr w:type="spellEnd"/>
      <w:r w:rsidRPr="005024E7">
        <w:rPr>
          <w:rFonts w:ascii="Garamond" w:hAnsi="Garamond"/>
          <w:sz w:val="24"/>
          <w:szCs w:val="24"/>
        </w:rPr>
        <w:t xml:space="preserve"> </w:t>
      </w:r>
      <w:proofErr w:type="spellStart"/>
      <w:r w:rsidRPr="005024E7">
        <w:rPr>
          <w:rFonts w:ascii="Garamond" w:hAnsi="Garamond"/>
          <w:sz w:val="24"/>
          <w:szCs w:val="24"/>
        </w:rPr>
        <w:t>výši</w:t>
      </w:r>
      <w:proofErr w:type="spellEnd"/>
      <w:r w:rsidRPr="005024E7">
        <w:rPr>
          <w:rFonts w:ascii="Garamond" w:hAnsi="Garamond"/>
          <w:sz w:val="24"/>
          <w:szCs w:val="24"/>
        </w:rPr>
        <w:t xml:space="preserve"> 0,</w:t>
      </w:r>
      <w:r w:rsidR="0064558A">
        <w:rPr>
          <w:rFonts w:ascii="Garamond" w:hAnsi="Garamond"/>
          <w:sz w:val="24"/>
          <w:szCs w:val="24"/>
        </w:rPr>
        <w:t xml:space="preserve">5% ze </w:t>
      </w:r>
      <w:proofErr w:type="spellStart"/>
      <w:r w:rsidR="0064558A">
        <w:rPr>
          <w:rFonts w:ascii="Garamond" w:hAnsi="Garamond"/>
          <w:sz w:val="24"/>
          <w:szCs w:val="24"/>
        </w:rPr>
        <w:t>sjednané</w:t>
      </w:r>
      <w:proofErr w:type="spellEnd"/>
      <w:r w:rsidR="0064558A">
        <w:rPr>
          <w:rFonts w:ascii="Garamond" w:hAnsi="Garamond"/>
          <w:sz w:val="24"/>
          <w:szCs w:val="24"/>
        </w:rPr>
        <w:t xml:space="preserve"> </w:t>
      </w:r>
      <w:proofErr w:type="spellStart"/>
      <w:r w:rsidR="0064558A">
        <w:rPr>
          <w:rFonts w:ascii="Garamond" w:hAnsi="Garamond"/>
          <w:sz w:val="24"/>
          <w:szCs w:val="24"/>
        </w:rPr>
        <w:t>ceny</w:t>
      </w:r>
      <w:proofErr w:type="spellEnd"/>
      <w:r w:rsidR="0064558A">
        <w:rPr>
          <w:rFonts w:ascii="Garamond" w:hAnsi="Garamond"/>
          <w:sz w:val="24"/>
          <w:szCs w:val="24"/>
        </w:rPr>
        <w:t xml:space="preserve"> za </w:t>
      </w:r>
      <w:proofErr w:type="spellStart"/>
      <w:r w:rsidR="0064558A">
        <w:rPr>
          <w:rFonts w:ascii="Garamond" w:hAnsi="Garamond"/>
          <w:sz w:val="24"/>
          <w:szCs w:val="24"/>
        </w:rPr>
        <w:t>každý</w:t>
      </w:r>
      <w:proofErr w:type="spellEnd"/>
      <w:r w:rsidR="0064558A">
        <w:rPr>
          <w:rFonts w:ascii="Garamond" w:hAnsi="Garamond"/>
          <w:sz w:val="24"/>
          <w:szCs w:val="24"/>
        </w:rPr>
        <w:t xml:space="preserve"> </w:t>
      </w:r>
      <w:proofErr w:type="spellStart"/>
      <w:r w:rsidR="0064558A">
        <w:rPr>
          <w:rFonts w:ascii="Garamond" w:hAnsi="Garamond"/>
          <w:sz w:val="24"/>
          <w:szCs w:val="24"/>
        </w:rPr>
        <w:t>započatý</w:t>
      </w:r>
      <w:proofErr w:type="spellEnd"/>
      <w:r w:rsidR="0064558A">
        <w:rPr>
          <w:rFonts w:ascii="Garamond" w:hAnsi="Garamond"/>
          <w:sz w:val="24"/>
          <w:szCs w:val="24"/>
        </w:rPr>
        <w:t xml:space="preserve"> </w:t>
      </w:r>
      <w:proofErr w:type="spellStart"/>
      <w:r w:rsidR="0064558A">
        <w:rPr>
          <w:rFonts w:ascii="Garamond" w:hAnsi="Garamond"/>
          <w:sz w:val="24"/>
          <w:szCs w:val="24"/>
        </w:rPr>
        <w:t>týden</w:t>
      </w:r>
      <w:proofErr w:type="spellEnd"/>
      <w:r w:rsidR="0064558A">
        <w:rPr>
          <w:rFonts w:ascii="Garamond" w:hAnsi="Garamond"/>
          <w:sz w:val="24"/>
          <w:szCs w:val="24"/>
        </w:rPr>
        <w:t xml:space="preserve"> </w:t>
      </w:r>
      <w:proofErr w:type="spellStart"/>
      <w:r w:rsidR="0064558A">
        <w:rPr>
          <w:rFonts w:ascii="Garamond" w:hAnsi="Garamond"/>
          <w:sz w:val="24"/>
          <w:szCs w:val="24"/>
        </w:rPr>
        <w:t>prodlení</w:t>
      </w:r>
      <w:proofErr w:type="spellEnd"/>
      <w:r w:rsidR="0064558A">
        <w:rPr>
          <w:rFonts w:ascii="Garamond" w:hAnsi="Garamond"/>
          <w:sz w:val="24"/>
          <w:szCs w:val="24"/>
        </w:rPr>
        <w:t>.</w:t>
      </w:r>
    </w:p>
    <w:p w14:paraId="7B5D5456" w14:textId="77777777" w:rsidR="00F6189C" w:rsidRPr="005024E7" w:rsidRDefault="00F6189C" w:rsidP="00F6189C">
      <w:pPr>
        <w:numPr>
          <w:ilvl w:val="0"/>
          <w:numId w:val="8"/>
        </w:numPr>
        <w:overflowPunct/>
        <w:autoSpaceDE/>
        <w:autoSpaceDN/>
        <w:adjustRightInd/>
        <w:spacing w:before="240"/>
        <w:jc w:val="both"/>
        <w:textAlignment w:val="auto"/>
        <w:rPr>
          <w:rFonts w:ascii="Garamond" w:hAnsi="Garamond"/>
          <w:sz w:val="24"/>
          <w:szCs w:val="24"/>
        </w:rPr>
      </w:pPr>
      <w:proofErr w:type="spellStart"/>
      <w:r w:rsidRPr="005024E7">
        <w:rPr>
          <w:rFonts w:ascii="Garamond" w:hAnsi="Garamond"/>
          <w:sz w:val="24"/>
          <w:szCs w:val="24"/>
        </w:rPr>
        <w:t>Smluvní</w:t>
      </w:r>
      <w:proofErr w:type="spellEnd"/>
      <w:r w:rsidRPr="005024E7">
        <w:rPr>
          <w:rFonts w:ascii="Garamond" w:hAnsi="Garamond"/>
          <w:sz w:val="24"/>
          <w:szCs w:val="24"/>
        </w:rPr>
        <w:t xml:space="preserve"> </w:t>
      </w:r>
      <w:proofErr w:type="spellStart"/>
      <w:r w:rsidRPr="005024E7">
        <w:rPr>
          <w:rFonts w:ascii="Garamond" w:hAnsi="Garamond"/>
          <w:sz w:val="24"/>
          <w:szCs w:val="24"/>
        </w:rPr>
        <w:t>strany</w:t>
      </w:r>
      <w:proofErr w:type="spellEnd"/>
      <w:r w:rsidRPr="005024E7">
        <w:rPr>
          <w:rFonts w:ascii="Garamond" w:hAnsi="Garamond"/>
          <w:sz w:val="24"/>
          <w:szCs w:val="24"/>
        </w:rPr>
        <w:t xml:space="preserve"> se </w:t>
      </w:r>
      <w:proofErr w:type="spellStart"/>
      <w:r w:rsidRPr="005024E7">
        <w:rPr>
          <w:rFonts w:ascii="Garamond" w:hAnsi="Garamond"/>
          <w:sz w:val="24"/>
          <w:szCs w:val="24"/>
        </w:rPr>
        <w:t>dohodly</w:t>
      </w:r>
      <w:proofErr w:type="spellEnd"/>
      <w:r w:rsidRPr="005024E7">
        <w:rPr>
          <w:rFonts w:ascii="Garamond" w:hAnsi="Garamond"/>
          <w:sz w:val="24"/>
          <w:szCs w:val="24"/>
        </w:rPr>
        <w:t xml:space="preserve">, </w:t>
      </w:r>
      <w:proofErr w:type="spellStart"/>
      <w:r w:rsidRPr="005024E7">
        <w:rPr>
          <w:rFonts w:ascii="Garamond" w:hAnsi="Garamond"/>
          <w:sz w:val="24"/>
          <w:szCs w:val="24"/>
        </w:rPr>
        <w:t>že</w:t>
      </w:r>
      <w:proofErr w:type="spellEnd"/>
      <w:r w:rsidRPr="005024E7">
        <w:rPr>
          <w:rFonts w:ascii="Garamond" w:hAnsi="Garamond"/>
          <w:sz w:val="24"/>
          <w:szCs w:val="24"/>
        </w:rPr>
        <w:t xml:space="preserve"> </w:t>
      </w:r>
      <w:proofErr w:type="spellStart"/>
      <w:r w:rsidRPr="005024E7">
        <w:rPr>
          <w:rFonts w:ascii="Garamond" w:hAnsi="Garamond"/>
          <w:sz w:val="24"/>
          <w:szCs w:val="24"/>
        </w:rPr>
        <w:t>vedle</w:t>
      </w:r>
      <w:proofErr w:type="spellEnd"/>
      <w:r w:rsidRPr="005024E7">
        <w:rPr>
          <w:rFonts w:ascii="Garamond" w:hAnsi="Garamond"/>
          <w:sz w:val="24"/>
          <w:szCs w:val="24"/>
        </w:rPr>
        <w:t xml:space="preserve"> </w:t>
      </w:r>
      <w:proofErr w:type="spellStart"/>
      <w:r w:rsidRPr="005024E7">
        <w:rPr>
          <w:rFonts w:ascii="Garamond" w:hAnsi="Garamond"/>
          <w:sz w:val="24"/>
          <w:szCs w:val="24"/>
        </w:rPr>
        <w:t>smluvních</w:t>
      </w:r>
      <w:proofErr w:type="spellEnd"/>
      <w:r w:rsidRPr="005024E7">
        <w:rPr>
          <w:rFonts w:ascii="Garamond" w:hAnsi="Garamond"/>
          <w:sz w:val="24"/>
          <w:szCs w:val="24"/>
        </w:rPr>
        <w:t xml:space="preserve"> </w:t>
      </w:r>
      <w:proofErr w:type="spellStart"/>
      <w:r w:rsidRPr="005024E7">
        <w:rPr>
          <w:rFonts w:ascii="Garamond" w:hAnsi="Garamond"/>
          <w:sz w:val="24"/>
          <w:szCs w:val="24"/>
        </w:rPr>
        <w:t>pokut</w:t>
      </w:r>
      <w:proofErr w:type="spellEnd"/>
      <w:r w:rsidRPr="005024E7">
        <w:rPr>
          <w:rFonts w:ascii="Garamond" w:hAnsi="Garamond"/>
          <w:sz w:val="24"/>
          <w:szCs w:val="24"/>
        </w:rPr>
        <w:t xml:space="preserve"> </w:t>
      </w:r>
      <w:proofErr w:type="spellStart"/>
      <w:r w:rsidRPr="005024E7">
        <w:rPr>
          <w:rFonts w:ascii="Garamond" w:hAnsi="Garamond"/>
          <w:sz w:val="24"/>
          <w:szCs w:val="24"/>
        </w:rPr>
        <w:t>uvedených</w:t>
      </w:r>
      <w:proofErr w:type="spellEnd"/>
      <w:r w:rsidRPr="005024E7">
        <w:rPr>
          <w:rFonts w:ascii="Garamond" w:hAnsi="Garamond"/>
          <w:sz w:val="24"/>
          <w:szCs w:val="24"/>
        </w:rPr>
        <w:t xml:space="preserve"> v </w:t>
      </w:r>
      <w:proofErr w:type="spellStart"/>
      <w:r w:rsidRPr="005024E7">
        <w:rPr>
          <w:rFonts w:ascii="Garamond" w:hAnsi="Garamond"/>
          <w:sz w:val="24"/>
          <w:szCs w:val="24"/>
        </w:rPr>
        <w:t>tomto</w:t>
      </w:r>
      <w:proofErr w:type="spellEnd"/>
      <w:r w:rsidRPr="005024E7">
        <w:rPr>
          <w:rFonts w:ascii="Garamond" w:hAnsi="Garamond"/>
          <w:sz w:val="24"/>
          <w:szCs w:val="24"/>
        </w:rPr>
        <w:t xml:space="preserve"> </w:t>
      </w:r>
      <w:proofErr w:type="spellStart"/>
      <w:r w:rsidRPr="005024E7">
        <w:rPr>
          <w:rFonts w:ascii="Garamond" w:hAnsi="Garamond"/>
          <w:sz w:val="24"/>
          <w:szCs w:val="24"/>
        </w:rPr>
        <w:t>článku</w:t>
      </w:r>
      <w:proofErr w:type="spellEnd"/>
      <w:r w:rsidRPr="005024E7">
        <w:rPr>
          <w:rFonts w:ascii="Garamond" w:hAnsi="Garamond"/>
          <w:sz w:val="24"/>
          <w:szCs w:val="24"/>
        </w:rPr>
        <w:t xml:space="preserve">, je </w:t>
      </w:r>
      <w:proofErr w:type="spellStart"/>
      <w:r w:rsidRPr="005024E7">
        <w:rPr>
          <w:rFonts w:ascii="Garamond" w:hAnsi="Garamond"/>
          <w:sz w:val="24"/>
          <w:szCs w:val="24"/>
        </w:rPr>
        <w:t>každá</w:t>
      </w:r>
      <w:proofErr w:type="spellEnd"/>
      <w:r w:rsidRPr="005024E7">
        <w:rPr>
          <w:rFonts w:ascii="Garamond" w:hAnsi="Garamond"/>
          <w:sz w:val="24"/>
          <w:szCs w:val="24"/>
        </w:rPr>
        <w:t xml:space="preserve"> </w:t>
      </w:r>
      <w:proofErr w:type="spellStart"/>
      <w:r w:rsidRPr="005024E7">
        <w:rPr>
          <w:rFonts w:ascii="Garamond" w:hAnsi="Garamond"/>
          <w:sz w:val="24"/>
          <w:szCs w:val="24"/>
        </w:rPr>
        <w:t>strana</w:t>
      </w:r>
      <w:proofErr w:type="spellEnd"/>
      <w:r w:rsidRPr="005024E7">
        <w:rPr>
          <w:rFonts w:ascii="Garamond" w:hAnsi="Garamond"/>
          <w:sz w:val="24"/>
          <w:szCs w:val="24"/>
        </w:rPr>
        <w:t xml:space="preserve"> </w:t>
      </w:r>
      <w:proofErr w:type="spellStart"/>
      <w:r w:rsidRPr="005024E7">
        <w:rPr>
          <w:rFonts w:ascii="Garamond" w:hAnsi="Garamond"/>
          <w:sz w:val="24"/>
          <w:szCs w:val="24"/>
        </w:rPr>
        <w:t>povinna</w:t>
      </w:r>
      <w:proofErr w:type="spellEnd"/>
      <w:r w:rsidRPr="005024E7">
        <w:rPr>
          <w:rFonts w:ascii="Garamond" w:hAnsi="Garamond"/>
          <w:sz w:val="24"/>
          <w:szCs w:val="24"/>
        </w:rPr>
        <w:t xml:space="preserve"> </w:t>
      </w:r>
      <w:proofErr w:type="spellStart"/>
      <w:r w:rsidRPr="005024E7">
        <w:rPr>
          <w:rFonts w:ascii="Garamond" w:hAnsi="Garamond"/>
          <w:sz w:val="24"/>
          <w:szCs w:val="24"/>
        </w:rPr>
        <w:t>uhradit</w:t>
      </w:r>
      <w:proofErr w:type="spellEnd"/>
      <w:r w:rsidRPr="005024E7">
        <w:rPr>
          <w:rFonts w:ascii="Garamond" w:hAnsi="Garamond"/>
          <w:sz w:val="24"/>
          <w:szCs w:val="24"/>
        </w:rPr>
        <w:t xml:space="preserve"> </w:t>
      </w:r>
      <w:proofErr w:type="spellStart"/>
      <w:r w:rsidRPr="005024E7">
        <w:rPr>
          <w:rFonts w:ascii="Garamond" w:hAnsi="Garamond"/>
          <w:sz w:val="24"/>
          <w:szCs w:val="24"/>
        </w:rPr>
        <w:t>druhé</w:t>
      </w:r>
      <w:proofErr w:type="spellEnd"/>
      <w:r w:rsidRPr="005024E7">
        <w:rPr>
          <w:rFonts w:ascii="Garamond" w:hAnsi="Garamond"/>
          <w:sz w:val="24"/>
          <w:szCs w:val="24"/>
        </w:rPr>
        <w:t xml:space="preserve"> </w:t>
      </w:r>
      <w:proofErr w:type="spellStart"/>
      <w:r w:rsidRPr="005024E7">
        <w:rPr>
          <w:rFonts w:ascii="Garamond" w:hAnsi="Garamond"/>
          <w:sz w:val="24"/>
          <w:szCs w:val="24"/>
        </w:rPr>
        <w:t>straně</w:t>
      </w:r>
      <w:proofErr w:type="spellEnd"/>
      <w:r w:rsidRPr="005024E7">
        <w:rPr>
          <w:rFonts w:ascii="Garamond" w:hAnsi="Garamond"/>
          <w:sz w:val="24"/>
          <w:szCs w:val="24"/>
        </w:rPr>
        <w:t xml:space="preserve"> </w:t>
      </w:r>
      <w:proofErr w:type="spellStart"/>
      <w:r w:rsidRPr="005024E7">
        <w:rPr>
          <w:rFonts w:ascii="Garamond" w:hAnsi="Garamond"/>
          <w:sz w:val="24"/>
          <w:szCs w:val="24"/>
        </w:rPr>
        <w:t>škodu</w:t>
      </w:r>
      <w:proofErr w:type="spellEnd"/>
      <w:r w:rsidRPr="005024E7">
        <w:rPr>
          <w:rFonts w:ascii="Garamond" w:hAnsi="Garamond"/>
          <w:sz w:val="24"/>
          <w:szCs w:val="24"/>
        </w:rPr>
        <w:t xml:space="preserve">, </w:t>
      </w:r>
      <w:proofErr w:type="spellStart"/>
      <w:r w:rsidRPr="005024E7">
        <w:rPr>
          <w:rFonts w:ascii="Garamond" w:hAnsi="Garamond"/>
          <w:sz w:val="24"/>
          <w:szCs w:val="24"/>
        </w:rPr>
        <w:t>která</w:t>
      </w:r>
      <w:proofErr w:type="spellEnd"/>
      <w:r w:rsidRPr="005024E7">
        <w:rPr>
          <w:rFonts w:ascii="Garamond" w:hAnsi="Garamond"/>
          <w:sz w:val="24"/>
          <w:szCs w:val="24"/>
        </w:rPr>
        <w:t xml:space="preserve"> </w:t>
      </w:r>
      <w:proofErr w:type="spellStart"/>
      <w:r w:rsidRPr="005024E7">
        <w:rPr>
          <w:rFonts w:ascii="Garamond" w:hAnsi="Garamond"/>
          <w:sz w:val="24"/>
          <w:szCs w:val="24"/>
        </w:rPr>
        <w:t>jí</w:t>
      </w:r>
      <w:proofErr w:type="spellEnd"/>
      <w:r w:rsidRPr="005024E7">
        <w:rPr>
          <w:rFonts w:ascii="Garamond" w:hAnsi="Garamond"/>
          <w:sz w:val="24"/>
          <w:szCs w:val="24"/>
        </w:rPr>
        <w:t xml:space="preserve"> v </w:t>
      </w:r>
      <w:proofErr w:type="spellStart"/>
      <w:r w:rsidRPr="005024E7">
        <w:rPr>
          <w:rFonts w:ascii="Garamond" w:hAnsi="Garamond"/>
          <w:sz w:val="24"/>
          <w:szCs w:val="24"/>
        </w:rPr>
        <w:t>souvislosti</w:t>
      </w:r>
      <w:proofErr w:type="spellEnd"/>
      <w:r w:rsidRPr="005024E7">
        <w:rPr>
          <w:rFonts w:ascii="Garamond" w:hAnsi="Garamond"/>
          <w:sz w:val="24"/>
          <w:szCs w:val="24"/>
        </w:rPr>
        <w:t xml:space="preserve"> s </w:t>
      </w:r>
      <w:proofErr w:type="spellStart"/>
      <w:r w:rsidRPr="005024E7">
        <w:rPr>
          <w:rFonts w:ascii="Garamond" w:hAnsi="Garamond"/>
          <w:sz w:val="24"/>
          <w:szCs w:val="24"/>
        </w:rPr>
        <w:t>porušením</w:t>
      </w:r>
      <w:proofErr w:type="spellEnd"/>
      <w:r w:rsidRPr="005024E7">
        <w:rPr>
          <w:rFonts w:ascii="Garamond" w:hAnsi="Garamond"/>
          <w:sz w:val="24"/>
          <w:szCs w:val="24"/>
        </w:rPr>
        <w:t xml:space="preserve"> </w:t>
      </w:r>
      <w:proofErr w:type="spellStart"/>
      <w:r w:rsidRPr="005024E7">
        <w:rPr>
          <w:rFonts w:ascii="Garamond" w:hAnsi="Garamond"/>
          <w:sz w:val="24"/>
          <w:szCs w:val="24"/>
        </w:rPr>
        <w:t>povinnosti</w:t>
      </w:r>
      <w:proofErr w:type="spellEnd"/>
      <w:r w:rsidRPr="005024E7">
        <w:rPr>
          <w:rFonts w:ascii="Garamond" w:hAnsi="Garamond"/>
          <w:sz w:val="24"/>
          <w:szCs w:val="24"/>
        </w:rPr>
        <w:t xml:space="preserve"> </w:t>
      </w:r>
      <w:proofErr w:type="spellStart"/>
      <w:r w:rsidRPr="005024E7">
        <w:rPr>
          <w:rFonts w:ascii="Garamond" w:hAnsi="Garamond"/>
          <w:sz w:val="24"/>
          <w:szCs w:val="24"/>
        </w:rPr>
        <w:t>zajištěné</w:t>
      </w:r>
      <w:proofErr w:type="spellEnd"/>
      <w:r w:rsidRPr="005024E7">
        <w:rPr>
          <w:rFonts w:ascii="Garamond" w:hAnsi="Garamond"/>
          <w:sz w:val="24"/>
          <w:szCs w:val="24"/>
        </w:rPr>
        <w:t xml:space="preserve"> </w:t>
      </w:r>
      <w:proofErr w:type="spellStart"/>
      <w:r w:rsidRPr="005024E7">
        <w:rPr>
          <w:rFonts w:ascii="Garamond" w:hAnsi="Garamond"/>
          <w:sz w:val="24"/>
          <w:szCs w:val="24"/>
        </w:rPr>
        <w:t>smluvní</w:t>
      </w:r>
      <w:proofErr w:type="spellEnd"/>
      <w:r w:rsidRPr="005024E7">
        <w:rPr>
          <w:rFonts w:ascii="Garamond" w:hAnsi="Garamond"/>
          <w:sz w:val="24"/>
          <w:szCs w:val="24"/>
        </w:rPr>
        <w:t xml:space="preserve"> </w:t>
      </w:r>
      <w:proofErr w:type="spellStart"/>
      <w:r w:rsidRPr="005024E7">
        <w:rPr>
          <w:rFonts w:ascii="Garamond" w:hAnsi="Garamond"/>
          <w:sz w:val="24"/>
          <w:szCs w:val="24"/>
        </w:rPr>
        <w:t>pokutou</w:t>
      </w:r>
      <w:proofErr w:type="spellEnd"/>
      <w:r w:rsidRPr="005024E7">
        <w:rPr>
          <w:rFonts w:ascii="Garamond" w:hAnsi="Garamond"/>
          <w:sz w:val="24"/>
          <w:szCs w:val="24"/>
        </w:rPr>
        <w:t xml:space="preserve"> </w:t>
      </w:r>
      <w:proofErr w:type="spellStart"/>
      <w:r w:rsidRPr="005024E7">
        <w:rPr>
          <w:rFonts w:ascii="Garamond" w:hAnsi="Garamond"/>
          <w:sz w:val="24"/>
          <w:szCs w:val="24"/>
        </w:rPr>
        <w:t>vznikne</w:t>
      </w:r>
      <w:proofErr w:type="spellEnd"/>
      <w:r w:rsidRPr="005024E7">
        <w:rPr>
          <w:rFonts w:ascii="Garamond" w:hAnsi="Garamond"/>
          <w:sz w:val="24"/>
          <w:szCs w:val="24"/>
        </w:rPr>
        <w:t>.</w:t>
      </w:r>
    </w:p>
    <w:p w14:paraId="467970B3" w14:textId="77777777" w:rsidR="00F6189C" w:rsidRPr="005024E7" w:rsidRDefault="00F6189C" w:rsidP="00F6189C">
      <w:pPr>
        <w:pStyle w:val="Zhlav"/>
        <w:numPr>
          <w:ilvl w:val="0"/>
          <w:numId w:val="8"/>
        </w:numPr>
        <w:tabs>
          <w:tab w:val="clear" w:pos="4536"/>
          <w:tab w:val="clear" w:pos="9072"/>
        </w:tabs>
        <w:spacing w:before="240"/>
        <w:jc w:val="both"/>
        <w:rPr>
          <w:rFonts w:ascii="Garamond" w:hAnsi="Garamond"/>
          <w:sz w:val="24"/>
          <w:szCs w:val="24"/>
        </w:rPr>
      </w:pPr>
      <w:r w:rsidRPr="005024E7">
        <w:rPr>
          <w:rFonts w:ascii="Garamond" w:hAnsi="Garamond"/>
          <w:sz w:val="24"/>
          <w:szCs w:val="24"/>
        </w:rPr>
        <w:t>Smluvní strany podpisem smlouvy potvrzují, že ke dni podpisu smlouvy nebylo mezi nimi sjednáno ústně žádné utvrzení dluhu. Toto utvrzení dluhu je možné ode dne podpisu této smlouvy sjednat pouze písemně.</w:t>
      </w:r>
    </w:p>
    <w:p w14:paraId="3BE5523A" w14:textId="77777777" w:rsidR="00F6189C" w:rsidRPr="005024E7" w:rsidRDefault="00F6189C" w:rsidP="00F6189C">
      <w:pPr>
        <w:pStyle w:val="Zhlav"/>
        <w:numPr>
          <w:ilvl w:val="0"/>
          <w:numId w:val="8"/>
        </w:numPr>
        <w:tabs>
          <w:tab w:val="clear" w:pos="4536"/>
          <w:tab w:val="clear" w:pos="9072"/>
        </w:tabs>
        <w:spacing w:before="240"/>
        <w:jc w:val="both"/>
        <w:rPr>
          <w:rFonts w:ascii="Garamond" w:hAnsi="Garamond"/>
          <w:sz w:val="24"/>
          <w:szCs w:val="24"/>
        </w:rPr>
      </w:pPr>
      <w:r w:rsidRPr="005024E7">
        <w:rPr>
          <w:rFonts w:ascii="Garamond" w:hAnsi="Garamond"/>
          <w:sz w:val="24"/>
          <w:szCs w:val="24"/>
        </w:rPr>
        <w:t>Smluvní strany podpisem této smlouvy potvrzují, že výše uvedené smluvní pokuty nejsou nepřiměřeně vysoké.</w:t>
      </w:r>
    </w:p>
    <w:p w14:paraId="679054AF" w14:textId="77777777" w:rsidR="0063472E" w:rsidRPr="005024E7" w:rsidRDefault="0063472E" w:rsidP="00F6189C">
      <w:pPr>
        <w:rPr>
          <w:rFonts w:ascii="Garamond" w:hAnsi="Garamond"/>
          <w:i/>
          <w:sz w:val="24"/>
          <w:szCs w:val="24"/>
          <w:lang w:val="cs-CZ"/>
        </w:rPr>
      </w:pPr>
    </w:p>
    <w:p w14:paraId="270DA0B5" w14:textId="77777777" w:rsidR="00F6189C" w:rsidRPr="005024E7" w:rsidRDefault="00F6189C" w:rsidP="00F6189C">
      <w:pPr>
        <w:jc w:val="center"/>
        <w:rPr>
          <w:rFonts w:ascii="Garamond" w:hAnsi="Garamond"/>
          <w:b/>
          <w:sz w:val="24"/>
          <w:szCs w:val="24"/>
          <w:lang w:val="cs-CZ"/>
        </w:rPr>
      </w:pPr>
      <w:r w:rsidRPr="005024E7">
        <w:rPr>
          <w:rFonts w:ascii="Garamond" w:hAnsi="Garamond"/>
          <w:b/>
          <w:sz w:val="24"/>
          <w:szCs w:val="24"/>
          <w:lang w:val="cs-CZ"/>
        </w:rPr>
        <w:t>VII.</w:t>
      </w:r>
    </w:p>
    <w:p w14:paraId="50DAFF24" w14:textId="77777777" w:rsidR="00F6189C" w:rsidRPr="005B0B5E" w:rsidRDefault="00F6189C" w:rsidP="00F6189C">
      <w:pPr>
        <w:jc w:val="center"/>
        <w:rPr>
          <w:rFonts w:ascii="Garamond" w:hAnsi="Garamond"/>
          <w:b/>
          <w:sz w:val="24"/>
          <w:szCs w:val="24"/>
          <w:lang w:val="cs-CZ"/>
        </w:rPr>
      </w:pPr>
      <w:r w:rsidRPr="005B0B5E">
        <w:rPr>
          <w:rFonts w:ascii="Garamond" w:hAnsi="Garamond"/>
          <w:b/>
          <w:sz w:val="24"/>
          <w:szCs w:val="24"/>
          <w:lang w:val="cs-CZ"/>
        </w:rPr>
        <w:t>Ostatní ujednání</w:t>
      </w:r>
    </w:p>
    <w:p w14:paraId="7C7AFB8A" w14:textId="77777777" w:rsidR="00F6189C" w:rsidRPr="00294385" w:rsidRDefault="00F6189C" w:rsidP="00F6189C">
      <w:pPr>
        <w:numPr>
          <w:ilvl w:val="0"/>
          <w:numId w:val="4"/>
        </w:numPr>
        <w:overflowPunct/>
        <w:autoSpaceDE/>
        <w:autoSpaceDN/>
        <w:adjustRightInd/>
        <w:spacing w:before="240" w:after="120"/>
        <w:ind w:left="426" w:hanging="426"/>
        <w:jc w:val="both"/>
        <w:textAlignment w:val="auto"/>
        <w:rPr>
          <w:rFonts w:ascii="Garamond" w:hAnsi="Garamond"/>
          <w:sz w:val="24"/>
          <w:szCs w:val="24"/>
          <w:lang w:val="cs-CZ"/>
        </w:rPr>
      </w:pPr>
      <w:r w:rsidRPr="00294385">
        <w:rPr>
          <w:rFonts w:ascii="Garamond" w:hAnsi="Garamond"/>
          <w:sz w:val="24"/>
          <w:szCs w:val="24"/>
          <w:lang w:val="cs-CZ"/>
        </w:rPr>
        <w:t>Změny smlouvy mohou být prováděny pouze dohodou stran písemnou formou. Jestliže tato změna nebude provedena písemně, považuje se tato změna za neexistující. Neplatnosti nedodržení této písemnosti se může kterákoliv strana domáhat i poté, co bylo z této smlouvy již plněno, v tomto případě v rozsahu, v jakém nebylo sjednáno písemně, se jedná o neplatné plnění.</w:t>
      </w:r>
    </w:p>
    <w:p w14:paraId="474C04C0" w14:textId="77777777" w:rsidR="00F6189C" w:rsidRPr="005024E7" w:rsidRDefault="00F6189C" w:rsidP="00F6189C">
      <w:pPr>
        <w:rPr>
          <w:rFonts w:ascii="Garamond" w:hAnsi="Garamond"/>
          <w:i/>
          <w:sz w:val="24"/>
          <w:szCs w:val="24"/>
          <w:lang w:val="cs-CZ"/>
        </w:rPr>
      </w:pPr>
    </w:p>
    <w:p w14:paraId="4A5F1191" w14:textId="77777777" w:rsidR="00F6189C" w:rsidRPr="005024E7" w:rsidRDefault="00F6189C" w:rsidP="00F6189C">
      <w:pPr>
        <w:jc w:val="center"/>
        <w:rPr>
          <w:rFonts w:ascii="Garamond" w:hAnsi="Garamond"/>
          <w:b/>
          <w:sz w:val="24"/>
          <w:szCs w:val="24"/>
          <w:lang w:val="cs-CZ"/>
        </w:rPr>
      </w:pPr>
      <w:r w:rsidRPr="005024E7">
        <w:rPr>
          <w:rFonts w:ascii="Garamond" w:hAnsi="Garamond"/>
          <w:b/>
          <w:sz w:val="24"/>
          <w:szCs w:val="24"/>
          <w:lang w:val="cs-CZ"/>
        </w:rPr>
        <w:t>VIII.</w:t>
      </w:r>
    </w:p>
    <w:p w14:paraId="3C31BD05" w14:textId="77777777" w:rsidR="00F6189C" w:rsidRPr="005024E7" w:rsidRDefault="00F6189C" w:rsidP="00F6189C">
      <w:pPr>
        <w:jc w:val="center"/>
        <w:rPr>
          <w:rFonts w:ascii="Garamond" w:hAnsi="Garamond"/>
          <w:b/>
          <w:sz w:val="24"/>
          <w:szCs w:val="24"/>
          <w:lang w:val="cs-CZ"/>
        </w:rPr>
      </w:pPr>
      <w:r w:rsidRPr="005024E7">
        <w:rPr>
          <w:rFonts w:ascii="Garamond" w:hAnsi="Garamond"/>
          <w:b/>
          <w:sz w:val="24"/>
          <w:szCs w:val="24"/>
          <w:lang w:val="cs-CZ"/>
        </w:rPr>
        <w:t>Další ujednání</w:t>
      </w:r>
    </w:p>
    <w:p w14:paraId="5B2D3E62" w14:textId="4932B7EA" w:rsidR="00F6189C" w:rsidRPr="005B0B5E" w:rsidRDefault="00F6189C" w:rsidP="000004E2">
      <w:pPr>
        <w:pStyle w:val="Odstavecseseznamem"/>
        <w:numPr>
          <w:ilvl w:val="0"/>
          <w:numId w:val="14"/>
        </w:numPr>
        <w:spacing w:line="276" w:lineRule="auto"/>
        <w:jc w:val="both"/>
        <w:rPr>
          <w:rFonts w:ascii="Garamond" w:hAnsi="Garamond"/>
          <w:sz w:val="24"/>
          <w:szCs w:val="24"/>
          <w:lang w:val="cs-CZ"/>
        </w:rPr>
      </w:pPr>
      <w:r w:rsidRPr="005B0B5E">
        <w:rPr>
          <w:rFonts w:ascii="Garamond" w:hAnsi="Garamond"/>
          <w:sz w:val="24"/>
          <w:szCs w:val="24"/>
          <w:lang w:val="cs-CZ"/>
        </w:rPr>
        <w:t xml:space="preserve">Smlouva se uzavírá na dobu </w:t>
      </w:r>
      <w:r w:rsidR="0064558A" w:rsidRPr="005B0B5E">
        <w:rPr>
          <w:rFonts w:ascii="Garamond" w:hAnsi="Garamond"/>
          <w:sz w:val="24"/>
          <w:szCs w:val="24"/>
          <w:lang w:val="cs-CZ"/>
        </w:rPr>
        <w:t>neurčitou</w:t>
      </w:r>
      <w:r w:rsidR="000004E2" w:rsidRPr="005B0B5E">
        <w:rPr>
          <w:rFonts w:ascii="Garamond" w:hAnsi="Garamond"/>
          <w:sz w:val="24"/>
          <w:szCs w:val="24"/>
          <w:lang w:val="cs-CZ"/>
        </w:rPr>
        <w:t>.</w:t>
      </w:r>
    </w:p>
    <w:p w14:paraId="2E5AFFB0" w14:textId="77777777" w:rsidR="005B0B5E" w:rsidRDefault="005B0B5E" w:rsidP="005B0B5E">
      <w:pPr>
        <w:pStyle w:val="Odstavecseseznamem"/>
        <w:jc w:val="both"/>
        <w:rPr>
          <w:rFonts w:ascii="Garamond" w:hAnsi="Garamond"/>
          <w:dstrike/>
          <w:sz w:val="24"/>
          <w:szCs w:val="24"/>
          <w:lang w:val="cs-CZ"/>
        </w:rPr>
      </w:pPr>
    </w:p>
    <w:p w14:paraId="6C8FA06B" w14:textId="5E318F80" w:rsidR="005B0B5E" w:rsidRPr="00BD257C" w:rsidRDefault="005B0B5E" w:rsidP="005B0B5E">
      <w:pPr>
        <w:pStyle w:val="Odstavecseseznamem"/>
        <w:numPr>
          <w:ilvl w:val="0"/>
          <w:numId w:val="14"/>
        </w:numPr>
        <w:jc w:val="both"/>
        <w:rPr>
          <w:rFonts w:ascii="Garamond" w:hAnsi="Garamond"/>
          <w:dstrike/>
          <w:color w:val="FF0000"/>
          <w:sz w:val="24"/>
          <w:szCs w:val="24"/>
          <w:lang w:val="cs-CZ"/>
        </w:rPr>
      </w:pPr>
      <w:r w:rsidRPr="00BD257C">
        <w:rPr>
          <w:rFonts w:ascii="Garamond" w:hAnsi="Garamond"/>
          <w:sz w:val="24"/>
          <w:szCs w:val="24"/>
          <w:lang w:val="cs-CZ"/>
        </w:rPr>
        <w:t xml:space="preserve">Osobní údaje uvedené v této smlouvě budou zpracovávány pouze za účelem plnění této smlouvy.  Smluvní strany jsou si vědomy, že jsou </w:t>
      </w:r>
      <w:proofErr w:type="gramStart"/>
      <w:r w:rsidRPr="00BD257C">
        <w:rPr>
          <w:rFonts w:ascii="Garamond" w:hAnsi="Garamond"/>
          <w:sz w:val="24"/>
          <w:szCs w:val="24"/>
          <w:lang w:val="cs-CZ"/>
        </w:rPr>
        <w:t>v  postavení</w:t>
      </w:r>
      <w:proofErr w:type="gramEnd"/>
      <w:r w:rsidRPr="00BD257C">
        <w:rPr>
          <w:rFonts w:ascii="Garamond" w:hAnsi="Garamond"/>
          <w:sz w:val="24"/>
          <w:szCs w:val="24"/>
          <w:lang w:val="cs-CZ"/>
        </w:rPr>
        <w:t xml:space="preserve"> příjemce osobních údajů a musí nakládat s osobními údaji druhé smluvní strany dle obecného nařízení Evropského parlamentu a Rady (EU) 2016/679 (GDPR) a dle zákona č.110/2019 Sb., o zpracování osobních údajů, a to pouze po dobu nezbytně nutnou z této smlouvy.</w:t>
      </w:r>
    </w:p>
    <w:p w14:paraId="5267FE1A" w14:textId="19946266" w:rsidR="000004E2" w:rsidRPr="000004E2" w:rsidRDefault="000004E2" w:rsidP="000004E2">
      <w:pPr>
        <w:pStyle w:val="Odstavecseseznamem"/>
        <w:numPr>
          <w:ilvl w:val="0"/>
          <w:numId w:val="14"/>
        </w:numPr>
        <w:jc w:val="both"/>
        <w:rPr>
          <w:rFonts w:ascii="Garamond" w:hAnsi="Garamond"/>
          <w:sz w:val="24"/>
          <w:szCs w:val="24"/>
          <w:lang w:val="cs-CZ"/>
        </w:rPr>
      </w:pPr>
      <w:r w:rsidRPr="000004E2">
        <w:rPr>
          <w:rFonts w:ascii="Garamond" w:hAnsi="Garamond"/>
          <w:sz w:val="24"/>
          <w:szCs w:val="24"/>
          <w:lang w:val="cs-CZ"/>
        </w:rPr>
        <w:t>Práva a závazky smluvních stran, které nejsou výslovně upraveny touto smlouvou, se 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7A8C05A8" w14:textId="5966CEF9" w:rsidR="000004E2" w:rsidRPr="000004E2" w:rsidRDefault="000004E2" w:rsidP="000004E2">
      <w:pPr>
        <w:pStyle w:val="Odstavecseseznamem"/>
        <w:numPr>
          <w:ilvl w:val="0"/>
          <w:numId w:val="14"/>
        </w:numPr>
        <w:jc w:val="both"/>
        <w:rPr>
          <w:rFonts w:ascii="Garamond" w:hAnsi="Garamond"/>
          <w:sz w:val="24"/>
          <w:szCs w:val="24"/>
          <w:lang w:val="cs-CZ"/>
        </w:rPr>
      </w:pPr>
      <w:r w:rsidRPr="000004E2">
        <w:rPr>
          <w:rFonts w:ascii="Garamond" w:hAnsi="Garamond"/>
          <w:sz w:val="24"/>
          <w:szCs w:val="24"/>
          <w:lang w:val="cs-CZ"/>
        </w:rPr>
        <w:t>Písemnosti týkající se této smlouvy se považují za doručené i v případě, že druhá smluvní strana jejich doručení odmítne, či jinak znemožní.</w:t>
      </w:r>
    </w:p>
    <w:p w14:paraId="68C1F28B" w14:textId="386C7482" w:rsidR="000004E2" w:rsidRPr="000004E2" w:rsidRDefault="000004E2" w:rsidP="000004E2">
      <w:pPr>
        <w:pStyle w:val="Odstavecseseznamem"/>
        <w:numPr>
          <w:ilvl w:val="0"/>
          <w:numId w:val="14"/>
        </w:numPr>
        <w:jc w:val="both"/>
        <w:rPr>
          <w:rFonts w:ascii="Garamond" w:hAnsi="Garamond"/>
          <w:sz w:val="24"/>
          <w:szCs w:val="24"/>
          <w:lang w:val="cs-CZ"/>
        </w:rPr>
      </w:pPr>
      <w:r w:rsidRPr="000004E2">
        <w:rPr>
          <w:rFonts w:ascii="Garamond" w:hAnsi="Garamond"/>
          <w:sz w:val="24"/>
          <w:szCs w:val="24"/>
          <w:lang w:val="cs-CZ"/>
        </w:rPr>
        <w:t xml:space="preserve">Je-li nebo stane-li se některé z ustanovení této smlouvy neplatným nebo neúčinným, netýká se to ostatních ustanovení této smlouvy a smluvní strany se zavazují nahradit takové ustanovení novou úpravou, která bude v nejvyšší možné míře splňovat stejné ekonomické, právní </w:t>
      </w:r>
      <w:r w:rsidR="00361402">
        <w:rPr>
          <w:rFonts w:ascii="Garamond" w:hAnsi="Garamond"/>
          <w:sz w:val="24"/>
          <w:szCs w:val="24"/>
          <w:lang w:val="cs-CZ"/>
        </w:rPr>
        <w:br/>
      </w:r>
      <w:r w:rsidRPr="000004E2">
        <w:rPr>
          <w:rFonts w:ascii="Garamond" w:hAnsi="Garamond"/>
          <w:sz w:val="24"/>
          <w:szCs w:val="24"/>
          <w:lang w:val="cs-CZ"/>
        </w:rPr>
        <w:t xml:space="preserve">a obchodní cíle původního ustanovení. </w:t>
      </w:r>
    </w:p>
    <w:p w14:paraId="7382A9B7" w14:textId="765B26D2" w:rsidR="000004E2" w:rsidRPr="000004E2" w:rsidRDefault="000004E2" w:rsidP="000004E2">
      <w:pPr>
        <w:pStyle w:val="Odstavecseseznamem"/>
        <w:numPr>
          <w:ilvl w:val="0"/>
          <w:numId w:val="14"/>
        </w:numPr>
        <w:jc w:val="both"/>
        <w:rPr>
          <w:rFonts w:ascii="Garamond" w:hAnsi="Garamond"/>
          <w:sz w:val="24"/>
          <w:szCs w:val="24"/>
          <w:lang w:val="cs-CZ"/>
        </w:rPr>
      </w:pPr>
      <w:r w:rsidRPr="000004E2">
        <w:rPr>
          <w:rFonts w:ascii="Garamond" w:hAnsi="Garamond"/>
          <w:sz w:val="24"/>
          <w:szCs w:val="24"/>
          <w:lang w:val="cs-CZ"/>
        </w:rPr>
        <w:t>Zm</w:t>
      </w:r>
      <w:r w:rsidRPr="000004E2">
        <w:rPr>
          <w:rFonts w:ascii="Garamond" w:hAnsi="Garamond" w:hint="eastAsia"/>
          <w:sz w:val="24"/>
          <w:szCs w:val="24"/>
          <w:lang w:val="cs-CZ"/>
        </w:rPr>
        <w:t>ě</w:t>
      </w:r>
      <w:r w:rsidRPr="000004E2">
        <w:rPr>
          <w:rFonts w:ascii="Garamond" w:hAnsi="Garamond"/>
          <w:sz w:val="24"/>
          <w:szCs w:val="24"/>
          <w:lang w:val="cs-CZ"/>
        </w:rPr>
        <w:t>ny této smlouvy mohou být u</w:t>
      </w:r>
      <w:r w:rsidRPr="000004E2">
        <w:rPr>
          <w:rFonts w:ascii="Garamond" w:hAnsi="Garamond" w:hint="eastAsia"/>
          <w:sz w:val="24"/>
          <w:szCs w:val="24"/>
          <w:lang w:val="cs-CZ"/>
        </w:rPr>
        <w:t>č</w:t>
      </w:r>
      <w:r w:rsidRPr="000004E2">
        <w:rPr>
          <w:rFonts w:ascii="Garamond" w:hAnsi="Garamond"/>
          <w:sz w:val="24"/>
          <w:szCs w:val="24"/>
          <w:lang w:val="cs-CZ"/>
        </w:rPr>
        <w:t>in</w:t>
      </w:r>
      <w:r w:rsidRPr="000004E2">
        <w:rPr>
          <w:rFonts w:ascii="Garamond" w:hAnsi="Garamond" w:hint="eastAsia"/>
          <w:sz w:val="24"/>
          <w:szCs w:val="24"/>
          <w:lang w:val="cs-CZ"/>
        </w:rPr>
        <w:t>ě</w:t>
      </w:r>
      <w:r w:rsidRPr="000004E2">
        <w:rPr>
          <w:rFonts w:ascii="Garamond" w:hAnsi="Garamond"/>
          <w:sz w:val="24"/>
          <w:szCs w:val="24"/>
          <w:lang w:val="cs-CZ"/>
        </w:rPr>
        <w:t>ny pouze písemnými vzestupn</w:t>
      </w:r>
      <w:r w:rsidRPr="000004E2">
        <w:rPr>
          <w:rFonts w:ascii="Garamond" w:hAnsi="Garamond" w:hint="eastAsia"/>
          <w:sz w:val="24"/>
          <w:szCs w:val="24"/>
          <w:lang w:val="cs-CZ"/>
        </w:rPr>
        <w:t>ě</w:t>
      </w:r>
      <w:r w:rsidRPr="000004E2">
        <w:rPr>
          <w:rFonts w:ascii="Garamond" w:hAnsi="Garamond"/>
          <w:sz w:val="24"/>
          <w:szCs w:val="24"/>
          <w:lang w:val="cs-CZ"/>
        </w:rPr>
        <w:t xml:space="preserve"> </w:t>
      </w:r>
      <w:r w:rsidRPr="000004E2">
        <w:rPr>
          <w:rFonts w:ascii="Garamond" w:hAnsi="Garamond" w:hint="eastAsia"/>
          <w:sz w:val="24"/>
          <w:szCs w:val="24"/>
          <w:lang w:val="cs-CZ"/>
        </w:rPr>
        <w:t>čí</w:t>
      </w:r>
      <w:r w:rsidRPr="000004E2">
        <w:rPr>
          <w:rFonts w:ascii="Garamond" w:hAnsi="Garamond"/>
          <w:sz w:val="24"/>
          <w:szCs w:val="24"/>
          <w:lang w:val="cs-CZ"/>
        </w:rPr>
        <w:t>slovanými dodatky podepsanými ob</w:t>
      </w:r>
      <w:r w:rsidRPr="000004E2">
        <w:rPr>
          <w:rFonts w:ascii="Garamond" w:hAnsi="Garamond" w:hint="eastAsia"/>
          <w:sz w:val="24"/>
          <w:szCs w:val="24"/>
          <w:lang w:val="cs-CZ"/>
        </w:rPr>
        <w:t>ě</w:t>
      </w:r>
      <w:r w:rsidRPr="000004E2">
        <w:rPr>
          <w:rFonts w:ascii="Garamond" w:hAnsi="Garamond"/>
          <w:sz w:val="24"/>
          <w:szCs w:val="24"/>
          <w:lang w:val="cs-CZ"/>
        </w:rPr>
        <w:t>ma smluvními stranami, resp. osobami oprávn</w:t>
      </w:r>
      <w:r w:rsidRPr="000004E2">
        <w:rPr>
          <w:rFonts w:ascii="Garamond" w:hAnsi="Garamond" w:hint="eastAsia"/>
          <w:sz w:val="24"/>
          <w:szCs w:val="24"/>
          <w:lang w:val="cs-CZ"/>
        </w:rPr>
        <w:t>ě</w:t>
      </w:r>
      <w:r w:rsidRPr="000004E2">
        <w:rPr>
          <w:rFonts w:ascii="Garamond" w:hAnsi="Garamond"/>
          <w:sz w:val="24"/>
          <w:szCs w:val="24"/>
          <w:lang w:val="cs-CZ"/>
        </w:rPr>
        <w:t>nými zastupovat smluvní strany.</w:t>
      </w:r>
    </w:p>
    <w:p w14:paraId="0E4ABE79" w14:textId="13F18498" w:rsidR="005B0B5E" w:rsidRPr="00BD257C" w:rsidRDefault="005B0B5E" w:rsidP="005B0B5E">
      <w:pPr>
        <w:pStyle w:val="Odstavecseseznamem"/>
        <w:numPr>
          <w:ilvl w:val="0"/>
          <w:numId w:val="14"/>
        </w:numPr>
        <w:tabs>
          <w:tab w:val="left" w:pos="9000"/>
        </w:tabs>
        <w:spacing w:before="120" w:after="60"/>
        <w:ind w:right="72"/>
        <w:jc w:val="both"/>
        <w:rPr>
          <w:rFonts w:ascii="Garamond" w:hAnsi="Garamond"/>
          <w:bCs/>
          <w:sz w:val="24"/>
          <w:szCs w:val="24"/>
          <w:lang w:val="cs-CZ"/>
        </w:rPr>
      </w:pPr>
      <w:r w:rsidRPr="00BD257C">
        <w:rPr>
          <w:rFonts w:ascii="Garamond" w:hAnsi="Garamond"/>
          <w:sz w:val="24"/>
          <w:szCs w:val="24"/>
          <w:lang w:val="cs-CZ"/>
        </w:rPr>
        <w:lastRenderedPageBreak/>
        <w:t>Poskytovatel, jenž se </w:t>
      </w:r>
      <w:proofErr w:type="gramStart"/>
      <w:r w:rsidRPr="00BD257C">
        <w:rPr>
          <w:rFonts w:ascii="Garamond" w:hAnsi="Garamond"/>
          <w:sz w:val="24"/>
          <w:szCs w:val="24"/>
          <w:lang w:val="cs-CZ"/>
        </w:rPr>
        <w:t>podílí  na</w:t>
      </w:r>
      <w:proofErr w:type="gramEnd"/>
      <w:r w:rsidRPr="00BD257C">
        <w:rPr>
          <w:rFonts w:ascii="Garamond" w:hAnsi="Garamond"/>
          <w:sz w:val="24"/>
          <w:szCs w:val="24"/>
          <w:lang w:val="cs-CZ"/>
        </w:rPr>
        <w:t xml:space="preserve"> dodávce služeb hrazených z veřejných výdajů, je dle zákona č.320/2001 Sb., o finanční kontrole ve veřejné správě a o změně některých zákonů, ve znění pozdějších předpisů, osobou povinnou spolupůsobit při výkonu finanční kontroly (</w:t>
      </w:r>
      <w:r w:rsidRPr="00BD257C">
        <w:rPr>
          <w:rStyle w:val="Siln"/>
          <w:rFonts w:ascii="Garamond" w:hAnsi="Garamond"/>
          <w:b w:val="0"/>
          <w:sz w:val="24"/>
          <w:szCs w:val="24"/>
          <w:lang w:val="cs-CZ"/>
        </w:rPr>
        <w:t>§ 2 písm. e) citovaného zákona).</w:t>
      </w:r>
    </w:p>
    <w:p w14:paraId="76B5CEE8" w14:textId="6479EB2A" w:rsidR="000004E2" w:rsidRPr="000004E2" w:rsidRDefault="000004E2" w:rsidP="000004E2">
      <w:pPr>
        <w:pStyle w:val="Odstavecseseznamem"/>
        <w:numPr>
          <w:ilvl w:val="0"/>
          <w:numId w:val="14"/>
        </w:numPr>
        <w:jc w:val="both"/>
        <w:rPr>
          <w:rFonts w:ascii="Garamond" w:hAnsi="Garamond"/>
          <w:sz w:val="24"/>
          <w:szCs w:val="24"/>
          <w:lang w:val="cs-CZ"/>
        </w:rPr>
      </w:pPr>
      <w:r w:rsidRPr="000004E2">
        <w:rPr>
          <w:rFonts w:ascii="Garamond" w:hAnsi="Garamond"/>
          <w:sz w:val="24"/>
          <w:szCs w:val="24"/>
          <w:lang w:val="cs-CZ"/>
        </w:rPr>
        <w:t>Poskytovatel bere na v</w:t>
      </w:r>
      <w:r w:rsidRPr="000004E2">
        <w:rPr>
          <w:rFonts w:ascii="Garamond" w:hAnsi="Garamond" w:hint="eastAsia"/>
          <w:sz w:val="24"/>
          <w:szCs w:val="24"/>
          <w:lang w:val="cs-CZ"/>
        </w:rPr>
        <w:t>ě</w:t>
      </w:r>
      <w:r w:rsidRPr="000004E2">
        <w:rPr>
          <w:rFonts w:ascii="Garamond" w:hAnsi="Garamond"/>
          <w:sz w:val="24"/>
          <w:szCs w:val="24"/>
          <w:lang w:val="cs-CZ"/>
        </w:rPr>
        <w:t>domí a souhlasí s uve</w:t>
      </w:r>
      <w:r w:rsidRPr="000004E2">
        <w:rPr>
          <w:rFonts w:ascii="Garamond" w:hAnsi="Garamond" w:hint="eastAsia"/>
          <w:sz w:val="24"/>
          <w:szCs w:val="24"/>
          <w:lang w:val="cs-CZ"/>
        </w:rPr>
        <w:t>ř</w:t>
      </w:r>
      <w:r w:rsidRPr="000004E2">
        <w:rPr>
          <w:rFonts w:ascii="Garamond" w:hAnsi="Garamond"/>
          <w:sz w:val="24"/>
          <w:szCs w:val="24"/>
          <w:lang w:val="cs-CZ"/>
        </w:rPr>
        <w:t>ejn</w:t>
      </w:r>
      <w:r w:rsidRPr="000004E2">
        <w:rPr>
          <w:rFonts w:ascii="Garamond" w:hAnsi="Garamond" w:hint="eastAsia"/>
          <w:sz w:val="24"/>
          <w:szCs w:val="24"/>
          <w:lang w:val="cs-CZ"/>
        </w:rPr>
        <w:t>ě</w:t>
      </w:r>
      <w:r w:rsidRPr="000004E2">
        <w:rPr>
          <w:rFonts w:ascii="Garamond" w:hAnsi="Garamond"/>
          <w:sz w:val="24"/>
          <w:szCs w:val="24"/>
          <w:lang w:val="cs-CZ"/>
        </w:rPr>
        <w:t>ním této smlouvy a p</w:t>
      </w:r>
      <w:r w:rsidRPr="000004E2">
        <w:rPr>
          <w:rFonts w:ascii="Garamond" w:hAnsi="Garamond" w:hint="eastAsia"/>
          <w:sz w:val="24"/>
          <w:szCs w:val="24"/>
          <w:lang w:val="cs-CZ"/>
        </w:rPr>
        <w:t>ří</w:t>
      </w:r>
      <w:r w:rsidRPr="000004E2">
        <w:rPr>
          <w:rFonts w:ascii="Garamond" w:hAnsi="Garamond"/>
          <w:sz w:val="24"/>
          <w:szCs w:val="24"/>
          <w:lang w:val="cs-CZ"/>
        </w:rPr>
        <w:t>padných dodatk</w:t>
      </w:r>
      <w:r w:rsidRPr="000004E2">
        <w:rPr>
          <w:rFonts w:ascii="Garamond" w:hAnsi="Garamond" w:hint="eastAsia"/>
          <w:sz w:val="24"/>
          <w:szCs w:val="24"/>
          <w:lang w:val="cs-CZ"/>
        </w:rPr>
        <w:t>ů</w:t>
      </w:r>
      <w:r w:rsidRPr="000004E2">
        <w:rPr>
          <w:rFonts w:ascii="Garamond" w:hAnsi="Garamond"/>
          <w:sz w:val="24"/>
          <w:szCs w:val="24"/>
          <w:lang w:val="cs-CZ"/>
        </w:rPr>
        <w:t xml:space="preserve"> </w:t>
      </w:r>
      <w:r>
        <w:rPr>
          <w:rFonts w:ascii="Garamond" w:hAnsi="Garamond"/>
          <w:sz w:val="24"/>
          <w:szCs w:val="24"/>
          <w:lang w:val="cs-CZ"/>
        </w:rPr>
        <w:br/>
      </w:r>
      <w:r w:rsidRPr="000004E2">
        <w:rPr>
          <w:rFonts w:ascii="Garamond" w:hAnsi="Garamond"/>
          <w:sz w:val="24"/>
          <w:szCs w:val="24"/>
          <w:lang w:val="cs-CZ"/>
        </w:rPr>
        <w:t xml:space="preserve">v registru smluv ve smyslu zákona </w:t>
      </w:r>
      <w:r w:rsidRPr="000004E2">
        <w:rPr>
          <w:rFonts w:ascii="Garamond" w:hAnsi="Garamond" w:hint="eastAsia"/>
          <w:sz w:val="24"/>
          <w:szCs w:val="24"/>
          <w:lang w:val="cs-CZ"/>
        </w:rPr>
        <w:t>č</w:t>
      </w:r>
      <w:r w:rsidRPr="000004E2">
        <w:rPr>
          <w:rFonts w:ascii="Garamond" w:hAnsi="Garamond"/>
          <w:sz w:val="24"/>
          <w:szCs w:val="24"/>
          <w:lang w:val="cs-CZ"/>
        </w:rPr>
        <w:t>. 340/2015 Sb., o zvláštních podmínkách ú</w:t>
      </w:r>
      <w:r w:rsidRPr="000004E2">
        <w:rPr>
          <w:rFonts w:ascii="Garamond" w:hAnsi="Garamond" w:hint="eastAsia"/>
          <w:sz w:val="24"/>
          <w:szCs w:val="24"/>
          <w:lang w:val="cs-CZ"/>
        </w:rPr>
        <w:t>č</w:t>
      </w:r>
      <w:r w:rsidRPr="000004E2">
        <w:rPr>
          <w:rFonts w:ascii="Garamond" w:hAnsi="Garamond"/>
          <w:sz w:val="24"/>
          <w:szCs w:val="24"/>
          <w:lang w:val="cs-CZ"/>
        </w:rPr>
        <w:t>innosti n</w:t>
      </w:r>
      <w:r w:rsidRPr="000004E2">
        <w:rPr>
          <w:rFonts w:ascii="Garamond" w:hAnsi="Garamond" w:hint="eastAsia"/>
          <w:sz w:val="24"/>
          <w:szCs w:val="24"/>
          <w:lang w:val="cs-CZ"/>
        </w:rPr>
        <w:t>ě</w:t>
      </w:r>
      <w:r w:rsidRPr="000004E2">
        <w:rPr>
          <w:rFonts w:ascii="Garamond" w:hAnsi="Garamond"/>
          <w:sz w:val="24"/>
          <w:szCs w:val="24"/>
          <w:lang w:val="cs-CZ"/>
        </w:rPr>
        <w:t>kterých smluv, uve</w:t>
      </w:r>
      <w:r w:rsidRPr="000004E2">
        <w:rPr>
          <w:rFonts w:ascii="Garamond" w:hAnsi="Garamond" w:hint="eastAsia"/>
          <w:sz w:val="24"/>
          <w:szCs w:val="24"/>
          <w:lang w:val="cs-CZ"/>
        </w:rPr>
        <w:t>ř</w:t>
      </w:r>
      <w:r w:rsidRPr="000004E2">
        <w:rPr>
          <w:rFonts w:ascii="Garamond" w:hAnsi="Garamond"/>
          <w:sz w:val="24"/>
          <w:szCs w:val="24"/>
          <w:lang w:val="cs-CZ"/>
        </w:rPr>
        <w:t>ej</w:t>
      </w:r>
      <w:r w:rsidRPr="000004E2">
        <w:rPr>
          <w:rFonts w:ascii="Garamond" w:hAnsi="Garamond" w:hint="eastAsia"/>
          <w:sz w:val="24"/>
          <w:szCs w:val="24"/>
          <w:lang w:val="cs-CZ"/>
        </w:rPr>
        <w:t>ň</w:t>
      </w:r>
      <w:r w:rsidRPr="000004E2">
        <w:rPr>
          <w:rFonts w:ascii="Garamond" w:hAnsi="Garamond"/>
          <w:sz w:val="24"/>
          <w:szCs w:val="24"/>
          <w:lang w:val="cs-CZ"/>
        </w:rPr>
        <w:t>ování t</w:t>
      </w:r>
      <w:r w:rsidRPr="000004E2">
        <w:rPr>
          <w:rFonts w:ascii="Garamond" w:hAnsi="Garamond" w:hint="eastAsia"/>
          <w:sz w:val="24"/>
          <w:szCs w:val="24"/>
          <w:lang w:val="cs-CZ"/>
        </w:rPr>
        <w:t>ě</w:t>
      </w:r>
      <w:r w:rsidRPr="000004E2">
        <w:rPr>
          <w:rFonts w:ascii="Garamond" w:hAnsi="Garamond"/>
          <w:sz w:val="24"/>
          <w:szCs w:val="24"/>
          <w:lang w:val="cs-CZ"/>
        </w:rPr>
        <w:t>chto smluv a o registru smluv (zákon o registru smluv), ve zn</w:t>
      </w:r>
      <w:r w:rsidRPr="000004E2">
        <w:rPr>
          <w:rFonts w:ascii="Garamond" w:hAnsi="Garamond" w:hint="eastAsia"/>
          <w:sz w:val="24"/>
          <w:szCs w:val="24"/>
          <w:lang w:val="cs-CZ"/>
        </w:rPr>
        <w:t>ě</w:t>
      </w:r>
      <w:r w:rsidRPr="000004E2">
        <w:rPr>
          <w:rFonts w:ascii="Garamond" w:hAnsi="Garamond"/>
          <w:sz w:val="24"/>
          <w:szCs w:val="24"/>
          <w:lang w:val="cs-CZ"/>
        </w:rPr>
        <w:t>ní pozd</w:t>
      </w:r>
      <w:r w:rsidRPr="000004E2">
        <w:rPr>
          <w:rFonts w:ascii="Garamond" w:hAnsi="Garamond" w:hint="eastAsia"/>
          <w:sz w:val="24"/>
          <w:szCs w:val="24"/>
          <w:lang w:val="cs-CZ"/>
        </w:rPr>
        <w:t>ě</w:t>
      </w:r>
      <w:r w:rsidRPr="000004E2">
        <w:rPr>
          <w:rFonts w:ascii="Garamond" w:hAnsi="Garamond"/>
          <w:sz w:val="24"/>
          <w:szCs w:val="24"/>
          <w:lang w:val="cs-CZ"/>
        </w:rPr>
        <w:t>jších p</w:t>
      </w:r>
      <w:r w:rsidRPr="000004E2">
        <w:rPr>
          <w:rFonts w:ascii="Garamond" w:hAnsi="Garamond" w:hint="eastAsia"/>
          <w:sz w:val="24"/>
          <w:szCs w:val="24"/>
          <w:lang w:val="cs-CZ"/>
        </w:rPr>
        <w:t>ř</w:t>
      </w:r>
      <w:r w:rsidRPr="000004E2">
        <w:rPr>
          <w:rFonts w:ascii="Garamond" w:hAnsi="Garamond"/>
          <w:sz w:val="24"/>
          <w:szCs w:val="24"/>
          <w:lang w:val="cs-CZ"/>
        </w:rPr>
        <w:t>edpis</w:t>
      </w:r>
      <w:r w:rsidRPr="000004E2">
        <w:rPr>
          <w:rFonts w:ascii="Garamond" w:hAnsi="Garamond" w:hint="eastAsia"/>
          <w:sz w:val="24"/>
          <w:szCs w:val="24"/>
          <w:lang w:val="cs-CZ"/>
        </w:rPr>
        <w:t>ů</w:t>
      </w:r>
      <w:r w:rsidRPr="000004E2">
        <w:rPr>
          <w:rFonts w:ascii="Garamond" w:hAnsi="Garamond"/>
          <w:sz w:val="24"/>
          <w:szCs w:val="24"/>
          <w:lang w:val="cs-CZ"/>
        </w:rPr>
        <w:t>. Uve</w:t>
      </w:r>
      <w:r w:rsidRPr="000004E2">
        <w:rPr>
          <w:rFonts w:ascii="Garamond" w:hAnsi="Garamond" w:hint="eastAsia"/>
          <w:sz w:val="24"/>
          <w:szCs w:val="24"/>
          <w:lang w:val="cs-CZ"/>
        </w:rPr>
        <w:t>ř</w:t>
      </w:r>
      <w:r w:rsidRPr="000004E2">
        <w:rPr>
          <w:rFonts w:ascii="Garamond" w:hAnsi="Garamond"/>
          <w:sz w:val="24"/>
          <w:szCs w:val="24"/>
          <w:lang w:val="cs-CZ"/>
        </w:rPr>
        <w:t>ejn</w:t>
      </w:r>
      <w:r w:rsidRPr="000004E2">
        <w:rPr>
          <w:rFonts w:ascii="Garamond" w:hAnsi="Garamond" w:hint="eastAsia"/>
          <w:sz w:val="24"/>
          <w:szCs w:val="24"/>
          <w:lang w:val="cs-CZ"/>
        </w:rPr>
        <w:t>ě</w:t>
      </w:r>
      <w:r w:rsidRPr="000004E2">
        <w:rPr>
          <w:rFonts w:ascii="Garamond" w:hAnsi="Garamond"/>
          <w:sz w:val="24"/>
          <w:szCs w:val="24"/>
          <w:lang w:val="cs-CZ"/>
        </w:rPr>
        <w:t>ní v registru smluv zajistí objednatel.</w:t>
      </w:r>
    </w:p>
    <w:p w14:paraId="37CF9D2F" w14:textId="232F8A21" w:rsidR="000004E2" w:rsidRPr="000004E2" w:rsidRDefault="000004E2" w:rsidP="000004E2">
      <w:pPr>
        <w:pStyle w:val="Odstavecseseznamem"/>
        <w:numPr>
          <w:ilvl w:val="0"/>
          <w:numId w:val="14"/>
        </w:numPr>
        <w:jc w:val="both"/>
        <w:rPr>
          <w:rFonts w:ascii="Garamond" w:hAnsi="Garamond"/>
          <w:sz w:val="24"/>
          <w:szCs w:val="24"/>
          <w:lang w:val="cs-CZ"/>
        </w:rPr>
      </w:pPr>
      <w:r w:rsidRPr="000004E2">
        <w:rPr>
          <w:rFonts w:ascii="Garamond" w:hAnsi="Garamond"/>
          <w:sz w:val="24"/>
          <w:szCs w:val="24"/>
          <w:lang w:val="cs-CZ"/>
        </w:rPr>
        <w:t>Tato smlouva byla vyhotovena ve dvou stejnopisech s platností originálu, p</w:t>
      </w:r>
      <w:r w:rsidRPr="000004E2">
        <w:rPr>
          <w:rFonts w:ascii="Garamond" w:hAnsi="Garamond" w:hint="eastAsia"/>
          <w:sz w:val="24"/>
          <w:szCs w:val="24"/>
          <w:lang w:val="cs-CZ"/>
        </w:rPr>
        <w:t>ř</w:t>
      </w:r>
      <w:r w:rsidRPr="000004E2">
        <w:rPr>
          <w:rFonts w:ascii="Garamond" w:hAnsi="Garamond"/>
          <w:sz w:val="24"/>
          <w:szCs w:val="24"/>
          <w:lang w:val="cs-CZ"/>
        </w:rPr>
        <w:t>i</w:t>
      </w:r>
      <w:r w:rsidRPr="000004E2">
        <w:rPr>
          <w:rFonts w:ascii="Garamond" w:hAnsi="Garamond" w:hint="eastAsia"/>
          <w:sz w:val="24"/>
          <w:szCs w:val="24"/>
          <w:lang w:val="cs-CZ"/>
        </w:rPr>
        <w:t>č</w:t>
      </w:r>
      <w:r w:rsidRPr="000004E2">
        <w:rPr>
          <w:rFonts w:ascii="Garamond" w:hAnsi="Garamond"/>
          <w:sz w:val="24"/>
          <w:szCs w:val="24"/>
          <w:lang w:val="cs-CZ"/>
        </w:rPr>
        <w:t>emž každá ze smluvních stran obdrží po jednom z nich.</w:t>
      </w:r>
    </w:p>
    <w:p w14:paraId="32CDD424" w14:textId="5FC8B688" w:rsidR="000004E2" w:rsidRPr="000004E2" w:rsidRDefault="000004E2" w:rsidP="000004E2">
      <w:pPr>
        <w:pStyle w:val="Odstavecseseznamem"/>
        <w:numPr>
          <w:ilvl w:val="0"/>
          <w:numId w:val="14"/>
        </w:numPr>
        <w:jc w:val="both"/>
        <w:rPr>
          <w:rFonts w:ascii="Garamond" w:hAnsi="Garamond"/>
          <w:sz w:val="24"/>
          <w:szCs w:val="24"/>
          <w:lang w:val="cs-CZ"/>
        </w:rPr>
      </w:pPr>
      <w:r w:rsidRPr="000004E2">
        <w:rPr>
          <w:rFonts w:ascii="Garamond" w:hAnsi="Garamond"/>
          <w:sz w:val="24"/>
          <w:szCs w:val="24"/>
          <w:lang w:val="cs-CZ"/>
        </w:rPr>
        <w:t xml:space="preserve">Tato smlouva nabývá platnosti dnem podpisu druhé ze smluvních stran a </w:t>
      </w:r>
      <w:r w:rsidRPr="003B652F">
        <w:rPr>
          <w:rFonts w:ascii="Garamond" w:hAnsi="Garamond"/>
          <w:sz w:val="24"/>
          <w:szCs w:val="24"/>
          <w:lang w:val="cs-CZ"/>
        </w:rPr>
        <w:t>ú</w:t>
      </w:r>
      <w:r w:rsidRPr="003B652F">
        <w:rPr>
          <w:rFonts w:ascii="Garamond" w:hAnsi="Garamond" w:hint="eastAsia"/>
          <w:sz w:val="24"/>
          <w:szCs w:val="24"/>
          <w:lang w:val="cs-CZ"/>
        </w:rPr>
        <w:t>č</w:t>
      </w:r>
      <w:r w:rsidRPr="003B652F">
        <w:rPr>
          <w:rFonts w:ascii="Garamond" w:hAnsi="Garamond"/>
          <w:sz w:val="24"/>
          <w:szCs w:val="24"/>
          <w:lang w:val="cs-CZ"/>
        </w:rPr>
        <w:t>innosti dnem</w:t>
      </w:r>
      <w:r w:rsidRPr="005B0B5E">
        <w:rPr>
          <w:rFonts w:ascii="Garamond" w:hAnsi="Garamond"/>
          <w:dstrike/>
          <w:sz w:val="24"/>
          <w:szCs w:val="24"/>
          <w:highlight w:val="green"/>
          <w:lang w:val="cs-CZ"/>
        </w:rPr>
        <w:br/>
      </w:r>
      <w:r w:rsidRPr="000004E2">
        <w:rPr>
          <w:rFonts w:ascii="Garamond" w:hAnsi="Garamond"/>
          <w:sz w:val="24"/>
          <w:szCs w:val="24"/>
          <w:lang w:val="cs-CZ"/>
        </w:rPr>
        <w:t>uve</w:t>
      </w:r>
      <w:r w:rsidRPr="000004E2">
        <w:rPr>
          <w:rFonts w:ascii="Garamond" w:hAnsi="Garamond" w:hint="eastAsia"/>
          <w:sz w:val="24"/>
          <w:szCs w:val="24"/>
          <w:lang w:val="cs-CZ"/>
        </w:rPr>
        <w:t>ř</w:t>
      </w:r>
      <w:r w:rsidRPr="000004E2">
        <w:rPr>
          <w:rFonts w:ascii="Garamond" w:hAnsi="Garamond"/>
          <w:sz w:val="24"/>
          <w:szCs w:val="24"/>
          <w:lang w:val="cs-CZ"/>
        </w:rPr>
        <w:t>ejn</w:t>
      </w:r>
      <w:r w:rsidRPr="000004E2">
        <w:rPr>
          <w:rFonts w:ascii="Garamond" w:hAnsi="Garamond" w:hint="eastAsia"/>
          <w:sz w:val="24"/>
          <w:szCs w:val="24"/>
          <w:lang w:val="cs-CZ"/>
        </w:rPr>
        <w:t>ě</w:t>
      </w:r>
      <w:r w:rsidRPr="000004E2">
        <w:rPr>
          <w:rFonts w:ascii="Garamond" w:hAnsi="Garamond"/>
          <w:sz w:val="24"/>
          <w:szCs w:val="24"/>
          <w:lang w:val="cs-CZ"/>
        </w:rPr>
        <w:t>ní v registru smluv</w:t>
      </w:r>
      <w:r w:rsidR="00395C30">
        <w:rPr>
          <w:rFonts w:ascii="Garamond" w:hAnsi="Garamond"/>
          <w:sz w:val="24"/>
          <w:szCs w:val="24"/>
          <w:lang w:val="cs-CZ"/>
        </w:rPr>
        <w:t>.</w:t>
      </w:r>
    </w:p>
    <w:p w14:paraId="731041D8" w14:textId="46F2AA7D" w:rsidR="0063472E" w:rsidRDefault="000004E2" w:rsidP="000004E2">
      <w:pPr>
        <w:pStyle w:val="Odstavecseseznamem"/>
        <w:numPr>
          <w:ilvl w:val="0"/>
          <w:numId w:val="14"/>
        </w:numPr>
        <w:jc w:val="both"/>
        <w:rPr>
          <w:rFonts w:ascii="Garamond" w:hAnsi="Garamond"/>
          <w:sz w:val="24"/>
          <w:szCs w:val="24"/>
          <w:lang w:val="cs-CZ"/>
        </w:rPr>
      </w:pPr>
      <w:r w:rsidRPr="000004E2">
        <w:rPr>
          <w:rFonts w:ascii="Garamond" w:hAnsi="Garamond"/>
          <w:sz w:val="24"/>
          <w:szCs w:val="24"/>
          <w:lang w:val="cs-CZ"/>
        </w:rPr>
        <w:t xml:space="preserve">Smluvní strany potvrzují, že si tuto </w:t>
      </w:r>
      <w:r>
        <w:rPr>
          <w:rFonts w:ascii="Garamond" w:hAnsi="Garamond"/>
          <w:sz w:val="24"/>
          <w:szCs w:val="24"/>
          <w:lang w:val="cs-CZ"/>
        </w:rPr>
        <w:t>smlouvu</w:t>
      </w:r>
      <w:r w:rsidRPr="000004E2">
        <w:rPr>
          <w:rFonts w:ascii="Garamond" w:hAnsi="Garamond"/>
          <w:sz w:val="24"/>
          <w:szCs w:val="24"/>
          <w:lang w:val="cs-CZ"/>
        </w:rPr>
        <w:t xml:space="preserve"> p</w:t>
      </w:r>
      <w:r w:rsidRPr="000004E2">
        <w:rPr>
          <w:rFonts w:ascii="Garamond" w:hAnsi="Garamond" w:hint="eastAsia"/>
          <w:sz w:val="24"/>
          <w:szCs w:val="24"/>
          <w:lang w:val="cs-CZ"/>
        </w:rPr>
        <w:t>ř</w:t>
      </w:r>
      <w:r w:rsidRPr="000004E2">
        <w:rPr>
          <w:rFonts w:ascii="Garamond" w:hAnsi="Garamond"/>
          <w:sz w:val="24"/>
          <w:szCs w:val="24"/>
          <w:lang w:val="cs-CZ"/>
        </w:rPr>
        <w:t>ed jejím podpisem p</w:t>
      </w:r>
      <w:r w:rsidRPr="000004E2">
        <w:rPr>
          <w:rFonts w:ascii="Garamond" w:hAnsi="Garamond" w:hint="eastAsia"/>
          <w:sz w:val="24"/>
          <w:szCs w:val="24"/>
          <w:lang w:val="cs-CZ"/>
        </w:rPr>
        <w:t>ř</w:t>
      </w:r>
      <w:r w:rsidRPr="000004E2">
        <w:rPr>
          <w:rFonts w:ascii="Garamond" w:hAnsi="Garamond"/>
          <w:sz w:val="24"/>
          <w:szCs w:val="24"/>
          <w:lang w:val="cs-CZ"/>
        </w:rPr>
        <w:t>e</w:t>
      </w:r>
      <w:r w:rsidRPr="000004E2">
        <w:rPr>
          <w:rFonts w:ascii="Garamond" w:hAnsi="Garamond" w:hint="eastAsia"/>
          <w:sz w:val="24"/>
          <w:szCs w:val="24"/>
          <w:lang w:val="cs-CZ"/>
        </w:rPr>
        <w:t>č</w:t>
      </w:r>
      <w:r w:rsidRPr="000004E2">
        <w:rPr>
          <w:rFonts w:ascii="Garamond" w:hAnsi="Garamond"/>
          <w:sz w:val="24"/>
          <w:szCs w:val="24"/>
          <w:lang w:val="cs-CZ"/>
        </w:rPr>
        <w:t>etly a že s jejím obsahem souhlasí. Na d</w:t>
      </w:r>
      <w:r w:rsidRPr="000004E2">
        <w:rPr>
          <w:rFonts w:ascii="Garamond" w:hAnsi="Garamond" w:hint="eastAsia"/>
          <w:sz w:val="24"/>
          <w:szCs w:val="24"/>
          <w:lang w:val="cs-CZ"/>
        </w:rPr>
        <w:t>ů</w:t>
      </w:r>
      <w:r w:rsidRPr="000004E2">
        <w:rPr>
          <w:rFonts w:ascii="Garamond" w:hAnsi="Garamond"/>
          <w:sz w:val="24"/>
          <w:szCs w:val="24"/>
          <w:lang w:val="cs-CZ"/>
        </w:rPr>
        <w:t>kaz toho p</w:t>
      </w:r>
      <w:r w:rsidRPr="000004E2">
        <w:rPr>
          <w:rFonts w:ascii="Garamond" w:hAnsi="Garamond" w:hint="eastAsia"/>
          <w:sz w:val="24"/>
          <w:szCs w:val="24"/>
          <w:lang w:val="cs-CZ"/>
        </w:rPr>
        <w:t>ř</w:t>
      </w:r>
      <w:r w:rsidRPr="000004E2">
        <w:rPr>
          <w:rFonts w:ascii="Garamond" w:hAnsi="Garamond"/>
          <w:sz w:val="24"/>
          <w:szCs w:val="24"/>
          <w:lang w:val="cs-CZ"/>
        </w:rPr>
        <w:t>ipojují své podpisy.</w:t>
      </w:r>
    </w:p>
    <w:p w14:paraId="6683524D" w14:textId="33BE5FE4" w:rsidR="000004E2" w:rsidRPr="000004E2" w:rsidRDefault="000004E2" w:rsidP="000004E2">
      <w:pPr>
        <w:pStyle w:val="Odstavecseseznamem"/>
        <w:numPr>
          <w:ilvl w:val="0"/>
          <w:numId w:val="14"/>
        </w:numPr>
        <w:jc w:val="both"/>
        <w:rPr>
          <w:rFonts w:ascii="Garamond" w:hAnsi="Garamond"/>
          <w:sz w:val="24"/>
          <w:szCs w:val="24"/>
          <w:lang w:val="cs-CZ"/>
        </w:rPr>
      </w:pPr>
      <w:r>
        <w:rPr>
          <w:rFonts w:ascii="Garamond" w:hAnsi="Garamond"/>
          <w:sz w:val="24"/>
          <w:szCs w:val="24"/>
          <w:lang w:val="cs-CZ"/>
        </w:rPr>
        <w:t>T</w:t>
      </w:r>
      <w:r w:rsidRPr="000004E2">
        <w:rPr>
          <w:rFonts w:ascii="Garamond" w:hAnsi="Garamond"/>
          <w:sz w:val="24"/>
          <w:szCs w:val="24"/>
          <w:lang w:val="cs-CZ"/>
        </w:rPr>
        <w:t>outo smlouvou se ruší p</w:t>
      </w:r>
      <w:r w:rsidRPr="000004E2">
        <w:rPr>
          <w:rFonts w:ascii="Garamond" w:hAnsi="Garamond" w:hint="eastAsia"/>
          <w:sz w:val="24"/>
          <w:szCs w:val="24"/>
          <w:lang w:val="cs-CZ"/>
        </w:rPr>
        <w:t>ů</w:t>
      </w:r>
      <w:r w:rsidRPr="000004E2">
        <w:rPr>
          <w:rFonts w:ascii="Garamond" w:hAnsi="Garamond"/>
          <w:sz w:val="24"/>
          <w:szCs w:val="24"/>
          <w:lang w:val="cs-CZ"/>
        </w:rPr>
        <w:t xml:space="preserve">vodní smlouva </w:t>
      </w:r>
      <w:r>
        <w:rPr>
          <w:rFonts w:ascii="Garamond" w:hAnsi="Garamond"/>
          <w:sz w:val="24"/>
          <w:szCs w:val="24"/>
          <w:lang w:val="cs-CZ"/>
        </w:rPr>
        <w:t>o zajišťování služeb v oblasti bezpečnosti práce</w:t>
      </w:r>
      <w:r w:rsidR="00361402">
        <w:rPr>
          <w:rFonts w:ascii="Garamond" w:hAnsi="Garamond"/>
          <w:sz w:val="24"/>
          <w:szCs w:val="24"/>
          <w:lang w:val="cs-CZ"/>
        </w:rPr>
        <w:br/>
      </w:r>
      <w:r>
        <w:rPr>
          <w:rFonts w:ascii="Garamond" w:hAnsi="Garamond"/>
          <w:sz w:val="24"/>
          <w:szCs w:val="24"/>
          <w:lang w:val="cs-CZ"/>
        </w:rPr>
        <w:t xml:space="preserve"> a požární ochrany ze dne 30. 12. 2014</w:t>
      </w:r>
    </w:p>
    <w:p w14:paraId="51BAFC92" w14:textId="021BB0C1" w:rsidR="00F6189C" w:rsidRPr="00294385" w:rsidRDefault="0094756D" w:rsidP="00F6189C">
      <w:pPr>
        <w:spacing w:before="240"/>
        <w:rPr>
          <w:rFonts w:ascii="Garamond" w:hAnsi="Garamond"/>
          <w:sz w:val="24"/>
          <w:szCs w:val="24"/>
          <w:lang w:val="cs-CZ"/>
        </w:rPr>
      </w:pPr>
      <w:r w:rsidRPr="00294385">
        <w:rPr>
          <w:rFonts w:ascii="Garamond" w:hAnsi="Garamond"/>
          <w:sz w:val="24"/>
          <w:szCs w:val="24"/>
          <w:lang w:val="cs-CZ"/>
        </w:rPr>
        <w:t>V</w:t>
      </w:r>
      <w:r w:rsidR="00F6189C" w:rsidRPr="00294385">
        <w:rPr>
          <w:rFonts w:ascii="Garamond" w:hAnsi="Garamond"/>
          <w:sz w:val="24"/>
          <w:szCs w:val="24"/>
          <w:lang w:val="cs-CZ"/>
        </w:rPr>
        <w:t> </w:t>
      </w:r>
      <w:r w:rsidR="000004E2" w:rsidRPr="00294385">
        <w:rPr>
          <w:rFonts w:ascii="Garamond" w:hAnsi="Garamond"/>
          <w:sz w:val="24"/>
          <w:szCs w:val="24"/>
          <w:lang w:val="cs-CZ"/>
        </w:rPr>
        <w:t xml:space="preserve">Českém Těšíně </w:t>
      </w:r>
      <w:r w:rsidR="00F6189C" w:rsidRPr="00294385">
        <w:rPr>
          <w:rFonts w:ascii="Garamond" w:hAnsi="Garamond"/>
          <w:sz w:val="24"/>
          <w:szCs w:val="24"/>
          <w:lang w:val="cs-CZ"/>
        </w:rPr>
        <w:t xml:space="preserve">dne: </w:t>
      </w:r>
      <w:r w:rsidR="00F6189C" w:rsidRPr="00294385">
        <w:rPr>
          <w:rFonts w:ascii="Garamond" w:hAnsi="Garamond"/>
          <w:sz w:val="24"/>
          <w:szCs w:val="24"/>
          <w:lang w:val="cs-CZ"/>
        </w:rPr>
        <w:tab/>
      </w:r>
      <w:r w:rsidR="00B80DD8">
        <w:rPr>
          <w:rFonts w:ascii="Garamond" w:hAnsi="Garamond"/>
          <w:sz w:val="24"/>
          <w:szCs w:val="24"/>
          <w:lang w:val="cs-CZ"/>
        </w:rPr>
        <w:t xml:space="preserve">                                     </w:t>
      </w:r>
      <w:r w:rsidR="00F6189C" w:rsidRPr="00294385">
        <w:rPr>
          <w:rFonts w:ascii="Garamond" w:hAnsi="Garamond"/>
          <w:sz w:val="24"/>
          <w:szCs w:val="24"/>
          <w:lang w:val="cs-CZ"/>
        </w:rPr>
        <w:tab/>
      </w:r>
      <w:r w:rsidR="00F6189C" w:rsidRPr="00294385">
        <w:rPr>
          <w:rFonts w:ascii="Garamond" w:hAnsi="Garamond"/>
          <w:sz w:val="24"/>
          <w:szCs w:val="24"/>
          <w:lang w:val="cs-CZ"/>
        </w:rPr>
        <w:tab/>
        <w:t>V</w:t>
      </w:r>
      <w:r w:rsidR="005E5C6F" w:rsidRPr="00294385">
        <w:rPr>
          <w:rFonts w:ascii="Garamond" w:hAnsi="Garamond"/>
          <w:sz w:val="24"/>
          <w:szCs w:val="24"/>
          <w:lang w:val="cs-CZ"/>
        </w:rPr>
        <w:t xml:space="preserve"> Českém Těšíně</w:t>
      </w:r>
      <w:r w:rsidR="00F6189C" w:rsidRPr="00294385">
        <w:rPr>
          <w:rFonts w:ascii="Garamond" w:hAnsi="Garamond"/>
          <w:sz w:val="24"/>
          <w:szCs w:val="24"/>
          <w:lang w:val="cs-CZ"/>
        </w:rPr>
        <w:t xml:space="preserve"> dne</w:t>
      </w:r>
    </w:p>
    <w:p w14:paraId="0D7845AF" w14:textId="677C913F" w:rsidR="00F6189C" w:rsidRPr="00294385" w:rsidRDefault="00F6189C" w:rsidP="00F6189C">
      <w:pPr>
        <w:spacing w:before="240"/>
        <w:rPr>
          <w:rFonts w:ascii="Garamond" w:hAnsi="Garamond"/>
          <w:sz w:val="24"/>
          <w:szCs w:val="24"/>
          <w:lang w:val="cs-CZ"/>
        </w:rPr>
      </w:pPr>
    </w:p>
    <w:p w14:paraId="5A15F97A" w14:textId="756E45C7" w:rsidR="0063472E" w:rsidRPr="00294385" w:rsidRDefault="0063472E" w:rsidP="00F6189C">
      <w:pPr>
        <w:spacing w:before="240"/>
        <w:rPr>
          <w:rFonts w:ascii="Garamond" w:hAnsi="Garamond"/>
          <w:sz w:val="24"/>
          <w:szCs w:val="24"/>
          <w:lang w:val="cs-CZ"/>
        </w:rPr>
      </w:pPr>
    </w:p>
    <w:p w14:paraId="1810B249" w14:textId="53FD5811" w:rsidR="0063472E" w:rsidRPr="00294385" w:rsidRDefault="0063472E" w:rsidP="00F6189C">
      <w:pPr>
        <w:spacing w:before="240"/>
        <w:rPr>
          <w:rFonts w:ascii="Garamond" w:hAnsi="Garamond"/>
          <w:sz w:val="24"/>
          <w:szCs w:val="24"/>
          <w:lang w:val="cs-CZ"/>
        </w:rPr>
      </w:pPr>
    </w:p>
    <w:p w14:paraId="539462C0" w14:textId="51636E08" w:rsidR="00F6189C" w:rsidRPr="00294385" w:rsidRDefault="00F6189C" w:rsidP="00F6189C">
      <w:pPr>
        <w:spacing w:before="240"/>
        <w:rPr>
          <w:rFonts w:ascii="Garamond" w:hAnsi="Garamond"/>
          <w:sz w:val="24"/>
          <w:szCs w:val="24"/>
          <w:lang w:val="pl-PL"/>
        </w:rPr>
      </w:pPr>
      <w:r w:rsidRPr="00294385">
        <w:rPr>
          <w:rFonts w:ascii="Garamond" w:hAnsi="Garamond"/>
          <w:sz w:val="24"/>
          <w:szCs w:val="24"/>
          <w:lang w:val="pl-PL"/>
        </w:rPr>
        <w:t>....................................................</w:t>
      </w:r>
      <w:r w:rsidRPr="00294385">
        <w:rPr>
          <w:rFonts w:ascii="Garamond" w:hAnsi="Garamond"/>
          <w:sz w:val="24"/>
          <w:szCs w:val="24"/>
          <w:lang w:val="pl-PL"/>
        </w:rPr>
        <w:tab/>
      </w:r>
      <w:r w:rsidRPr="00294385">
        <w:rPr>
          <w:rFonts w:ascii="Garamond" w:hAnsi="Garamond"/>
          <w:sz w:val="24"/>
          <w:szCs w:val="24"/>
          <w:lang w:val="pl-PL"/>
        </w:rPr>
        <w:tab/>
      </w:r>
      <w:r w:rsidRPr="00294385">
        <w:rPr>
          <w:rFonts w:ascii="Garamond" w:hAnsi="Garamond"/>
          <w:sz w:val="24"/>
          <w:szCs w:val="24"/>
          <w:lang w:val="pl-PL"/>
        </w:rPr>
        <w:tab/>
      </w:r>
      <w:r w:rsidRPr="00294385">
        <w:rPr>
          <w:rFonts w:ascii="Garamond" w:hAnsi="Garamond"/>
          <w:sz w:val="24"/>
          <w:szCs w:val="24"/>
          <w:lang w:val="pl-PL"/>
        </w:rPr>
        <w:tab/>
      </w:r>
      <w:r w:rsidR="005E5C6F" w:rsidRPr="00294385">
        <w:rPr>
          <w:rFonts w:ascii="Garamond" w:hAnsi="Garamond"/>
          <w:sz w:val="24"/>
          <w:szCs w:val="24"/>
          <w:lang w:val="pl-PL"/>
        </w:rPr>
        <w:tab/>
      </w:r>
      <w:r w:rsidR="00B80DD8">
        <w:rPr>
          <w:rFonts w:ascii="Garamond" w:hAnsi="Garamond"/>
          <w:sz w:val="24"/>
          <w:szCs w:val="24"/>
          <w:lang w:val="pl-PL"/>
        </w:rPr>
        <w:t xml:space="preserve">  ………………………………</w:t>
      </w:r>
      <w:r w:rsidR="0094756D" w:rsidRPr="00294385">
        <w:rPr>
          <w:rFonts w:ascii="Garamond" w:hAnsi="Garamond"/>
          <w:sz w:val="24"/>
          <w:szCs w:val="24"/>
          <w:lang w:val="pl-PL"/>
        </w:rPr>
        <w:tab/>
      </w:r>
    </w:p>
    <w:p w14:paraId="7E9D3D7B" w14:textId="15F72FC7" w:rsidR="006B37A8" w:rsidRDefault="00F6189C" w:rsidP="005B0B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06"/>
        </w:tabs>
        <w:rPr>
          <w:rFonts w:ascii="Garamond" w:hAnsi="Garamond"/>
          <w:sz w:val="24"/>
          <w:szCs w:val="24"/>
          <w:lang w:val="pl-PL"/>
        </w:rPr>
      </w:pPr>
      <w:r w:rsidRPr="00294385">
        <w:rPr>
          <w:rFonts w:ascii="Garamond" w:hAnsi="Garamond"/>
          <w:sz w:val="24"/>
          <w:szCs w:val="24"/>
          <w:lang w:val="pl-PL"/>
        </w:rPr>
        <w:t xml:space="preserve">             za </w:t>
      </w:r>
      <w:r w:rsidR="000004E2" w:rsidRPr="00294385">
        <w:rPr>
          <w:rFonts w:ascii="Garamond" w:hAnsi="Garamond"/>
          <w:sz w:val="24"/>
          <w:szCs w:val="24"/>
          <w:lang w:val="pl-PL"/>
        </w:rPr>
        <w:t>objednatele</w:t>
      </w:r>
      <w:r w:rsidRPr="00294385">
        <w:rPr>
          <w:rFonts w:ascii="Garamond" w:hAnsi="Garamond"/>
          <w:sz w:val="24"/>
          <w:szCs w:val="24"/>
          <w:lang w:val="pl-PL"/>
        </w:rPr>
        <w:tab/>
      </w:r>
      <w:r w:rsidRPr="00294385">
        <w:rPr>
          <w:rFonts w:ascii="Garamond" w:hAnsi="Garamond"/>
          <w:sz w:val="24"/>
          <w:szCs w:val="24"/>
          <w:lang w:val="pl-PL"/>
        </w:rPr>
        <w:tab/>
      </w:r>
      <w:r w:rsidRPr="00294385">
        <w:rPr>
          <w:rFonts w:ascii="Garamond" w:hAnsi="Garamond"/>
          <w:sz w:val="24"/>
          <w:szCs w:val="24"/>
          <w:lang w:val="pl-PL"/>
        </w:rPr>
        <w:tab/>
      </w:r>
      <w:r w:rsidRPr="00294385">
        <w:rPr>
          <w:rFonts w:ascii="Garamond" w:hAnsi="Garamond"/>
          <w:sz w:val="24"/>
          <w:szCs w:val="24"/>
          <w:lang w:val="pl-PL"/>
        </w:rPr>
        <w:tab/>
      </w:r>
      <w:r w:rsidRPr="00294385">
        <w:rPr>
          <w:rFonts w:ascii="Garamond" w:hAnsi="Garamond"/>
          <w:sz w:val="24"/>
          <w:szCs w:val="24"/>
          <w:lang w:val="pl-PL"/>
        </w:rPr>
        <w:tab/>
      </w:r>
      <w:r w:rsidRPr="00294385">
        <w:rPr>
          <w:rFonts w:ascii="Garamond" w:hAnsi="Garamond"/>
          <w:sz w:val="24"/>
          <w:szCs w:val="24"/>
          <w:lang w:val="pl-PL"/>
        </w:rPr>
        <w:tab/>
      </w:r>
      <w:r w:rsidR="00B80DD8">
        <w:rPr>
          <w:rFonts w:ascii="Garamond" w:hAnsi="Garamond"/>
          <w:sz w:val="24"/>
          <w:szCs w:val="24"/>
          <w:lang w:val="pl-PL"/>
        </w:rPr>
        <w:t xml:space="preserve">           </w:t>
      </w:r>
      <w:r w:rsidRPr="00294385">
        <w:rPr>
          <w:rFonts w:ascii="Garamond" w:hAnsi="Garamond"/>
          <w:sz w:val="24"/>
          <w:szCs w:val="24"/>
          <w:lang w:val="pl-PL"/>
        </w:rPr>
        <w:tab/>
        <w:t xml:space="preserve">za </w:t>
      </w:r>
      <w:r w:rsidR="000004E2" w:rsidRPr="00294385">
        <w:rPr>
          <w:rFonts w:ascii="Garamond" w:hAnsi="Garamond"/>
          <w:sz w:val="24"/>
          <w:szCs w:val="24"/>
          <w:lang w:val="pl-PL"/>
        </w:rPr>
        <w:t>poskytovatele</w:t>
      </w:r>
      <w:bookmarkEnd w:id="0"/>
      <w:r w:rsidR="005B0B5E">
        <w:rPr>
          <w:rFonts w:ascii="Garamond" w:hAnsi="Garamond"/>
          <w:sz w:val="24"/>
          <w:szCs w:val="24"/>
          <w:lang w:val="pl-PL"/>
        </w:rPr>
        <w:tab/>
      </w:r>
    </w:p>
    <w:p w14:paraId="747F998E" w14:textId="5E32DA04" w:rsidR="005B0B5E" w:rsidRDefault="005B0B5E" w:rsidP="005B0B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06"/>
        </w:tabs>
        <w:rPr>
          <w:rFonts w:ascii="Garamond" w:hAnsi="Garamond"/>
          <w:sz w:val="24"/>
          <w:szCs w:val="24"/>
          <w:lang w:val="pl-PL"/>
        </w:rPr>
      </w:pPr>
    </w:p>
    <w:p w14:paraId="5FE2A7FD" w14:textId="15537B44" w:rsidR="005B0B5E" w:rsidRDefault="005B0B5E" w:rsidP="005B0B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06"/>
        </w:tabs>
        <w:rPr>
          <w:rFonts w:ascii="Garamond" w:hAnsi="Garamond"/>
          <w:sz w:val="24"/>
          <w:szCs w:val="24"/>
          <w:lang w:val="pl-PL"/>
        </w:rPr>
      </w:pPr>
    </w:p>
    <w:p w14:paraId="3EAC97D3" w14:textId="7E49555C" w:rsidR="005B0B5E" w:rsidRDefault="005B0B5E" w:rsidP="005B0B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06"/>
        </w:tabs>
        <w:rPr>
          <w:rFonts w:ascii="Garamond" w:hAnsi="Garamond"/>
          <w:sz w:val="24"/>
          <w:szCs w:val="24"/>
          <w:lang w:val="pl-PL"/>
        </w:rPr>
      </w:pPr>
    </w:p>
    <w:p w14:paraId="5E5CB736" w14:textId="25ED7826" w:rsidR="005B0B5E" w:rsidRDefault="005B0B5E" w:rsidP="005B0B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06"/>
        </w:tabs>
        <w:rPr>
          <w:rFonts w:ascii="Garamond" w:hAnsi="Garamond"/>
          <w:sz w:val="24"/>
          <w:szCs w:val="24"/>
          <w:lang w:val="pl-PL"/>
        </w:rPr>
      </w:pPr>
    </w:p>
    <w:p w14:paraId="22270201" w14:textId="4D849CAE" w:rsidR="005B0B5E" w:rsidRDefault="005B0B5E" w:rsidP="005B0B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06"/>
        </w:tabs>
        <w:rPr>
          <w:rFonts w:ascii="Garamond" w:hAnsi="Garamond"/>
          <w:sz w:val="24"/>
          <w:szCs w:val="24"/>
          <w:lang w:val="pl-PL"/>
        </w:rPr>
      </w:pPr>
    </w:p>
    <w:p w14:paraId="737BA184" w14:textId="68F02AC7" w:rsidR="005B0B5E" w:rsidRDefault="005B0B5E" w:rsidP="005B0B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06"/>
        </w:tabs>
        <w:rPr>
          <w:rFonts w:ascii="Garamond" w:hAnsi="Garamond"/>
          <w:sz w:val="24"/>
          <w:szCs w:val="24"/>
          <w:lang w:val="pl-PL"/>
        </w:rPr>
      </w:pPr>
    </w:p>
    <w:p w14:paraId="60A60ECD" w14:textId="5D92A7A3" w:rsidR="005B0B5E" w:rsidRDefault="005B0B5E" w:rsidP="005B0B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06"/>
        </w:tabs>
        <w:rPr>
          <w:rFonts w:ascii="Garamond" w:hAnsi="Garamond"/>
          <w:sz w:val="24"/>
          <w:szCs w:val="24"/>
          <w:lang w:val="pl-PL"/>
        </w:rPr>
      </w:pPr>
    </w:p>
    <w:p w14:paraId="5E35F7E6" w14:textId="57740AAB" w:rsidR="005B0B5E" w:rsidRDefault="005B0B5E" w:rsidP="005B0B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06"/>
        </w:tabs>
        <w:rPr>
          <w:rFonts w:ascii="Garamond" w:hAnsi="Garamond"/>
          <w:sz w:val="24"/>
          <w:szCs w:val="24"/>
          <w:lang w:val="pl-PL"/>
        </w:rPr>
      </w:pPr>
      <w:bookmarkStart w:id="2" w:name="_Hlk118806252"/>
      <w:bookmarkEnd w:id="2"/>
    </w:p>
    <w:sectPr w:rsidR="005B0B5E" w:rsidSect="00395C30">
      <w:footerReference w:type="default" r:id="rId9"/>
      <w:footnotePr>
        <w:pos w:val="sectEnd"/>
      </w:footnotePr>
      <w:endnotePr>
        <w:numFmt w:val="decimal"/>
        <w:numStart w:val="0"/>
      </w:endnotePr>
      <w:pgSz w:w="12240" w:h="15840"/>
      <w:pgMar w:top="993" w:right="1417" w:bottom="1276" w:left="1417" w:header="708"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A636" w14:textId="77777777" w:rsidR="009451B7" w:rsidRDefault="009451B7" w:rsidP="005024E7">
      <w:r>
        <w:separator/>
      </w:r>
    </w:p>
  </w:endnote>
  <w:endnote w:type="continuationSeparator" w:id="0">
    <w:p w14:paraId="0191F38E" w14:textId="77777777" w:rsidR="009451B7" w:rsidRDefault="009451B7" w:rsidP="0050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87749"/>
      <w:docPartObj>
        <w:docPartGallery w:val="Page Numbers (Bottom of Page)"/>
        <w:docPartUnique/>
      </w:docPartObj>
    </w:sdtPr>
    <w:sdtEndPr/>
    <w:sdtContent>
      <w:p w14:paraId="69B07A97" w14:textId="42BE5DAB" w:rsidR="005024E7" w:rsidRDefault="005024E7">
        <w:pPr>
          <w:pStyle w:val="Zpat"/>
          <w:jc w:val="center"/>
        </w:pPr>
        <w:r>
          <w:fldChar w:fldCharType="begin"/>
        </w:r>
        <w:r>
          <w:instrText>PAGE   \* MERGEFORMAT</w:instrText>
        </w:r>
        <w:r>
          <w:fldChar w:fldCharType="separate"/>
        </w:r>
        <w:r>
          <w:rPr>
            <w:lang w:val="cs-CZ"/>
          </w:rPr>
          <w:t>2</w:t>
        </w:r>
        <w:r>
          <w:fldChar w:fldCharType="end"/>
        </w:r>
      </w:p>
    </w:sdtContent>
  </w:sdt>
  <w:p w14:paraId="2C72BB72" w14:textId="77777777" w:rsidR="005024E7" w:rsidRDefault="005024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46FA" w14:textId="77777777" w:rsidR="009451B7" w:rsidRDefault="009451B7" w:rsidP="005024E7">
      <w:r>
        <w:separator/>
      </w:r>
    </w:p>
  </w:footnote>
  <w:footnote w:type="continuationSeparator" w:id="0">
    <w:p w14:paraId="7D724F55" w14:textId="77777777" w:rsidR="009451B7" w:rsidRDefault="009451B7" w:rsidP="0050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CE7"/>
    <w:multiLevelType w:val="hybridMultilevel"/>
    <w:tmpl w:val="4ABECE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8E3112"/>
    <w:multiLevelType w:val="hybridMultilevel"/>
    <w:tmpl w:val="5CD0ECE4"/>
    <w:lvl w:ilvl="0" w:tplc="F3EAF27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EA6032"/>
    <w:multiLevelType w:val="hybridMultilevel"/>
    <w:tmpl w:val="7E9CB6C8"/>
    <w:lvl w:ilvl="0" w:tplc="B74426D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17ACB"/>
    <w:multiLevelType w:val="hybridMultilevel"/>
    <w:tmpl w:val="F488A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FC55EC"/>
    <w:multiLevelType w:val="hybridMultilevel"/>
    <w:tmpl w:val="4ABECE82"/>
    <w:lvl w:ilvl="0" w:tplc="F3EAF2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792E4E"/>
    <w:multiLevelType w:val="hybridMultilevel"/>
    <w:tmpl w:val="459CEE3A"/>
    <w:lvl w:ilvl="0" w:tplc="F3EAF27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6E6A85"/>
    <w:multiLevelType w:val="hybridMultilevel"/>
    <w:tmpl w:val="D602B5E2"/>
    <w:lvl w:ilvl="0" w:tplc="1792C154">
      <w:start w:val="1"/>
      <w:numFmt w:val="decimal"/>
      <w:lvlText w:val="%1."/>
      <w:lvlJc w:val="left"/>
      <w:pPr>
        <w:ind w:left="720" w:hanging="360"/>
      </w:pPr>
      <w:rPr>
        <w:rFonts w:ascii="Times New Roman" w:eastAsia="Times New Roman"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AD2630"/>
    <w:multiLevelType w:val="hybridMultilevel"/>
    <w:tmpl w:val="13BC7B7E"/>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4B386167"/>
    <w:multiLevelType w:val="hybridMultilevel"/>
    <w:tmpl w:val="5CC8E44A"/>
    <w:lvl w:ilvl="0" w:tplc="ABF8BC0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7E6EC5"/>
    <w:multiLevelType w:val="hybridMultilevel"/>
    <w:tmpl w:val="97BA508A"/>
    <w:lvl w:ilvl="0" w:tplc="3CCE1DAE">
      <w:start w:val="1"/>
      <w:numFmt w:val="decimal"/>
      <w:lvlText w:val="%1."/>
      <w:lvlJc w:val="left"/>
      <w:pPr>
        <w:ind w:left="720" w:hanging="360"/>
      </w:pPr>
      <w:rPr>
        <w:rFonts w:hint="default"/>
        <w:d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907B88"/>
    <w:multiLevelType w:val="hybridMultilevel"/>
    <w:tmpl w:val="B87A9812"/>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1" w15:restartNumberingAfterBreak="0">
    <w:nsid w:val="77D2158E"/>
    <w:multiLevelType w:val="hybridMultilevel"/>
    <w:tmpl w:val="4F7CC10C"/>
    <w:lvl w:ilvl="0" w:tplc="A6A6D1D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585217131">
    <w:abstractNumId w:val="2"/>
  </w:num>
  <w:num w:numId="2" w16cid:durableId="1052384362">
    <w:abstractNumId w:val="11"/>
  </w:num>
  <w:num w:numId="3" w16cid:durableId="643197284">
    <w:abstractNumId w:val="6"/>
  </w:num>
  <w:num w:numId="4" w16cid:durableId="771129069">
    <w:abstractNumId w:val="8"/>
  </w:num>
  <w:num w:numId="5" w16cid:durableId="1553926724">
    <w:abstractNumId w:val="7"/>
  </w:num>
  <w:num w:numId="6" w16cid:durableId="1973166462">
    <w:abstractNumId w:val="12"/>
  </w:num>
  <w:num w:numId="7" w16cid:durableId="1468863466">
    <w:abstractNumId w:val="3"/>
  </w:num>
  <w:num w:numId="8" w16cid:durableId="1290666961">
    <w:abstractNumId w:val="13"/>
  </w:num>
  <w:num w:numId="9" w16cid:durableId="1655380182">
    <w:abstractNumId w:val="4"/>
  </w:num>
  <w:num w:numId="10" w16cid:durableId="947204411">
    <w:abstractNumId w:val="0"/>
  </w:num>
  <w:num w:numId="11" w16cid:durableId="60688076">
    <w:abstractNumId w:val="10"/>
  </w:num>
  <w:num w:numId="12" w16cid:durableId="1241527226">
    <w:abstractNumId w:val="5"/>
  </w:num>
  <w:num w:numId="13" w16cid:durableId="324093105">
    <w:abstractNumId w:val="1"/>
  </w:num>
  <w:num w:numId="14" w16cid:durableId="1437168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9C"/>
    <w:rsid w:val="000004E2"/>
    <w:rsid w:val="00045B76"/>
    <w:rsid w:val="000C269A"/>
    <w:rsid w:val="0015111E"/>
    <w:rsid w:val="00294385"/>
    <w:rsid w:val="00361402"/>
    <w:rsid w:val="00395C30"/>
    <w:rsid w:val="003B59AD"/>
    <w:rsid w:val="003B652F"/>
    <w:rsid w:val="003F5A9A"/>
    <w:rsid w:val="00411E51"/>
    <w:rsid w:val="00466FA2"/>
    <w:rsid w:val="005024E7"/>
    <w:rsid w:val="005B0B5E"/>
    <w:rsid w:val="005E5C6F"/>
    <w:rsid w:val="00604A21"/>
    <w:rsid w:val="00606E9E"/>
    <w:rsid w:val="0063472E"/>
    <w:rsid w:val="0064558A"/>
    <w:rsid w:val="0065568F"/>
    <w:rsid w:val="006B37A8"/>
    <w:rsid w:val="00791499"/>
    <w:rsid w:val="007B353D"/>
    <w:rsid w:val="007E75D5"/>
    <w:rsid w:val="008B3C14"/>
    <w:rsid w:val="009451B7"/>
    <w:rsid w:val="0094756D"/>
    <w:rsid w:val="00A018CB"/>
    <w:rsid w:val="00A34C4A"/>
    <w:rsid w:val="00A378BD"/>
    <w:rsid w:val="00B669A2"/>
    <w:rsid w:val="00B80DD8"/>
    <w:rsid w:val="00BC3398"/>
    <w:rsid w:val="00BD257C"/>
    <w:rsid w:val="00D47023"/>
    <w:rsid w:val="00E213ED"/>
    <w:rsid w:val="00E9369A"/>
    <w:rsid w:val="00F06EF4"/>
    <w:rsid w:val="00F1389F"/>
    <w:rsid w:val="00F61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C1E6"/>
  <w15:docId w15:val="{E744B9FC-6F47-4925-8CAD-1A5280FC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189C"/>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cs-CZ"/>
    </w:rPr>
  </w:style>
  <w:style w:type="paragraph" w:styleId="Nadpis2">
    <w:name w:val="heading 2"/>
    <w:basedOn w:val="Normln"/>
    <w:next w:val="Normln"/>
    <w:link w:val="Nadpis2Char"/>
    <w:qFormat/>
    <w:rsid w:val="0065568F"/>
    <w:pPr>
      <w:widowControl w:val="0"/>
      <w:overflowPunct/>
      <w:autoSpaceDE/>
      <w:autoSpaceDN/>
      <w:adjustRightInd/>
      <w:textAlignment w:val="auto"/>
      <w:outlineLvl w:val="1"/>
    </w:pPr>
    <w:rPr>
      <w:rFonts w:ascii="Times New Roman" w:hAnsi="Times New Roman"/>
      <w:b/>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6189C"/>
    <w:pPr>
      <w:tabs>
        <w:tab w:val="center" w:pos="4536"/>
        <w:tab w:val="right" w:pos="9072"/>
      </w:tabs>
    </w:pPr>
    <w:rPr>
      <w:rFonts w:ascii="Times New Roman" w:hAnsi="Times New Roman"/>
      <w:lang w:val="cs-CZ"/>
    </w:rPr>
  </w:style>
  <w:style w:type="character" w:customStyle="1" w:styleId="ZhlavChar">
    <w:name w:val="Záhlaví Char"/>
    <w:basedOn w:val="Standardnpsmoodstavce"/>
    <w:link w:val="Zhlav"/>
    <w:rsid w:val="00F6189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rsid w:val="00F6189C"/>
    <w:rPr>
      <w:rFonts w:ascii="Tahoma" w:hAnsi="Tahoma" w:cs="Tahoma"/>
      <w:sz w:val="16"/>
      <w:szCs w:val="16"/>
    </w:rPr>
  </w:style>
  <w:style w:type="character" w:customStyle="1" w:styleId="TextbublinyChar">
    <w:name w:val="Text bubliny Char"/>
    <w:basedOn w:val="Standardnpsmoodstavce"/>
    <w:link w:val="Textbubliny"/>
    <w:uiPriority w:val="99"/>
    <w:rsid w:val="00F6189C"/>
    <w:rPr>
      <w:rFonts w:ascii="Tahoma" w:eastAsia="Times New Roman" w:hAnsi="Tahoma" w:cs="Tahoma"/>
      <w:sz w:val="16"/>
      <w:szCs w:val="16"/>
      <w:lang w:val="en-US" w:eastAsia="cs-CZ"/>
    </w:rPr>
  </w:style>
  <w:style w:type="character" w:styleId="Odkaznakoment">
    <w:name w:val="annotation reference"/>
    <w:basedOn w:val="Standardnpsmoodstavce"/>
    <w:uiPriority w:val="99"/>
    <w:semiHidden/>
    <w:unhideWhenUsed/>
    <w:rsid w:val="000C269A"/>
    <w:rPr>
      <w:sz w:val="16"/>
      <w:szCs w:val="16"/>
    </w:rPr>
  </w:style>
  <w:style w:type="paragraph" w:styleId="Textkomente">
    <w:name w:val="annotation text"/>
    <w:basedOn w:val="Normln"/>
    <w:link w:val="TextkomenteChar"/>
    <w:uiPriority w:val="99"/>
    <w:semiHidden/>
    <w:unhideWhenUsed/>
    <w:rsid w:val="000C269A"/>
  </w:style>
  <w:style w:type="character" w:customStyle="1" w:styleId="TextkomenteChar">
    <w:name w:val="Text komentáře Char"/>
    <w:basedOn w:val="Standardnpsmoodstavce"/>
    <w:link w:val="Textkomente"/>
    <w:uiPriority w:val="99"/>
    <w:semiHidden/>
    <w:rsid w:val="000C269A"/>
    <w:rPr>
      <w:rFonts w:ascii="MS Sans Serif" w:eastAsia="Times New Roman" w:hAnsi="MS Sans Serif" w:cs="Times New Roman"/>
      <w:sz w:val="20"/>
      <w:szCs w:val="20"/>
      <w:lang w:val="en-US" w:eastAsia="cs-CZ"/>
    </w:rPr>
  </w:style>
  <w:style w:type="paragraph" w:styleId="Pedmtkomente">
    <w:name w:val="annotation subject"/>
    <w:basedOn w:val="Textkomente"/>
    <w:next w:val="Textkomente"/>
    <w:link w:val="PedmtkomenteChar"/>
    <w:uiPriority w:val="99"/>
    <w:semiHidden/>
    <w:unhideWhenUsed/>
    <w:rsid w:val="000C269A"/>
    <w:rPr>
      <w:b/>
      <w:bCs/>
    </w:rPr>
  </w:style>
  <w:style w:type="character" w:customStyle="1" w:styleId="PedmtkomenteChar">
    <w:name w:val="Předmět komentáře Char"/>
    <w:basedOn w:val="TextkomenteChar"/>
    <w:link w:val="Pedmtkomente"/>
    <w:uiPriority w:val="99"/>
    <w:semiHidden/>
    <w:rsid w:val="000C269A"/>
    <w:rPr>
      <w:rFonts w:ascii="MS Sans Serif" w:eastAsia="Times New Roman" w:hAnsi="MS Sans Serif" w:cs="Times New Roman"/>
      <w:b/>
      <w:bCs/>
      <w:sz w:val="20"/>
      <w:szCs w:val="20"/>
      <w:lang w:val="en-US" w:eastAsia="cs-CZ"/>
    </w:rPr>
  </w:style>
  <w:style w:type="character" w:styleId="Hypertextovodkaz">
    <w:name w:val="Hyperlink"/>
    <w:rsid w:val="0065568F"/>
    <w:rPr>
      <w:color w:val="0000FF"/>
      <w:u w:val="single"/>
    </w:rPr>
  </w:style>
  <w:style w:type="character" w:customStyle="1" w:styleId="Nadpis2Char">
    <w:name w:val="Nadpis 2 Char"/>
    <w:basedOn w:val="Standardnpsmoodstavce"/>
    <w:link w:val="Nadpis2"/>
    <w:rsid w:val="0065568F"/>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E9369A"/>
    <w:pPr>
      <w:ind w:left="720"/>
      <w:contextualSpacing/>
    </w:pPr>
  </w:style>
  <w:style w:type="paragraph" w:styleId="Zpat">
    <w:name w:val="footer"/>
    <w:basedOn w:val="Normln"/>
    <w:link w:val="ZpatChar"/>
    <w:uiPriority w:val="99"/>
    <w:unhideWhenUsed/>
    <w:rsid w:val="005024E7"/>
    <w:pPr>
      <w:tabs>
        <w:tab w:val="center" w:pos="4536"/>
        <w:tab w:val="right" w:pos="9072"/>
      </w:tabs>
    </w:pPr>
  </w:style>
  <w:style w:type="character" w:customStyle="1" w:styleId="ZpatChar">
    <w:name w:val="Zápatí Char"/>
    <w:basedOn w:val="Standardnpsmoodstavce"/>
    <w:link w:val="Zpat"/>
    <w:uiPriority w:val="99"/>
    <w:rsid w:val="005024E7"/>
    <w:rPr>
      <w:rFonts w:ascii="MS Sans Serif" w:eastAsia="Times New Roman" w:hAnsi="MS Sans Serif" w:cs="Times New Roman"/>
      <w:sz w:val="20"/>
      <w:szCs w:val="20"/>
      <w:lang w:val="en-US" w:eastAsia="cs-CZ"/>
    </w:rPr>
  </w:style>
  <w:style w:type="character" w:styleId="Siln">
    <w:name w:val="Strong"/>
    <w:uiPriority w:val="22"/>
    <w:qFormat/>
    <w:rsid w:val="005B0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zbornik@volny.cz" TargetMode="External"/><Relationship Id="rId3" Type="http://schemas.openxmlformats.org/officeDocument/2006/relationships/settings" Target="settings.xml"/><Relationship Id="rId7" Type="http://schemas.openxmlformats.org/officeDocument/2006/relationships/hyperlink" Target="mailto:petr.novak@csstes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9207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Jarmila Ďurčeková</cp:lastModifiedBy>
  <cp:revision>2</cp:revision>
  <cp:lastPrinted>2021-09-08T10:13:00Z</cp:lastPrinted>
  <dcterms:created xsi:type="dcterms:W3CDTF">2022-11-25T06:14:00Z</dcterms:created>
  <dcterms:modified xsi:type="dcterms:W3CDTF">2022-11-25T06:14:00Z</dcterms:modified>
</cp:coreProperties>
</file>