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4925" w14:textId="6CDEAB0F" w:rsidR="00A930E6" w:rsidRDefault="00A930E6" w:rsidP="00A930E6">
      <w:pPr>
        <w:pStyle w:val="StylDoprava"/>
        <w:rPr>
          <w:rFonts w:cs="Arial"/>
          <w:sz w:val="22"/>
          <w:szCs w:val="22"/>
        </w:rPr>
      </w:pPr>
      <w:r>
        <w:rPr>
          <w:rFonts w:cs="Arial"/>
          <w:sz w:val="22"/>
          <w:szCs w:val="22"/>
        </w:rPr>
        <w:t xml:space="preserve">Č.j. SPÚ </w:t>
      </w:r>
      <w:r w:rsidR="00AC1795" w:rsidRPr="00AC1795">
        <w:rPr>
          <w:rFonts w:cs="Arial"/>
          <w:sz w:val="22"/>
          <w:szCs w:val="22"/>
        </w:rPr>
        <w:t>SPU 414369/2022/</w:t>
      </w:r>
      <w:proofErr w:type="spellStart"/>
      <w:r w:rsidR="00AC1795" w:rsidRPr="00AC1795">
        <w:rPr>
          <w:rFonts w:cs="Arial"/>
          <w:sz w:val="22"/>
          <w:szCs w:val="22"/>
        </w:rPr>
        <w:t>Šva</w:t>
      </w:r>
      <w:proofErr w:type="spellEnd"/>
    </w:p>
    <w:p w14:paraId="58D7D214"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6AA32799"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10330CB9"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Jiří Papež, ředitel Krajského pozemkového úřadu pro Plzeňský kraj</w:t>
      </w:r>
    </w:p>
    <w:p w14:paraId="117BDD84"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náměstí Generála Píky 8, 32600 Plzeň</w:t>
      </w:r>
    </w:p>
    <w:p w14:paraId="57EDCF4B"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59364EE1" w14:textId="77777777"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14:paraId="137CF76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3C2B6F26"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6953EB0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1002952207</w:t>
      </w:r>
    </w:p>
    <w:p w14:paraId="536B7C46"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5D8B6D62" w14:textId="77777777" w:rsidR="00901036" w:rsidRPr="00A51BEE" w:rsidRDefault="00901036">
      <w:pPr>
        <w:widowControl/>
        <w:rPr>
          <w:rFonts w:ascii="Arial" w:hAnsi="Arial" w:cs="Arial"/>
          <w:color w:val="000000"/>
          <w:sz w:val="22"/>
          <w:szCs w:val="22"/>
        </w:rPr>
      </w:pPr>
    </w:p>
    <w:p w14:paraId="48F02E47"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412C464A" w14:textId="77777777" w:rsidR="00901036" w:rsidRPr="00A51BEE" w:rsidRDefault="00901036">
      <w:pPr>
        <w:widowControl/>
        <w:tabs>
          <w:tab w:val="left" w:pos="120"/>
        </w:tabs>
        <w:jc w:val="both"/>
        <w:rPr>
          <w:rFonts w:ascii="Arial" w:hAnsi="Arial" w:cs="Arial"/>
          <w:i/>
          <w:iCs/>
          <w:sz w:val="22"/>
          <w:szCs w:val="22"/>
        </w:rPr>
      </w:pPr>
    </w:p>
    <w:p w14:paraId="5A915F52" w14:textId="77777777" w:rsidR="00901036" w:rsidRPr="00A51BEE" w:rsidRDefault="00901036">
      <w:pPr>
        <w:widowControl/>
        <w:rPr>
          <w:rFonts w:ascii="Arial" w:hAnsi="Arial" w:cs="Arial"/>
          <w:color w:val="000000"/>
          <w:sz w:val="22"/>
          <w:szCs w:val="22"/>
        </w:rPr>
      </w:pPr>
      <w:r w:rsidRPr="00A51BEE">
        <w:rPr>
          <w:rFonts w:ascii="Arial" w:hAnsi="Arial" w:cs="Arial"/>
          <w:b/>
          <w:color w:val="000000"/>
          <w:sz w:val="22"/>
          <w:szCs w:val="22"/>
        </w:rPr>
        <w:t>ROSSO STEEL, a.s.</w:t>
      </w:r>
      <w:r w:rsidRPr="00A51BEE">
        <w:rPr>
          <w:rFonts w:ascii="Arial" w:hAnsi="Arial" w:cs="Arial"/>
          <w:color w:val="000000"/>
          <w:sz w:val="22"/>
          <w:szCs w:val="22"/>
        </w:rPr>
        <w:t>, sídlo Evropská 2589/</w:t>
      </w:r>
      <w:proofErr w:type="gramStart"/>
      <w:r w:rsidRPr="00A51BEE">
        <w:rPr>
          <w:rFonts w:ascii="Arial" w:hAnsi="Arial" w:cs="Arial"/>
          <w:color w:val="000000"/>
          <w:sz w:val="22"/>
          <w:szCs w:val="22"/>
        </w:rPr>
        <w:t>33b</w:t>
      </w:r>
      <w:proofErr w:type="gramEnd"/>
      <w:r w:rsidRPr="00A51BEE">
        <w:rPr>
          <w:rFonts w:ascii="Arial" w:hAnsi="Arial" w:cs="Arial"/>
          <w:color w:val="000000"/>
          <w:sz w:val="22"/>
          <w:szCs w:val="22"/>
        </w:rPr>
        <w:t>, Praha 6 - Dejvice, PSČ 16000, IČO 25221108, DIČ CZ25221108, zapsán v obchodním rejstříku Městského soudu v Praze v oddíle B, vložka 10545</w:t>
      </w:r>
    </w:p>
    <w:p w14:paraId="537B8A48" w14:textId="07F96DC9" w:rsidR="008058D4" w:rsidRDefault="009958B7" w:rsidP="009958B7">
      <w:pPr>
        <w:widowControl/>
        <w:jc w:val="both"/>
        <w:rPr>
          <w:rFonts w:ascii="Arial" w:hAnsi="Arial" w:cs="Arial"/>
          <w:color w:val="000000"/>
          <w:sz w:val="22"/>
          <w:szCs w:val="22"/>
        </w:rPr>
      </w:pPr>
      <w:r>
        <w:rPr>
          <w:rFonts w:ascii="Arial" w:hAnsi="Arial" w:cs="Arial"/>
          <w:color w:val="000000"/>
          <w:sz w:val="22"/>
          <w:szCs w:val="22"/>
        </w:rPr>
        <w:t>Osoba oprávněná jednat za právnickou osobu</w:t>
      </w:r>
      <w:r w:rsidR="00B5675D">
        <w:rPr>
          <w:rFonts w:ascii="Arial" w:hAnsi="Arial" w:cs="Arial"/>
          <w:color w:val="000000"/>
          <w:sz w:val="22"/>
          <w:szCs w:val="22"/>
        </w:rPr>
        <w:t xml:space="preserve"> – Josef Šmíd p</w:t>
      </w:r>
      <w:r>
        <w:rPr>
          <w:rFonts w:ascii="Arial" w:hAnsi="Arial" w:cs="Arial"/>
          <w:color w:val="000000"/>
          <w:sz w:val="22"/>
          <w:szCs w:val="22"/>
        </w:rPr>
        <w:t>ředseda představenstva</w:t>
      </w:r>
    </w:p>
    <w:p w14:paraId="1602AFD9" w14:textId="209A1DF2"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14:paraId="0020D042"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05E21ED7"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4EC5CDB0"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1570A7E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1DE5F6C7" w14:textId="77777777" w:rsidR="00901036" w:rsidRPr="00A51BEE" w:rsidRDefault="00901036">
      <w:pPr>
        <w:widowControl/>
        <w:rPr>
          <w:rFonts w:ascii="Arial" w:hAnsi="Arial" w:cs="Arial"/>
          <w:b/>
          <w:bCs/>
          <w:sz w:val="22"/>
          <w:szCs w:val="22"/>
        </w:rPr>
      </w:pPr>
    </w:p>
    <w:p w14:paraId="1A38EA1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1002952207</w:t>
      </w:r>
    </w:p>
    <w:p w14:paraId="14784361" w14:textId="60235142" w:rsidR="00901036" w:rsidRDefault="00901036">
      <w:pPr>
        <w:widowControl/>
        <w:rPr>
          <w:rFonts w:ascii="Arial" w:hAnsi="Arial" w:cs="Arial"/>
          <w:sz w:val="22"/>
          <w:szCs w:val="22"/>
        </w:rPr>
      </w:pPr>
    </w:p>
    <w:p w14:paraId="45F12DE3" w14:textId="507A404B" w:rsidR="00AC1795" w:rsidRDefault="00AC1795">
      <w:pPr>
        <w:widowControl/>
        <w:rPr>
          <w:rFonts w:ascii="Arial" w:hAnsi="Arial" w:cs="Arial"/>
          <w:sz w:val="22"/>
          <w:szCs w:val="22"/>
        </w:rPr>
      </w:pPr>
    </w:p>
    <w:p w14:paraId="7D016D7C" w14:textId="77777777" w:rsidR="00AC1795" w:rsidRPr="00A51BEE" w:rsidRDefault="00AC1795">
      <w:pPr>
        <w:widowControl/>
        <w:rPr>
          <w:rFonts w:ascii="Arial" w:hAnsi="Arial" w:cs="Arial"/>
          <w:sz w:val="22"/>
          <w:szCs w:val="22"/>
        </w:rPr>
      </w:pPr>
    </w:p>
    <w:p w14:paraId="64BD925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57A4E77B" w14:textId="76334C8A"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Plzeňský kraj, Katastrální pracoviště Rokycany na LV 10 002:</w:t>
      </w:r>
    </w:p>
    <w:p w14:paraId="6C513086"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01BF7287"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2899639C"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1F8F24DA"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14:paraId="51858D1F"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Mirošov</w:t>
      </w:r>
      <w:r w:rsidRPr="00A51BEE">
        <w:rPr>
          <w:rFonts w:ascii="Arial" w:hAnsi="Arial" w:cs="Arial"/>
          <w:sz w:val="18"/>
          <w:szCs w:val="18"/>
        </w:rPr>
        <w:tab/>
      </w:r>
      <w:proofErr w:type="spellStart"/>
      <w:r w:rsidRPr="00A51BEE">
        <w:rPr>
          <w:rFonts w:ascii="Arial" w:hAnsi="Arial" w:cs="Arial"/>
          <w:sz w:val="18"/>
          <w:szCs w:val="18"/>
        </w:rPr>
        <w:t>Mirošov</w:t>
      </w:r>
      <w:proofErr w:type="spellEnd"/>
      <w:r w:rsidRPr="00A51BEE">
        <w:rPr>
          <w:rFonts w:ascii="Arial" w:hAnsi="Arial" w:cs="Arial"/>
          <w:sz w:val="18"/>
          <w:szCs w:val="18"/>
        </w:rPr>
        <w:tab/>
        <w:t>448/5</w:t>
      </w:r>
      <w:r w:rsidRPr="00A51BEE">
        <w:rPr>
          <w:rFonts w:ascii="Arial" w:hAnsi="Arial" w:cs="Arial"/>
          <w:sz w:val="18"/>
          <w:szCs w:val="18"/>
        </w:rPr>
        <w:tab/>
        <w:t>trvalý travní porost</w:t>
      </w:r>
    </w:p>
    <w:p w14:paraId="0B83B482"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56B09553"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4F5D7089" w14:textId="77777777" w:rsidR="00901036" w:rsidRPr="00A51BEE" w:rsidRDefault="00901036">
      <w:pPr>
        <w:widowControl/>
        <w:rPr>
          <w:rFonts w:ascii="Arial" w:hAnsi="Arial" w:cs="Arial"/>
          <w:sz w:val="22"/>
          <w:szCs w:val="22"/>
        </w:rPr>
      </w:pPr>
    </w:p>
    <w:p w14:paraId="4EB31A6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4807B036" w14:textId="1462F683"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AC1795">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69FFF190" w14:textId="3397C14E" w:rsidR="00901036" w:rsidRDefault="00901036">
      <w:pPr>
        <w:widowControl/>
        <w:ind w:firstLine="426"/>
        <w:jc w:val="both"/>
        <w:rPr>
          <w:rFonts w:ascii="Arial" w:hAnsi="Arial" w:cs="Arial"/>
          <w:b/>
          <w:bCs/>
          <w:sz w:val="22"/>
          <w:szCs w:val="22"/>
        </w:rPr>
      </w:pPr>
    </w:p>
    <w:p w14:paraId="5FDF8C46" w14:textId="3AD231FF" w:rsidR="00AC1795" w:rsidRDefault="00AC1795">
      <w:pPr>
        <w:widowControl/>
        <w:ind w:firstLine="426"/>
        <w:jc w:val="both"/>
        <w:rPr>
          <w:rFonts w:ascii="Arial" w:hAnsi="Arial" w:cs="Arial"/>
          <w:b/>
          <w:bCs/>
          <w:sz w:val="22"/>
          <w:szCs w:val="22"/>
        </w:rPr>
      </w:pPr>
    </w:p>
    <w:p w14:paraId="2CD4D888" w14:textId="77777777" w:rsidR="00AC1795" w:rsidRPr="00A51BEE" w:rsidRDefault="00AC1795">
      <w:pPr>
        <w:widowControl/>
        <w:ind w:firstLine="426"/>
        <w:jc w:val="both"/>
        <w:rPr>
          <w:rFonts w:ascii="Arial" w:hAnsi="Arial" w:cs="Arial"/>
          <w:b/>
          <w:bCs/>
          <w:sz w:val="22"/>
          <w:szCs w:val="22"/>
        </w:rPr>
      </w:pPr>
    </w:p>
    <w:p w14:paraId="1AE31B6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159DE13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64D6667A" w14:textId="77777777" w:rsidR="00901036" w:rsidRPr="00A51BEE" w:rsidRDefault="00901036">
      <w:pPr>
        <w:widowControl/>
        <w:rPr>
          <w:rFonts w:ascii="Arial" w:hAnsi="Arial" w:cs="Arial"/>
          <w:sz w:val="22"/>
          <w:szCs w:val="22"/>
        </w:rPr>
      </w:pPr>
    </w:p>
    <w:p w14:paraId="1026528E"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2939CB35"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0987592B" w14:textId="77777777">
        <w:tc>
          <w:tcPr>
            <w:tcW w:w="2150" w:type="dxa"/>
            <w:tcBorders>
              <w:top w:val="single" w:sz="6" w:space="0" w:color="auto"/>
              <w:left w:val="single" w:sz="6" w:space="0" w:color="auto"/>
              <w:bottom w:val="single" w:sz="6" w:space="0" w:color="auto"/>
              <w:right w:val="single" w:sz="6" w:space="0" w:color="auto"/>
            </w:tcBorders>
          </w:tcPr>
          <w:p w14:paraId="29357DE2" w14:textId="77777777" w:rsidR="00C451F3" w:rsidRPr="0094683A" w:rsidRDefault="00C451F3">
            <w:pPr>
              <w:widowControl/>
              <w:jc w:val="center"/>
              <w:rPr>
                <w:rFonts w:ascii="Arial" w:hAnsi="Arial" w:cs="Arial"/>
                <w:sz w:val="18"/>
                <w:szCs w:val="18"/>
              </w:rPr>
            </w:pPr>
          </w:p>
          <w:p w14:paraId="042B017A"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00E4458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504C9D04" w14:textId="77777777" w:rsidR="00C451F3" w:rsidRPr="0094683A" w:rsidRDefault="00C451F3">
            <w:pPr>
              <w:widowControl/>
              <w:jc w:val="center"/>
              <w:rPr>
                <w:rFonts w:ascii="Arial" w:hAnsi="Arial" w:cs="Arial"/>
                <w:sz w:val="18"/>
                <w:szCs w:val="18"/>
              </w:rPr>
            </w:pPr>
          </w:p>
          <w:p w14:paraId="26309326"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3089DEF0" w14:textId="77777777" w:rsidR="00C451F3" w:rsidRPr="0094683A" w:rsidRDefault="00C451F3">
            <w:pPr>
              <w:widowControl/>
              <w:jc w:val="center"/>
              <w:rPr>
                <w:rFonts w:ascii="Arial" w:hAnsi="Arial" w:cs="Arial"/>
                <w:sz w:val="18"/>
                <w:szCs w:val="18"/>
              </w:rPr>
            </w:pPr>
          </w:p>
          <w:p w14:paraId="343A77A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420C182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65087B7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1176885D" w14:textId="77777777" w:rsidR="00C451F3" w:rsidRPr="0094683A" w:rsidRDefault="00C451F3">
            <w:pPr>
              <w:widowControl/>
              <w:jc w:val="center"/>
              <w:rPr>
                <w:rFonts w:ascii="Arial" w:hAnsi="Arial" w:cs="Arial"/>
                <w:sz w:val="18"/>
                <w:szCs w:val="18"/>
              </w:rPr>
            </w:pPr>
          </w:p>
          <w:p w14:paraId="0B5A075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17D961B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1F9B93F2" w14:textId="77777777">
        <w:tc>
          <w:tcPr>
            <w:tcW w:w="2150" w:type="dxa"/>
            <w:tcBorders>
              <w:top w:val="single" w:sz="6" w:space="0" w:color="auto"/>
              <w:left w:val="single" w:sz="6" w:space="0" w:color="auto"/>
              <w:bottom w:val="single" w:sz="6" w:space="0" w:color="auto"/>
              <w:right w:val="single" w:sz="6" w:space="0" w:color="auto"/>
            </w:tcBorders>
          </w:tcPr>
          <w:p w14:paraId="2874815E"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lastRenderedPageBreak/>
              <w:t>Mirošov</w:t>
            </w:r>
          </w:p>
        </w:tc>
        <w:tc>
          <w:tcPr>
            <w:tcW w:w="1142" w:type="dxa"/>
            <w:tcBorders>
              <w:top w:val="single" w:sz="6" w:space="0" w:color="auto"/>
              <w:left w:val="single" w:sz="6" w:space="0" w:color="auto"/>
              <w:bottom w:val="single" w:sz="6" w:space="0" w:color="auto"/>
              <w:right w:val="single" w:sz="6" w:space="0" w:color="auto"/>
            </w:tcBorders>
          </w:tcPr>
          <w:p w14:paraId="1893B636"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448/5</w:t>
            </w:r>
          </w:p>
        </w:tc>
        <w:tc>
          <w:tcPr>
            <w:tcW w:w="2016" w:type="dxa"/>
            <w:tcBorders>
              <w:top w:val="single" w:sz="6" w:space="0" w:color="auto"/>
              <w:left w:val="single" w:sz="6" w:space="0" w:color="auto"/>
              <w:bottom w:val="single" w:sz="6" w:space="0" w:color="auto"/>
              <w:right w:val="single" w:sz="6" w:space="0" w:color="auto"/>
            </w:tcBorders>
          </w:tcPr>
          <w:p w14:paraId="75C1FEE5"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171 030,00 Kč</w:t>
            </w:r>
          </w:p>
        </w:tc>
        <w:tc>
          <w:tcPr>
            <w:tcW w:w="1882" w:type="dxa"/>
            <w:tcBorders>
              <w:top w:val="single" w:sz="6" w:space="0" w:color="auto"/>
              <w:left w:val="single" w:sz="6" w:space="0" w:color="auto"/>
              <w:bottom w:val="single" w:sz="6" w:space="0" w:color="auto"/>
              <w:right w:val="single" w:sz="6" w:space="0" w:color="auto"/>
            </w:tcBorders>
          </w:tcPr>
          <w:p w14:paraId="2E5C89C2"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17 103,00 Kč</w:t>
            </w:r>
          </w:p>
        </w:tc>
        <w:tc>
          <w:tcPr>
            <w:tcW w:w="1882" w:type="dxa"/>
            <w:tcBorders>
              <w:top w:val="single" w:sz="6" w:space="0" w:color="auto"/>
              <w:left w:val="single" w:sz="6" w:space="0" w:color="auto"/>
              <w:bottom w:val="single" w:sz="6" w:space="0" w:color="auto"/>
              <w:right w:val="single" w:sz="6" w:space="0" w:color="auto"/>
            </w:tcBorders>
          </w:tcPr>
          <w:p w14:paraId="2F1DA6FA"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153 927,00 Kč</w:t>
            </w:r>
          </w:p>
        </w:tc>
      </w:tr>
    </w:tbl>
    <w:p w14:paraId="2E877D90"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0C2480AA" w14:textId="77777777">
        <w:tc>
          <w:tcPr>
            <w:tcW w:w="3292" w:type="dxa"/>
            <w:tcBorders>
              <w:top w:val="single" w:sz="6" w:space="0" w:color="auto"/>
              <w:left w:val="single" w:sz="6" w:space="0" w:color="auto"/>
              <w:bottom w:val="single" w:sz="6" w:space="0" w:color="auto"/>
              <w:right w:val="single" w:sz="6" w:space="0" w:color="auto"/>
            </w:tcBorders>
          </w:tcPr>
          <w:p w14:paraId="1EE8BE3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61D58FE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171 030,00 Kč</w:t>
            </w:r>
          </w:p>
        </w:tc>
        <w:tc>
          <w:tcPr>
            <w:tcW w:w="1882" w:type="dxa"/>
            <w:tcBorders>
              <w:top w:val="single" w:sz="6" w:space="0" w:color="auto"/>
              <w:left w:val="single" w:sz="6" w:space="0" w:color="auto"/>
              <w:bottom w:val="single" w:sz="6" w:space="0" w:color="auto"/>
              <w:right w:val="single" w:sz="6" w:space="0" w:color="auto"/>
            </w:tcBorders>
          </w:tcPr>
          <w:p w14:paraId="58FE87E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17 103,00 Kč</w:t>
            </w:r>
          </w:p>
        </w:tc>
        <w:tc>
          <w:tcPr>
            <w:tcW w:w="1882" w:type="dxa"/>
            <w:tcBorders>
              <w:top w:val="single" w:sz="6" w:space="0" w:color="auto"/>
              <w:left w:val="single" w:sz="6" w:space="0" w:color="auto"/>
              <w:bottom w:val="single" w:sz="6" w:space="0" w:color="auto"/>
              <w:right w:val="single" w:sz="6" w:space="0" w:color="auto"/>
            </w:tcBorders>
          </w:tcPr>
          <w:p w14:paraId="37B093D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153 927,00 Kč</w:t>
            </w:r>
          </w:p>
        </w:tc>
      </w:tr>
    </w:tbl>
    <w:p w14:paraId="6F68C043" w14:textId="77777777" w:rsidR="00C451F3" w:rsidRPr="0094683A" w:rsidRDefault="00C451F3" w:rsidP="00C451F3">
      <w:pPr>
        <w:widowControl/>
        <w:ind w:left="-142"/>
        <w:rPr>
          <w:rFonts w:ascii="Arial" w:hAnsi="Arial" w:cs="Arial"/>
          <w:sz w:val="18"/>
          <w:szCs w:val="18"/>
        </w:rPr>
      </w:pPr>
    </w:p>
    <w:p w14:paraId="20A4C79F"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17 103,00 Kč (slovy: sedmnáct tisíc jedno sto tři koruny české) kupující zaplatil prodávajícímu před podpisem této smlouvy formou zálohy na úhradu kupní ceny, zbývající část, to jest částka ve výši 153 927,00 Kč (slovy: jedno sto padesát tři tisíce devět set dvacet sedm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6C8AED3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28BB1147"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2B92908F"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30C08788"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651C2E1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05221A35"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0854068D" w14:textId="7C83AB86" w:rsidR="00C451F3" w:rsidRDefault="00C451F3">
      <w:pPr>
        <w:widowControl/>
        <w:rPr>
          <w:rFonts w:ascii="Arial" w:hAnsi="Arial" w:cs="Arial"/>
          <w:sz w:val="22"/>
          <w:szCs w:val="22"/>
        </w:rPr>
      </w:pPr>
    </w:p>
    <w:p w14:paraId="625836E1" w14:textId="77777777" w:rsidR="00AC1795" w:rsidRPr="0094683A" w:rsidRDefault="00AC1795">
      <w:pPr>
        <w:widowControl/>
        <w:rPr>
          <w:rFonts w:ascii="Arial" w:hAnsi="Arial" w:cs="Arial"/>
          <w:sz w:val="22"/>
          <w:szCs w:val="22"/>
        </w:rPr>
      </w:pPr>
    </w:p>
    <w:p w14:paraId="1A8BF18B" w14:textId="77777777" w:rsidR="00F21918" w:rsidRDefault="00F21918">
      <w:pPr>
        <w:widowControl/>
      </w:pPr>
    </w:p>
    <w:p w14:paraId="05BE1C52" w14:textId="77777777" w:rsidR="00F21918" w:rsidRDefault="00F21918">
      <w:pPr>
        <w:widowControl/>
      </w:pPr>
    </w:p>
    <w:p w14:paraId="6951197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674A62A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2BB7E05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48260F2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771FD85A"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BBBF3B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1480EF60" w14:textId="1E154973" w:rsidR="00901036" w:rsidRDefault="00901036">
      <w:pPr>
        <w:widowControl/>
        <w:ind w:firstLine="426"/>
        <w:jc w:val="both"/>
        <w:rPr>
          <w:rFonts w:ascii="Arial" w:hAnsi="Arial" w:cs="Arial"/>
          <w:sz w:val="22"/>
          <w:szCs w:val="22"/>
        </w:rPr>
      </w:pPr>
    </w:p>
    <w:p w14:paraId="31AF8976" w14:textId="36392EB0" w:rsidR="00AC1795" w:rsidRDefault="00AC1795">
      <w:pPr>
        <w:widowControl/>
        <w:ind w:firstLine="426"/>
        <w:jc w:val="both"/>
        <w:rPr>
          <w:rFonts w:ascii="Arial" w:hAnsi="Arial" w:cs="Arial"/>
          <w:sz w:val="22"/>
          <w:szCs w:val="22"/>
        </w:rPr>
      </w:pPr>
    </w:p>
    <w:p w14:paraId="4AC0DFF7" w14:textId="77777777" w:rsidR="00AC1795" w:rsidRPr="00A51BEE" w:rsidRDefault="00AC1795">
      <w:pPr>
        <w:widowControl/>
        <w:ind w:firstLine="426"/>
        <w:jc w:val="both"/>
        <w:rPr>
          <w:rFonts w:ascii="Arial" w:hAnsi="Arial" w:cs="Arial"/>
          <w:sz w:val="22"/>
          <w:szCs w:val="22"/>
        </w:rPr>
      </w:pPr>
    </w:p>
    <w:p w14:paraId="316BE515"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13401ABE"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1D4EA2C6"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w:t>
      </w:r>
      <w:r w:rsidRPr="00A51BEE">
        <w:rPr>
          <w:rFonts w:ascii="Arial" w:hAnsi="Arial" w:cs="Arial"/>
          <w:bCs/>
          <w:sz w:val="22"/>
          <w:szCs w:val="22"/>
        </w:rPr>
        <w:lastRenderedPageBreak/>
        <w:t>evidence nemovitostí, ani katastru nemovitostí. Tato omezení a oprávnění přecházejí na nabyvatele pozemku.</w:t>
      </w:r>
    </w:p>
    <w:p w14:paraId="6CC73EC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Užívací vztah k prodávanému pozemku je řešen nájemní smlouvou č. 41N04/07, kterou se Státním pozemkovým úřadem, resp. dříve PF ČR uzavřel ROSSO STEEL, a.s., jakožto nájemce. </w:t>
      </w:r>
    </w:p>
    <w:p w14:paraId="32C11325" w14:textId="77777777" w:rsidR="00901036" w:rsidRPr="00A51BEE" w:rsidRDefault="00901036">
      <w:pPr>
        <w:widowControl/>
        <w:ind w:firstLine="426"/>
        <w:jc w:val="both"/>
        <w:rPr>
          <w:rFonts w:ascii="Arial" w:hAnsi="Arial" w:cs="Arial"/>
          <w:sz w:val="22"/>
          <w:szCs w:val="22"/>
        </w:rPr>
      </w:pPr>
    </w:p>
    <w:p w14:paraId="34082FCF" w14:textId="77777777" w:rsidR="00901036" w:rsidRPr="00A51BEE" w:rsidRDefault="00901036">
      <w:pPr>
        <w:pStyle w:val="vnitrniText"/>
        <w:widowControl/>
        <w:rPr>
          <w:rFonts w:ascii="Arial" w:hAnsi="Arial" w:cs="Arial"/>
          <w:sz w:val="22"/>
          <w:szCs w:val="22"/>
        </w:rPr>
      </w:pPr>
    </w:p>
    <w:p w14:paraId="391EE8F9" w14:textId="77777777" w:rsidR="00901036" w:rsidRPr="00A51BEE" w:rsidRDefault="00901036">
      <w:pPr>
        <w:widowControl/>
        <w:ind w:firstLine="426"/>
        <w:jc w:val="both"/>
        <w:rPr>
          <w:rFonts w:ascii="Arial" w:hAnsi="Arial" w:cs="Arial"/>
          <w:sz w:val="22"/>
          <w:szCs w:val="22"/>
        </w:rPr>
      </w:pPr>
    </w:p>
    <w:p w14:paraId="2FFFEBF5" w14:textId="40DD339C" w:rsidR="00901036" w:rsidRPr="00A51BEE" w:rsidRDefault="00901036" w:rsidP="00AC1795">
      <w:pPr>
        <w:pStyle w:val="para"/>
        <w:widowControl/>
        <w:rPr>
          <w:rFonts w:ascii="Arial" w:hAnsi="Arial" w:cs="Arial"/>
          <w:sz w:val="22"/>
          <w:szCs w:val="22"/>
        </w:rPr>
      </w:pPr>
      <w:r w:rsidRPr="00A51BEE">
        <w:rPr>
          <w:rFonts w:ascii="Arial" w:hAnsi="Arial" w:cs="Arial"/>
          <w:sz w:val="22"/>
          <w:szCs w:val="22"/>
        </w:rPr>
        <w:t>VII.</w:t>
      </w:r>
    </w:p>
    <w:p w14:paraId="080BDD44" w14:textId="06A6D15B"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4A342337"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4D37C095" w14:textId="73644246" w:rsidR="00901036" w:rsidRDefault="00901036">
      <w:pPr>
        <w:widowControl/>
        <w:ind w:firstLine="426"/>
        <w:jc w:val="both"/>
        <w:rPr>
          <w:rFonts w:ascii="Arial" w:hAnsi="Arial" w:cs="Arial"/>
          <w:sz w:val="22"/>
          <w:szCs w:val="22"/>
        </w:rPr>
      </w:pPr>
    </w:p>
    <w:p w14:paraId="684F620D" w14:textId="77777777" w:rsidR="00AC1795" w:rsidRDefault="00AC1795">
      <w:pPr>
        <w:widowControl/>
        <w:ind w:firstLine="426"/>
        <w:jc w:val="both"/>
        <w:rPr>
          <w:rFonts w:ascii="Arial" w:hAnsi="Arial" w:cs="Arial"/>
          <w:sz w:val="22"/>
          <w:szCs w:val="22"/>
        </w:rPr>
      </w:pPr>
    </w:p>
    <w:p w14:paraId="6E21181C" w14:textId="77777777" w:rsidR="00AC1795" w:rsidRPr="00A51BEE" w:rsidRDefault="00AC1795">
      <w:pPr>
        <w:widowControl/>
        <w:ind w:firstLine="426"/>
        <w:jc w:val="both"/>
        <w:rPr>
          <w:rFonts w:ascii="Arial" w:hAnsi="Arial" w:cs="Arial"/>
          <w:sz w:val="22"/>
          <w:szCs w:val="22"/>
        </w:rPr>
      </w:pPr>
    </w:p>
    <w:p w14:paraId="6EE3F888"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3AC2628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4E4ACF40" w14:textId="3E5CACEC"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stejnopis(y) a ostatní jsou určeny pro prodávajícího.</w:t>
      </w:r>
    </w:p>
    <w:p w14:paraId="26FDADE8"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6D056715" w14:textId="487178D8" w:rsidR="007119A0" w:rsidRDefault="007119A0" w:rsidP="000F2A55">
      <w:pPr>
        <w:widowControl/>
        <w:ind w:firstLine="426"/>
        <w:jc w:val="both"/>
        <w:rPr>
          <w:rFonts w:ascii="Arial" w:hAnsi="Arial" w:cs="Arial"/>
          <w:sz w:val="22"/>
          <w:szCs w:val="22"/>
        </w:rPr>
      </w:pPr>
    </w:p>
    <w:p w14:paraId="4435D46E" w14:textId="77777777" w:rsidR="00AC1795" w:rsidRPr="000F2A55" w:rsidRDefault="00AC1795" w:rsidP="000F2A55">
      <w:pPr>
        <w:widowControl/>
        <w:ind w:firstLine="426"/>
        <w:jc w:val="both"/>
        <w:rPr>
          <w:rFonts w:ascii="Arial" w:hAnsi="Arial" w:cs="Arial"/>
          <w:sz w:val="22"/>
          <w:szCs w:val="22"/>
        </w:rPr>
      </w:pPr>
    </w:p>
    <w:p w14:paraId="03508D9D" w14:textId="77777777" w:rsidR="00901036" w:rsidRPr="00A51BEE" w:rsidRDefault="00901036">
      <w:pPr>
        <w:widowControl/>
        <w:ind w:firstLine="426"/>
        <w:jc w:val="both"/>
        <w:rPr>
          <w:rFonts w:ascii="Arial" w:hAnsi="Arial" w:cs="Arial"/>
          <w:sz w:val="22"/>
          <w:szCs w:val="22"/>
        </w:rPr>
      </w:pPr>
    </w:p>
    <w:p w14:paraId="4455729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1D1ABBD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25A4160C" w14:textId="7C82BB69"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AC1795">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22EE8B06"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345835A7"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370F24A8" w14:textId="77777777" w:rsidR="00D21C98" w:rsidRDefault="00D21C98" w:rsidP="00D63A44">
      <w:pPr>
        <w:widowControl/>
        <w:ind w:firstLine="426"/>
        <w:jc w:val="both"/>
        <w:rPr>
          <w:rFonts w:ascii="Arial" w:hAnsi="Arial" w:cs="Arial"/>
          <w:sz w:val="22"/>
          <w:szCs w:val="22"/>
        </w:rPr>
      </w:pPr>
    </w:p>
    <w:p w14:paraId="5AFE0477" w14:textId="77777777" w:rsidR="00901036" w:rsidRPr="00A51BEE" w:rsidRDefault="00901036">
      <w:pPr>
        <w:widowControl/>
        <w:ind w:firstLine="426"/>
        <w:jc w:val="both"/>
        <w:rPr>
          <w:rFonts w:ascii="Arial" w:hAnsi="Arial" w:cs="Arial"/>
          <w:sz w:val="22"/>
          <w:szCs w:val="22"/>
        </w:rPr>
      </w:pPr>
    </w:p>
    <w:p w14:paraId="5DFE355A"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7C519BA7"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1CD4D54" w14:textId="77777777" w:rsidR="00901036" w:rsidRPr="00A51BEE" w:rsidRDefault="00901036">
      <w:pPr>
        <w:widowControl/>
        <w:jc w:val="both"/>
        <w:rPr>
          <w:rFonts w:ascii="Arial" w:hAnsi="Arial" w:cs="Arial"/>
          <w:sz w:val="22"/>
          <w:szCs w:val="22"/>
        </w:rPr>
      </w:pPr>
    </w:p>
    <w:p w14:paraId="3314F419" w14:textId="45E53341" w:rsidR="00AC1795" w:rsidRDefault="00AC1795">
      <w:pPr>
        <w:widowControl/>
        <w:jc w:val="both"/>
        <w:rPr>
          <w:rFonts w:ascii="Arial" w:hAnsi="Arial" w:cs="Arial"/>
          <w:sz w:val="22"/>
          <w:szCs w:val="22"/>
        </w:rPr>
      </w:pPr>
    </w:p>
    <w:p w14:paraId="04EC2C18" w14:textId="73B6EC0E" w:rsidR="00AC1795" w:rsidRDefault="00AC1795">
      <w:pPr>
        <w:widowControl/>
        <w:jc w:val="both"/>
        <w:rPr>
          <w:rFonts w:ascii="Arial" w:hAnsi="Arial" w:cs="Arial"/>
          <w:sz w:val="22"/>
          <w:szCs w:val="22"/>
        </w:rPr>
      </w:pPr>
    </w:p>
    <w:p w14:paraId="4B8AC4CE" w14:textId="25ACE615" w:rsidR="002C2E4C" w:rsidRDefault="002C2E4C">
      <w:pPr>
        <w:widowControl/>
        <w:jc w:val="both"/>
        <w:rPr>
          <w:rFonts w:ascii="Arial" w:hAnsi="Arial" w:cs="Arial"/>
          <w:sz w:val="22"/>
          <w:szCs w:val="22"/>
        </w:rPr>
      </w:pPr>
    </w:p>
    <w:p w14:paraId="750385E6" w14:textId="77777777" w:rsidR="002C2E4C" w:rsidRPr="00A51BEE" w:rsidRDefault="002C2E4C">
      <w:pPr>
        <w:widowControl/>
        <w:jc w:val="both"/>
        <w:rPr>
          <w:rFonts w:ascii="Arial" w:hAnsi="Arial" w:cs="Arial"/>
          <w:sz w:val="22"/>
          <w:szCs w:val="22"/>
        </w:rPr>
      </w:pPr>
    </w:p>
    <w:p w14:paraId="097B544D" w14:textId="10EA4EEA"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Plzni dne 5.12.2022</w:t>
      </w:r>
      <w:r w:rsidRPr="00A51BEE">
        <w:rPr>
          <w:rFonts w:ascii="Arial" w:hAnsi="Arial" w:cs="Arial"/>
          <w:sz w:val="22"/>
          <w:szCs w:val="22"/>
        </w:rPr>
        <w:tab/>
      </w:r>
      <w:r w:rsidR="00AC1795" w:rsidRPr="00A51BEE">
        <w:rPr>
          <w:rFonts w:ascii="Arial" w:hAnsi="Arial" w:cs="Arial"/>
          <w:sz w:val="22"/>
          <w:szCs w:val="22"/>
        </w:rPr>
        <w:t>V Plzni dne 5.12.2022</w:t>
      </w:r>
    </w:p>
    <w:p w14:paraId="5B5DD3BB" w14:textId="77777777" w:rsidR="00901036" w:rsidRPr="00A51BEE" w:rsidRDefault="00901036">
      <w:pPr>
        <w:widowControl/>
        <w:jc w:val="both"/>
        <w:rPr>
          <w:rFonts w:ascii="Arial" w:hAnsi="Arial" w:cs="Arial"/>
          <w:sz w:val="22"/>
          <w:szCs w:val="22"/>
        </w:rPr>
      </w:pPr>
    </w:p>
    <w:p w14:paraId="39908AE5" w14:textId="77777777" w:rsidR="00901036" w:rsidRPr="00A51BEE" w:rsidRDefault="00901036">
      <w:pPr>
        <w:widowControl/>
        <w:jc w:val="both"/>
        <w:rPr>
          <w:rFonts w:ascii="Arial" w:hAnsi="Arial" w:cs="Arial"/>
          <w:sz w:val="22"/>
          <w:szCs w:val="22"/>
        </w:rPr>
      </w:pPr>
    </w:p>
    <w:p w14:paraId="792D447C" w14:textId="77777777" w:rsidR="00901036" w:rsidRPr="00A51BEE" w:rsidRDefault="00901036">
      <w:pPr>
        <w:widowControl/>
        <w:jc w:val="both"/>
        <w:rPr>
          <w:rFonts w:ascii="Arial" w:hAnsi="Arial" w:cs="Arial"/>
          <w:sz w:val="22"/>
          <w:szCs w:val="22"/>
        </w:rPr>
      </w:pPr>
    </w:p>
    <w:p w14:paraId="58A94C52" w14:textId="77777777" w:rsidR="00901036" w:rsidRPr="00A51BEE" w:rsidRDefault="00901036">
      <w:pPr>
        <w:widowControl/>
        <w:jc w:val="both"/>
        <w:rPr>
          <w:rFonts w:ascii="Arial" w:hAnsi="Arial" w:cs="Arial"/>
          <w:sz w:val="22"/>
          <w:szCs w:val="22"/>
        </w:rPr>
      </w:pPr>
    </w:p>
    <w:p w14:paraId="71E1C89E"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7DDA45A3"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ROSSO STEEL, a.s.</w:t>
      </w:r>
    </w:p>
    <w:p w14:paraId="39AE8250" w14:textId="719F9ECA"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r>
      <w:r w:rsidR="00595A56">
        <w:rPr>
          <w:rFonts w:ascii="Arial" w:hAnsi="Arial" w:cs="Arial"/>
          <w:sz w:val="22"/>
          <w:szCs w:val="22"/>
        </w:rPr>
        <w:t xml:space="preserve">Josef Šmíd – předseda </w:t>
      </w:r>
      <w:r w:rsidR="008B6EBA">
        <w:rPr>
          <w:rFonts w:ascii="Arial" w:hAnsi="Arial" w:cs="Arial"/>
          <w:sz w:val="22"/>
          <w:szCs w:val="22"/>
        </w:rPr>
        <w:t>předst</w:t>
      </w:r>
      <w:r w:rsidR="00E93461">
        <w:rPr>
          <w:rFonts w:ascii="Arial" w:hAnsi="Arial" w:cs="Arial"/>
          <w:sz w:val="22"/>
          <w:szCs w:val="22"/>
        </w:rPr>
        <w:t>avenstva</w:t>
      </w:r>
    </w:p>
    <w:p w14:paraId="76CA19E4" w14:textId="3F5DAB28"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Plzeňský kraj</w:t>
      </w:r>
      <w:r w:rsidRPr="00A51BEE">
        <w:rPr>
          <w:rFonts w:ascii="Arial" w:hAnsi="Arial" w:cs="Arial"/>
          <w:sz w:val="22"/>
          <w:szCs w:val="22"/>
        </w:rPr>
        <w:tab/>
      </w:r>
      <w:r w:rsidR="008B6EBA">
        <w:rPr>
          <w:rFonts w:ascii="Arial" w:hAnsi="Arial" w:cs="Arial"/>
          <w:sz w:val="22"/>
          <w:szCs w:val="22"/>
        </w:rPr>
        <w:t>kupující</w:t>
      </w:r>
    </w:p>
    <w:p w14:paraId="42503012"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Jiří Papež</w:t>
      </w:r>
      <w:r w:rsidRPr="00A51BEE">
        <w:rPr>
          <w:rFonts w:ascii="Arial" w:hAnsi="Arial" w:cs="Arial"/>
          <w:sz w:val="22"/>
          <w:szCs w:val="22"/>
        </w:rPr>
        <w:tab/>
      </w:r>
    </w:p>
    <w:p w14:paraId="19510047"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5384602F" w14:textId="77777777" w:rsidR="00901036" w:rsidRPr="00A51BEE" w:rsidRDefault="00901036">
      <w:pPr>
        <w:widowControl/>
        <w:ind w:left="5104" w:hanging="5104"/>
        <w:rPr>
          <w:rFonts w:ascii="Arial" w:hAnsi="Arial" w:cs="Arial"/>
          <w:sz w:val="22"/>
          <w:szCs w:val="22"/>
        </w:rPr>
      </w:pPr>
    </w:p>
    <w:p w14:paraId="186AD45A" w14:textId="77777777" w:rsidR="00901036" w:rsidRPr="00A51BEE" w:rsidRDefault="00901036">
      <w:pPr>
        <w:widowControl/>
        <w:jc w:val="both"/>
        <w:rPr>
          <w:rFonts w:ascii="Arial" w:hAnsi="Arial" w:cs="Arial"/>
          <w:sz w:val="22"/>
          <w:szCs w:val="22"/>
        </w:rPr>
      </w:pPr>
    </w:p>
    <w:p w14:paraId="55613C0A"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1237107</w:t>
      </w:r>
      <w:r w:rsidRPr="00A51BEE">
        <w:rPr>
          <w:rFonts w:ascii="Arial" w:hAnsi="Arial" w:cs="Arial"/>
          <w:color w:val="000000"/>
          <w:sz w:val="22"/>
          <w:szCs w:val="22"/>
        </w:rPr>
        <w:br/>
      </w:r>
    </w:p>
    <w:p w14:paraId="0E492015" w14:textId="77777777" w:rsidR="00901036" w:rsidRPr="00A51BEE" w:rsidRDefault="00901036">
      <w:pPr>
        <w:widowControl/>
        <w:rPr>
          <w:rFonts w:ascii="Arial" w:hAnsi="Arial" w:cs="Arial"/>
          <w:sz w:val="22"/>
          <w:szCs w:val="22"/>
        </w:rPr>
      </w:pPr>
    </w:p>
    <w:p w14:paraId="26606DF1"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5C6685C0"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Plzeňský kraj</w:t>
      </w:r>
    </w:p>
    <w:p w14:paraId="6425F05D"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Michal Dolejší</w:t>
      </w:r>
    </w:p>
    <w:p w14:paraId="1E8302EB" w14:textId="77777777" w:rsidR="002E4A70" w:rsidRPr="00A51BEE" w:rsidRDefault="002E4A70" w:rsidP="002E4A70">
      <w:pPr>
        <w:widowControl/>
        <w:rPr>
          <w:rFonts w:ascii="Arial" w:hAnsi="Arial" w:cs="Arial"/>
          <w:sz w:val="22"/>
          <w:szCs w:val="22"/>
        </w:rPr>
      </w:pPr>
    </w:p>
    <w:p w14:paraId="2313B0C3"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4570F5F1"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1997F4DF" w14:textId="77777777" w:rsidR="00901036" w:rsidRPr="00A51BEE" w:rsidRDefault="00901036">
      <w:pPr>
        <w:widowControl/>
        <w:jc w:val="both"/>
        <w:rPr>
          <w:rFonts w:ascii="Arial" w:hAnsi="Arial" w:cs="Arial"/>
          <w:sz w:val="22"/>
          <w:szCs w:val="22"/>
        </w:rPr>
      </w:pPr>
    </w:p>
    <w:p w14:paraId="2DCA9BF4" w14:textId="77777777" w:rsidR="00AC1795" w:rsidRDefault="00AC1795">
      <w:pPr>
        <w:widowControl/>
        <w:jc w:val="both"/>
        <w:rPr>
          <w:rFonts w:ascii="Arial" w:hAnsi="Arial" w:cs="Arial"/>
          <w:sz w:val="22"/>
          <w:szCs w:val="22"/>
        </w:rPr>
      </w:pPr>
    </w:p>
    <w:p w14:paraId="7EB63C56" w14:textId="77777777" w:rsidR="00AC1795" w:rsidRDefault="00AC1795">
      <w:pPr>
        <w:widowControl/>
        <w:jc w:val="both"/>
        <w:rPr>
          <w:rFonts w:ascii="Arial" w:hAnsi="Arial" w:cs="Arial"/>
          <w:sz w:val="22"/>
          <w:szCs w:val="22"/>
        </w:rPr>
      </w:pPr>
    </w:p>
    <w:p w14:paraId="7599CC13" w14:textId="50CDB56F"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Lenka Švarcová, DiS.</w:t>
      </w:r>
    </w:p>
    <w:p w14:paraId="2836F688" w14:textId="77777777" w:rsidR="00901036" w:rsidRPr="00A51BEE" w:rsidRDefault="00901036">
      <w:pPr>
        <w:widowControl/>
        <w:jc w:val="both"/>
        <w:rPr>
          <w:rFonts w:ascii="Arial" w:hAnsi="Arial" w:cs="Arial"/>
          <w:sz w:val="22"/>
          <w:szCs w:val="22"/>
        </w:rPr>
      </w:pPr>
    </w:p>
    <w:p w14:paraId="5F9C7C2C"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115489BD"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7334E4C2" w14:textId="77777777" w:rsidR="00901036" w:rsidRPr="00A51BEE" w:rsidRDefault="00901036">
      <w:pPr>
        <w:widowControl/>
        <w:rPr>
          <w:rFonts w:ascii="Arial" w:hAnsi="Arial" w:cs="Arial"/>
          <w:sz w:val="22"/>
          <w:szCs w:val="22"/>
        </w:rPr>
      </w:pPr>
    </w:p>
    <w:p w14:paraId="4F38E328" w14:textId="77777777" w:rsidR="00CD362E" w:rsidRPr="00A51BEE" w:rsidRDefault="00CD362E" w:rsidP="00CD362E">
      <w:pPr>
        <w:widowControl/>
        <w:rPr>
          <w:rFonts w:ascii="Arial" w:hAnsi="Arial" w:cs="Arial"/>
          <w:sz w:val="22"/>
          <w:szCs w:val="22"/>
        </w:rPr>
      </w:pPr>
    </w:p>
    <w:p w14:paraId="546F58F6" w14:textId="6585748A" w:rsidR="00CD362E" w:rsidRDefault="00CD362E" w:rsidP="00CD362E">
      <w:pPr>
        <w:widowControl/>
        <w:rPr>
          <w:rFonts w:ascii="Arial" w:hAnsi="Arial" w:cs="Arial"/>
          <w:sz w:val="22"/>
          <w:szCs w:val="22"/>
        </w:rPr>
      </w:pPr>
    </w:p>
    <w:p w14:paraId="4BD4D09D" w14:textId="3E53E1E4" w:rsidR="00AC1795" w:rsidRDefault="00AC1795" w:rsidP="00CD362E">
      <w:pPr>
        <w:widowControl/>
        <w:rPr>
          <w:rFonts w:ascii="Arial" w:hAnsi="Arial" w:cs="Arial"/>
          <w:sz w:val="22"/>
          <w:szCs w:val="22"/>
        </w:rPr>
      </w:pPr>
    </w:p>
    <w:p w14:paraId="330DACEA" w14:textId="2EAF529E" w:rsidR="00AC1795" w:rsidRDefault="00AC1795" w:rsidP="00CD362E">
      <w:pPr>
        <w:widowControl/>
        <w:rPr>
          <w:rFonts w:ascii="Arial" w:hAnsi="Arial" w:cs="Arial"/>
          <w:sz w:val="22"/>
          <w:szCs w:val="22"/>
        </w:rPr>
      </w:pPr>
    </w:p>
    <w:p w14:paraId="1701476D" w14:textId="271DD3C7" w:rsidR="00AC1795" w:rsidRDefault="00AC1795" w:rsidP="00CD362E">
      <w:pPr>
        <w:widowControl/>
        <w:rPr>
          <w:rFonts w:ascii="Arial" w:hAnsi="Arial" w:cs="Arial"/>
          <w:sz w:val="22"/>
          <w:szCs w:val="22"/>
        </w:rPr>
      </w:pPr>
    </w:p>
    <w:p w14:paraId="3E522F18" w14:textId="71E56F3A" w:rsidR="00AC1795" w:rsidRDefault="00AC1795" w:rsidP="00CD362E">
      <w:pPr>
        <w:widowControl/>
        <w:rPr>
          <w:rFonts w:ascii="Arial" w:hAnsi="Arial" w:cs="Arial"/>
          <w:sz w:val="22"/>
          <w:szCs w:val="22"/>
        </w:rPr>
      </w:pPr>
    </w:p>
    <w:p w14:paraId="09E8F72A" w14:textId="495EB9BC" w:rsidR="00AC1795" w:rsidRDefault="00AC1795" w:rsidP="00CD362E">
      <w:pPr>
        <w:widowControl/>
        <w:rPr>
          <w:rFonts w:ascii="Arial" w:hAnsi="Arial" w:cs="Arial"/>
          <w:sz w:val="22"/>
          <w:szCs w:val="22"/>
        </w:rPr>
      </w:pPr>
    </w:p>
    <w:p w14:paraId="520832F8" w14:textId="1F982D7C" w:rsidR="00AC1795" w:rsidRDefault="00AC1795" w:rsidP="00CD362E">
      <w:pPr>
        <w:widowControl/>
        <w:rPr>
          <w:rFonts w:ascii="Arial" w:hAnsi="Arial" w:cs="Arial"/>
          <w:sz w:val="22"/>
          <w:szCs w:val="22"/>
        </w:rPr>
      </w:pPr>
    </w:p>
    <w:p w14:paraId="2C15BC46" w14:textId="58E4952E" w:rsidR="00AC1795" w:rsidRDefault="00AC1795" w:rsidP="00CD362E">
      <w:pPr>
        <w:widowControl/>
        <w:rPr>
          <w:rFonts w:ascii="Arial" w:hAnsi="Arial" w:cs="Arial"/>
          <w:sz w:val="22"/>
          <w:szCs w:val="22"/>
        </w:rPr>
      </w:pPr>
    </w:p>
    <w:p w14:paraId="543BF80D" w14:textId="1BA7EB9C" w:rsidR="00AC1795" w:rsidRDefault="00AC1795" w:rsidP="00CD362E">
      <w:pPr>
        <w:widowControl/>
        <w:rPr>
          <w:rFonts w:ascii="Arial" w:hAnsi="Arial" w:cs="Arial"/>
          <w:sz w:val="22"/>
          <w:szCs w:val="22"/>
        </w:rPr>
      </w:pPr>
    </w:p>
    <w:p w14:paraId="14066DD5" w14:textId="55B033A8" w:rsidR="00AC1795" w:rsidRDefault="00AC1795" w:rsidP="00CD362E">
      <w:pPr>
        <w:widowControl/>
        <w:rPr>
          <w:rFonts w:ascii="Arial" w:hAnsi="Arial" w:cs="Arial"/>
          <w:sz w:val="22"/>
          <w:szCs w:val="22"/>
        </w:rPr>
      </w:pPr>
    </w:p>
    <w:p w14:paraId="63BAA579" w14:textId="0A6AECF3" w:rsidR="00AC1795" w:rsidRDefault="00AC1795" w:rsidP="00CD362E">
      <w:pPr>
        <w:widowControl/>
        <w:rPr>
          <w:rFonts w:ascii="Arial" w:hAnsi="Arial" w:cs="Arial"/>
          <w:sz w:val="22"/>
          <w:szCs w:val="22"/>
        </w:rPr>
      </w:pPr>
    </w:p>
    <w:p w14:paraId="4310DF86" w14:textId="795BE8D3" w:rsidR="00AC1795" w:rsidRDefault="00AC1795" w:rsidP="00CD362E">
      <w:pPr>
        <w:widowControl/>
        <w:rPr>
          <w:rFonts w:ascii="Arial" w:hAnsi="Arial" w:cs="Arial"/>
          <w:sz w:val="22"/>
          <w:szCs w:val="22"/>
        </w:rPr>
      </w:pPr>
    </w:p>
    <w:p w14:paraId="55FFDBFD" w14:textId="53A76422" w:rsidR="00AC1795" w:rsidRDefault="00AC1795" w:rsidP="00CD362E">
      <w:pPr>
        <w:widowControl/>
        <w:rPr>
          <w:rFonts w:ascii="Arial" w:hAnsi="Arial" w:cs="Arial"/>
          <w:sz w:val="22"/>
          <w:szCs w:val="22"/>
        </w:rPr>
      </w:pPr>
    </w:p>
    <w:p w14:paraId="57B9436B" w14:textId="795C3C41" w:rsidR="00AC1795" w:rsidRDefault="00AC1795" w:rsidP="00CD362E">
      <w:pPr>
        <w:widowControl/>
        <w:rPr>
          <w:rFonts w:ascii="Arial" w:hAnsi="Arial" w:cs="Arial"/>
          <w:sz w:val="22"/>
          <w:szCs w:val="22"/>
        </w:rPr>
      </w:pPr>
    </w:p>
    <w:p w14:paraId="62808864" w14:textId="77FD4B0D" w:rsidR="00AC1795" w:rsidRDefault="00AC1795" w:rsidP="00CD362E">
      <w:pPr>
        <w:widowControl/>
        <w:rPr>
          <w:rFonts w:ascii="Arial" w:hAnsi="Arial" w:cs="Arial"/>
          <w:sz w:val="22"/>
          <w:szCs w:val="22"/>
        </w:rPr>
      </w:pPr>
    </w:p>
    <w:p w14:paraId="4B35330C" w14:textId="52F440FB" w:rsidR="00AC1795" w:rsidRDefault="00AC1795" w:rsidP="00CD362E">
      <w:pPr>
        <w:widowControl/>
        <w:rPr>
          <w:rFonts w:ascii="Arial" w:hAnsi="Arial" w:cs="Arial"/>
          <w:sz w:val="22"/>
          <w:szCs w:val="22"/>
        </w:rPr>
      </w:pPr>
    </w:p>
    <w:p w14:paraId="7F6DAD0E" w14:textId="2D94E40E" w:rsidR="00AC1795" w:rsidRDefault="00AC1795" w:rsidP="00CD362E">
      <w:pPr>
        <w:widowControl/>
        <w:rPr>
          <w:rFonts w:ascii="Arial" w:hAnsi="Arial" w:cs="Arial"/>
          <w:sz w:val="22"/>
          <w:szCs w:val="22"/>
        </w:rPr>
      </w:pPr>
    </w:p>
    <w:p w14:paraId="43FDAB34" w14:textId="759DB39E" w:rsidR="00AC1795" w:rsidRDefault="00AC1795" w:rsidP="00CD362E">
      <w:pPr>
        <w:widowControl/>
        <w:rPr>
          <w:rFonts w:ascii="Arial" w:hAnsi="Arial" w:cs="Arial"/>
          <w:sz w:val="22"/>
          <w:szCs w:val="22"/>
        </w:rPr>
      </w:pPr>
    </w:p>
    <w:p w14:paraId="3E00AA69" w14:textId="3A965B48" w:rsidR="00AC1795" w:rsidRDefault="00AC1795" w:rsidP="00CD362E">
      <w:pPr>
        <w:widowControl/>
        <w:rPr>
          <w:rFonts w:ascii="Arial" w:hAnsi="Arial" w:cs="Arial"/>
          <w:sz w:val="22"/>
          <w:szCs w:val="22"/>
        </w:rPr>
      </w:pPr>
    </w:p>
    <w:p w14:paraId="3538AA88" w14:textId="59F2E0EC" w:rsidR="00AC1795" w:rsidRDefault="00AC1795" w:rsidP="00CD362E">
      <w:pPr>
        <w:widowControl/>
        <w:rPr>
          <w:rFonts w:ascii="Arial" w:hAnsi="Arial" w:cs="Arial"/>
          <w:sz w:val="22"/>
          <w:szCs w:val="22"/>
        </w:rPr>
      </w:pPr>
    </w:p>
    <w:p w14:paraId="55AB9C71" w14:textId="339D8BAB" w:rsidR="00AC1795" w:rsidRDefault="00AC1795" w:rsidP="00CD362E">
      <w:pPr>
        <w:widowControl/>
        <w:rPr>
          <w:rFonts w:ascii="Arial" w:hAnsi="Arial" w:cs="Arial"/>
          <w:sz w:val="22"/>
          <w:szCs w:val="22"/>
        </w:rPr>
      </w:pPr>
    </w:p>
    <w:p w14:paraId="3E03F92F" w14:textId="397B66A7" w:rsidR="00AC1795" w:rsidRDefault="00AC1795" w:rsidP="00CD362E">
      <w:pPr>
        <w:widowControl/>
        <w:rPr>
          <w:rFonts w:ascii="Arial" w:hAnsi="Arial" w:cs="Arial"/>
          <w:sz w:val="22"/>
          <w:szCs w:val="22"/>
        </w:rPr>
      </w:pPr>
    </w:p>
    <w:p w14:paraId="4E1DE1B2" w14:textId="6B683903" w:rsidR="00AC1795" w:rsidRDefault="00AC1795" w:rsidP="00CD362E">
      <w:pPr>
        <w:widowControl/>
        <w:rPr>
          <w:rFonts w:ascii="Arial" w:hAnsi="Arial" w:cs="Arial"/>
          <w:sz w:val="22"/>
          <w:szCs w:val="22"/>
        </w:rPr>
      </w:pPr>
    </w:p>
    <w:p w14:paraId="18600FA5" w14:textId="3844E19E" w:rsidR="00AC1795" w:rsidRDefault="00AC1795" w:rsidP="00CD362E">
      <w:pPr>
        <w:widowControl/>
        <w:rPr>
          <w:rFonts w:ascii="Arial" w:hAnsi="Arial" w:cs="Arial"/>
          <w:sz w:val="22"/>
          <w:szCs w:val="22"/>
        </w:rPr>
      </w:pPr>
    </w:p>
    <w:p w14:paraId="440C7AA4" w14:textId="2DC9C51D" w:rsidR="00AC1795" w:rsidRDefault="00AC1795" w:rsidP="00CD362E">
      <w:pPr>
        <w:widowControl/>
        <w:rPr>
          <w:rFonts w:ascii="Arial" w:hAnsi="Arial" w:cs="Arial"/>
          <w:sz w:val="22"/>
          <w:szCs w:val="22"/>
        </w:rPr>
      </w:pPr>
    </w:p>
    <w:p w14:paraId="309BB3B7" w14:textId="604A4693" w:rsidR="00AC1795" w:rsidRDefault="00AC1795" w:rsidP="00CD362E">
      <w:pPr>
        <w:widowControl/>
        <w:rPr>
          <w:rFonts w:ascii="Arial" w:hAnsi="Arial" w:cs="Arial"/>
          <w:sz w:val="22"/>
          <w:szCs w:val="22"/>
        </w:rPr>
      </w:pPr>
    </w:p>
    <w:p w14:paraId="1C82601A" w14:textId="77777777" w:rsidR="00AC1795" w:rsidRPr="00A51BEE" w:rsidRDefault="00AC1795" w:rsidP="00CD362E">
      <w:pPr>
        <w:widowControl/>
        <w:rPr>
          <w:rFonts w:ascii="Arial" w:hAnsi="Arial" w:cs="Arial"/>
          <w:sz w:val="22"/>
          <w:szCs w:val="22"/>
        </w:rPr>
      </w:pPr>
    </w:p>
    <w:p w14:paraId="4EB4B0A1" w14:textId="77777777" w:rsidR="00CD362E" w:rsidRPr="00A51BEE" w:rsidRDefault="00CD362E" w:rsidP="00CD362E">
      <w:pPr>
        <w:widowControl/>
        <w:jc w:val="both"/>
        <w:rPr>
          <w:rFonts w:ascii="Arial" w:hAnsi="Arial" w:cs="Arial"/>
          <w:sz w:val="22"/>
          <w:szCs w:val="22"/>
        </w:rPr>
      </w:pPr>
    </w:p>
    <w:p w14:paraId="04E8F379"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14:paraId="77D11A68"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14:paraId="2BEF037D"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14:paraId="0B65A80F" w14:textId="77777777" w:rsidR="00CD362E" w:rsidRPr="00A51BEE" w:rsidRDefault="00CD362E" w:rsidP="00CD362E">
      <w:pPr>
        <w:jc w:val="both"/>
        <w:rPr>
          <w:rFonts w:ascii="Arial" w:hAnsi="Arial" w:cs="Arial"/>
          <w:sz w:val="22"/>
          <w:szCs w:val="22"/>
        </w:rPr>
      </w:pPr>
    </w:p>
    <w:p w14:paraId="55ECEC2A"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w:t>
      </w:r>
    </w:p>
    <w:p w14:paraId="7D2CE13E"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14:paraId="3DCA0D7F" w14:textId="77777777" w:rsidR="00CD362E" w:rsidRPr="00A51BEE" w:rsidRDefault="00CD362E" w:rsidP="00CD362E">
      <w:pPr>
        <w:jc w:val="both"/>
        <w:rPr>
          <w:rFonts w:ascii="Arial" w:hAnsi="Arial" w:cs="Arial"/>
          <w:i/>
          <w:sz w:val="22"/>
          <w:szCs w:val="22"/>
        </w:rPr>
      </w:pPr>
    </w:p>
    <w:p w14:paraId="0B74924A"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121CC97F"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14:paraId="756AD1D8" w14:textId="77777777" w:rsidR="008D05B5" w:rsidRDefault="008D05B5" w:rsidP="008D05B5">
      <w:pPr>
        <w:jc w:val="both"/>
        <w:rPr>
          <w:rFonts w:ascii="Arial" w:hAnsi="Arial" w:cs="Arial"/>
          <w:color w:val="FF0000"/>
          <w:sz w:val="22"/>
          <w:szCs w:val="22"/>
        </w:rPr>
      </w:pPr>
    </w:p>
    <w:p w14:paraId="1E013AF7" w14:textId="77777777" w:rsidR="008D05B5" w:rsidRDefault="008D05B5" w:rsidP="008D05B5">
      <w:pPr>
        <w:jc w:val="both"/>
        <w:rPr>
          <w:rFonts w:ascii="Arial" w:hAnsi="Arial" w:cs="Arial"/>
          <w:sz w:val="22"/>
          <w:szCs w:val="22"/>
        </w:rPr>
      </w:pPr>
      <w:r>
        <w:rPr>
          <w:rFonts w:ascii="Arial" w:hAnsi="Arial" w:cs="Arial"/>
          <w:sz w:val="22"/>
          <w:szCs w:val="22"/>
        </w:rPr>
        <w:t>………………………</w:t>
      </w:r>
    </w:p>
    <w:p w14:paraId="303FD3FF" w14:textId="77777777" w:rsidR="008D05B5" w:rsidRDefault="008D05B5" w:rsidP="008D05B5">
      <w:pPr>
        <w:jc w:val="both"/>
        <w:rPr>
          <w:rFonts w:ascii="Arial" w:hAnsi="Arial" w:cs="Arial"/>
          <w:sz w:val="22"/>
          <w:szCs w:val="22"/>
        </w:rPr>
      </w:pPr>
      <w:r>
        <w:rPr>
          <w:rFonts w:ascii="Arial" w:hAnsi="Arial" w:cs="Arial"/>
          <w:sz w:val="22"/>
          <w:szCs w:val="22"/>
        </w:rPr>
        <w:t>ID verze</w:t>
      </w:r>
    </w:p>
    <w:p w14:paraId="1BB4B54E" w14:textId="77777777" w:rsidR="002C2142" w:rsidRPr="00A51BEE" w:rsidRDefault="002C2142" w:rsidP="002C2142">
      <w:pPr>
        <w:jc w:val="both"/>
        <w:rPr>
          <w:rFonts w:ascii="Arial" w:hAnsi="Arial" w:cs="Arial"/>
          <w:sz w:val="22"/>
          <w:szCs w:val="22"/>
        </w:rPr>
      </w:pPr>
    </w:p>
    <w:p w14:paraId="7E9C38BD"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4A39AED5"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14:paraId="21F50B1B" w14:textId="77777777" w:rsidR="002C2142" w:rsidRPr="00A51BEE" w:rsidRDefault="002C2142" w:rsidP="002C2142">
      <w:pPr>
        <w:jc w:val="both"/>
        <w:rPr>
          <w:rFonts w:ascii="Arial" w:hAnsi="Arial" w:cs="Arial"/>
          <w:sz w:val="22"/>
          <w:szCs w:val="22"/>
        </w:rPr>
      </w:pPr>
    </w:p>
    <w:p w14:paraId="50B7C999" w14:textId="77777777" w:rsidR="002C2142" w:rsidRPr="00A51BEE" w:rsidRDefault="002C2142" w:rsidP="002C2142">
      <w:pPr>
        <w:jc w:val="both"/>
        <w:rPr>
          <w:rFonts w:ascii="Arial" w:hAnsi="Arial" w:cs="Arial"/>
          <w:sz w:val="22"/>
          <w:szCs w:val="22"/>
        </w:rPr>
      </w:pPr>
    </w:p>
    <w:p w14:paraId="35BDD4AA"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V …………</w:t>
      </w:r>
      <w:proofErr w:type="gramStart"/>
      <w:r w:rsidRPr="00A51BEE">
        <w:rPr>
          <w:rFonts w:ascii="Arial" w:hAnsi="Arial" w:cs="Arial"/>
          <w:sz w:val="22"/>
          <w:szCs w:val="22"/>
        </w:rPr>
        <w:t>…….</w:t>
      </w:r>
      <w:proofErr w:type="gramEnd"/>
      <w:r w:rsidRPr="00A51BEE">
        <w:rPr>
          <w:rFonts w:ascii="Arial" w:hAnsi="Arial" w:cs="Arial"/>
          <w:sz w:val="22"/>
          <w:szCs w:val="22"/>
        </w:rPr>
        <w:t>.</w:t>
      </w:r>
      <w:r w:rsidRPr="00A51BEE">
        <w:rPr>
          <w:rFonts w:ascii="Arial" w:hAnsi="Arial" w:cs="Arial"/>
          <w:sz w:val="22"/>
          <w:szCs w:val="22"/>
        </w:rPr>
        <w:tab/>
      </w:r>
      <w:r w:rsidRPr="00A51BEE">
        <w:rPr>
          <w:rFonts w:ascii="Arial" w:hAnsi="Arial" w:cs="Arial"/>
          <w:sz w:val="22"/>
          <w:szCs w:val="22"/>
        </w:rPr>
        <w:tab/>
        <w:t>……………………………….</w:t>
      </w:r>
    </w:p>
    <w:p w14:paraId="4E944EAE" w14:textId="77777777"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14:paraId="2A9B49A5" w14:textId="77777777"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14:paraId="22651004" w14:textId="77777777"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EF78" w14:textId="77777777" w:rsidR="00F74EB4" w:rsidRDefault="00F74EB4">
      <w:r>
        <w:separator/>
      </w:r>
    </w:p>
  </w:endnote>
  <w:endnote w:type="continuationSeparator" w:id="0">
    <w:p w14:paraId="4E878FA7" w14:textId="77777777" w:rsidR="00F74EB4" w:rsidRDefault="00F7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D171" w14:textId="77777777" w:rsidR="00F74EB4" w:rsidRDefault="00F74EB4">
      <w:r>
        <w:separator/>
      </w:r>
    </w:p>
  </w:footnote>
  <w:footnote w:type="continuationSeparator" w:id="0">
    <w:p w14:paraId="5868623A" w14:textId="77777777" w:rsidR="00F74EB4" w:rsidRDefault="00F7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6783"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12E6"/>
    <w:rsid w:val="000D49FB"/>
    <w:rsid w:val="000E3E64"/>
    <w:rsid w:val="000F2A55"/>
    <w:rsid w:val="00133BB4"/>
    <w:rsid w:val="00145730"/>
    <w:rsid w:val="0014681B"/>
    <w:rsid w:val="00146DA5"/>
    <w:rsid w:val="00155111"/>
    <w:rsid w:val="001728B0"/>
    <w:rsid w:val="00184EF2"/>
    <w:rsid w:val="00187A18"/>
    <w:rsid w:val="001A095D"/>
    <w:rsid w:val="001B7080"/>
    <w:rsid w:val="001F6E97"/>
    <w:rsid w:val="002055A2"/>
    <w:rsid w:val="00214032"/>
    <w:rsid w:val="00234120"/>
    <w:rsid w:val="00247C69"/>
    <w:rsid w:val="0026048A"/>
    <w:rsid w:val="002750DE"/>
    <w:rsid w:val="002C2142"/>
    <w:rsid w:val="002C2E4C"/>
    <w:rsid w:val="002E4A70"/>
    <w:rsid w:val="00365707"/>
    <w:rsid w:val="00374E10"/>
    <w:rsid w:val="00401E8B"/>
    <w:rsid w:val="0043604A"/>
    <w:rsid w:val="00454FF0"/>
    <w:rsid w:val="004558D8"/>
    <w:rsid w:val="00471354"/>
    <w:rsid w:val="004856BB"/>
    <w:rsid w:val="00560E66"/>
    <w:rsid w:val="00570209"/>
    <w:rsid w:val="00595A56"/>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C2C76"/>
    <w:rsid w:val="007E3A0A"/>
    <w:rsid w:val="007F21F1"/>
    <w:rsid w:val="008058D4"/>
    <w:rsid w:val="00820C52"/>
    <w:rsid w:val="00823775"/>
    <w:rsid w:val="00827E96"/>
    <w:rsid w:val="00832604"/>
    <w:rsid w:val="00857398"/>
    <w:rsid w:val="00866325"/>
    <w:rsid w:val="00881E28"/>
    <w:rsid w:val="008B6EBA"/>
    <w:rsid w:val="008D05B5"/>
    <w:rsid w:val="008E717B"/>
    <w:rsid w:val="00901036"/>
    <w:rsid w:val="0094683A"/>
    <w:rsid w:val="009958B7"/>
    <w:rsid w:val="009A1307"/>
    <w:rsid w:val="00A11D07"/>
    <w:rsid w:val="00A31C3B"/>
    <w:rsid w:val="00A51BEE"/>
    <w:rsid w:val="00A723F9"/>
    <w:rsid w:val="00A765F5"/>
    <w:rsid w:val="00A852AA"/>
    <w:rsid w:val="00A930E6"/>
    <w:rsid w:val="00AB6339"/>
    <w:rsid w:val="00AC1795"/>
    <w:rsid w:val="00AD65CE"/>
    <w:rsid w:val="00AE01D2"/>
    <w:rsid w:val="00B271DE"/>
    <w:rsid w:val="00B46FDC"/>
    <w:rsid w:val="00B5675D"/>
    <w:rsid w:val="00B56780"/>
    <w:rsid w:val="00B93398"/>
    <w:rsid w:val="00B94CE1"/>
    <w:rsid w:val="00BD2820"/>
    <w:rsid w:val="00C451F3"/>
    <w:rsid w:val="00C70A46"/>
    <w:rsid w:val="00C7385F"/>
    <w:rsid w:val="00C85D36"/>
    <w:rsid w:val="00C9419D"/>
    <w:rsid w:val="00CD362E"/>
    <w:rsid w:val="00D01C6E"/>
    <w:rsid w:val="00D07F14"/>
    <w:rsid w:val="00D21C98"/>
    <w:rsid w:val="00D453B8"/>
    <w:rsid w:val="00D63A44"/>
    <w:rsid w:val="00DB1C52"/>
    <w:rsid w:val="00DB5054"/>
    <w:rsid w:val="00DC285B"/>
    <w:rsid w:val="00E45019"/>
    <w:rsid w:val="00E93461"/>
    <w:rsid w:val="00F07257"/>
    <w:rsid w:val="00F21918"/>
    <w:rsid w:val="00F74EB4"/>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F4CDD"/>
  <w14:defaultImageDpi w14:val="0"/>
  <w15:docId w15:val="{16ABF1D5-C593-40B2-907E-F3E88F47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0364">
      <w:marLeft w:val="0"/>
      <w:marRight w:val="0"/>
      <w:marTop w:val="0"/>
      <w:marBottom w:val="0"/>
      <w:divBdr>
        <w:top w:val="none" w:sz="0" w:space="0" w:color="auto"/>
        <w:left w:val="none" w:sz="0" w:space="0" w:color="auto"/>
        <w:bottom w:val="none" w:sz="0" w:space="0" w:color="auto"/>
        <w:right w:val="none" w:sz="0" w:space="0" w:color="auto"/>
      </w:divBdr>
    </w:div>
    <w:div w:id="1243950365">
      <w:marLeft w:val="0"/>
      <w:marRight w:val="0"/>
      <w:marTop w:val="0"/>
      <w:marBottom w:val="0"/>
      <w:divBdr>
        <w:top w:val="none" w:sz="0" w:space="0" w:color="auto"/>
        <w:left w:val="none" w:sz="0" w:space="0" w:color="auto"/>
        <w:bottom w:val="none" w:sz="0" w:space="0" w:color="auto"/>
        <w:right w:val="none" w:sz="0" w:space="0" w:color="auto"/>
      </w:divBdr>
    </w:div>
    <w:div w:id="1243950366">
      <w:marLeft w:val="0"/>
      <w:marRight w:val="0"/>
      <w:marTop w:val="0"/>
      <w:marBottom w:val="0"/>
      <w:divBdr>
        <w:top w:val="none" w:sz="0" w:space="0" w:color="auto"/>
        <w:left w:val="none" w:sz="0" w:space="0" w:color="auto"/>
        <w:bottom w:val="none" w:sz="0" w:space="0" w:color="auto"/>
        <w:right w:val="none" w:sz="0" w:space="0" w:color="auto"/>
      </w:divBdr>
    </w:div>
    <w:div w:id="1243950367">
      <w:marLeft w:val="0"/>
      <w:marRight w:val="0"/>
      <w:marTop w:val="0"/>
      <w:marBottom w:val="0"/>
      <w:divBdr>
        <w:top w:val="none" w:sz="0" w:space="0" w:color="auto"/>
        <w:left w:val="none" w:sz="0" w:space="0" w:color="auto"/>
        <w:bottom w:val="none" w:sz="0" w:space="0" w:color="auto"/>
        <w:right w:val="none" w:sz="0" w:space="0" w:color="auto"/>
      </w:divBdr>
    </w:div>
    <w:div w:id="1243950368">
      <w:marLeft w:val="0"/>
      <w:marRight w:val="0"/>
      <w:marTop w:val="0"/>
      <w:marBottom w:val="0"/>
      <w:divBdr>
        <w:top w:val="none" w:sz="0" w:space="0" w:color="auto"/>
        <w:left w:val="none" w:sz="0" w:space="0" w:color="auto"/>
        <w:bottom w:val="none" w:sz="0" w:space="0" w:color="auto"/>
        <w:right w:val="none" w:sz="0" w:space="0" w:color="auto"/>
      </w:divBdr>
    </w:div>
    <w:div w:id="1243950369">
      <w:marLeft w:val="0"/>
      <w:marRight w:val="0"/>
      <w:marTop w:val="0"/>
      <w:marBottom w:val="0"/>
      <w:divBdr>
        <w:top w:val="none" w:sz="0" w:space="0" w:color="auto"/>
        <w:left w:val="none" w:sz="0" w:space="0" w:color="auto"/>
        <w:bottom w:val="none" w:sz="0" w:space="0" w:color="auto"/>
        <w:right w:val="none" w:sz="0" w:space="0" w:color="auto"/>
      </w:divBdr>
    </w:div>
    <w:div w:id="1243950370">
      <w:marLeft w:val="0"/>
      <w:marRight w:val="0"/>
      <w:marTop w:val="0"/>
      <w:marBottom w:val="0"/>
      <w:divBdr>
        <w:top w:val="none" w:sz="0" w:space="0" w:color="auto"/>
        <w:left w:val="none" w:sz="0" w:space="0" w:color="auto"/>
        <w:bottom w:val="none" w:sz="0" w:space="0" w:color="auto"/>
        <w:right w:val="none" w:sz="0" w:space="0" w:color="auto"/>
      </w:divBdr>
    </w:div>
    <w:div w:id="1243950371">
      <w:marLeft w:val="0"/>
      <w:marRight w:val="0"/>
      <w:marTop w:val="0"/>
      <w:marBottom w:val="0"/>
      <w:divBdr>
        <w:top w:val="none" w:sz="0" w:space="0" w:color="auto"/>
        <w:left w:val="none" w:sz="0" w:space="0" w:color="auto"/>
        <w:bottom w:val="none" w:sz="0" w:space="0" w:color="auto"/>
        <w:right w:val="none" w:sz="0" w:space="0" w:color="auto"/>
      </w:divBdr>
    </w:div>
    <w:div w:id="1243950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8412</Characters>
  <Application>Microsoft Office Word</Application>
  <DocSecurity>0</DocSecurity>
  <Lines>70</Lines>
  <Paragraphs>19</Paragraphs>
  <ScaleCrop>false</ScaleCrop>
  <Company>Pozemkový Fond ČR</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Lenka Bc. DiS.</dc:creator>
  <cp:keywords/>
  <dc:description/>
  <cp:lastModifiedBy>Švarcová Lenka Bc. DiS.</cp:lastModifiedBy>
  <cp:revision>2</cp:revision>
  <cp:lastPrinted>2022-11-07T11:03:00Z</cp:lastPrinted>
  <dcterms:created xsi:type="dcterms:W3CDTF">2022-12-06T09:18:00Z</dcterms:created>
  <dcterms:modified xsi:type="dcterms:W3CDTF">2022-12-06T09:18:00Z</dcterms:modified>
</cp:coreProperties>
</file>