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9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316"/>
        <w:gridCol w:w="2876"/>
        <w:gridCol w:w="236"/>
        <w:gridCol w:w="236"/>
        <w:gridCol w:w="776"/>
        <w:gridCol w:w="316"/>
        <w:gridCol w:w="1216"/>
        <w:gridCol w:w="696"/>
        <w:gridCol w:w="396"/>
      </w:tblGrid>
      <w:tr w:rsidR="00113606" w:rsidRPr="00113606" w:rsidTr="0011360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13606" w:rsidRPr="00113606" w:rsidTr="00113606">
        <w:trPr>
          <w:trHeight w:val="499"/>
        </w:trPr>
        <w:tc>
          <w:tcPr>
            <w:tcW w:w="83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240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739"/>
        </w:trPr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dodatek </w:t>
            </w:r>
            <w:proofErr w:type="gramStart"/>
            <w:r w:rsidRPr="00113606">
              <w:rPr>
                <w:rFonts w:ascii="Arial CE" w:eastAsia="Times New Roman" w:hAnsi="Arial CE" w:cs="Arial CE"/>
                <w:b/>
                <w:bCs/>
                <w:lang w:eastAsia="cs-CZ"/>
              </w:rPr>
              <w:t>č.2 - REVITALIZACE</w:t>
            </w:r>
            <w:proofErr w:type="gramEnd"/>
            <w:r w:rsidRPr="0011360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ZÁPADOČESKÉHO MUZEA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113606" w:rsidRPr="00113606" w:rsidTr="0011360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240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514"/>
        </w:trPr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ZÁPADOČESKÉ MUZEUM V PLZNI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SOUKUP OPL ŠVEHLA s.r.o</w:t>
            </w:r>
          </w:p>
        </w:tc>
      </w:tr>
      <w:tr w:rsidR="00113606" w:rsidRPr="00113606" w:rsidTr="00113606">
        <w:trPr>
          <w:trHeight w:val="304"/>
        </w:trPr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13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Silba</w:t>
            </w:r>
            <w:proofErr w:type="spellEnd"/>
            <w:r w:rsidRPr="00113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Elstav s.r.o.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13606" w:rsidRPr="00113606" w:rsidTr="0011360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585"/>
        </w:trPr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4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113606" w:rsidRPr="00113606" w:rsidTr="0011360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3606" w:rsidRPr="00113606" w:rsidTr="00113606">
        <w:trPr>
          <w:trHeight w:val="649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2 606 819,43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3 154 251,51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Prosklené stěny 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368 500,00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445 885,00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Revize ELE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304 493,00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368 436,53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Otočení orientace schodiště TRb23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15 963,42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19 315,74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Přizdění komína Chotěšovský dům + povrchová úprava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50 761,32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61 421,20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Oplechování atika sousední objekt </w:t>
            </w:r>
            <w:proofErr w:type="gram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č.p.</w:t>
            </w:r>
            <w:proofErr w:type="gram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14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62 878,75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76 083,29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Klempířské prvky mansardové střechy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76 530,20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92 601,54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Průhled z A305 do A306 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20 475,46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24 775,31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Tesařské prvky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529 095,84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640 205,97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kleština prvek </w:t>
            </w:r>
            <w:proofErr w:type="gram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č.13</w:t>
            </w:r>
            <w:proofErr w:type="gram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1 221,00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1 477,41</w:t>
            </w:r>
          </w:p>
        </w:tc>
      </w:tr>
      <w:tr w:rsidR="00113606" w:rsidRPr="00113606" w:rsidTr="00113606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ZL26b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prodloužení sloupků lávky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2 974,20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3 598,78</w:t>
            </w:r>
          </w:p>
        </w:tc>
      </w:tr>
      <w:tr w:rsidR="00113606" w:rsidRPr="00113606" w:rsidTr="00113606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oprava krovu nad pavlačí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70 913,69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85 805,56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úprava vikýře sedlo-pult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92 775,08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112 257,85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oprava stropů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314 265,25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380 260,95</w:t>
            </w:r>
          </w:p>
        </w:tc>
      </w:tr>
      <w:tr w:rsidR="00113606" w:rsidRPr="00113606" w:rsidTr="00113606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oprava středová část krovu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21 319,80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25 796,96</w:t>
            </w:r>
          </w:p>
        </w:tc>
      </w:tr>
      <w:tr w:rsidR="00113606" w:rsidRPr="00113606" w:rsidTr="00113606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ZL26g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doplnění tesařských prvků chodba a schodiště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25 626,82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31 008,45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Tesařské prvky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266 585,25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322 568,15</w:t>
            </w:r>
          </w:p>
        </w:tc>
      </w:tr>
      <w:tr w:rsidR="00113606" w:rsidRPr="00113606" w:rsidTr="00113606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ZL27a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Vikýř mansardová střecha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17 670,33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21 381,10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ZL27b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Oprava krovů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161 618,48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195 558,36</w:t>
            </w:r>
          </w:p>
        </w:tc>
      </w:tr>
      <w:tr w:rsidR="00113606" w:rsidRPr="00113606" w:rsidTr="00113606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ZL27c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Povrchová úprava pohledových částí krovu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87 296,44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105 628,69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Zabezpečení proti zatékání plochých střech sklonu do 10°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84 830,08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102 644,40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Doplnění příložek B310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8 074,77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9 770,47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Kamenný sokl KAB6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28 238,50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34 168,59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Úprava aktivních prvků datové sítě a SK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41 672,00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50 423,12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Doplnění dřevěných lišt k dřevěným podlahám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305 150,40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369 231,98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Lakování vloženého patra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60 534,96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73 247,30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Oprava nápisu </w:t>
            </w:r>
            <w:proofErr w:type="gram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fasáda ,,MUZEUM</w:t>
            </w:r>
            <w:proofErr w:type="gram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,,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49 200,00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59 532,00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Doplnění stolních telefonů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28 204,00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34 126,84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Ventilace sklepů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52 415,64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63 422,92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Úprava umístění a typu střešních výlezu/vikýřů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32 047,30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38 777,23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klempířské prvky Chotěšovský dům - fasáda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-51 138,00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-61 876,98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Úprava povrchu nádvoří B115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21 057,37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25 479,42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Nahrazení vikýřů střešním výlezem na střechu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Gerlachovského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domu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28 369,50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34 327,10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Kotvení zdiva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šťitu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ke krovu -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13 514,08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16 352,04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Oprava říms, prejzů fasáda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82 470,30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99 789,06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klempířské prvky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dům - fasáda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-103 430,00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-125 150,30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Sonda podlaha A302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11 799,11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14 276,92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Doplnění svítidla balkon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11 348,80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13 732,05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Zateplení střecha nad B204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15 005,88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18 157,11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Odečet izolace skladba Pa34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-9 934,62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-12 020,89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Chybějící výměra střech Chotěšovský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152 406,85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184 412,29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oprava schodu u KAb2/KAb13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18 745,00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22 681,45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záměna výlevka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-14 070,00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-17 024,70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schody sklep  KAB58 - </w:t>
            </w:r>
            <w:proofErr w:type="spellStart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Gerlachovský</w:t>
            </w:r>
            <w:proofErr w:type="spellEnd"/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dům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48 790,00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59 035,90</w:t>
            </w:r>
          </w:p>
        </w:tc>
      </w:tr>
      <w:tr w:rsidR="00113606" w:rsidRPr="00113606" w:rsidTr="00113606">
        <w:trPr>
          <w:trHeight w:val="4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povrchy hlavní schodiště - Chotěšovský dům 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-56 947,93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-68 907,00</w:t>
            </w:r>
          </w:p>
        </w:tc>
      </w:tr>
      <w:tr w:rsidR="00113606" w:rsidRPr="00113606" w:rsidTr="0011360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ZL53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8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manipulace valounová dlažba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53 182,20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113606">
              <w:rPr>
                <w:rFonts w:ascii="Arial CE" w:eastAsia="Times New Roman" w:hAnsi="Arial CE" w:cs="Arial CE"/>
                <w:color w:val="003366"/>
                <w:lang w:eastAsia="cs-CZ"/>
              </w:rPr>
              <w:t>64 350,46</w:t>
            </w:r>
          </w:p>
        </w:tc>
      </w:tr>
      <w:tr w:rsidR="00113606" w:rsidRPr="00113606" w:rsidTr="00113606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606" w:rsidRP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24286" w:rsidRDefault="00B24286"/>
    <w:sectPr w:rsidR="00B24286" w:rsidSect="00113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6"/>
    <w:rsid w:val="00113606"/>
    <w:rsid w:val="00B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1CC6-1002-4B38-9C00-339A7D1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Hanáčková  Jana</dc:creator>
  <cp:keywords/>
  <dc:description/>
  <cp:lastModifiedBy>Hanáčková  Jana</cp:lastModifiedBy>
  <cp:revision>1</cp:revision>
  <dcterms:created xsi:type="dcterms:W3CDTF">2022-12-05T16:45:00Z</dcterms:created>
  <dcterms:modified xsi:type="dcterms:W3CDTF">2022-12-05T16:47:00Z</dcterms:modified>
</cp:coreProperties>
</file>