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A5" w:rsidRPr="000C78A5" w:rsidRDefault="000C78A5" w:rsidP="000C78A5">
      <w:pPr>
        <w:pStyle w:val="Seznam"/>
        <w:tabs>
          <w:tab w:val="clear" w:pos="284"/>
          <w:tab w:val="clear" w:pos="567"/>
          <w:tab w:val="clear" w:pos="851"/>
          <w:tab w:val="clear" w:pos="1134"/>
          <w:tab w:val="center" w:pos="2835"/>
          <w:tab w:val="center" w:pos="5670"/>
        </w:tabs>
        <w:spacing w:after="0" w:line="260" w:lineRule="atLeast"/>
        <w:jc w:val="center"/>
        <w:rPr>
          <w:rFonts w:ascii="Arial Black" w:hAnsi="Arial Black"/>
          <w:sz w:val="36"/>
          <w:szCs w:val="36"/>
        </w:rPr>
      </w:pPr>
      <w:r w:rsidRPr="000C78A5">
        <w:rPr>
          <w:rFonts w:ascii="Arial Black" w:hAnsi="Arial Black"/>
          <w:sz w:val="36"/>
          <w:szCs w:val="36"/>
        </w:rPr>
        <w:t>Smlouva o dílo</w:t>
      </w:r>
    </w:p>
    <w:p w:rsidR="000C78A5" w:rsidRDefault="000C78A5" w:rsidP="0022442F">
      <w:pPr>
        <w:pStyle w:val="Seznam"/>
        <w:tabs>
          <w:tab w:val="clear" w:pos="284"/>
          <w:tab w:val="clear" w:pos="567"/>
          <w:tab w:val="clear" w:pos="851"/>
          <w:tab w:val="clear" w:pos="1134"/>
          <w:tab w:val="center" w:pos="2835"/>
          <w:tab w:val="center" w:pos="5670"/>
        </w:tabs>
        <w:spacing w:after="0" w:line="260" w:lineRule="atLeast"/>
      </w:pPr>
    </w:p>
    <w:p w:rsidR="0022442F" w:rsidRDefault="0022442F" w:rsidP="0022442F">
      <w:pPr>
        <w:pStyle w:val="Seznam"/>
        <w:tabs>
          <w:tab w:val="clear" w:pos="284"/>
          <w:tab w:val="clear" w:pos="567"/>
          <w:tab w:val="clear" w:pos="851"/>
          <w:tab w:val="clear" w:pos="1134"/>
          <w:tab w:val="center" w:pos="2835"/>
          <w:tab w:val="center" w:pos="5670"/>
        </w:tabs>
        <w:spacing w:after="0" w:line="260" w:lineRule="atLeast"/>
      </w:pPr>
      <w:r>
        <w:tab/>
        <w:t>číslo zhotovitele</w:t>
      </w:r>
      <w:r>
        <w:tab/>
        <w:t>číslo objednatele</w:t>
      </w:r>
    </w:p>
    <w:p w:rsidR="0022442F" w:rsidRDefault="0022442F" w:rsidP="0022442F">
      <w:pPr>
        <w:pStyle w:val="Nadpis"/>
        <w:tabs>
          <w:tab w:val="center" w:pos="2835"/>
          <w:tab w:val="center" w:pos="5670"/>
        </w:tabs>
        <w:spacing w:before="0" w:line="260" w:lineRule="atLeast"/>
        <w:jc w:val="both"/>
        <w:rPr>
          <w:rFonts w:ascii="SwitzerlandCondensed" w:hAnsi="SwitzerlandCondensed"/>
          <w:b/>
          <w:caps w:val="0"/>
          <w:sz w:val="20"/>
        </w:rPr>
      </w:pPr>
      <w:r>
        <w:rPr>
          <w:caps w:val="0"/>
        </w:rPr>
        <w:tab/>
        <w:t>3100/30/2016</w:t>
      </w:r>
      <w:r>
        <w:rPr>
          <w:caps w:val="0"/>
        </w:rPr>
        <w:tab/>
      </w:r>
      <w:r w:rsidR="00263475">
        <w:fldChar w:fldCharType="begin"/>
      </w:r>
      <w:r w:rsidR="00263475">
        <w:instrText xml:space="preserve"> TITLE  \* MERGEFORMAT </w:instrText>
      </w:r>
      <w:r w:rsidR="00263475">
        <w:fldChar w:fldCharType="separate"/>
      </w:r>
      <w:r w:rsidR="0018623E" w:rsidRPr="0018623E">
        <w:rPr>
          <w:caps w:val="0"/>
        </w:rPr>
        <w:t>11-6127-0101</w:t>
      </w:r>
      <w:r w:rsidR="00263475">
        <w:rPr>
          <w:caps w:val="0"/>
        </w:rPr>
        <w:fldChar w:fldCharType="end"/>
      </w:r>
    </w:p>
    <w:p w:rsidR="0022442F" w:rsidRDefault="0022442F" w:rsidP="0022442F">
      <w:pPr>
        <w:jc w:val="center"/>
      </w:pPr>
      <w:r>
        <w:t>uzavřená podle ustanovení §2586 a následujících občanského zákoníku v platném znění</w:t>
      </w:r>
    </w:p>
    <w:p w:rsidR="0022442F" w:rsidRDefault="0022442F" w:rsidP="0022442F">
      <w:pPr>
        <w:pStyle w:val="Nadpis"/>
        <w:numPr>
          <w:ilvl w:val="0"/>
          <w:numId w:val="31"/>
        </w:numPr>
        <w:ind w:left="426" w:hanging="426"/>
      </w:pPr>
      <w:r>
        <w:t>SMLUVNÍ STRANY</w:t>
      </w:r>
    </w:p>
    <w:p w:rsidR="0022442F" w:rsidRDefault="0022442F" w:rsidP="0022442F">
      <w:pPr>
        <w:pStyle w:val="strany1"/>
        <w:rPr>
          <w:rFonts w:cs="Arial"/>
        </w:rPr>
      </w:pPr>
      <w:r>
        <w:rPr>
          <w:rFonts w:cs="Arial"/>
          <w:spacing w:val="60"/>
          <w:u w:val="single"/>
        </w:rPr>
        <w:t>OBJEDNATEL</w:t>
      </w:r>
      <w:r>
        <w:rPr>
          <w:rFonts w:cs="Arial"/>
          <w:u w:val="single"/>
        </w:rPr>
        <w:t>:</w:t>
      </w:r>
      <w:r>
        <w:rPr>
          <w:rFonts w:cs="Arial"/>
        </w:rPr>
        <w:t xml:space="preserve"> </w:t>
      </w:r>
      <w:r>
        <w:rPr>
          <w:rFonts w:cs="Arial"/>
        </w:rPr>
        <w:tab/>
      </w:r>
      <w:r>
        <w:rPr>
          <w:rFonts w:cs="Arial"/>
          <w:b/>
        </w:rPr>
        <w:t>Sweco Hydroprojekt a.s.</w:t>
      </w:r>
    </w:p>
    <w:p w:rsidR="0022442F" w:rsidRDefault="0022442F" w:rsidP="0022442F">
      <w:pPr>
        <w:pStyle w:val="strany1"/>
        <w:rPr>
          <w:rFonts w:cs="Arial"/>
        </w:rPr>
      </w:pPr>
      <w:r>
        <w:rPr>
          <w:rFonts w:cs="Arial"/>
        </w:rPr>
        <w:t>Sídlo:</w:t>
      </w:r>
      <w:r>
        <w:rPr>
          <w:rFonts w:cs="Arial"/>
        </w:rPr>
        <w:tab/>
        <w:t>Praha 4, Táborská 31, PSČ 14016</w:t>
      </w:r>
    </w:p>
    <w:p w:rsidR="0022442F" w:rsidRDefault="0022442F" w:rsidP="0022442F">
      <w:pPr>
        <w:pStyle w:val="strany1"/>
        <w:tabs>
          <w:tab w:val="clear" w:pos="6237"/>
          <w:tab w:val="left" w:pos="5245"/>
        </w:tabs>
        <w:rPr>
          <w:rFonts w:cs="Arial"/>
        </w:rPr>
      </w:pPr>
      <w:r>
        <w:rPr>
          <w:rFonts w:cs="Arial"/>
          <w:spacing w:val="60"/>
        </w:rPr>
        <w:t>IČ</w:t>
      </w:r>
      <w:r>
        <w:rPr>
          <w:rFonts w:cs="Arial"/>
        </w:rPr>
        <w:t>: 26475081</w:t>
      </w:r>
      <w:r>
        <w:rPr>
          <w:rFonts w:cs="Arial"/>
        </w:rPr>
        <w:tab/>
      </w:r>
      <w:r>
        <w:rPr>
          <w:rFonts w:cs="Arial"/>
          <w:spacing w:val="60"/>
        </w:rPr>
        <w:t>DIČ</w:t>
      </w:r>
      <w:r>
        <w:rPr>
          <w:rFonts w:cs="Arial"/>
        </w:rPr>
        <w:t>: CZ26475081</w:t>
      </w:r>
      <w:r>
        <w:rPr>
          <w:rFonts w:cs="Arial"/>
        </w:rPr>
        <w:tab/>
        <w:t>Plátce DPH: ANO</w:t>
      </w:r>
    </w:p>
    <w:p w:rsidR="0022442F" w:rsidRDefault="0022442F" w:rsidP="0022442F">
      <w:pPr>
        <w:pStyle w:val="strany1"/>
        <w:rPr>
          <w:rFonts w:cs="Arial"/>
        </w:rPr>
      </w:pPr>
      <w:r>
        <w:rPr>
          <w:rFonts w:cs="Arial"/>
        </w:rPr>
        <w:t>Obchodní rejstřík:</w:t>
      </w:r>
      <w:r>
        <w:rPr>
          <w:rFonts w:cs="Arial"/>
        </w:rPr>
        <w:tab/>
        <w:t>Spisová značka B 7326 vedená u Městského soudu v Praze</w:t>
      </w:r>
    </w:p>
    <w:p w:rsidR="0022442F" w:rsidRDefault="0022442F" w:rsidP="0022442F">
      <w:pPr>
        <w:pStyle w:val="strany1"/>
        <w:rPr>
          <w:rFonts w:cs="Arial"/>
        </w:rPr>
      </w:pPr>
      <w:r>
        <w:rPr>
          <w:rFonts w:cs="Arial"/>
        </w:rPr>
        <w:t xml:space="preserve">Bankovní spojení: </w:t>
      </w:r>
      <w:r>
        <w:rPr>
          <w:rFonts w:cs="Arial"/>
        </w:rPr>
        <w:tab/>
      </w:r>
      <w:r w:rsidR="000C78A5">
        <w:rPr>
          <w:rFonts w:cs="Arial"/>
        </w:rPr>
        <w:t>xxxxxxxxxxxxxxxxxxxxxx</w:t>
      </w:r>
    </w:p>
    <w:p w:rsidR="0022442F" w:rsidRDefault="0022442F" w:rsidP="0022442F">
      <w:pPr>
        <w:pStyle w:val="strany1"/>
        <w:rPr>
          <w:rFonts w:cs="Arial"/>
        </w:rPr>
      </w:pPr>
      <w:r>
        <w:rPr>
          <w:rFonts w:cs="Arial"/>
        </w:rPr>
        <w:t xml:space="preserve">číslo účtu: </w:t>
      </w:r>
      <w:r>
        <w:rPr>
          <w:rFonts w:cs="Arial"/>
        </w:rPr>
        <w:tab/>
      </w:r>
      <w:r w:rsidR="000C78A5">
        <w:rPr>
          <w:rFonts w:cs="Arial"/>
        </w:rPr>
        <w:t>xxxxxxxxxxxxxxxxxx</w:t>
      </w:r>
    </w:p>
    <w:p w:rsidR="0022442F" w:rsidRDefault="0022442F" w:rsidP="0022442F">
      <w:pPr>
        <w:pStyle w:val="strany1"/>
        <w:spacing w:after="0"/>
        <w:rPr>
          <w:rFonts w:cs="Arial"/>
        </w:rPr>
      </w:pPr>
      <w:r>
        <w:rPr>
          <w:rFonts w:cs="Arial"/>
        </w:rPr>
        <w:t xml:space="preserve">statutární orgán: </w:t>
      </w:r>
      <w:r>
        <w:rPr>
          <w:rFonts w:cs="Arial"/>
        </w:rPr>
        <w:tab/>
        <w:t>Ing. Milan Moravec, Ph.D., předseda představenstva</w:t>
      </w:r>
    </w:p>
    <w:p w:rsidR="0022442F" w:rsidRDefault="0022442F" w:rsidP="0022442F">
      <w:pPr>
        <w:spacing w:before="60" w:line="240" w:lineRule="auto"/>
        <w:ind w:left="2694"/>
        <w:rPr>
          <w:rFonts w:cs="Arial"/>
        </w:rPr>
      </w:pPr>
      <w:r>
        <w:rPr>
          <w:rFonts w:cs="Arial"/>
        </w:rPr>
        <w:t>Ing. Vladimír Mikule, místopředseda představenstva</w:t>
      </w:r>
    </w:p>
    <w:p w:rsidR="0022442F" w:rsidRDefault="0022442F" w:rsidP="0022442F">
      <w:pPr>
        <w:spacing w:before="60" w:line="240" w:lineRule="auto"/>
        <w:ind w:left="2694"/>
        <w:rPr>
          <w:rFonts w:cs="Arial"/>
        </w:rPr>
      </w:pPr>
      <w:r>
        <w:rPr>
          <w:rFonts w:cs="Arial"/>
        </w:rPr>
        <w:t>Ing. Marika Mocková, členka představenstva</w:t>
      </w:r>
    </w:p>
    <w:p w:rsidR="0022442F" w:rsidRDefault="0022442F" w:rsidP="0022442F">
      <w:pPr>
        <w:spacing w:before="60" w:line="240" w:lineRule="auto"/>
        <w:ind w:left="2694"/>
        <w:rPr>
          <w:rFonts w:cs="Arial"/>
        </w:rPr>
      </w:pPr>
      <w:r>
        <w:rPr>
          <w:rFonts w:cs="Arial"/>
        </w:rPr>
        <w:t>Ing. Aleš Mucha, MBA, člen představenstva</w:t>
      </w:r>
    </w:p>
    <w:p w:rsidR="0022442F" w:rsidRDefault="0022442F" w:rsidP="0022442F">
      <w:pPr>
        <w:spacing w:line="240" w:lineRule="auto"/>
        <w:ind w:left="2694" w:hanging="2694"/>
        <w:rPr>
          <w:rFonts w:cs="Arial"/>
        </w:rPr>
      </w:pPr>
      <w:r>
        <w:rPr>
          <w:rFonts w:cs="Arial"/>
        </w:rPr>
        <w:t>osoba oprávněná k podpisu:</w:t>
      </w:r>
      <w:r>
        <w:rPr>
          <w:rFonts w:cs="Arial"/>
        </w:rPr>
        <w:tab/>
      </w:r>
      <w:r>
        <w:rPr>
          <w:rStyle w:val="preformatted"/>
          <w:rFonts w:cs="Arial"/>
        </w:rPr>
        <w:t xml:space="preserve">Společnost zastupuje vůči třetím osobám v celém rozsahu představenstvo a to vždy dvěma členy představenstva, nebo písemně pověřeným členem. </w:t>
      </w:r>
    </w:p>
    <w:p w:rsidR="0022442F" w:rsidRDefault="0022442F" w:rsidP="0022442F">
      <w:pPr>
        <w:pStyle w:val="Odstavecseseznamem"/>
        <w:tabs>
          <w:tab w:val="left" w:pos="709"/>
          <w:tab w:val="left" w:pos="2694"/>
          <w:tab w:val="left" w:pos="3261"/>
        </w:tabs>
        <w:ind w:left="709" w:hanging="709"/>
        <w:rPr>
          <w:rFonts w:cs="Arial"/>
        </w:rPr>
      </w:pPr>
      <w:r>
        <w:rPr>
          <w:rFonts w:cs="Arial"/>
        </w:rPr>
        <w:t>Technicky oprávněn jednat:</w:t>
      </w:r>
      <w:r>
        <w:rPr>
          <w:rFonts w:cs="Arial"/>
        </w:rPr>
        <w:tab/>
        <w:t>Ing. Martin Pavel, ředitel divize 131</w:t>
      </w:r>
    </w:p>
    <w:p w:rsidR="0022442F" w:rsidRDefault="0022442F" w:rsidP="0022442F">
      <w:pPr>
        <w:pStyle w:val="Odstavecseseznamem"/>
        <w:tabs>
          <w:tab w:val="left" w:pos="2694"/>
          <w:tab w:val="left" w:pos="3261"/>
        </w:tabs>
        <w:ind w:left="2694" w:hanging="2694"/>
        <w:rPr>
          <w:rFonts w:cs="Arial"/>
          <w:spacing w:val="4"/>
        </w:rPr>
      </w:pPr>
      <w:r>
        <w:rPr>
          <w:rFonts w:cs="Arial"/>
        </w:rPr>
        <w:tab/>
        <w:t>Ing. Radek Veselý (HIP)</w:t>
      </w:r>
    </w:p>
    <w:p w:rsidR="0022442F" w:rsidRDefault="0022442F" w:rsidP="0022442F">
      <w:pPr>
        <w:pStyle w:val="strany2"/>
        <w:spacing w:line="260" w:lineRule="atLeast"/>
        <w:ind w:firstLine="142"/>
        <w:rPr>
          <w:rFonts w:ascii="Arial" w:hAnsi="Arial" w:cs="Arial"/>
          <w:sz w:val="20"/>
        </w:rPr>
      </w:pPr>
      <w:r>
        <w:rPr>
          <w:rFonts w:ascii="Arial" w:hAnsi="Arial" w:cs="Arial"/>
          <w:sz w:val="20"/>
        </w:rPr>
        <w:t>(dále i jen „</w:t>
      </w:r>
      <w:r>
        <w:rPr>
          <w:rFonts w:ascii="Arial" w:hAnsi="Arial" w:cs="Arial"/>
          <w:b/>
          <w:bCs/>
          <w:sz w:val="20"/>
        </w:rPr>
        <w:t>objednatel</w:t>
      </w:r>
      <w:r>
        <w:rPr>
          <w:rFonts w:ascii="Arial" w:hAnsi="Arial" w:cs="Arial"/>
          <w:sz w:val="20"/>
        </w:rPr>
        <w:t>“)</w:t>
      </w:r>
    </w:p>
    <w:p w:rsidR="0022442F" w:rsidRDefault="0022442F" w:rsidP="0022442F">
      <w:pPr>
        <w:pStyle w:val="strany1"/>
        <w:tabs>
          <w:tab w:val="left" w:pos="2665"/>
          <w:tab w:val="left" w:pos="5670"/>
        </w:tabs>
        <w:ind w:left="2665" w:hanging="2665"/>
      </w:pPr>
      <w:r>
        <w:rPr>
          <w:spacing w:val="60"/>
          <w:u w:val="single"/>
        </w:rPr>
        <w:t>ZHOTOVITEL:</w:t>
      </w:r>
      <w:r>
        <w:t xml:space="preserve"> </w:t>
      </w:r>
      <w:r>
        <w:tab/>
      </w:r>
      <w:r>
        <w:rPr>
          <w:b/>
        </w:rPr>
        <w:t>Český hydrometeorologický ústav</w:t>
      </w:r>
    </w:p>
    <w:p w:rsidR="0022442F" w:rsidRDefault="0022442F" w:rsidP="0022442F">
      <w:pPr>
        <w:pStyle w:val="strany1"/>
        <w:tabs>
          <w:tab w:val="clear" w:pos="6237"/>
          <w:tab w:val="left" w:pos="2665"/>
          <w:tab w:val="left" w:pos="5670"/>
        </w:tabs>
        <w:ind w:left="2665" w:hanging="2665"/>
      </w:pPr>
      <w:r>
        <w:t>Sídlo:</w:t>
      </w:r>
      <w:r>
        <w:tab/>
      </w:r>
      <w:r>
        <w:tab/>
        <w:t>Na Šabatce 17, 143 06 Praha 4 – Komořany</w:t>
      </w:r>
    </w:p>
    <w:p w:rsidR="0022442F" w:rsidRDefault="0022442F" w:rsidP="0022442F">
      <w:pPr>
        <w:pStyle w:val="strany1"/>
        <w:tabs>
          <w:tab w:val="clear" w:pos="6237"/>
          <w:tab w:val="left" w:pos="2665"/>
        </w:tabs>
        <w:ind w:left="2665" w:hanging="2665"/>
      </w:pPr>
      <w:r>
        <w:t>Statutární orgán</w:t>
      </w:r>
      <w:r>
        <w:tab/>
      </w:r>
      <w:r>
        <w:tab/>
        <w:t>Ing. Václav Dvořák, Ph.D., ředitel ČHMÚ</w:t>
      </w:r>
    </w:p>
    <w:p w:rsidR="0022442F" w:rsidRDefault="0022442F" w:rsidP="0022442F">
      <w:pPr>
        <w:pStyle w:val="strany1"/>
        <w:tabs>
          <w:tab w:val="left" w:pos="2665"/>
          <w:tab w:val="left" w:pos="5670"/>
        </w:tabs>
        <w:ind w:left="2665" w:hanging="2665"/>
      </w:pPr>
      <w:r>
        <w:t>Zástupce ve věcech smluvních: RNDr. Jan Daňhelka, Ph.D., náměstek pro hydrologii</w:t>
      </w:r>
    </w:p>
    <w:p w:rsidR="0022442F" w:rsidRDefault="0022442F" w:rsidP="0022442F">
      <w:pPr>
        <w:pStyle w:val="strany1"/>
        <w:tabs>
          <w:tab w:val="left" w:pos="2665"/>
          <w:tab w:val="left" w:pos="5670"/>
        </w:tabs>
        <w:ind w:left="2665" w:hanging="2665"/>
      </w:pPr>
      <w:r>
        <w:t>Zástupce ve věcech technických: Ing. Radovan Tyl, Ph.D.</w:t>
      </w:r>
    </w:p>
    <w:p w:rsidR="0022442F" w:rsidRDefault="0022442F" w:rsidP="0022442F">
      <w:pPr>
        <w:pStyle w:val="strany1"/>
        <w:tabs>
          <w:tab w:val="left" w:pos="2665"/>
          <w:tab w:val="left" w:pos="5670"/>
        </w:tabs>
        <w:ind w:left="2665" w:hanging="2665"/>
      </w:pPr>
      <w:r>
        <w:t xml:space="preserve">IČ: 00020699 </w:t>
      </w:r>
      <w:r>
        <w:tab/>
        <w:t>DIČ: CZ00020699</w:t>
      </w:r>
    </w:p>
    <w:p w:rsidR="0022442F" w:rsidRDefault="0022442F" w:rsidP="0022442F">
      <w:pPr>
        <w:pStyle w:val="strany1"/>
        <w:tabs>
          <w:tab w:val="left" w:pos="2665"/>
          <w:tab w:val="left" w:pos="5670"/>
        </w:tabs>
        <w:ind w:left="2665" w:hanging="2665"/>
      </w:pPr>
      <w:r>
        <w:t>Bankovní spojení:</w:t>
      </w:r>
      <w:r>
        <w:tab/>
      </w:r>
      <w:r w:rsidR="000C78A5">
        <w:t>xxxxxxxxxxxxxxxxxxxxxxx</w:t>
      </w:r>
    </w:p>
    <w:p w:rsidR="0022442F" w:rsidRDefault="0022442F" w:rsidP="0022442F">
      <w:pPr>
        <w:pStyle w:val="strany1"/>
        <w:tabs>
          <w:tab w:val="left" w:pos="2665"/>
          <w:tab w:val="left" w:pos="5670"/>
        </w:tabs>
        <w:ind w:left="2665" w:hanging="2665"/>
      </w:pPr>
      <w:r>
        <w:t xml:space="preserve">číslo účtu: </w:t>
      </w:r>
      <w:r>
        <w:tab/>
      </w:r>
      <w:r w:rsidR="000C78A5">
        <w:t>xxxxxxxxxxxxxxxxxxxxxxx</w:t>
      </w:r>
    </w:p>
    <w:p w:rsidR="0022442F" w:rsidRDefault="0022442F" w:rsidP="0022442F">
      <w:pPr>
        <w:pStyle w:val="strany2"/>
        <w:tabs>
          <w:tab w:val="left" w:pos="708"/>
        </w:tabs>
        <w:spacing w:after="180"/>
        <w:ind w:left="2665"/>
        <w:rPr>
          <w:rFonts w:ascii="Arial" w:hAnsi="Arial" w:cs="Arial"/>
          <w:sz w:val="20"/>
        </w:rPr>
      </w:pPr>
      <w:r>
        <w:rPr>
          <w:rFonts w:ascii="Arial" w:hAnsi="Arial" w:cs="Arial"/>
          <w:sz w:val="20"/>
        </w:rPr>
        <w:t>(dále i jen „</w:t>
      </w:r>
      <w:r>
        <w:rPr>
          <w:rFonts w:ascii="Arial" w:hAnsi="Arial" w:cs="Arial"/>
          <w:b/>
          <w:bCs/>
          <w:sz w:val="20"/>
        </w:rPr>
        <w:t>zhotovitel</w:t>
      </w:r>
      <w:r>
        <w:rPr>
          <w:rFonts w:ascii="Arial" w:hAnsi="Arial" w:cs="Arial"/>
          <w:sz w:val="20"/>
        </w:rPr>
        <w:t>“</w:t>
      </w:r>
    </w:p>
    <w:p w:rsidR="0022442F" w:rsidRDefault="0022442F" w:rsidP="0022442F">
      <w:pPr>
        <w:pStyle w:val="Nadpis"/>
        <w:numPr>
          <w:ilvl w:val="0"/>
          <w:numId w:val="31"/>
        </w:numPr>
        <w:ind w:left="426" w:hanging="426"/>
      </w:pPr>
      <w:r>
        <w:t>PŘEDMĚT PLNĚNÍ díla</w:t>
      </w:r>
    </w:p>
    <w:p w:rsidR="0022442F" w:rsidRDefault="0022442F" w:rsidP="0022442F">
      <w:r>
        <w:t xml:space="preserve">Předmět plnění zhotovitele dle této smlouvy pro akci </w:t>
      </w:r>
      <w:r>
        <w:rPr>
          <w:i/>
        </w:rPr>
        <w:t xml:space="preserve"> „</w:t>
      </w:r>
      <w:r>
        <w:rPr>
          <w:b/>
          <w:i/>
        </w:rPr>
        <w:fldChar w:fldCharType="begin"/>
      </w:r>
      <w:r>
        <w:rPr>
          <w:b/>
          <w:i/>
        </w:rPr>
        <w:instrText xml:space="preserve"> SUBJECT  \* MERGEFORMAT </w:instrText>
      </w:r>
      <w:r>
        <w:rPr>
          <w:b/>
          <w:i/>
        </w:rPr>
        <w:fldChar w:fldCharType="separate"/>
      </w:r>
      <w:r w:rsidR="00903276">
        <w:rPr>
          <w:b/>
          <w:i/>
        </w:rPr>
        <w:t>Suchá nádrž Syčivka (Bílina - Žižkovo údolí) - PD DUR</w:t>
      </w:r>
      <w:r>
        <w:rPr>
          <w:b/>
          <w:i/>
        </w:rPr>
        <w:fldChar w:fldCharType="end"/>
      </w:r>
      <w:r>
        <w:rPr>
          <w:i/>
        </w:rPr>
        <w:t>“ je v následujícím rozsahu:</w:t>
      </w:r>
    </w:p>
    <w:p w:rsidR="0022442F" w:rsidRDefault="0022442F" w:rsidP="0022442F">
      <w:pPr>
        <w:spacing w:before="120"/>
        <w:ind w:left="567" w:hanging="567"/>
        <w:rPr>
          <w:rFonts w:cs="Arial"/>
        </w:rPr>
      </w:pPr>
      <w:r>
        <w:rPr>
          <w:rFonts w:cs="Arial"/>
          <w:b/>
        </w:rPr>
        <w:t>1</w:t>
      </w:r>
      <w:r>
        <w:rPr>
          <w:rFonts w:cs="Arial"/>
        </w:rPr>
        <w:t>.</w:t>
      </w:r>
      <w:r>
        <w:rPr>
          <w:rFonts w:cs="Arial"/>
        </w:rPr>
        <w:tab/>
        <w:t xml:space="preserve">Zpracování hydrologické studie se stanovením průběhu </w:t>
      </w:r>
      <w:r w:rsidR="000C78A5">
        <w:rPr>
          <w:rFonts w:cs="Arial"/>
        </w:rPr>
        <w:t xml:space="preserve">xxxxxxxxxxxxxxxxxxxxxx </w:t>
      </w:r>
      <w:r>
        <w:rPr>
          <w:rFonts w:cs="Arial"/>
        </w:rPr>
        <w:t>zákres profilu byl dodán objednatelem.</w:t>
      </w:r>
    </w:p>
    <w:p w:rsidR="0022442F" w:rsidRDefault="0022442F" w:rsidP="0022442F">
      <w:pPr>
        <w:tabs>
          <w:tab w:val="left" w:pos="567"/>
        </w:tabs>
        <w:spacing w:before="120"/>
        <w:ind w:left="567" w:hanging="567"/>
        <w:rPr>
          <w:rFonts w:cs="Arial"/>
        </w:rPr>
      </w:pPr>
      <w:r>
        <w:rPr>
          <w:rFonts w:cs="Arial"/>
          <w:b/>
        </w:rPr>
        <w:t>2</w:t>
      </w:r>
      <w:r>
        <w:rPr>
          <w:rFonts w:cs="Arial"/>
        </w:rPr>
        <w:t>.</w:t>
      </w:r>
      <w:r>
        <w:rPr>
          <w:rFonts w:cs="Arial"/>
        </w:rPr>
        <w:tab/>
        <w:t xml:space="preserve">Průběhy teoretických povodňových vln </w:t>
      </w:r>
      <w:r w:rsidR="000C78A5">
        <w:rPr>
          <w:rFonts w:cs="Arial"/>
        </w:rPr>
        <w:t>xxxxxxxxxxxxxxxxxxxxxxxxxxxxxxxxxxxxxx</w:t>
      </w:r>
    </w:p>
    <w:p w:rsidR="0022442F" w:rsidRDefault="0022442F" w:rsidP="0022442F">
      <w:pPr>
        <w:tabs>
          <w:tab w:val="left" w:pos="567"/>
        </w:tabs>
        <w:spacing w:before="120"/>
        <w:rPr>
          <w:rFonts w:cs="Arial"/>
        </w:rPr>
      </w:pPr>
      <w:r>
        <w:rPr>
          <w:rFonts w:cs="Arial"/>
          <w:b/>
        </w:rPr>
        <w:lastRenderedPageBreak/>
        <w:t>3</w:t>
      </w:r>
      <w:r>
        <w:rPr>
          <w:rFonts w:cs="Arial"/>
        </w:rPr>
        <w:t>.</w:t>
      </w:r>
      <w:r>
        <w:rPr>
          <w:rFonts w:cs="Arial"/>
        </w:rPr>
        <w:tab/>
        <w:t>Analýza dostupných záznamů o historických povodních.</w:t>
      </w:r>
    </w:p>
    <w:p w:rsidR="0022442F" w:rsidRDefault="0022442F" w:rsidP="0022442F">
      <w:pPr>
        <w:pStyle w:val="Nadpis"/>
        <w:numPr>
          <w:ilvl w:val="0"/>
          <w:numId w:val="31"/>
        </w:numPr>
        <w:ind w:left="426" w:hanging="426"/>
      </w:pPr>
      <w:r>
        <w:t>PODKLADY a SOUČINNOST smluvních stran</w:t>
      </w:r>
    </w:p>
    <w:p w:rsidR="0022442F" w:rsidRDefault="0022442F" w:rsidP="0022442F">
      <w:pPr>
        <w:spacing w:after="0" w:line="240" w:lineRule="auto"/>
        <w:rPr>
          <w:rFonts w:cs="Arial"/>
          <w:szCs w:val="24"/>
        </w:rPr>
      </w:pPr>
      <w:r>
        <w:rPr>
          <w:rFonts w:cs="Arial"/>
        </w:rPr>
        <w:t>Objednatel poskytne zhotoviteli přiměřenou součinnost a předá mu potřebné podklady (</w:t>
      </w:r>
      <w:r>
        <w:rPr>
          <w:rFonts w:cs="Arial"/>
          <w:szCs w:val="24"/>
        </w:rPr>
        <w:t>údaje, informace a konzultace potřebné pro zpracování předmětu plnění).</w:t>
      </w:r>
    </w:p>
    <w:p w:rsidR="0022442F" w:rsidRDefault="0022442F" w:rsidP="0022442F">
      <w:pPr>
        <w:spacing w:before="120"/>
        <w:rPr>
          <w:rFonts w:cs="Arial"/>
        </w:rPr>
      </w:pPr>
      <w:r>
        <w:rPr>
          <w:rFonts w:cs="Arial"/>
        </w:rPr>
        <w:t>Zhotovitel je povinen předané podklady zkontrolovat a prověřit jejich správnost. Pokud se zhotovitel nevyjádří, že podklady obsahují chyby, má se za to, že chyby neobsahují.</w:t>
      </w:r>
    </w:p>
    <w:p w:rsidR="0022442F" w:rsidRDefault="0022442F" w:rsidP="0022442F">
      <w:pPr>
        <w:rPr>
          <w:rFonts w:cs="Arial"/>
        </w:rPr>
      </w:pPr>
      <w:r>
        <w:rPr>
          <w:rFonts w:cs="Arial"/>
        </w:rPr>
        <w:t>Smluvní strany se dohodly, že materiál a podklady, potřebné k řádnému zhotovení díla zajistí zhotovitel sám, pokud není výše uvedeno, že je dodá objednatel, když s náklady na materiál a podklady bylo kalkulováno při stanovení ceny díla v této smlouvě.</w:t>
      </w:r>
    </w:p>
    <w:p w:rsidR="0022442F" w:rsidRDefault="0022442F" w:rsidP="0022442F">
      <w:pPr>
        <w:pStyle w:val="Nadpis"/>
        <w:numPr>
          <w:ilvl w:val="0"/>
          <w:numId w:val="31"/>
        </w:numPr>
        <w:ind w:left="426" w:hanging="426"/>
      </w:pPr>
      <w:r>
        <w:t>DOBA PLNĚNÍ</w:t>
      </w:r>
    </w:p>
    <w:p w:rsidR="0022442F" w:rsidRDefault="0022442F" w:rsidP="0022442F">
      <w:pPr>
        <w:pStyle w:val="doba"/>
        <w:spacing w:line="260" w:lineRule="atLeast"/>
      </w:pPr>
      <w:r>
        <w:t xml:space="preserve">Zhotovitel předá objednateli výsledky sjednaných prací nejpozději do </w:t>
      </w:r>
      <w:r>
        <w:rPr>
          <w:b/>
        </w:rPr>
        <w:t>30.9.2016</w:t>
      </w:r>
      <w:r>
        <w:t>,</w:t>
      </w:r>
      <w:r>
        <w:br/>
        <w:t xml:space="preserve">ve 2 tištěných vyhotoveních. Zároveň bude objednateli předána i elektronická verze studie ve formátu *.pdf, průběhy vln také ve formátu *.xlsx. O předání díla bude objednatel informován </w:t>
      </w:r>
      <w:r w:rsidR="000C78A5">
        <w:t>zhotovitelem průvodním dopisem.</w:t>
      </w:r>
    </w:p>
    <w:p w:rsidR="0022442F" w:rsidRDefault="0022442F" w:rsidP="0022442F">
      <w:pPr>
        <w:rPr>
          <w:spacing w:val="0"/>
        </w:rPr>
      </w:pPr>
      <w:r>
        <w:rPr>
          <w:spacing w:val="0"/>
        </w:rPr>
        <w:t>Objednatel má právo pozastavit nebo přerušit práce zhotovitele v případě pozastavení nebo přerušení prací finálním odběratelem, ohrožení financování akce nebo z jiných vážných důvodů.</w:t>
      </w:r>
    </w:p>
    <w:p w:rsidR="0022442F" w:rsidRDefault="0022442F" w:rsidP="0022442F">
      <w:r>
        <w:t xml:space="preserve">Místem plnění (předání výsledků sjednaných prací) je sídlo objednatele. </w:t>
      </w:r>
    </w:p>
    <w:p w:rsidR="0022442F" w:rsidRDefault="0022442F" w:rsidP="0022442F">
      <w:r>
        <w:t>Zhotovitel nese do předání předmětu smlouvy objednateli odpovědnost za škodu na realizovaném díle  v důsledku své činnosti pouze tehdy, pokud nebyla zapříčiněná třetími osobami či nepředvídatelnými mimořádnými okolnostmi na základě zákona č. 89/2012 Sb., občanský zákoník.</w:t>
      </w:r>
    </w:p>
    <w:p w:rsidR="0022442F" w:rsidRDefault="0022442F" w:rsidP="0022442F">
      <w:pPr>
        <w:pStyle w:val="Nadpis"/>
        <w:numPr>
          <w:ilvl w:val="0"/>
          <w:numId w:val="31"/>
        </w:numPr>
        <w:ind w:left="426" w:hanging="426"/>
      </w:pPr>
      <w:r>
        <w:t>CENA díla</w:t>
      </w:r>
    </w:p>
    <w:p w:rsidR="0022442F" w:rsidRDefault="0022442F" w:rsidP="0022442F">
      <w:pPr>
        <w:pStyle w:val="cena"/>
        <w:keepNext/>
        <w:spacing w:after="120" w:line="260" w:lineRule="atLeast"/>
      </w:pPr>
      <w:r>
        <w:t xml:space="preserve">Cena díla se sjednává v limitní výši ve výši bez DPH </w:t>
      </w:r>
      <w:r>
        <w:tab/>
      </w:r>
      <w:r>
        <w:rPr>
          <w:b/>
        </w:rPr>
        <w:t>100 000</w:t>
      </w:r>
      <w:r>
        <w:t xml:space="preserve"> </w:t>
      </w:r>
      <w:r>
        <w:rPr>
          <w:b/>
        </w:rPr>
        <w:t>Kč</w:t>
      </w:r>
      <w:r>
        <w:t>.</w:t>
      </w:r>
    </w:p>
    <w:p w:rsidR="0022442F" w:rsidRDefault="0022442F" w:rsidP="0022442F">
      <w:pPr>
        <w:pStyle w:val="doba"/>
        <w:spacing w:before="120" w:line="260" w:lineRule="atLeast"/>
      </w:pPr>
      <w:r>
        <w:t>Dohodnutá cena zahrnuje veškeré náklady zhotovitele na zhotovení díla včetně pořízení všech věcí potřebných k řádnému provedení díla (vč. nákladů na projednání, místní šetření, cestovních nákladů, licencí apod.) a vyhotovení potřebného počtu výtisků a elektronických verzí díla.</w:t>
      </w:r>
    </w:p>
    <w:p w:rsidR="0022442F" w:rsidRDefault="0022442F" w:rsidP="0022442F">
      <w:pPr>
        <w:spacing w:before="120"/>
        <w:rPr>
          <w:rFonts w:cs="Arial"/>
          <w:szCs w:val="24"/>
        </w:rPr>
      </w:pPr>
      <w:r>
        <w:rPr>
          <w:rFonts w:cs="Arial"/>
        </w:rPr>
        <w:t>Ćinnost provádí zhotovitel (ČHMÚ) dle vl. nařízení č. 96/1953 Sb.. Při výkonu této činnosti není ČHMÚ osobou povinnou k dani podle § 5 odst. 3, zákona 235/2004 Sb., o dani z přidané hodnoty.</w:t>
      </w:r>
    </w:p>
    <w:p w:rsidR="0022442F" w:rsidRDefault="0022442F" w:rsidP="0022442F">
      <w:pPr>
        <w:pStyle w:val="Nadpis"/>
        <w:numPr>
          <w:ilvl w:val="0"/>
          <w:numId w:val="31"/>
        </w:numPr>
        <w:ind w:left="426" w:hanging="426"/>
      </w:pPr>
      <w:r>
        <w:t>PLATEBNÍ PODMÍNKY</w:t>
      </w:r>
    </w:p>
    <w:p w:rsidR="0022442F" w:rsidRDefault="0022442F" w:rsidP="0022442F">
      <w:pPr>
        <w:pStyle w:val="doba"/>
        <w:spacing w:before="120" w:line="260" w:lineRule="atLeast"/>
      </w:pPr>
      <w:r>
        <w:t xml:space="preserve">Objednatel se zavazuje zaplatit zhotoviteli za dílo předané řádně a včas sjednanou cenu. Zhotovitel je oprávněn fakturovat pouze celé dílo, nebo dohodnuté části a to po předání. Objednatel je oprávněn fakturu odmítnout, pokud dílo, nebo jeho část, nebyla předána, nebo obsahuje chyby, se kterými byl zhotovitel seznámen. </w:t>
      </w:r>
    </w:p>
    <w:p w:rsidR="0022442F" w:rsidRDefault="0022442F" w:rsidP="0022442F">
      <w:pPr>
        <w:pStyle w:val="doba"/>
        <w:spacing w:before="120" w:line="260" w:lineRule="atLeast"/>
      </w:pPr>
      <w:r>
        <w:t>Cenu za dílo uhradí objednatel zhotoviteli bezhotovostním převodem na účet zhotovitele specifikovaný na faktuře. Z faktury, nebo její přílohy musí vyplývat, co je fakturováno jak z kvalitativních, tak kvantitativních ukazatelů. Faktura bude mít veškeré náležitosti daňového dokladu a obsahovat minimálně následující údaje:</w:t>
      </w:r>
    </w:p>
    <w:p w:rsidR="0022442F" w:rsidRDefault="0022442F" w:rsidP="0022442F">
      <w:pPr>
        <w:keepLines/>
        <w:numPr>
          <w:ilvl w:val="0"/>
          <w:numId w:val="32"/>
        </w:numPr>
        <w:suppressAutoHyphens/>
        <w:spacing w:line="240" w:lineRule="auto"/>
        <w:ind w:left="284" w:hanging="284"/>
      </w:pPr>
      <w:r>
        <w:t>označení, že se jedná o fakturu (daňový doklad), její pořadové číslo a den jejího odeslání</w:t>
      </w:r>
    </w:p>
    <w:p w:rsidR="0022442F" w:rsidRDefault="0022442F" w:rsidP="0022442F">
      <w:pPr>
        <w:keepLines/>
        <w:numPr>
          <w:ilvl w:val="0"/>
          <w:numId w:val="32"/>
        </w:numPr>
        <w:suppressAutoHyphens/>
        <w:spacing w:line="240" w:lineRule="auto"/>
        <w:ind w:left="284" w:hanging="284"/>
      </w:pPr>
      <w:r>
        <w:lastRenderedPageBreak/>
        <w:t>obchodní firmu, sídlo, IČ a DIČ objednatele)</w:t>
      </w:r>
    </w:p>
    <w:p w:rsidR="0022442F" w:rsidRDefault="0022442F" w:rsidP="0022442F">
      <w:pPr>
        <w:keepLines/>
        <w:numPr>
          <w:ilvl w:val="0"/>
          <w:numId w:val="32"/>
        </w:numPr>
        <w:suppressAutoHyphens/>
        <w:spacing w:line="240" w:lineRule="auto"/>
        <w:ind w:left="284" w:hanging="284"/>
      </w:pPr>
      <w:r>
        <w:t>obchodní firmu, sídlo a IČ nebo jméno, adresu a IČ zhotovitele, údaj, zda je zhotovitel zapsán v obchodním rejstříku (je-li zapsán, uvede údaj o tomto zápisu vč. spisové značky)</w:t>
      </w:r>
    </w:p>
    <w:p w:rsidR="0022442F" w:rsidRDefault="0022442F" w:rsidP="0022442F">
      <w:pPr>
        <w:keepLines/>
        <w:numPr>
          <w:ilvl w:val="0"/>
          <w:numId w:val="32"/>
        </w:numPr>
        <w:suppressAutoHyphens/>
        <w:spacing w:line="240" w:lineRule="auto"/>
        <w:ind w:left="284" w:hanging="284"/>
      </w:pPr>
      <w:r>
        <w:t>označení banky (kód) a číslo účtu, na které má být placeno (v souladu s touto smlouvou)</w:t>
      </w:r>
    </w:p>
    <w:p w:rsidR="0022442F" w:rsidRDefault="0022442F" w:rsidP="0022442F">
      <w:pPr>
        <w:keepLines/>
        <w:numPr>
          <w:ilvl w:val="0"/>
          <w:numId w:val="32"/>
        </w:numPr>
        <w:suppressAutoHyphens/>
        <w:spacing w:line="240" w:lineRule="auto"/>
        <w:ind w:left="284" w:hanging="284"/>
      </w:pPr>
      <w:r>
        <w:rPr>
          <w:b/>
        </w:rPr>
        <w:t>číslo smlouvy objednatele</w:t>
      </w:r>
      <w:r>
        <w:t xml:space="preserve"> a datum jejího uzavření (příp. číslo příslušného smluvního dodatku)</w:t>
      </w:r>
    </w:p>
    <w:p w:rsidR="0022442F" w:rsidRDefault="0022442F" w:rsidP="0022442F">
      <w:pPr>
        <w:keepLines/>
        <w:numPr>
          <w:ilvl w:val="0"/>
          <w:numId w:val="32"/>
        </w:numPr>
        <w:suppressAutoHyphens/>
        <w:spacing w:line="240" w:lineRule="auto"/>
        <w:ind w:left="284" w:hanging="284"/>
      </w:pPr>
      <w:r>
        <w:t>přesné označení fakturovaných prací (předmět díla)</w:t>
      </w:r>
    </w:p>
    <w:p w:rsidR="0022442F" w:rsidRDefault="0022442F" w:rsidP="0022442F">
      <w:pPr>
        <w:keepLines/>
        <w:numPr>
          <w:ilvl w:val="0"/>
          <w:numId w:val="32"/>
        </w:numPr>
        <w:suppressAutoHyphens/>
        <w:spacing w:line="240" w:lineRule="auto"/>
        <w:ind w:left="284" w:hanging="284"/>
      </w:pPr>
      <w:r>
        <w:t>den splnění závazku (den uskutečnění zdanitelného plnění)</w:t>
      </w:r>
    </w:p>
    <w:p w:rsidR="0022442F" w:rsidRDefault="0022442F" w:rsidP="0022442F">
      <w:pPr>
        <w:keepLines/>
        <w:numPr>
          <w:ilvl w:val="0"/>
          <w:numId w:val="32"/>
        </w:numPr>
        <w:suppressAutoHyphens/>
        <w:spacing w:line="240" w:lineRule="auto"/>
        <w:ind w:left="284" w:hanging="284"/>
      </w:pPr>
      <w:r>
        <w:t>fakturovanou částku</w:t>
      </w:r>
    </w:p>
    <w:p w:rsidR="0022442F" w:rsidRDefault="0022442F" w:rsidP="0022442F">
      <w:pPr>
        <w:keepLines/>
        <w:numPr>
          <w:ilvl w:val="0"/>
          <w:numId w:val="32"/>
        </w:numPr>
        <w:suppressAutoHyphens/>
        <w:spacing w:line="240" w:lineRule="auto"/>
        <w:ind w:left="284" w:hanging="284"/>
      </w:pPr>
      <w:r>
        <w:rPr>
          <w:spacing w:val="0"/>
        </w:rPr>
        <w:t xml:space="preserve">údaj, zda je zhotovitel plátcem daně z přidané hodnoty (DPH) </w:t>
      </w:r>
    </w:p>
    <w:p w:rsidR="0022442F" w:rsidRDefault="0022442F" w:rsidP="0022442F">
      <w:pPr>
        <w:keepLines/>
        <w:numPr>
          <w:ilvl w:val="0"/>
          <w:numId w:val="32"/>
        </w:numPr>
        <w:suppressAutoHyphens/>
        <w:spacing w:line="240" w:lineRule="auto"/>
        <w:ind w:left="284" w:hanging="284"/>
      </w:pPr>
      <w:r>
        <w:t>sjednanou lhůtu splatnosti faktury</w:t>
      </w:r>
    </w:p>
    <w:p w:rsidR="0022442F" w:rsidRDefault="0022442F" w:rsidP="0022442F">
      <w:pPr>
        <w:keepLines/>
        <w:numPr>
          <w:ilvl w:val="0"/>
          <w:numId w:val="32"/>
        </w:numPr>
        <w:suppressAutoHyphens/>
        <w:spacing w:line="240" w:lineRule="auto"/>
        <w:ind w:left="284" w:hanging="284"/>
      </w:pPr>
      <w:r>
        <w:t>částku zádržného (je-li sjednáno)</w:t>
      </w:r>
    </w:p>
    <w:p w:rsidR="0022442F" w:rsidRDefault="0022442F" w:rsidP="0022442F">
      <w:pPr>
        <w:keepLines/>
        <w:numPr>
          <w:ilvl w:val="0"/>
          <w:numId w:val="32"/>
        </w:numPr>
        <w:suppressAutoHyphens/>
        <w:spacing w:line="240" w:lineRule="auto"/>
        <w:ind w:left="284" w:hanging="284"/>
      </w:pPr>
      <w:r>
        <w:t xml:space="preserve">podpis (razítko) zhotovitele. </w:t>
      </w:r>
    </w:p>
    <w:p w:rsidR="0022442F" w:rsidRDefault="0022442F" w:rsidP="0022442F">
      <w:pPr>
        <w:keepLines/>
        <w:numPr>
          <w:ilvl w:val="0"/>
          <w:numId w:val="32"/>
        </w:numPr>
        <w:suppressAutoHyphens/>
        <w:spacing w:line="240" w:lineRule="auto"/>
        <w:ind w:left="284" w:hanging="284"/>
      </w:pPr>
      <w:r>
        <w:t>k faktuře bude připojena kopie dokladu o předání a převzetí díla, který bude obsahovat minimálně tyto údaje: název akce, číslo smlouvy objednatele a datum jejího uzavření (příp. číslo příslušného smluvního dodatku), soupis a přesnou a úplnou specifikaci předávané dokumentace nebo vykonaných prací, identifikační údaje strany předávající a přebírající, čitelně celé jméno a podpis osoby předávající; v případě zaslání poštou datum odeslání, v případě osobního převzetí čitelně celé jméno a podpis osoby přebírající a datum převzetí.</w:t>
      </w:r>
    </w:p>
    <w:p w:rsidR="0022442F" w:rsidRDefault="0022442F" w:rsidP="0022442F">
      <w:r>
        <w:t>Fakturu, ve které výše uvedené údaje a náležitosti nebudou uvedeny správně nebo nebudou uvedeny vůbec, není objednatel povinen proplatit a je oprávněn ji bez zaplacení vrátit zhotoviteli s uvedením důvodu vrácení. Zhotovitel je povinen fakturu opravit nebo nově vystavit. Oprávněným vrácením přestávají běžet původní lhůty splatnosti, celá lhůta běží znovu ode dne doručení opravené nebo nově vyhotovené faktury objednateli.</w:t>
      </w:r>
    </w:p>
    <w:p w:rsidR="0022442F" w:rsidRDefault="0022442F" w:rsidP="0022442F">
      <w:r>
        <w:t xml:space="preserve">V případě, že dílo bude vykazovat vady, na které objednatel neupozornil zhotovitele v době předání díla, nemají tyto okolnosti vliv na zaplacení ceny za dílo a objednatel je povinen uhradit fakturu v řádné lhůtě určené pro její splatnost. </w:t>
      </w:r>
    </w:p>
    <w:p w:rsidR="0022442F" w:rsidRDefault="0022442F" w:rsidP="0022442F">
      <w:r>
        <w:t>Lhůta splatnosti faktury je 44 dní ode dne jejího doručení, přičemž splatností se rozumí okamžik odepsání příslušné částky z účtu plátce. Pokud zhotovitel uvede na faktuře datum splatnosti dřívější, objednatel podle svého uvážení buď fakturu proplatí ve lhůtě sjednané smlouvou o dílo (smluvní strany budou na fakturu nahlížet tak, jako by toto datum vůbec neobsahovala a pro stanovení data splatnosti je relevantní pouze lhůta sjednaná v této smlouvě a datum doručení faktury objednateli) nebo ji vrátí (se stejnými důsledky, jak v případě závad v obsahu) a zhotovitel ji znovu zašle se správnou lhůtou splatnosti.</w:t>
      </w:r>
    </w:p>
    <w:p w:rsidR="0022442F" w:rsidRDefault="0022442F" w:rsidP="0022442F">
      <w:pPr>
        <w:tabs>
          <w:tab w:val="right" w:leader="dot" w:pos="8505"/>
        </w:tabs>
      </w:pPr>
      <w:r>
        <w:t>Objednatel konstatuje a zhotovitel bere na vědomí, že uvedená dodávka je součástí prací, které se objednatel zavázal provést pro třetí osobu. Zhotovitel souhlasí s tím, že pokud třetí strana neuhradí své závazky vůči objednateli v souvislosti s touto zakázkou včas a řádně, prodlužuje se splatnost faktury, ke které se platba třetí strany vztahuje o dobu, po kterou je třetí strana s platbou v prodlení. Tuto skutečnost oznámí objednatel zhotoviteli v době splatnosti faktury na e-mail: . . . . . . . . . . . . . . . . . . . . . a zaplatí ji do 10 dnů poté, co budou závazky třetí strany v souvislosti s touto smlouvou splněny. Zhotovitel si je tohoto rizika vědom a s tímto postupem objednatele je srozuměn.</w:t>
      </w:r>
    </w:p>
    <w:p w:rsidR="0022442F" w:rsidRDefault="0022442F" w:rsidP="0022442F">
      <w:pPr>
        <w:pStyle w:val="cena"/>
        <w:tabs>
          <w:tab w:val="clear" w:pos="284"/>
        </w:tabs>
      </w:pPr>
      <w:r>
        <w:t>Právo fakturovat vzniká zhotoviteli po splnění veškerých závazků sjednaných touto smlouvou.</w:t>
      </w:r>
    </w:p>
    <w:p w:rsidR="0022442F" w:rsidRDefault="0022442F" w:rsidP="0022442F">
      <w:pPr>
        <w:pStyle w:val="Nadpis"/>
        <w:numPr>
          <w:ilvl w:val="0"/>
          <w:numId w:val="31"/>
        </w:numPr>
        <w:ind w:left="426" w:hanging="426"/>
      </w:pPr>
      <w:r>
        <w:t>smluvní pokuty</w:t>
      </w:r>
    </w:p>
    <w:p w:rsidR="0022442F" w:rsidRDefault="0022442F" w:rsidP="0022442F">
      <w:pPr>
        <w:pStyle w:val="doba"/>
        <w:spacing w:line="260" w:lineRule="atLeast"/>
      </w:pPr>
      <w:r>
        <w:t>Smluvní strany se dohodly, že:</w:t>
      </w:r>
    </w:p>
    <w:p w:rsidR="0022442F" w:rsidRDefault="0022442F" w:rsidP="0022442F">
      <w:pPr>
        <w:pStyle w:val="doba"/>
        <w:tabs>
          <w:tab w:val="clear" w:pos="567"/>
          <w:tab w:val="clear" w:pos="851"/>
          <w:tab w:val="clear" w:pos="1134"/>
        </w:tabs>
        <w:spacing w:line="260" w:lineRule="atLeast"/>
      </w:pPr>
      <w:r>
        <w:t>a)</w:t>
      </w:r>
      <w:r>
        <w:tab/>
        <w:t>Zhotovitel bude platit objednateli smluvní pokutu:</w:t>
      </w:r>
    </w:p>
    <w:p w:rsidR="0022442F" w:rsidRDefault="0022442F" w:rsidP="0022442F">
      <w:pPr>
        <w:pStyle w:val="doba"/>
        <w:numPr>
          <w:ilvl w:val="1"/>
          <w:numId w:val="33"/>
        </w:numPr>
        <w:tabs>
          <w:tab w:val="clear" w:pos="284"/>
          <w:tab w:val="clear" w:pos="851"/>
          <w:tab w:val="clear" w:pos="1134"/>
        </w:tabs>
        <w:spacing w:line="260" w:lineRule="atLeast"/>
        <w:ind w:left="567" w:hanging="284"/>
      </w:pPr>
      <w:r>
        <w:lastRenderedPageBreak/>
        <w:t>Za zaviněné nedodržení konečného termínu dokončení a předání díla 0,2% ze smluvní ceny za každý den prodlení.</w:t>
      </w:r>
    </w:p>
    <w:p w:rsidR="0022442F" w:rsidRDefault="0022442F" w:rsidP="0022442F">
      <w:pPr>
        <w:pStyle w:val="doba"/>
        <w:numPr>
          <w:ilvl w:val="1"/>
          <w:numId w:val="33"/>
        </w:numPr>
        <w:tabs>
          <w:tab w:val="clear" w:pos="284"/>
          <w:tab w:val="clear" w:pos="851"/>
          <w:tab w:val="clear" w:pos="1134"/>
        </w:tabs>
        <w:spacing w:line="260" w:lineRule="atLeast"/>
        <w:ind w:left="567" w:hanging="284"/>
      </w:pPr>
      <w:r>
        <w:t>Za zaviněné prodlení s odstraněním vad 0,2% z ceny vadné části díla za každý den prodlení; prodlením se rozumí doba od termínu dohodnutého pro odstranění vad do dne předání bezvadných prací (není-li termín pro odstranění vad dohodnut, pak platí termín 14 dnů ode dne doručení reklamace). To neplatí o pravopisných chybách.</w:t>
      </w:r>
    </w:p>
    <w:p w:rsidR="0022442F" w:rsidRDefault="0022442F" w:rsidP="0022442F">
      <w:pPr>
        <w:pStyle w:val="doba"/>
        <w:numPr>
          <w:ilvl w:val="1"/>
          <w:numId w:val="33"/>
        </w:numPr>
        <w:tabs>
          <w:tab w:val="clear" w:pos="284"/>
          <w:tab w:val="clear" w:pos="851"/>
          <w:tab w:val="clear" w:pos="1134"/>
        </w:tabs>
        <w:spacing w:line="260" w:lineRule="atLeast"/>
        <w:ind w:left="567" w:hanging="284"/>
      </w:pPr>
      <w:r>
        <w:t xml:space="preserve">Použije-li zhotovitel tuto zakázku jako referenci v rozporu s referenčním listem vystaveným objednatelem, je povinen zaplatit objednateli smluvní pokutu ve výši 50% ceny (bez DPH) sjednané touto smlouvou, nejméně však 100 000 Kč. </w:t>
      </w:r>
    </w:p>
    <w:p w:rsidR="0022442F" w:rsidRDefault="0022442F" w:rsidP="0022442F">
      <w:pPr>
        <w:pStyle w:val="doba"/>
        <w:tabs>
          <w:tab w:val="clear" w:pos="567"/>
          <w:tab w:val="clear" w:pos="851"/>
          <w:tab w:val="clear" w:pos="1134"/>
        </w:tabs>
        <w:spacing w:line="260" w:lineRule="atLeast"/>
      </w:pPr>
      <w:r>
        <w:t>b)</w:t>
      </w:r>
      <w:r>
        <w:tab/>
        <w:t>Objednatel bude platit zhotoviteli smluvní pokutu:</w:t>
      </w:r>
    </w:p>
    <w:p w:rsidR="0022442F" w:rsidRDefault="0022442F" w:rsidP="0022442F">
      <w:pPr>
        <w:pStyle w:val="doba"/>
        <w:numPr>
          <w:ilvl w:val="1"/>
          <w:numId w:val="33"/>
        </w:numPr>
        <w:tabs>
          <w:tab w:val="clear" w:pos="284"/>
          <w:tab w:val="clear" w:pos="851"/>
          <w:tab w:val="clear" w:pos="1134"/>
        </w:tabs>
        <w:spacing w:line="260" w:lineRule="atLeast"/>
        <w:ind w:left="567" w:hanging="284"/>
      </w:pPr>
      <w:r>
        <w:t>Za prodlení s placením faktur ve výši 0,05% z dlužné částky za každý den prodlení</w:t>
      </w:r>
    </w:p>
    <w:p w:rsidR="0022442F" w:rsidRDefault="0022442F" w:rsidP="0022442F">
      <w:pPr>
        <w:pStyle w:val="doba"/>
        <w:spacing w:before="120" w:line="260" w:lineRule="atLeast"/>
      </w:pPr>
      <w:r>
        <w:t xml:space="preserve">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 Zaplacením smluvní pokuty není dotčen nárok poškozené strany na úhradu vzniklé škody v plné výši. </w:t>
      </w:r>
    </w:p>
    <w:p w:rsidR="0022442F" w:rsidRDefault="0022442F" w:rsidP="0022442F">
      <w:pPr>
        <w:pStyle w:val="Nadpis"/>
        <w:numPr>
          <w:ilvl w:val="0"/>
          <w:numId w:val="31"/>
        </w:numPr>
        <w:ind w:left="426" w:hanging="426"/>
      </w:pPr>
      <w:r>
        <w:t>Licenční ujednání a vlastnické právo</w:t>
      </w:r>
    </w:p>
    <w:p w:rsidR="0022442F" w:rsidRDefault="0022442F" w:rsidP="0022442F">
      <w:r>
        <w:t>Zhotovitel jako poskytovatel poskytuje objednateli jako nabyvateli oprávnění k výkonu práva duševního vlastnictví (licenci) v  neomezeném rozsahu a nabyvatel se zavazuje poskytnout poskytovateli odměnu, která je plně obsažena v ceně díla dle této smlouvy.</w:t>
      </w:r>
    </w:p>
    <w:p w:rsidR="0022442F" w:rsidRDefault="0022442F" w:rsidP="0022442F">
      <w:r>
        <w:t>Zhotovitel poskytuje nabyvateli oprávnění k výkonu práva dílo užít jak v původní, tak i zpracované, či jinak změněné podobě, všemi způsoby užití, v neomezeném rozsahu. Objednatel je oprávněn předmět díla použít bez jakéhokoliv omezení, včetně převodu licence na užití autorských práv na objednatele, nebo konečného uživatele.</w:t>
      </w:r>
    </w:p>
    <w:p w:rsidR="0022442F" w:rsidRDefault="0022442F" w:rsidP="0022442F">
      <w:r>
        <w:t xml:space="preserve">Zhotovitel není oprávněn předmět díla, ani oprávnění nakládat s autorskými právy, která se k předmětu díla váží, poskytnout třetím osobám bez předchozího písemného souhlasu objednatele. </w:t>
      </w:r>
    </w:p>
    <w:p w:rsidR="0022442F" w:rsidRDefault="0022442F" w:rsidP="0022442F">
      <w:r>
        <w:t>Vlastnické právo přechází na objednatele předáním díla, nebo jeho části, na kterou vzniklo právo fakturovat.</w:t>
      </w:r>
    </w:p>
    <w:p w:rsidR="0022442F" w:rsidRDefault="0022442F" w:rsidP="0022442F">
      <w:pPr>
        <w:pStyle w:val="Nadpis"/>
        <w:numPr>
          <w:ilvl w:val="0"/>
          <w:numId w:val="31"/>
        </w:numPr>
        <w:ind w:left="426" w:hanging="426"/>
      </w:pPr>
      <w:r>
        <w:t>informace</w:t>
      </w:r>
    </w:p>
    <w:p w:rsidR="0022442F" w:rsidRDefault="0022442F" w:rsidP="0022442F">
      <w:pPr>
        <w:rPr>
          <w:rFonts w:cs="Arial"/>
          <w:spacing w:val="0"/>
          <w:szCs w:val="16"/>
        </w:rPr>
      </w:pPr>
      <w:r>
        <w:t>Zhotovitel je povinen bezodkladně a úplně informovat objednatele o všech důležitých skutečnostech souvisejících se sjednaným předmětem plnění, zejména těch, které vy ve svém důsledku mohly ohrozit termín plnění nebo mít vliv na cenu díla apod.</w:t>
      </w:r>
      <w:r>
        <w:rPr>
          <w:rFonts w:cs="Arial"/>
          <w:spacing w:val="0"/>
          <w:szCs w:val="16"/>
        </w:rPr>
        <w:t xml:space="preserve"> </w:t>
      </w:r>
    </w:p>
    <w:p w:rsidR="0022442F" w:rsidRDefault="0022442F" w:rsidP="0022442F">
      <w:r>
        <w:t>Zhotovitel se zavazuje, že v průběhu trvání tohoto smluvního vztahu a v následujících pěti letech po jeho ukončení zachová mlčenlivost o důvěrných informacích druhé smluvní strany vůči třetím osobám s výjimkou případů, kdy si tyto informace vyžádá soud nebo jiný oprávněný orgán. Pro účely této smlouvy se důvěrnou informací rozumí veškeré informace jakéhokoliv druhu včetně informací obchodních (zejména o těch skutečnostech, které tvoří obchodní tajemství), technických a o praktických postupech, jakož i veškeré další informace získané před nebo po podepsání této smlouvy, které zhotovitel získá během ústního jednání nebo prostřednictvím jakéhokoliv jiného komunikačního prostředku s výjimkou informací:</w:t>
      </w:r>
    </w:p>
    <w:p w:rsidR="0022442F" w:rsidRDefault="0022442F" w:rsidP="0022442F">
      <w:pPr>
        <w:keepLines/>
        <w:numPr>
          <w:ilvl w:val="0"/>
          <w:numId w:val="34"/>
        </w:numPr>
        <w:tabs>
          <w:tab w:val="num" w:pos="284"/>
        </w:tabs>
        <w:suppressAutoHyphens/>
        <w:spacing w:line="240" w:lineRule="auto"/>
        <w:ind w:left="284"/>
      </w:pPr>
      <w:r>
        <w:t>které jsou známé nebo se v budoucnu stanou známé se všemi detaily široké veřejnosti prokazatelně jinak než porušením povinností obsažených v této smlouvě,</w:t>
      </w:r>
    </w:p>
    <w:p w:rsidR="0022442F" w:rsidRDefault="0022442F" w:rsidP="0022442F">
      <w:pPr>
        <w:keepLines/>
        <w:numPr>
          <w:ilvl w:val="0"/>
          <w:numId w:val="34"/>
        </w:numPr>
        <w:tabs>
          <w:tab w:val="num" w:pos="284"/>
        </w:tabs>
        <w:suppressAutoHyphens/>
        <w:spacing w:line="240" w:lineRule="auto"/>
        <w:ind w:left="284"/>
      </w:pPr>
      <w:r>
        <w:lastRenderedPageBreak/>
        <w:t>které zhotovitel může zveřejnit, protože je vlastnil dříve, než mu je poskytl objednatel a je schopen toto tvrzení nezpochybnitelně prokázat,</w:t>
      </w:r>
    </w:p>
    <w:p w:rsidR="0022442F" w:rsidRDefault="0022442F" w:rsidP="0022442F">
      <w:pPr>
        <w:keepLines/>
        <w:numPr>
          <w:ilvl w:val="0"/>
          <w:numId w:val="34"/>
        </w:numPr>
        <w:tabs>
          <w:tab w:val="num" w:pos="284"/>
        </w:tabs>
        <w:suppressAutoHyphens/>
        <w:spacing w:line="240" w:lineRule="auto"/>
        <w:ind w:left="284"/>
      </w:pPr>
      <w:r>
        <w:t>které zhotovitel získal nebo získá od třetí strany, která nebyla vázána touto smlouvou a je schopen to nezpochybnitelně prokázat.</w:t>
      </w:r>
    </w:p>
    <w:p w:rsidR="0022442F" w:rsidRDefault="0022442F" w:rsidP="0022442F">
      <w:r>
        <w:t>Zhotovitel se zavazuje, že zajistí, aby zpřístupnění důvěrné informace bylo vyhrazeno pouze pro ty zaměstnance, kteří ji musí vzhledem ke své pracovní náplni znát, a aby tito zaměstnanci byli zavázáni zachovávat o důvěrné informaci mlčenlivost podle ustanovení tohoto článku smlouvy. Zhotovitel zajistí zachovávání mlčenlivosti i ze strany svých případných subdodavatelů nebo spolupracujících osob.</w:t>
      </w:r>
    </w:p>
    <w:p w:rsidR="0022442F" w:rsidRDefault="0022442F" w:rsidP="0022442F">
      <w:r>
        <w:t>Bez ohledu na předchozí ustanovení je zhotovitel povinen zachovávat obchodní tajemství o všech skutečnostech obchodní, výrobní či technické povahy, které se týkají objednatele nebo předmětu zhotovovaného díla, o níž se v průběhu tohoto obchodního případu dozví.</w:t>
      </w:r>
    </w:p>
    <w:p w:rsidR="0022442F" w:rsidRDefault="0022442F" w:rsidP="0022442F">
      <w:r>
        <w:t xml:space="preserve">Zhotovitel není oprávněn předmět díla nebo i dílčí výsledky nebo údaje poskytnout nebo zpřístupnit třetím osobám bez výslovného písemného souhlasu objednatele, s výjimkou poskytnutí části díla specifikované právními předpisy orgánům státní správy nebo příslušným organizacím za účelem projednání, které je součástí prací zhotovitele. </w:t>
      </w:r>
    </w:p>
    <w:p w:rsidR="0022442F" w:rsidRDefault="0022442F" w:rsidP="0022442F">
      <w:r>
        <w:t xml:space="preserve">Publikování jakýchkoli informací o díle je podmíněno písemným souhlasem objednatele, ve kterém objednatel stanoví podmínky publikace a odsouhlasí publikovaný materiál. </w:t>
      </w:r>
    </w:p>
    <w:p w:rsidR="0022442F" w:rsidRDefault="0022442F" w:rsidP="0022442F">
      <w:r>
        <w:t xml:space="preserve">Zhotovitel je oprávněn tuto zakázku použít jako referenci jen v rozsahu referenčního listu vystaveného objednatelem na sjednaný předmět plnění. </w:t>
      </w:r>
    </w:p>
    <w:p w:rsidR="0022442F" w:rsidRDefault="0022442F" w:rsidP="0022442F">
      <w:r>
        <w:t>Ustanovení tohoto článku smlouvy zůstává v platnosti i v případě odstoupení od smlouvy nebo jejího zrušení.</w:t>
      </w:r>
    </w:p>
    <w:p w:rsidR="0022442F" w:rsidRDefault="0022442F" w:rsidP="0022442F">
      <w:pPr>
        <w:pStyle w:val="Nadpis"/>
        <w:numPr>
          <w:ilvl w:val="0"/>
          <w:numId w:val="31"/>
        </w:numPr>
        <w:ind w:left="426" w:hanging="426"/>
      </w:pPr>
      <w:r>
        <w:t>Doložka ze zákona o registru smluv</w:t>
      </w:r>
    </w:p>
    <w:p w:rsidR="0022442F" w:rsidRDefault="0022442F" w:rsidP="0022442F">
      <w:pPr>
        <w:numPr>
          <w:ilvl w:val="0"/>
          <w:numId w:val="35"/>
        </w:numPr>
        <w:tabs>
          <w:tab w:val="left" w:pos="284"/>
          <w:tab w:val="left" w:pos="3184"/>
          <w:tab w:val="left" w:pos="3893"/>
          <w:tab w:val="left" w:pos="4602"/>
          <w:tab w:val="left" w:pos="5311"/>
          <w:tab w:val="left" w:pos="6020"/>
          <w:tab w:val="left" w:pos="6729"/>
          <w:tab w:val="left" w:pos="7438"/>
          <w:tab w:val="left" w:pos="8147"/>
          <w:tab w:val="left" w:pos="8856"/>
        </w:tabs>
        <w:suppressAutoHyphens/>
        <w:autoSpaceDN w:val="0"/>
        <w:spacing w:after="0" w:line="276" w:lineRule="auto"/>
        <w:ind w:left="284" w:hanging="284"/>
        <w:textAlignment w:val="baseline"/>
        <w:rPr>
          <w:rFonts w:cs="Arial"/>
          <w:color w:val="000000"/>
          <w:spacing w:val="0"/>
        </w:rPr>
      </w:pPr>
      <w:r>
        <w:rPr>
          <w:rFonts w:cs="Arial"/>
          <w:color w:val="000000"/>
          <w:spacing w:val="0"/>
        </w:rPr>
        <w:t>S ohledem na účinnost zákona č. 340/2015 Sb., o zvláštních podmínkách účinnosti některých smluv, uveřejňování těchto smluv a o registru smluv (zákon o registru smluv) berou smluvní strany na vědomí, že mají povinnost ve smyslu ustanovení § 2 odst. 1 zákona  o registru smluv  bez ohledu na rozhodné právo a pokud jsou povinným subjektem ve smyslu tohoto zákona o registru smluv, uveřejnit obsah smlouvy a objednávek, dohod a jejich příloh a dodatků  (dále jen „smlouvy“) v souladu s ustanovením § 5 zákona o registru smluv.</w:t>
      </w:r>
    </w:p>
    <w:p w:rsidR="0022442F" w:rsidRDefault="0022442F" w:rsidP="00903276">
      <w:pPr>
        <w:numPr>
          <w:ilvl w:val="0"/>
          <w:numId w:val="35"/>
        </w:numPr>
        <w:tabs>
          <w:tab w:val="left" w:pos="284"/>
          <w:tab w:val="left" w:pos="3184"/>
          <w:tab w:val="left" w:pos="3893"/>
          <w:tab w:val="left" w:pos="4602"/>
          <w:tab w:val="left" w:pos="5311"/>
          <w:tab w:val="left" w:pos="6020"/>
          <w:tab w:val="left" w:pos="6729"/>
          <w:tab w:val="left" w:pos="7438"/>
          <w:tab w:val="left" w:pos="8147"/>
          <w:tab w:val="left" w:pos="8856"/>
        </w:tabs>
        <w:suppressAutoHyphens/>
        <w:autoSpaceDN w:val="0"/>
        <w:spacing w:before="120" w:after="0" w:line="276" w:lineRule="auto"/>
        <w:ind w:left="284" w:hanging="284"/>
        <w:textAlignment w:val="baseline"/>
        <w:rPr>
          <w:rFonts w:cs="Arial"/>
          <w:color w:val="000000"/>
          <w:spacing w:val="0"/>
        </w:rPr>
      </w:pPr>
      <w:r>
        <w:rPr>
          <w:rFonts w:cs="Arial"/>
          <w:color w:val="000000"/>
          <w:spacing w:val="0"/>
        </w:rPr>
        <w:t>Smluvní strany se vzájemně dohodly, že ČHMÚ jako povinný subjekt a účastník smluvního vztahu, vloží obsah smlouvy určeným způsobem a v příslušné lhůtě do 15 dní po uzavření smlouvy do registru smluv, přičemž se má za to, že uzavření smlouvy je stanovení její platnosti.</w:t>
      </w:r>
    </w:p>
    <w:p w:rsidR="0022442F" w:rsidRDefault="0022442F" w:rsidP="00903276">
      <w:pPr>
        <w:numPr>
          <w:ilvl w:val="0"/>
          <w:numId w:val="35"/>
        </w:numPr>
        <w:tabs>
          <w:tab w:val="left" w:pos="284"/>
          <w:tab w:val="left" w:pos="3184"/>
          <w:tab w:val="left" w:pos="3893"/>
          <w:tab w:val="left" w:pos="4602"/>
          <w:tab w:val="left" w:pos="5311"/>
          <w:tab w:val="left" w:pos="6020"/>
          <w:tab w:val="left" w:pos="6729"/>
          <w:tab w:val="left" w:pos="7438"/>
          <w:tab w:val="left" w:pos="8147"/>
          <w:tab w:val="left" w:pos="8856"/>
        </w:tabs>
        <w:suppressAutoHyphens/>
        <w:autoSpaceDN w:val="0"/>
        <w:spacing w:before="120" w:after="0" w:line="276" w:lineRule="auto"/>
        <w:ind w:left="284" w:hanging="284"/>
        <w:textAlignment w:val="baseline"/>
        <w:rPr>
          <w:rFonts w:cs="Arial"/>
          <w:color w:val="000000"/>
          <w:spacing w:val="0"/>
        </w:rPr>
      </w:pPr>
      <w:r>
        <w:rPr>
          <w:rFonts w:cs="Arial"/>
          <w:color w:val="000000"/>
          <w:spacing w:val="0"/>
        </w:rPr>
        <w:t>V případě, že subjekt druhé smluvní strany bude mít zájem o vložení obsahu této smlouvy nezávisle na ČHMÚ, jako povinném subjektu a účastníku smluvního vztahu, je povinen ověřit, zdali ČHMÚ nevyhodnotil obsah smlouvy jako výjimku podle ustanovení § 3 zákona o registru, před jeho vložením.</w:t>
      </w:r>
    </w:p>
    <w:p w:rsidR="0022442F" w:rsidRDefault="0022442F" w:rsidP="00903276">
      <w:pPr>
        <w:numPr>
          <w:ilvl w:val="0"/>
          <w:numId w:val="35"/>
        </w:numPr>
        <w:tabs>
          <w:tab w:val="left" w:pos="284"/>
          <w:tab w:val="left" w:pos="3184"/>
          <w:tab w:val="left" w:pos="3893"/>
          <w:tab w:val="left" w:pos="4602"/>
          <w:tab w:val="left" w:pos="5311"/>
          <w:tab w:val="left" w:pos="6020"/>
          <w:tab w:val="left" w:pos="6729"/>
          <w:tab w:val="left" w:pos="7438"/>
          <w:tab w:val="left" w:pos="8147"/>
          <w:tab w:val="left" w:pos="8856"/>
        </w:tabs>
        <w:suppressAutoHyphens/>
        <w:autoSpaceDN w:val="0"/>
        <w:spacing w:before="120" w:after="0" w:line="276" w:lineRule="auto"/>
        <w:ind w:left="284" w:hanging="284"/>
        <w:textAlignment w:val="baseline"/>
        <w:rPr>
          <w:rFonts w:cs="Arial"/>
          <w:color w:val="000000"/>
          <w:spacing w:val="0"/>
        </w:rPr>
      </w:pPr>
      <w:r>
        <w:rPr>
          <w:rFonts w:cs="Arial"/>
          <w:color w:val="000000"/>
          <w:spacing w:val="0"/>
        </w:rPr>
        <w:t>Ustanovení v odst. 3 se nevztahuje na smlouvy z oblasti veřejných zakázek.</w:t>
      </w:r>
    </w:p>
    <w:p w:rsidR="0022442F" w:rsidRDefault="0022442F" w:rsidP="00903276">
      <w:pPr>
        <w:numPr>
          <w:ilvl w:val="0"/>
          <w:numId w:val="35"/>
        </w:numPr>
        <w:tabs>
          <w:tab w:val="left" w:pos="284"/>
          <w:tab w:val="left" w:pos="3184"/>
          <w:tab w:val="left" w:pos="3893"/>
          <w:tab w:val="left" w:pos="4602"/>
          <w:tab w:val="left" w:pos="5311"/>
          <w:tab w:val="left" w:pos="6020"/>
          <w:tab w:val="left" w:pos="6729"/>
          <w:tab w:val="left" w:pos="7438"/>
          <w:tab w:val="left" w:pos="8147"/>
          <w:tab w:val="left" w:pos="8856"/>
        </w:tabs>
        <w:suppressAutoHyphens/>
        <w:autoSpaceDN w:val="0"/>
        <w:spacing w:before="120" w:after="0" w:line="276" w:lineRule="auto"/>
        <w:ind w:left="284" w:hanging="284"/>
        <w:textAlignment w:val="baseline"/>
        <w:rPr>
          <w:rFonts w:cs="Arial"/>
          <w:color w:val="000000"/>
          <w:spacing w:val="0"/>
        </w:rPr>
      </w:pPr>
      <w:r>
        <w:rPr>
          <w:rFonts w:cs="Arial"/>
          <w:color w:val="000000"/>
          <w:spacing w:val="0"/>
        </w:rPr>
        <w:t>Pokud se na obsah smlouvy vztahuje výjimka k povinnosti uveřejnění na základě  ustanovení § 3 zákona o registru a ČHMÚ, jako povinný subjekt a účastník smluvního vztahu, si tímto vyhrazuje právo určit rozsah znečitelnění jejího obsahu s ohledem na výjimky ze zákona o registru smluv.</w:t>
      </w:r>
    </w:p>
    <w:p w:rsidR="0022442F" w:rsidRDefault="0022442F" w:rsidP="0022442F">
      <w:pPr>
        <w:numPr>
          <w:ilvl w:val="0"/>
          <w:numId w:val="35"/>
        </w:numPr>
        <w:tabs>
          <w:tab w:val="left" w:pos="284"/>
          <w:tab w:val="left" w:pos="3184"/>
          <w:tab w:val="left" w:pos="3893"/>
          <w:tab w:val="left" w:pos="4602"/>
          <w:tab w:val="left" w:pos="5311"/>
          <w:tab w:val="left" w:pos="6020"/>
          <w:tab w:val="left" w:pos="6729"/>
          <w:tab w:val="left" w:pos="7438"/>
          <w:tab w:val="left" w:pos="8147"/>
          <w:tab w:val="left" w:pos="8856"/>
        </w:tabs>
        <w:suppressAutoHyphens/>
        <w:autoSpaceDN w:val="0"/>
        <w:spacing w:after="0" w:line="276" w:lineRule="auto"/>
        <w:ind w:left="284" w:hanging="284"/>
        <w:textAlignment w:val="baseline"/>
        <w:rPr>
          <w:rFonts w:cs="Arial"/>
          <w:color w:val="000000"/>
          <w:spacing w:val="0"/>
        </w:rPr>
      </w:pPr>
      <w:r>
        <w:rPr>
          <w:rFonts w:cs="Arial"/>
          <w:color w:val="000000"/>
          <w:spacing w:val="0"/>
        </w:rPr>
        <w:lastRenderedPageBreak/>
        <w:t>V případě nedodržení ustanovení sjednaných v odst. 2 a nebo odst. 3 tohoto článku, smluvní strany nesou odpovědnost za vzniklou škodu jako porušení smluvních povinností na základě ustanovení § 2 913 zákona č. 89/2012 Sb., občanský zákoník.</w:t>
      </w:r>
    </w:p>
    <w:p w:rsidR="0022442F" w:rsidRDefault="0022442F" w:rsidP="0022442F">
      <w:pPr>
        <w:pStyle w:val="Nadpis"/>
        <w:numPr>
          <w:ilvl w:val="0"/>
          <w:numId w:val="31"/>
        </w:numPr>
        <w:ind w:left="426" w:hanging="426"/>
      </w:pPr>
      <w:r>
        <w:t>Závěrečná ustanovení</w:t>
      </w:r>
    </w:p>
    <w:p w:rsidR="0022442F" w:rsidRDefault="0022442F" w:rsidP="0022442F">
      <w:r>
        <w:t>Zhotovitel není oprávněn žádná práva a povinnosti z této smlouvy postoupit jakékoli třetí osobě bez výslovného písemného souhlasu objednatele podepsaného osobami oprávněnými smluvně jednat.</w:t>
      </w:r>
    </w:p>
    <w:p w:rsidR="0022442F" w:rsidRDefault="0022442F" w:rsidP="0022442F">
      <w:r>
        <w:t>Práva a povinnosti smluvních stran touto smlouvou výslovně neupravená se řídí příslušnými ustanoveními českého občanského zákoníku a souvisejícími právními předpisy České republiky. Nadpisy jednotlivých článků slouží pouze k snazší orientaci a nemají vliv na interpretaci obsahu. Tuto smlouvu lze změnit či doplňovat pouze formou písemných dodatků akceptovanými oběma smluvními stranami a může být rozšířena o další práce i po splnění dosud sjednaných závazků. Tato smlouva byla sepsána ve dvou vyhotoveních, z nichž každá ze smluvních stran obdrží po jednom.</w:t>
      </w:r>
    </w:p>
    <w:p w:rsidR="0022442F" w:rsidRDefault="0022442F" w:rsidP="0022442F">
      <w:r>
        <w:t xml:space="preserve">Písemnou formu je v této smlouvě vždy myšlena listinná forma a za písemnou formu není považována výměna e-mailových či jiných elektronických zpráv, není-li výslovně a nepochybně v příslušném smluvním ustanovení uvedeno jinak. </w:t>
      </w:r>
    </w:p>
    <w:p w:rsidR="0022442F" w:rsidRDefault="0022442F" w:rsidP="0022442F">
      <w:r>
        <w:t>Tato smlouva obsahuje úplné ujednání o předmětu smlouvy a všech ostatních záležitostech, které strany chtěly ve smlouvě ujednat, a které považují za důležité pro závaznost této smlouvy. Žádný projev stran učiněný při jednání o této smlouvě ani projev učiněný po uzavření této smlouvy nesmí být vykládán v rozporu s ustanoveními této smlouvy.</w:t>
      </w:r>
    </w:p>
    <w:p w:rsidR="0022442F" w:rsidRDefault="0022442F" w:rsidP="0022442F">
      <w:pPr>
        <w:rPr>
          <w:strike/>
        </w:rPr>
      </w:pPr>
      <w:r>
        <w:t>Případná neplatnost, neúčinnost nebo neúplnost některého ustanovení této smlouvy nezpůsobuje neplatnost ani neúčinnost ostatních ustanovení této smlouvy. Smluvní strany jsou povinny takové neplatné, neúčinné nebo neúplné ustanovení nahradit neprodleně ustanovením, jež se nejvíce blíží účelu sledovanému takovým neplatným, neúčinným nebo neúplným ustanovením, a to formou písemného dodatku k této smlouvě. Do doby nahrazení neplatného nebo neúčinného či neúplného ustanovení novým platí odpovídající úprava obecně závazných právních předpisů České republiky.</w:t>
      </w:r>
    </w:p>
    <w:p w:rsidR="00444751" w:rsidRDefault="0022442F" w:rsidP="0022442F">
      <w:r>
        <w:t xml:space="preserve">Objednatel dodržuje všechny platné zákony a předpisy, řídí se Politikou společenské odpovědnosti (Politika CSR Corporate Social Responsibility) a Pravidly podnikatelského a obchodního chování (Code of Conduct) skupiny Sweco, které jsou zveřejněny na </w:t>
      </w:r>
      <w:proofErr w:type="spellStart"/>
      <w:proofErr w:type="gramStart"/>
      <w:r w:rsidR="00444751">
        <w:t>xxxxxxxxxxxxxxxxxxxxxxxxxxxx</w:t>
      </w:r>
      <w:proofErr w:type="spellEnd"/>
      <w:r w:rsidR="00444751">
        <w:t xml:space="preserve"> .</w:t>
      </w:r>
      <w:proofErr w:type="gramEnd"/>
    </w:p>
    <w:p w:rsidR="0022442F" w:rsidRDefault="0022442F" w:rsidP="0022442F">
      <w:bookmarkStart w:id="0" w:name="_GoBack"/>
      <w:bookmarkEnd w:id="0"/>
      <w:r>
        <w:t xml:space="preserve">Objednatel požaduje dodržování stejných zásad zhotovitelem i jeho případnými subdodavateli a v případě jejich prokázaného porušení je oprávněn od této smlouvy odstoupit. Důvodem odstoupení od smlouvy je zejména jednání, které má charakter nekalé soutěže nebo korupce. </w:t>
      </w:r>
    </w:p>
    <w:p w:rsidR="0022442F" w:rsidRDefault="0022442F" w:rsidP="0022442F">
      <w:r>
        <w:t xml:space="preserve"> Tato smlouva je uzavřena okamžikem, kdy písemné vyjádření bezvýhradného souhlasu druhé strany s obsahem smluvního návrhu dojde straně, která smlouvu navrhla, platnosti a účinnosti nabývá smlouva týmž dnem. Jak smluvní návrh, tak vyjádření souhlasu (akcept) musí být podepsány osobami oprávněnými smluvně jednat uvedenými v čl. „SMLUVNÍ STRANY“. </w:t>
      </w:r>
    </w:p>
    <w:p w:rsidR="0022442F" w:rsidRDefault="0022442F" w:rsidP="0022442F">
      <w:pPr>
        <w:pStyle w:val="Datumnadpodpisy"/>
        <w:tabs>
          <w:tab w:val="clear" w:pos="2268"/>
          <w:tab w:val="center" w:pos="1701"/>
          <w:tab w:val="center" w:pos="6804"/>
        </w:tabs>
        <w:spacing w:before="240"/>
        <w:rPr>
          <w:b/>
          <w:caps/>
        </w:rPr>
      </w:pPr>
      <w:r>
        <w:rPr>
          <w:b/>
          <w:caps/>
        </w:rPr>
        <w:tab/>
        <w:t>Zhotovitel:</w:t>
      </w:r>
      <w:r>
        <w:rPr>
          <w:b/>
          <w:caps/>
        </w:rPr>
        <w:tab/>
        <w:t>Objednatel:</w:t>
      </w:r>
    </w:p>
    <w:p w:rsidR="0022442F" w:rsidRPr="00B859B4" w:rsidRDefault="0022442F" w:rsidP="00B859B4">
      <w:pPr>
        <w:pStyle w:val="Datumnadpodpisy"/>
        <w:tabs>
          <w:tab w:val="clear" w:pos="2268"/>
          <w:tab w:val="center" w:pos="1701"/>
          <w:tab w:val="center" w:pos="6804"/>
        </w:tabs>
      </w:pPr>
      <w:r>
        <w:tab/>
      </w:r>
      <w:r>
        <w:tab/>
        <w:t xml:space="preserve">V Praze dne </w:t>
      </w:r>
      <w:fldSimple w:instr=" AUTHOR  \* MERGEFORMAT ">
        <w:r w:rsidR="00903276">
          <w:rPr>
            <w:noProof/>
          </w:rPr>
          <w:t>1.8.2016</w:t>
        </w:r>
      </w:fldSimple>
    </w:p>
    <w:sectPr w:rsidR="0022442F" w:rsidRPr="00B859B4" w:rsidSect="003F5DB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098" w:right="1701" w:bottom="1418" w:left="1701" w:header="851" w:footer="68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475" w:rsidRDefault="00263475" w:rsidP="00207A11">
      <w:r>
        <w:separator/>
      </w:r>
    </w:p>
  </w:endnote>
  <w:endnote w:type="continuationSeparator" w:id="0">
    <w:p w:rsidR="00263475" w:rsidRDefault="00263475" w:rsidP="0020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witzerlandCondensed">
    <w:altName w:val="Courier Ne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92" w:type="dxa"/>
      <w:tblBorders>
        <w:bottom w:val="single" w:sz="4" w:space="0" w:color="000000"/>
      </w:tblBorders>
      <w:tblLayout w:type="fixed"/>
      <w:tblCellMar>
        <w:left w:w="0" w:type="dxa"/>
        <w:right w:w="0" w:type="dxa"/>
      </w:tblCellMar>
      <w:tblLook w:val="0000" w:firstRow="0" w:lastRow="0" w:firstColumn="0" w:lastColumn="0" w:noHBand="0" w:noVBand="0"/>
    </w:tblPr>
    <w:tblGrid>
      <w:gridCol w:w="8392"/>
    </w:tblGrid>
    <w:tr w:rsidR="00FE54C4" w:rsidRPr="008A2DB0" w:rsidTr="00C276B3">
      <w:trPr>
        <w:trHeight w:hRule="exact" w:val="256"/>
      </w:trPr>
      <w:tc>
        <w:tcPr>
          <w:tcW w:w="8392" w:type="dxa"/>
        </w:tcPr>
        <w:p w:rsidR="00FE54C4" w:rsidRPr="008A2DB0" w:rsidRDefault="00411DFD" w:rsidP="00BE2800">
          <w:pPr>
            <w:pStyle w:val="zSidnummerH"/>
            <w:tabs>
              <w:tab w:val="clear" w:pos="8364"/>
            </w:tabs>
            <w:jc w:val="left"/>
          </w:pPr>
          <w:r>
            <w:fldChar w:fldCharType="begin"/>
          </w:r>
          <w:r>
            <w:instrText xml:space="preserve"> PAGE </w:instrText>
          </w:r>
          <w:r>
            <w:fldChar w:fldCharType="separate"/>
          </w:r>
          <w:r w:rsidR="00BD375C">
            <w:rPr>
              <w:noProof/>
            </w:rPr>
            <w:t>2</w:t>
          </w:r>
          <w:r>
            <w:rPr>
              <w:noProof/>
            </w:rPr>
            <w:fldChar w:fldCharType="end"/>
          </w:r>
          <w:r w:rsidR="00FE54C4" w:rsidRPr="008A2DB0">
            <w:t xml:space="preserve"> </w:t>
          </w:r>
        </w:p>
      </w:tc>
    </w:tr>
  </w:tbl>
  <w:p w:rsidR="00FE54C4" w:rsidRDefault="0015676F" w:rsidP="00BE2800">
    <w:pPr>
      <w:ind w:right="282"/>
      <w:jc w:val="right"/>
    </w:pPr>
    <w:fldSimple w:instr=" FILENAME   \* MERGEFORMAT ">
      <w:r w:rsidR="00E369A4" w:rsidRPr="00E369A4">
        <w:rPr>
          <w:noProof/>
          <w:sz w:val="16"/>
          <w:szCs w:val="16"/>
        </w:rPr>
        <w:t>Smlouva o</w:t>
      </w:r>
      <w:r w:rsidR="00E369A4">
        <w:rPr>
          <w:noProof/>
        </w:rPr>
        <w:t xml:space="preserve"> dílo.docx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92" w:type="dxa"/>
      <w:tblBorders>
        <w:bottom w:val="single" w:sz="4" w:space="0" w:color="000000"/>
      </w:tblBorders>
      <w:tblLayout w:type="fixed"/>
      <w:tblCellMar>
        <w:left w:w="0" w:type="dxa"/>
        <w:right w:w="0" w:type="dxa"/>
      </w:tblCellMar>
      <w:tblLook w:val="0000" w:firstRow="0" w:lastRow="0" w:firstColumn="0" w:lastColumn="0" w:noHBand="0" w:noVBand="0"/>
    </w:tblPr>
    <w:tblGrid>
      <w:gridCol w:w="8392"/>
    </w:tblGrid>
    <w:tr w:rsidR="00FE54C4" w:rsidRPr="008A2DB0" w:rsidTr="006C1E87">
      <w:trPr>
        <w:trHeight w:hRule="exact" w:val="256"/>
      </w:trPr>
      <w:tc>
        <w:tcPr>
          <w:tcW w:w="8392" w:type="dxa"/>
        </w:tcPr>
        <w:p w:rsidR="00FE54C4" w:rsidRPr="008A2DB0" w:rsidRDefault="00FE54C4" w:rsidP="000C78A5">
          <w:pPr>
            <w:pStyle w:val="zSidnummerH"/>
            <w:tabs>
              <w:tab w:val="clear" w:pos="8364"/>
            </w:tabs>
            <w:jc w:val="center"/>
          </w:pPr>
        </w:p>
      </w:tc>
    </w:tr>
  </w:tbl>
  <w:p w:rsidR="00FE54C4" w:rsidRPr="00BE2800" w:rsidRDefault="0015676F" w:rsidP="00C276B3">
    <w:pPr>
      <w:rPr>
        <w:sz w:val="16"/>
        <w:szCs w:val="16"/>
      </w:rPr>
    </w:pPr>
    <w:fldSimple w:instr=" FILENAME   \* MERGEFORMAT ">
      <w:r w:rsidR="00E369A4" w:rsidRPr="00E369A4">
        <w:rPr>
          <w:noProof/>
          <w:sz w:val="16"/>
          <w:szCs w:val="16"/>
        </w:rPr>
        <w:t>Smlouva o</w:t>
      </w:r>
      <w:r w:rsidR="00E369A4">
        <w:rPr>
          <w:noProof/>
        </w:rPr>
        <w:t xml:space="preserve"> dílo.docx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426" w:rsidRPr="00690E11" w:rsidRDefault="00BD6F6C" w:rsidP="00B60426">
    <w:pPr>
      <w:pStyle w:val="Zpat"/>
      <w:ind w:right="-1"/>
      <w:jc w:val="right"/>
      <w:rPr>
        <w:vanish/>
        <w:color w:val="000000" w:themeColor="text1"/>
        <w:sz w:val="16"/>
        <w:szCs w:val="16"/>
      </w:rPr>
    </w:pPr>
    <w:r w:rsidRPr="00690E11">
      <w:rPr>
        <w:vanish/>
        <w:color w:val="000000" w:themeColor="text1"/>
        <w:sz w:val="16"/>
        <w:szCs w:val="16"/>
      </w:rPr>
      <w:fldChar w:fldCharType="begin"/>
    </w:r>
    <w:r w:rsidR="00B60426" w:rsidRPr="00690E11">
      <w:rPr>
        <w:vanish/>
        <w:color w:val="000000" w:themeColor="text1"/>
        <w:sz w:val="16"/>
        <w:szCs w:val="16"/>
      </w:rPr>
      <w:instrText xml:space="preserve"> PAGE </w:instrText>
    </w:r>
    <w:r w:rsidRPr="00690E11">
      <w:rPr>
        <w:vanish/>
        <w:color w:val="000000" w:themeColor="text1"/>
        <w:sz w:val="16"/>
        <w:szCs w:val="16"/>
      </w:rPr>
      <w:fldChar w:fldCharType="separate"/>
    </w:r>
    <w:r w:rsidR="00BD375C">
      <w:rPr>
        <w:noProof/>
        <w:vanish/>
        <w:color w:val="000000" w:themeColor="text1"/>
        <w:sz w:val="16"/>
        <w:szCs w:val="16"/>
      </w:rPr>
      <w:t>0</w:t>
    </w:r>
    <w:r w:rsidRPr="00690E11">
      <w:rPr>
        <w:vanish/>
        <w:color w:val="000000" w:themeColor="text1"/>
        <w:sz w:val="16"/>
        <w:szCs w:val="16"/>
      </w:rPr>
      <w:fldChar w:fldCharType="end"/>
    </w:r>
    <w:r w:rsidR="00B60426" w:rsidRPr="00690E11">
      <w:rPr>
        <w:vanish/>
        <w:color w:val="000000" w:themeColor="text1"/>
        <w:sz w:val="16"/>
        <w:szCs w:val="16"/>
      </w:rPr>
      <w:t xml:space="preserve"> (</w:t>
    </w:r>
    <w:r w:rsidRPr="00690E11">
      <w:rPr>
        <w:vanish/>
        <w:color w:val="000000" w:themeColor="text1"/>
        <w:sz w:val="16"/>
        <w:szCs w:val="16"/>
      </w:rPr>
      <w:fldChar w:fldCharType="begin"/>
    </w:r>
    <w:r w:rsidR="00B60426" w:rsidRPr="00690E11">
      <w:rPr>
        <w:vanish/>
        <w:color w:val="000000" w:themeColor="text1"/>
        <w:sz w:val="16"/>
        <w:szCs w:val="16"/>
      </w:rPr>
      <w:instrText xml:space="preserve"> NUMPAGES </w:instrText>
    </w:r>
    <w:r w:rsidRPr="00690E11">
      <w:rPr>
        <w:vanish/>
        <w:color w:val="000000" w:themeColor="text1"/>
        <w:sz w:val="16"/>
        <w:szCs w:val="16"/>
      </w:rPr>
      <w:fldChar w:fldCharType="separate"/>
    </w:r>
    <w:r w:rsidR="00BD375C">
      <w:rPr>
        <w:noProof/>
        <w:vanish/>
        <w:color w:val="000000" w:themeColor="text1"/>
        <w:sz w:val="16"/>
        <w:szCs w:val="16"/>
      </w:rPr>
      <w:t>6</w:t>
    </w:r>
    <w:r w:rsidRPr="00690E11">
      <w:rPr>
        <w:vanish/>
        <w:color w:val="000000" w:themeColor="text1"/>
        <w:sz w:val="16"/>
        <w:szCs w:val="16"/>
      </w:rPr>
      <w:fldChar w:fldCharType="end"/>
    </w:r>
    <w:r w:rsidR="00B60426" w:rsidRPr="00690E11">
      <w:rPr>
        <w:vanish/>
        <w:color w:val="000000" w:themeColor="text1"/>
        <w:sz w:val="16"/>
        <w:szCs w:val="16"/>
      </w:rPr>
      <w:t>)</w:t>
    </w:r>
  </w:p>
  <w:p w:rsidR="00B60426" w:rsidRPr="001723A1" w:rsidRDefault="00B60426" w:rsidP="00B60426">
    <w:pPr>
      <w:pStyle w:val="Zpat"/>
      <w:spacing w:after="0" w:line="100" w:lineRule="exact"/>
      <w:ind w:right="142" w:firstLine="425"/>
      <w:jc w:val="right"/>
      <w:rPr>
        <w:color w:val="000000" w:themeColor="text1"/>
        <w:sz w:val="14"/>
        <w:szCs w:val="14"/>
      </w:rPr>
    </w:pPr>
  </w:p>
  <w:tbl>
    <w:tblPr>
      <w:tblW w:w="8502" w:type="dxa"/>
      <w:tblLayout w:type="fixed"/>
      <w:tblCellMar>
        <w:left w:w="0" w:type="dxa"/>
        <w:right w:w="0" w:type="dxa"/>
      </w:tblCellMar>
      <w:tblLook w:val="0000" w:firstRow="0" w:lastRow="0" w:firstColumn="0" w:lastColumn="0" w:noHBand="0" w:noVBand="0"/>
    </w:tblPr>
    <w:tblGrid>
      <w:gridCol w:w="2700"/>
      <w:gridCol w:w="2700"/>
      <w:gridCol w:w="3102"/>
    </w:tblGrid>
    <w:tr w:rsidR="00627400" w:rsidRPr="001723A1" w:rsidTr="001D475B">
      <w:trPr>
        <w:trHeight w:val="839"/>
      </w:trPr>
      <w:tc>
        <w:tcPr>
          <w:tcW w:w="2700" w:type="dxa"/>
        </w:tcPr>
        <w:p w:rsidR="00627400" w:rsidRDefault="00627400" w:rsidP="001D475B">
          <w:pPr>
            <w:pStyle w:val="zSidfotAdress1fet"/>
            <w:spacing w:after="0"/>
            <w:ind w:left="110" w:hanging="110"/>
            <w:rPr>
              <w:rStyle w:val="zSidfotBOLAG"/>
              <w:color w:val="000000" w:themeColor="text1"/>
              <w:lang w:val="cs-CZ"/>
            </w:rPr>
          </w:pPr>
          <w:r>
            <w:rPr>
              <w:rStyle w:val="zSidfotBOLAG"/>
              <w:color w:val="000000" w:themeColor="text1"/>
              <w:szCs w:val="12"/>
              <w:lang w:val="cs-CZ"/>
            </w:rPr>
            <w:t>Sweco Hydroprojekt a.s</w:t>
          </w:r>
          <w:r>
            <w:rPr>
              <w:rStyle w:val="zSidfotBOLAG"/>
              <w:color w:val="000000" w:themeColor="text1"/>
              <w:lang w:val="cs-CZ"/>
            </w:rPr>
            <w:t>.</w:t>
          </w:r>
        </w:p>
        <w:p w:rsidR="00627400" w:rsidRDefault="00627400" w:rsidP="001D475B">
          <w:pPr>
            <w:pStyle w:val="zSidfotAdress2"/>
            <w:spacing w:after="0"/>
            <w:ind w:left="110" w:hanging="110"/>
            <w:rPr>
              <w:szCs w:val="12"/>
            </w:rPr>
          </w:pPr>
          <w:r>
            <w:rPr>
              <w:color w:val="000000" w:themeColor="text1"/>
              <w:szCs w:val="12"/>
              <w:lang w:val="cs-CZ"/>
            </w:rPr>
            <w:t>ústředí Praha</w:t>
          </w:r>
        </w:p>
        <w:p w:rsidR="00627400" w:rsidRDefault="00627400" w:rsidP="001D475B">
          <w:pPr>
            <w:pStyle w:val="zSidfotAdress2"/>
            <w:spacing w:after="0"/>
            <w:ind w:left="110" w:hanging="110"/>
            <w:rPr>
              <w:color w:val="000000" w:themeColor="text1"/>
              <w:szCs w:val="12"/>
              <w:lang w:val="cs-CZ"/>
            </w:rPr>
          </w:pPr>
          <w:r>
            <w:rPr>
              <w:color w:val="000000" w:themeColor="text1"/>
              <w:szCs w:val="12"/>
              <w:lang w:val="cs-CZ"/>
            </w:rPr>
            <w:t>Táborská 31</w:t>
          </w:r>
        </w:p>
        <w:p w:rsidR="00627400" w:rsidRDefault="00627400" w:rsidP="001D475B">
          <w:pPr>
            <w:pStyle w:val="zSidfotAdress2"/>
            <w:spacing w:after="0"/>
            <w:ind w:left="110" w:hanging="110"/>
            <w:rPr>
              <w:color w:val="000000" w:themeColor="text1"/>
              <w:szCs w:val="12"/>
              <w:lang w:val="cs-CZ"/>
            </w:rPr>
          </w:pPr>
          <w:r>
            <w:rPr>
              <w:color w:val="000000" w:themeColor="text1"/>
              <w:szCs w:val="12"/>
              <w:lang w:val="cs-CZ"/>
            </w:rPr>
            <w:t>140 16  Praha 4</w:t>
          </w:r>
        </w:p>
        <w:p w:rsidR="00627400" w:rsidRDefault="00627400" w:rsidP="001D475B">
          <w:pPr>
            <w:pStyle w:val="zSidfotAdress2"/>
            <w:tabs>
              <w:tab w:val="left" w:pos="567"/>
            </w:tabs>
            <w:spacing w:after="0"/>
            <w:ind w:left="110" w:hanging="110"/>
            <w:rPr>
              <w:color w:val="000000" w:themeColor="text1"/>
              <w:szCs w:val="12"/>
              <w:lang w:val="cs-CZ"/>
            </w:rPr>
          </w:pPr>
          <w:r>
            <w:rPr>
              <w:color w:val="000000" w:themeColor="text1"/>
              <w:szCs w:val="12"/>
              <w:lang w:val="cs-CZ"/>
            </w:rPr>
            <w:t>Telefon</w:t>
          </w:r>
          <w:r>
            <w:rPr>
              <w:color w:val="000000" w:themeColor="text1"/>
              <w:szCs w:val="12"/>
            </w:rPr>
            <w:tab/>
          </w:r>
          <w:r>
            <w:rPr>
              <w:color w:val="000000" w:themeColor="text1"/>
              <w:szCs w:val="12"/>
              <w:lang w:val="cs-CZ"/>
            </w:rPr>
            <w:t>+420 261 102</w:t>
          </w:r>
          <w:r>
            <w:rPr>
              <w:color w:val="000000" w:themeColor="text1"/>
              <w:sz w:val="8"/>
              <w:szCs w:val="8"/>
              <w:lang w:val="cs-CZ"/>
            </w:rPr>
            <w:t> </w:t>
          </w:r>
          <w:r>
            <w:rPr>
              <w:color w:val="000000" w:themeColor="text1"/>
              <w:szCs w:val="12"/>
              <w:lang w:val="cs-CZ"/>
            </w:rPr>
            <w:t>222</w:t>
          </w:r>
        </w:p>
        <w:p w:rsidR="00627400" w:rsidRPr="001723A1" w:rsidRDefault="00627400" w:rsidP="001D475B">
          <w:pPr>
            <w:pStyle w:val="zSidfotAdress2"/>
            <w:tabs>
              <w:tab w:val="left" w:pos="567"/>
            </w:tabs>
            <w:ind w:left="110" w:hanging="110"/>
            <w:rPr>
              <w:color w:val="000000" w:themeColor="text1"/>
            </w:rPr>
          </w:pPr>
          <w:r w:rsidRPr="00FA06D7">
            <w:rPr>
              <w:color w:val="000000" w:themeColor="text1"/>
              <w:szCs w:val="12"/>
              <w:lang w:val="cs-CZ"/>
            </w:rPr>
            <w:t>Fax</w:t>
          </w:r>
          <w:r w:rsidRPr="00FA06D7">
            <w:rPr>
              <w:color w:val="000000" w:themeColor="text1"/>
              <w:szCs w:val="12"/>
              <w:lang w:val="cs-CZ"/>
            </w:rPr>
            <w:tab/>
            <w:t>+420 261 215 186</w:t>
          </w:r>
        </w:p>
      </w:tc>
      <w:tc>
        <w:tcPr>
          <w:tcW w:w="2700" w:type="dxa"/>
        </w:tcPr>
        <w:p w:rsidR="00627400" w:rsidRPr="001723A1" w:rsidRDefault="00627400" w:rsidP="001D475B">
          <w:pPr>
            <w:pStyle w:val="zSidfotAdress1"/>
            <w:spacing w:after="0"/>
            <w:ind w:left="110" w:hanging="110"/>
            <w:rPr>
              <w:rStyle w:val="zSidfotBOLAG"/>
              <w:color w:val="000000" w:themeColor="text1"/>
              <w:sz w:val="12"/>
              <w:szCs w:val="12"/>
            </w:rPr>
          </w:pPr>
          <w:r w:rsidRPr="001723A1">
            <w:rPr>
              <w:rStyle w:val="zSidfotBOLAG"/>
              <w:color w:val="000000" w:themeColor="text1"/>
              <w:sz w:val="12"/>
              <w:szCs w:val="12"/>
            </w:rPr>
            <w:t>IČ: 26475081</w:t>
          </w:r>
        </w:p>
        <w:p w:rsidR="00627400" w:rsidRPr="001723A1" w:rsidRDefault="00627400" w:rsidP="001D475B">
          <w:pPr>
            <w:pStyle w:val="zSidfotAdress2"/>
            <w:spacing w:after="0"/>
            <w:ind w:left="110" w:hanging="110"/>
            <w:rPr>
              <w:color w:val="000000" w:themeColor="text1"/>
            </w:rPr>
          </w:pPr>
          <w:r w:rsidRPr="001723A1">
            <w:rPr>
              <w:color w:val="000000" w:themeColor="text1"/>
            </w:rPr>
            <w:t>praha@</w:t>
          </w:r>
          <w:r>
            <w:rPr>
              <w:color w:val="000000" w:themeColor="text1"/>
            </w:rPr>
            <w:t>sweco</w:t>
          </w:r>
          <w:r w:rsidRPr="001723A1">
            <w:rPr>
              <w:color w:val="000000" w:themeColor="text1"/>
            </w:rPr>
            <w:t>.cz</w:t>
          </w:r>
        </w:p>
        <w:p w:rsidR="00627400" w:rsidRPr="001723A1" w:rsidRDefault="00627400" w:rsidP="001D475B">
          <w:pPr>
            <w:pStyle w:val="zSidfotAdress1"/>
            <w:spacing w:after="0"/>
            <w:ind w:left="110" w:hanging="110"/>
            <w:rPr>
              <w:color w:val="000000" w:themeColor="text1"/>
            </w:rPr>
          </w:pPr>
          <w:r w:rsidRPr="001723A1">
            <w:rPr>
              <w:color w:val="000000" w:themeColor="text1"/>
            </w:rPr>
            <w:t>www.sweco.cz</w:t>
          </w:r>
        </w:p>
        <w:p w:rsidR="00627400" w:rsidRPr="001723A1" w:rsidRDefault="00627400" w:rsidP="001D475B">
          <w:pPr>
            <w:pStyle w:val="zSidfotAdress1"/>
            <w:ind w:left="110" w:hanging="110"/>
            <w:rPr>
              <w:color w:val="000000" w:themeColor="text1"/>
            </w:rPr>
          </w:pPr>
          <w:r w:rsidRPr="001723A1">
            <w:rPr>
              <w:color w:val="000000" w:themeColor="text1"/>
            </w:rPr>
            <w:t>www.swecogroup.com</w:t>
          </w:r>
        </w:p>
      </w:tc>
      <w:tc>
        <w:tcPr>
          <w:tcW w:w="3102" w:type="dxa"/>
        </w:tcPr>
        <w:p w:rsidR="00627400" w:rsidRPr="00007FD4" w:rsidRDefault="00627400" w:rsidP="001D475B">
          <w:pPr>
            <w:pStyle w:val="zSidfotAdress1"/>
            <w:spacing w:after="0"/>
            <w:ind w:left="110" w:hanging="110"/>
            <w:rPr>
              <w:rStyle w:val="zSidfotBOLAG"/>
              <w:color w:val="000000" w:themeColor="text1"/>
              <w:sz w:val="12"/>
              <w:szCs w:val="12"/>
            </w:rPr>
          </w:pPr>
          <w:r w:rsidRPr="005D7657">
            <w:rPr>
              <w:rStyle w:val="zSidfotBOLAG"/>
              <w:color w:val="000000" w:themeColor="text1"/>
              <w:sz w:val="12"/>
              <w:szCs w:val="12"/>
            </w:rPr>
            <w:t>Vyřizuje:</w:t>
          </w:r>
          <w:r w:rsidRPr="00007FD4">
            <w:rPr>
              <w:rStyle w:val="zSidfotBOLAG"/>
              <w:color w:val="000000" w:themeColor="text1"/>
              <w:sz w:val="12"/>
              <w:szCs w:val="12"/>
            </w:rPr>
            <w:t xml:space="preserve"> </w:t>
          </w:r>
        </w:p>
        <w:p w:rsidR="00627400" w:rsidRPr="00054DCC" w:rsidRDefault="00627400" w:rsidP="001D475B">
          <w:pPr>
            <w:pStyle w:val="zSidfotAdress2"/>
            <w:tabs>
              <w:tab w:val="clear" w:pos="4536"/>
            </w:tabs>
            <w:spacing w:after="0"/>
            <w:rPr>
              <w:color w:val="000000" w:themeColor="text1"/>
            </w:rPr>
          </w:pPr>
          <w:r>
            <w:rPr>
              <w:color w:val="000000" w:themeColor="text1"/>
            </w:rPr>
            <w:t>Drahuše Boňová</w:t>
          </w:r>
        </w:p>
        <w:p w:rsidR="00627400" w:rsidRPr="00054DCC" w:rsidRDefault="00627400" w:rsidP="001D475B">
          <w:pPr>
            <w:pStyle w:val="zSidfotAdress2"/>
            <w:tabs>
              <w:tab w:val="clear" w:pos="4536"/>
              <w:tab w:val="clear" w:pos="9072"/>
              <w:tab w:val="left" w:pos="964"/>
            </w:tabs>
            <w:spacing w:after="0"/>
            <w:ind w:left="110" w:hanging="110"/>
            <w:rPr>
              <w:color w:val="000000" w:themeColor="text1"/>
            </w:rPr>
          </w:pPr>
          <w:r w:rsidRPr="00054DCC">
            <w:rPr>
              <w:color w:val="000000" w:themeColor="text1"/>
            </w:rPr>
            <w:t>přímý telefon:</w:t>
          </w:r>
          <w:r w:rsidRPr="00054DCC">
            <w:rPr>
              <w:b/>
              <w:color w:val="000000" w:themeColor="text1"/>
            </w:rPr>
            <w:tab/>
          </w:r>
          <w:r w:rsidRPr="00054DCC">
            <w:rPr>
              <w:color w:val="000000" w:themeColor="text1"/>
            </w:rPr>
            <w:t>+420</w:t>
          </w:r>
          <w:r>
            <w:rPr>
              <w:color w:val="000000" w:themeColor="text1"/>
            </w:rPr>
            <w:t> </w:t>
          </w:r>
          <w:r w:rsidRPr="00054DCC">
            <w:rPr>
              <w:color w:val="000000" w:themeColor="text1"/>
            </w:rPr>
            <w:t>261</w:t>
          </w:r>
          <w:r>
            <w:rPr>
              <w:color w:val="000000" w:themeColor="text1"/>
            </w:rPr>
            <w:t> </w:t>
          </w:r>
          <w:r w:rsidRPr="00054DCC">
            <w:rPr>
              <w:color w:val="000000" w:themeColor="text1"/>
            </w:rPr>
            <w:t>102</w:t>
          </w:r>
          <w:r>
            <w:rPr>
              <w:color w:val="000000" w:themeColor="text1"/>
            </w:rPr>
            <w:t xml:space="preserve"> 267</w:t>
          </w:r>
        </w:p>
        <w:p w:rsidR="00627400" w:rsidRPr="001723A1" w:rsidRDefault="00627400" w:rsidP="001D475B">
          <w:pPr>
            <w:pStyle w:val="zSidfotAdress2"/>
            <w:ind w:left="110" w:hanging="110"/>
            <w:rPr>
              <w:color w:val="000000" w:themeColor="text1"/>
            </w:rPr>
          </w:pPr>
          <w:r>
            <w:rPr>
              <w:color w:val="000000" w:themeColor="text1"/>
              <w:lang w:val="cs-CZ"/>
            </w:rPr>
            <w:t>drahuse.bonova</w:t>
          </w:r>
          <w:r w:rsidRPr="00054DCC">
            <w:rPr>
              <w:color w:val="000000" w:themeColor="text1"/>
              <w:lang w:val="cs-CZ"/>
            </w:rPr>
            <w:t>@</w:t>
          </w:r>
          <w:r>
            <w:rPr>
              <w:color w:val="000000" w:themeColor="text1"/>
              <w:lang w:val="cs-CZ"/>
            </w:rPr>
            <w:t>sweco</w:t>
          </w:r>
          <w:r w:rsidRPr="00054DCC">
            <w:rPr>
              <w:color w:val="000000" w:themeColor="text1"/>
              <w:lang w:val="cs-CZ"/>
            </w:rPr>
            <w:t>.cz</w:t>
          </w:r>
        </w:p>
      </w:tc>
    </w:tr>
  </w:tbl>
  <w:p w:rsidR="00627400" w:rsidRPr="001723A1" w:rsidRDefault="00627400" w:rsidP="00627400">
    <w:pPr>
      <w:pStyle w:val="Zpat"/>
      <w:jc w:val="left"/>
      <w:rPr>
        <w:color w:val="000000" w:themeColor="text1"/>
        <w:spacing w:val="-16"/>
        <w:w w:val="98"/>
        <w:sz w:val="12"/>
        <w:szCs w:val="12"/>
      </w:rPr>
    </w:pPr>
    <w:r w:rsidRPr="001723A1">
      <w:rPr>
        <w:color w:val="000000" w:themeColor="text1"/>
        <w:sz w:val="2"/>
      </w:rPr>
      <w:fldChar w:fldCharType="begin"/>
    </w:r>
    <w:r w:rsidRPr="001723A1">
      <w:rPr>
        <w:color w:val="000000" w:themeColor="text1"/>
        <w:sz w:val="2"/>
      </w:rPr>
      <w:instrText xml:space="preserve">  </w:instrText>
    </w:r>
    <w:r w:rsidRPr="001723A1">
      <w:rPr>
        <w:color w:val="000000" w:themeColor="text1"/>
        <w:sz w:val="2"/>
      </w:rPr>
      <w:fldChar w:fldCharType="end"/>
    </w:r>
    <w:r w:rsidRPr="001723A1">
      <w:rPr>
        <w:color w:val="000000" w:themeColor="text1"/>
        <w:spacing w:val="7"/>
        <w:w w:val="98"/>
        <w:sz w:val="12"/>
        <w:szCs w:val="12"/>
      </w:rPr>
      <w:t>Firma je zapsána do obchodního rejstříku vedeného Městským soudem v Praze oddíl B., vložka 7326</w:t>
    </w:r>
    <w:r w:rsidRPr="001723A1">
      <w:rPr>
        <w:color w:val="000000" w:themeColor="text1"/>
        <w:spacing w:val="-16"/>
        <w:w w:val="98"/>
        <w:sz w:val="12"/>
        <w:szCs w:val="12"/>
      </w:rPr>
      <w:t>.</w:t>
    </w:r>
  </w:p>
  <w:p w:rsidR="00627400" w:rsidRPr="001723A1" w:rsidRDefault="00627400" w:rsidP="00627400">
    <w:pPr>
      <w:pStyle w:val="Zpat"/>
      <w:spacing w:line="240" w:lineRule="auto"/>
      <w:jc w:val="left"/>
      <w:rPr>
        <w:color w:val="000000" w:themeColor="text1"/>
        <w:sz w:val="14"/>
        <w:szCs w:val="14"/>
      </w:rPr>
    </w:pPr>
    <w:r w:rsidRPr="001723A1">
      <w:rPr>
        <w:color w:val="000000" w:themeColor="text1"/>
        <w:spacing w:val="7"/>
        <w:w w:val="98"/>
        <w:sz w:val="12"/>
        <w:szCs w:val="12"/>
      </w:rPr>
      <w:t>Je nositelem certifikací ČSN EN ISO 9001:2009, ČSN EN ISO 14001:2005, ČSN OHSAS 18001:2008</w:t>
    </w:r>
    <w:r w:rsidRPr="001723A1">
      <w:rPr>
        <w:color w:val="000000" w:themeColor="text1"/>
        <w:spacing w:val="-16"/>
        <w:w w:val="98"/>
        <w:sz w:val="12"/>
        <w:szCs w:val="12"/>
      </w:rPr>
      <w:t>.</w:t>
    </w:r>
    <w:r>
      <w:rPr>
        <w:noProof/>
        <w:color w:val="000000" w:themeColor="text1"/>
        <w:sz w:val="14"/>
        <w:szCs w:val="14"/>
      </w:rPr>
      <mc:AlternateContent>
        <mc:Choice Requires="wpg">
          <w:drawing>
            <wp:anchor distT="0" distB="0" distL="114300" distR="114300" simplePos="0" relativeHeight="251672576" behindDoc="0" locked="1" layoutInCell="1" allowOverlap="1" wp14:anchorId="58B992CF" wp14:editId="6241F7B9">
              <wp:simplePos x="0" y="0"/>
              <wp:positionH relativeFrom="page">
                <wp:posOffset>1032510</wp:posOffset>
              </wp:positionH>
              <wp:positionV relativeFrom="page">
                <wp:posOffset>9099550</wp:posOffset>
              </wp:positionV>
              <wp:extent cx="5448300" cy="144145"/>
              <wp:effectExtent l="0" t="0" r="19050" b="27305"/>
              <wp:wrapNone/>
              <wp:docPr id="10" name="Skupin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44145"/>
                        <a:chOff x="1701" y="14855"/>
                        <a:chExt cx="8620" cy="227"/>
                      </a:xfrm>
                    </wpg:grpSpPr>
                    <wps:wsp>
                      <wps:cNvPr id="11" name="Line 52"/>
                      <wps:cNvCnPr/>
                      <wps:spPr bwMode="auto">
                        <a:xfrm>
                          <a:off x="1701" y="14855"/>
                          <a:ext cx="0" cy="2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53"/>
                      <wps:cNvCnPr/>
                      <wps:spPr bwMode="auto">
                        <a:xfrm>
                          <a:off x="4366" y="14855"/>
                          <a:ext cx="0" cy="2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Line 54"/>
                      <wps:cNvCnPr/>
                      <wps:spPr bwMode="auto">
                        <a:xfrm>
                          <a:off x="1701" y="14855"/>
                          <a:ext cx="86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55"/>
                      <wps:cNvCnPr/>
                      <wps:spPr bwMode="auto">
                        <a:xfrm>
                          <a:off x="7031" y="14855"/>
                          <a:ext cx="0" cy="2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Skupina 10" o:spid="_x0000_s1026" style="position:absolute;margin-left:81.3pt;margin-top:716.5pt;width:429pt;height:11.35pt;z-index:251672576;mso-position-horizontal-relative:page;mso-position-vertical-relative:page" coordorigin="1701,14855" coordsize="862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">
              <v:line id="Line 52" o:spid="_x0000_s1027" style="position:absolute;visibility:visible;mso-wrap-style:square" from="1701,14855" to="1701,1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xOXsEAAADbAAAADwAAAGRycy9kb3ducmV2LnhtbERPTWsCMRC9C/0PYYTeNKsWka1RpFiQ&#10;HgqrHuxt2Iybxc1kTdJ1++8bQfA2j/c5y3VvG9GRD7VjBZNxBoK4dLrmSsHx8DlagAgRWWPjmBT8&#10;UYD16mWwxFy7GxfU7WMlUgiHHBWYGNtcylAashjGriVO3Nl5izFBX0nt8ZbCbSOnWTaXFmtODQZb&#10;+jBUXva/VoH/ieFUXGdf3Vu1vX5fvDnQuVDqddhv3kFE6uNT/HDvdJo/gfsv6Q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zE5ewQAAANsAAAAPAAAAAAAAAAAAAAAA&#10;AKECAABkcnMvZG93bnJldi54bWxQSwUGAAAAAAQABAD5AAAAjwMAAAAA&#10;" strokeweight=".25pt"/>
              <v:line id="Line 53" o:spid="_x0000_s1028" style="position:absolute;visibility:visible;mso-wrap-style:square" from="4366,14855" to="4366,1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7QKcIAAADbAAAADwAAAGRycy9kb3ducmV2LnhtbERPTWvCQBC9C/0PyxR60422iKRuRMRC&#10;6aEQ9WBvQ3bMhmRn4+42pv++Wyh4m8f7nPVmtJ0YyIfGsYL5LANBXDndcK3gdHybrkCEiKyxc0wK&#10;fijApniYrDHX7sYlDYdYixTCIUcFJsY+lzJUhiyGmeuJE3dx3mJM0NdSe7ylcNvJRZYtpcWGU4PB&#10;nnaGqvbwbRX4rxjO5fX5Y3ip99fP1psjXUqlnh7H7SuISGO8i//d7zrNX8DfL+kAW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7QKcIAAADbAAAADwAAAAAAAAAAAAAA&#10;AAChAgAAZHJzL2Rvd25yZXYueG1sUEsFBgAAAAAEAAQA+QAAAJADAAAAAA==&#10;" strokeweight=".25pt"/>
              <v:line id="Line 54" o:spid="_x0000_s1029" style="position:absolute;visibility:visible;mso-wrap-style:square" from="1701,14855" to="10321,14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J1ssEAAADbAAAADwAAAGRycy9kb3ducmV2LnhtbERPTWsCMRC9F/wPYYTeatZaiqxGEbEg&#10;PRRWPeht2Iybxc1kTeK6/ntTKPQ2j/c582VvG9GRD7VjBeNRBoK4dLrmSsFh//U2BREissbGMSl4&#10;UIDlYvAyx1y7OxfU7WIlUgiHHBWYGNtcylAashhGriVO3Nl5izFBX0nt8Z7CbSPfs+xTWqw5NRhs&#10;aW2ovOxuVoE/xXAsrpPv7qPaXH8u3uzpXCj1OuxXMxCR+vgv/nNvdZo/gd9f0gFy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UnWywQAAANsAAAAPAAAAAAAAAAAAAAAA&#10;AKECAABkcnMvZG93bnJldi54bWxQSwUGAAAAAAQABAD5AAAAjwMAAAAA&#10;" strokeweight=".25pt"/>
              <v:line id="Line 55" o:spid="_x0000_s1030" style="position:absolute;visibility:visible;mso-wrap-style:square" from="7031,14855" to="7031,1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vtxsEAAADbAAAADwAAAGRycy9kb3ducmV2LnhtbERPTWsCMRC9F/wPYYTeatZWiqxGEbEg&#10;PRRWPeht2Iybxc1kTeK6/feNIPQ2j/c582VvG9GRD7VjBeNRBoK4dLrmSsFh//U2BREissbGMSn4&#10;pQDLxeBljrl2dy6o28VKpBAOOSowMba5lKE0ZDGMXEucuLPzFmOCvpLa4z2F20a+Z9mntFhzajDY&#10;0tpQedndrAJ/iuFYXD++u0m1uf5cvNnTuVDqddivZiAi9fFf/HRvdZo/gccv6QC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u+3GwQAAANsAAAAPAAAAAAAAAAAAAAAA&#10;AKECAABkcnMvZG93bnJldi54bWxQSwUGAAAAAAQABAD5AAAAjwMAAAAA&#10;" strokeweight=".25pt"/>
              <w10:wrap anchorx="page" anchory="page"/>
              <w10:anchorlock/>
            </v:group>
          </w:pict>
        </mc:Fallback>
      </mc:AlternateContent>
    </w:r>
  </w:p>
  <w:p w:rsidR="00B60426" w:rsidRPr="001723A1" w:rsidRDefault="00B60426" w:rsidP="00B60426">
    <w:pPr>
      <w:pStyle w:val="Zpat"/>
      <w:spacing w:line="240" w:lineRule="auto"/>
      <w:jc w:val="left"/>
      <w:rPr>
        <w:color w:val="000000" w:themeColor="text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475" w:rsidRDefault="00263475" w:rsidP="00207A11">
      <w:r>
        <w:separator/>
      </w:r>
    </w:p>
  </w:footnote>
  <w:footnote w:type="continuationSeparator" w:id="0">
    <w:p w:rsidR="00263475" w:rsidRDefault="00263475" w:rsidP="00207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4C4" w:rsidRPr="00610F39" w:rsidRDefault="00263475" w:rsidP="00BE2800">
    <w:pPr>
      <w:jc w:val="center"/>
    </w:pPr>
    <w:r>
      <w:fldChar w:fldCharType="begin"/>
    </w:r>
    <w:r>
      <w:instrText xml:space="preserve"> SUBJECT   \* MERGEFORMAT </w:instrText>
    </w:r>
    <w:r>
      <w:fldChar w:fldCharType="separate"/>
    </w:r>
    <w:r w:rsidR="00E369A4">
      <w:t>Suchá nádrž Syčivka (Bílina - Žižkovo údolí) - PD DUR</w:t>
    </w:r>
    <w:r>
      <w:fldChar w:fldCharType="end"/>
    </w:r>
  </w:p>
  <w:p w:rsidR="00FE54C4" w:rsidRDefault="0083307C" w:rsidP="00BE2800">
    <w:pPr>
      <w:tabs>
        <w:tab w:val="right" w:pos="8505"/>
      </w:tabs>
      <w:jc w:val="left"/>
    </w:pPr>
    <w:r>
      <w:rPr>
        <w:noProof/>
      </w:rPr>
      <mc:AlternateContent>
        <mc:Choice Requires="wps">
          <w:drawing>
            <wp:anchor distT="4294967295" distB="4294967295" distL="114300" distR="114300" simplePos="0" relativeHeight="251670528" behindDoc="0" locked="0" layoutInCell="1" allowOverlap="1" wp14:anchorId="7E9AF678" wp14:editId="19EE4FC2">
              <wp:simplePos x="0" y="0"/>
              <wp:positionH relativeFrom="column">
                <wp:posOffset>0</wp:posOffset>
              </wp:positionH>
              <wp:positionV relativeFrom="paragraph">
                <wp:posOffset>88264</wp:posOffset>
              </wp:positionV>
              <wp:extent cx="5391150" cy="0"/>
              <wp:effectExtent l="0" t="0" r="19050" b="19050"/>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0" o:spid="_x0000_s1026" type="#_x0000_t32" style="position:absolute;margin-left:0;margin-top:6.95pt;width:42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" strokeweight=".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4C4" w:rsidRPr="002D70C8" w:rsidRDefault="00263475" w:rsidP="00BE2800">
    <w:pPr>
      <w:jc w:val="center"/>
    </w:pPr>
    <w:r>
      <w:fldChar w:fldCharType="begin"/>
    </w:r>
    <w:r>
      <w:instrText xml:space="preserve"> SU</w:instrText>
    </w:r>
    <w:r>
      <w:instrText xml:space="preserve">BJECT   \* MERGEFORMAT </w:instrText>
    </w:r>
    <w:r>
      <w:fldChar w:fldCharType="separate"/>
    </w:r>
    <w:r w:rsidR="00E369A4">
      <w:t>Suchá nádrž Syčivka (Bílina - Žižkovo údolí) - PD DUR</w:t>
    </w:r>
    <w:r>
      <w:fldChar w:fldCharType="end"/>
    </w:r>
  </w:p>
  <w:p w:rsidR="00FE54C4" w:rsidRDefault="0083307C" w:rsidP="002F6002">
    <w:r>
      <w:rPr>
        <w:noProof/>
      </w:rPr>
      <mc:AlternateContent>
        <mc:Choice Requires="wps">
          <w:drawing>
            <wp:anchor distT="0" distB="0" distL="114300" distR="114300" simplePos="0" relativeHeight="251668480" behindDoc="0" locked="0" layoutInCell="1" allowOverlap="1" wp14:anchorId="07D48531" wp14:editId="7F066CC2">
              <wp:simplePos x="0" y="0"/>
              <wp:positionH relativeFrom="column">
                <wp:posOffset>0</wp:posOffset>
              </wp:positionH>
              <wp:positionV relativeFrom="paragraph">
                <wp:posOffset>88265</wp:posOffset>
              </wp:positionV>
              <wp:extent cx="5391150" cy="0"/>
              <wp:effectExtent l="9525" t="12065" r="9525" b="6985"/>
              <wp:wrapNone/>
              <wp:docPr id="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0" o:spid="_x0000_s1026" type="#_x0000_t32" style="position:absolute;margin-left:0;margin-top:6.95pt;width:42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GXHQIAADw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" strokeweight=".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426" w:rsidRDefault="00B60426" w:rsidP="00B60426">
    <w:pPr>
      <w:tabs>
        <w:tab w:val="right" w:pos="8505"/>
      </w:tabs>
      <w:jc w:val="left"/>
      <w:rPr>
        <w:noProof/>
      </w:rPr>
    </w:pPr>
    <w:r>
      <w:rPr>
        <w:noProof/>
      </w:rPr>
      <w:tab/>
    </w:r>
  </w:p>
  <w:p w:rsidR="00FE54C4" w:rsidRDefault="0083307C" w:rsidP="001C158C">
    <w:pPr>
      <w:spacing w:after="0"/>
    </w:pPr>
    <w:r>
      <w:rPr>
        <w:noProof/>
      </w:rPr>
      <mc:AlternateContent>
        <mc:Choice Requires="wps">
          <w:drawing>
            <wp:anchor distT="4294967295" distB="4294967295" distL="114300" distR="114300" simplePos="0" relativeHeight="251660288" behindDoc="0" locked="0" layoutInCell="1" allowOverlap="1" wp14:anchorId="0073C71F" wp14:editId="74AA9DAA">
              <wp:simplePos x="0" y="0"/>
              <wp:positionH relativeFrom="column">
                <wp:posOffset>0</wp:posOffset>
              </wp:positionH>
              <wp:positionV relativeFrom="paragraph">
                <wp:posOffset>88264</wp:posOffset>
              </wp:positionV>
              <wp:extent cx="5391150" cy="0"/>
              <wp:effectExtent l="0" t="0" r="19050"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0" o:spid="_x0000_s1026" type="#_x0000_t32" style="position:absolute;margin-left:0;margin-top:6.95pt;width:42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9WHQIAAD0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" strokeweight=".5pt"/>
          </w:pict>
        </mc:Fallback>
      </mc:AlternateContent>
    </w:r>
  </w:p>
  <w:p w:rsidR="00FE54C4" w:rsidRDefault="00FE54C4" w:rsidP="001C158C">
    <w:pPr>
      <w:pStyle w:val="Zhlav"/>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3266A0"/>
    <w:lvl w:ilvl="0">
      <w:start w:val="1"/>
      <w:numFmt w:val="decimal"/>
      <w:lvlText w:val="%1."/>
      <w:lvlJc w:val="left"/>
      <w:pPr>
        <w:tabs>
          <w:tab w:val="num" w:pos="1492"/>
        </w:tabs>
        <w:ind w:left="1492" w:hanging="360"/>
      </w:pPr>
    </w:lvl>
  </w:abstractNum>
  <w:abstractNum w:abstractNumId="1">
    <w:nsid w:val="FFFFFF7D"/>
    <w:multiLevelType w:val="singleLevel"/>
    <w:tmpl w:val="4DF28E60"/>
    <w:lvl w:ilvl="0">
      <w:start w:val="1"/>
      <w:numFmt w:val="decimal"/>
      <w:lvlText w:val="%1."/>
      <w:lvlJc w:val="left"/>
      <w:pPr>
        <w:tabs>
          <w:tab w:val="num" w:pos="1209"/>
        </w:tabs>
        <w:ind w:left="1209" w:hanging="360"/>
      </w:pPr>
    </w:lvl>
  </w:abstractNum>
  <w:abstractNum w:abstractNumId="2">
    <w:nsid w:val="FFFFFF7E"/>
    <w:multiLevelType w:val="singleLevel"/>
    <w:tmpl w:val="29D667EC"/>
    <w:lvl w:ilvl="0">
      <w:start w:val="1"/>
      <w:numFmt w:val="decimal"/>
      <w:lvlText w:val="%1."/>
      <w:lvlJc w:val="left"/>
      <w:pPr>
        <w:tabs>
          <w:tab w:val="num" w:pos="926"/>
        </w:tabs>
        <w:ind w:left="926" w:hanging="360"/>
      </w:pPr>
    </w:lvl>
  </w:abstractNum>
  <w:abstractNum w:abstractNumId="3">
    <w:nsid w:val="FFFFFF7F"/>
    <w:multiLevelType w:val="singleLevel"/>
    <w:tmpl w:val="624EB71A"/>
    <w:lvl w:ilvl="0">
      <w:start w:val="1"/>
      <w:numFmt w:val="decimal"/>
      <w:lvlText w:val="%1."/>
      <w:lvlJc w:val="left"/>
      <w:pPr>
        <w:tabs>
          <w:tab w:val="num" w:pos="643"/>
        </w:tabs>
        <w:ind w:left="643" w:hanging="360"/>
      </w:pPr>
    </w:lvl>
  </w:abstractNum>
  <w:abstractNum w:abstractNumId="4">
    <w:nsid w:val="FFFFFF80"/>
    <w:multiLevelType w:val="singleLevel"/>
    <w:tmpl w:val="A4A002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1695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929C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4635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EEE80E"/>
    <w:lvl w:ilvl="0">
      <w:start w:val="1"/>
      <w:numFmt w:val="decimal"/>
      <w:lvlText w:val="%1."/>
      <w:lvlJc w:val="left"/>
      <w:pPr>
        <w:tabs>
          <w:tab w:val="num" w:pos="360"/>
        </w:tabs>
        <w:ind w:left="360" w:hanging="360"/>
      </w:pPr>
    </w:lvl>
  </w:abstractNum>
  <w:abstractNum w:abstractNumId="9">
    <w:nsid w:val="FFFFFF89"/>
    <w:multiLevelType w:val="singleLevel"/>
    <w:tmpl w:val="B2FCF7CA"/>
    <w:lvl w:ilvl="0">
      <w:start w:val="1"/>
      <w:numFmt w:val="bullet"/>
      <w:lvlText w:val=""/>
      <w:lvlJc w:val="left"/>
      <w:pPr>
        <w:tabs>
          <w:tab w:val="num" w:pos="360"/>
        </w:tabs>
        <w:ind w:left="360" w:hanging="360"/>
      </w:pPr>
      <w:rPr>
        <w:rFonts w:ascii="Symbol" w:hAnsi="Symbol" w:hint="default"/>
      </w:rPr>
    </w:lvl>
  </w:abstractNum>
  <w:abstractNum w:abstractNumId="10">
    <w:nsid w:val="0D151771"/>
    <w:multiLevelType w:val="hybridMultilevel"/>
    <w:tmpl w:val="1F4280D6"/>
    <w:lvl w:ilvl="0" w:tplc="B63491CE">
      <w:start w:val="1"/>
      <w:numFmt w:val="lowerLetter"/>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1">
    <w:nsid w:val="3D6D4880"/>
    <w:multiLevelType w:val="multilevel"/>
    <w:tmpl w:val="6E74E9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440"/>
        </w:tabs>
        <w:ind w:left="1008" w:hanging="1008"/>
      </w:pPr>
      <w:rPr>
        <w:rFonts w:hint="default"/>
      </w:rPr>
    </w:lvl>
    <w:lvl w:ilvl="5">
      <w:start w:val="1"/>
      <w:numFmt w:val="decimal"/>
      <w:pStyle w:val="Nadpis6"/>
      <w:lvlText w:val="%1.%2.%3.%4.%5.%6"/>
      <w:lvlJc w:val="left"/>
      <w:pPr>
        <w:tabs>
          <w:tab w:val="num" w:pos="1440"/>
        </w:tabs>
        <w:ind w:left="1152" w:hanging="1152"/>
      </w:pPr>
      <w:rPr>
        <w:rFonts w:hint="default"/>
      </w:rPr>
    </w:lvl>
    <w:lvl w:ilvl="6">
      <w:start w:val="1"/>
      <w:numFmt w:val="decimal"/>
      <w:pStyle w:val="Nadpis7"/>
      <w:lvlText w:val="%1.%2.%3.%4.%5.%6.%7"/>
      <w:lvlJc w:val="left"/>
      <w:pPr>
        <w:tabs>
          <w:tab w:val="num" w:pos="1800"/>
        </w:tabs>
        <w:ind w:left="1296" w:hanging="1296"/>
      </w:pPr>
      <w:rPr>
        <w:rFonts w:hint="default"/>
      </w:rPr>
    </w:lvl>
    <w:lvl w:ilvl="7">
      <w:start w:val="1"/>
      <w:numFmt w:val="decimal"/>
      <w:pStyle w:val="Nadpis8"/>
      <w:lvlText w:val="%1.%2.%3.%4.%5.%6.%7.%8"/>
      <w:lvlJc w:val="left"/>
      <w:pPr>
        <w:tabs>
          <w:tab w:val="num" w:pos="1800"/>
        </w:tabs>
        <w:ind w:left="1440" w:hanging="1440"/>
      </w:pPr>
      <w:rPr>
        <w:rFonts w:hint="default"/>
      </w:rPr>
    </w:lvl>
    <w:lvl w:ilvl="8">
      <w:start w:val="1"/>
      <w:numFmt w:val="decimal"/>
      <w:pStyle w:val="Nadpis9"/>
      <w:lvlText w:val="%1.%2.%3.%4.%5.%6.%7.%8.%9"/>
      <w:lvlJc w:val="left"/>
      <w:pPr>
        <w:tabs>
          <w:tab w:val="num" w:pos="2160"/>
        </w:tabs>
        <w:ind w:left="1584" w:hanging="1584"/>
      </w:pPr>
      <w:rPr>
        <w:rFonts w:hint="default"/>
      </w:rPr>
    </w:lvl>
  </w:abstractNum>
  <w:abstractNum w:abstractNumId="12">
    <w:nsid w:val="45227725"/>
    <w:multiLevelType w:val="hybridMultilevel"/>
    <w:tmpl w:val="23B42A3A"/>
    <w:lvl w:ilvl="0" w:tplc="938012DA">
      <w:start w:val="1"/>
      <w:numFmt w:val="bullet"/>
      <w:lvlText w:val=""/>
      <w:lvlJc w:val="left"/>
      <w:pPr>
        <w:tabs>
          <w:tab w:val="num" w:pos="927"/>
        </w:tabs>
        <w:ind w:left="851" w:hanging="284"/>
      </w:pPr>
      <w:rPr>
        <w:rFonts w:ascii="Wingdings" w:eastAsia="Times New Roman" w:hAnsi="Wingdings" w:cs="Times New Roman" w:hint="default"/>
      </w:rPr>
    </w:lvl>
    <w:lvl w:ilvl="1" w:tplc="04050019" w:tentative="1">
      <w:start w:val="1"/>
      <w:numFmt w:val="bullet"/>
      <w:lvlText w:val="o"/>
      <w:lvlJc w:val="left"/>
      <w:pPr>
        <w:tabs>
          <w:tab w:val="num" w:pos="2007"/>
        </w:tabs>
        <w:ind w:left="2007" w:hanging="360"/>
      </w:pPr>
      <w:rPr>
        <w:rFonts w:ascii="Courier New" w:hAnsi="Courier New" w:hint="default"/>
      </w:rPr>
    </w:lvl>
    <w:lvl w:ilvl="2" w:tplc="0405001B" w:tentative="1">
      <w:start w:val="1"/>
      <w:numFmt w:val="bullet"/>
      <w:lvlText w:val=""/>
      <w:lvlJc w:val="left"/>
      <w:pPr>
        <w:tabs>
          <w:tab w:val="num" w:pos="2727"/>
        </w:tabs>
        <w:ind w:left="2727" w:hanging="360"/>
      </w:pPr>
      <w:rPr>
        <w:rFonts w:ascii="Wingdings" w:hAnsi="Wingdings" w:hint="default"/>
      </w:rPr>
    </w:lvl>
    <w:lvl w:ilvl="3" w:tplc="0405000F" w:tentative="1">
      <w:start w:val="1"/>
      <w:numFmt w:val="bullet"/>
      <w:lvlText w:val=""/>
      <w:lvlJc w:val="left"/>
      <w:pPr>
        <w:tabs>
          <w:tab w:val="num" w:pos="3447"/>
        </w:tabs>
        <w:ind w:left="3447" w:hanging="360"/>
      </w:pPr>
      <w:rPr>
        <w:rFonts w:ascii="Symbol" w:hAnsi="Symbol" w:hint="default"/>
      </w:rPr>
    </w:lvl>
    <w:lvl w:ilvl="4" w:tplc="04050019" w:tentative="1">
      <w:start w:val="1"/>
      <w:numFmt w:val="bullet"/>
      <w:lvlText w:val="o"/>
      <w:lvlJc w:val="left"/>
      <w:pPr>
        <w:tabs>
          <w:tab w:val="num" w:pos="4167"/>
        </w:tabs>
        <w:ind w:left="4167" w:hanging="360"/>
      </w:pPr>
      <w:rPr>
        <w:rFonts w:ascii="Courier New" w:hAnsi="Courier New" w:hint="default"/>
      </w:rPr>
    </w:lvl>
    <w:lvl w:ilvl="5" w:tplc="0405001B" w:tentative="1">
      <w:start w:val="1"/>
      <w:numFmt w:val="bullet"/>
      <w:lvlText w:val=""/>
      <w:lvlJc w:val="left"/>
      <w:pPr>
        <w:tabs>
          <w:tab w:val="num" w:pos="4887"/>
        </w:tabs>
        <w:ind w:left="4887" w:hanging="360"/>
      </w:pPr>
      <w:rPr>
        <w:rFonts w:ascii="Wingdings" w:hAnsi="Wingdings" w:hint="default"/>
      </w:rPr>
    </w:lvl>
    <w:lvl w:ilvl="6" w:tplc="0405000F" w:tentative="1">
      <w:start w:val="1"/>
      <w:numFmt w:val="bullet"/>
      <w:lvlText w:val=""/>
      <w:lvlJc w:val="left"/>
      <w:pPr>
        <w:tabs>
          <w:tab w:val="num" w:pos="5607"/>
        </w:tabs>
        <w:ind w:left="5607" w:hanging="360"/>
      </w:pPr>
      <w:rPr>
        <w:rFonts w:ascii="Symbol" w:hAnsi="Symbol" w:hint="default"/>
      </w:rPr>
    </w:lvl>
    <w:lvl w:ilvl="7" w:tplc="04050019" w:tentative="1">
      <w:start w:val="1"/>
      <w:numFmt w:val="bullet"/>
      <w:lvlText w:val="o"/>
      <w:lvlJc w:val="left"/>
      <w:pPr>
        <w:tabs>
          <w:tab w:val="num" w:pos="6327"/>
        </w:tabs>
        <w:ind w:left="6327" w:hanging="360"/>
      </w:pPr>
      <w:rPr>
        <w:rFonts w:ascii="Courier New" w:hAnsi="Courier New" w:hint="default"/>
      </w:rPr>
    </w:lvl>
    <w:lvl w:ilvl="8" w:tplc="0405001B" w:tentative="1">
      <w:start w:val="1"/>
      <w:numFmt w:val="bullet"/>
      <w:lvlText w:val=""/>
      <w:lvlJc w:val="left"/>
      <w:pPr>
        <w:tabs>
          <w:tab w:val="num" w:pos="7047"/>
        </w:tabs>
        <w:ind w:left="7047" w:hanging="360"/>
      </w:pPr>
      <w:rPr>
        <w:rFonts w:ascii="Wingdings" w:hAnsi="Wingdings" w:hint="default"/>
      </w:rPr>
    </w:lvl>
  </w:abstractNum>
  <w:abstractNum w:abstractNumId="13">
    <w:nsid w:val="4BFB20AF"/>
    <w:multiLevelType w:val="hybridMultilevel"/>
    <w:tmpl w:val="392235AA"/>
    <w:lvl w:ilvl="0" w:tplc="540A67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EB409E3"/>
    <w:multiLevelType w:val="hybridMultilevel"/>
    <w:tmpl w:val="013CB446"/>
    <w:lvl w:ilvl="0" w:tplc="04050009">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0A20E45"/>
    <w:multiLevelType w:val="multilevel"/>
    <w:tmpl w:val="6054038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
    <w:nsid w:val="53AC2AAB"/>
    <w:multiLevelType w:val="hybridMultilevel"/>
    <w:tmpl w:val="29E0E992"/>
    <w:lvl w:ilvl="0" w:tplc="29F2790E">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nsid w:val="603526DD"/>
    <w:multiLevelType w:val="hybridMultilevel"/>
    <w:tmpl w:val="423A0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6C4B74"/>
    <w:multiLevelType w:val="hybridMultilevel"/>
    <w:tmpl w:val="EDBAAE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6104C1B"/>
    <w:multiLevelType w:val="hybridMultilevel"/>
    <w:tmpl w:val="BBCC03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67262C1"/>
    <w:multiLevelType w:val="hybridMultilevel"/>
    <w:tmpl w:val="100E289A"/>
    <w:lvl w:ilvl="0" w:tplc="F0688D94">
      <w:start w:val="1"/>
      <w:numFmt w:val="bullet"/>
      <w:pStyle w:val="Odrky1"/>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1">
    <w:nsid w:val="6F6C5F9E"/>
    <w:multiLevelType w:val="hybridMultilevel"/>
    <w:tmpl w:val="DCC0686E"/>
    <w:lvl w:ilvl="0" w:tplc="0405000B">
      <w:start w:val="1"/>
      <w:numFmt w:val="bullet"/>
      <w:lvlText w:val=""/>
      <w:lvlJc w:val="left"/>
      <w:pPr>
        <w:ind w:left="720" w:hanging="360"/>
      </w:pPr>
      <w:rPr>
        <w:rFonts w:ascii="Wingdings" w:hAnsi="Wingdings" w:hint="default"/>
      </w:rPr>
    </w:lvl>
    <w:lvl w:ilvl="1" w:tplc="D81A1EEA">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76E0007"/>
    <w:multiLevelType w:val="hybridMultilevel"/>
    <w:tmpl w:val="1798621C"/>
    <w:lvl w:ilvl="0" w:tplc="EF9E149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2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22"/>
  </w:num>
  <w:num w:numId="23">
    <w:abstractNumId w:val="13"/>
  </w:num>
  <w:num w:numId="24">
    <w:abstractNumId w:val="17"/>
  </w:num>
  <w:num w:numId="25">
    <w:abstractNumId w:val="18"/>
  </w:num>
  <w:num w:numId="26">
    <w:abstractNumId w:val="21"/>
  </w:num>
  <w:num w:numId="27">
    <w:abstractNumId w:val="16"/>
    <w:lvlOverride w:ilvl="0">
      <w:startOverride w:val="1"/>
    </w:lvlOverride>
  </w:num>
  <w:num w:numId="28">
    <w:abstractNumId w:val="10"/>
  </w:num>
  <w:num w:numId="29">
    <w:abstractNumId w:val="14"/>
  </w:num>
  <w:num w:numId="30">
    <w:abstractNumId w:val="1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4"/>
  </w:num>
  <w:num w:numId="34">
    <w:abstractNumId w:val="1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1" w:cryptProviderType="rsaFull" w:cryptAlgorithmClass="hash" w:cryptAlgorithmType="typeAny" w:cryptAlgorithmSid="4" w:cryptSpinCount="100000" w:hash="12y4VfUPmbNmNdsXqlCEuoXZxxk=" w:salt="NJt87m3+SqwYqdLRlijsWw=="/>
  <w:defaultTabStop w:val="709"/>
  <w:hyphenationZone w:val="425"/>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1B"/>
    <w:rsid w:val="00003015"/>
    <w:rsid w:val="0002231F"/>
    <w:rsid w:val="000325AF"/>
    <w:rsid w:val="00033F1B"/>
    <w:rsid w:val="0003458A"/>
    <w:rsid w:val="000369BD"/>
    <w:rsid w:val="00057E80"/>
    <w:rsid w:val="00071069"/>
    <w:rsid w:val="00072B7C"/>
    <w:rsid w:val="00073005"/>
    <w:rsid w:val="00077945"/>
    <w:rsid w:val="00080905"/>
    <w:rsid w:val="000943B8"/>
    <w:rsid w:val="000B1C39"/>
    <w:rsid w:val="000B469B"/>
    <w:rsid w:val="000C78A5"/>
    <w:rsid w:val="000D79B5"/>
    <w:rsid w:val="000E6247"/>
    <w:rsid w:val="000F1378"/>
    <w:rsid w:val="000F75BA"/>
    <w:rsid w:val="00102C76"/>
    <w:rsid w:val="00105FEA"/>
    <w:rsid w:val="00120D4A"/>
    <w:rsid w:val="001211D2"/>
    <w:rsid w:val="001241EF"/>
    <w:rsid w:val="001255CF"/>
    <w:rsid w:val="00126194"/>
    <w:rsid w:val="00130E62"/>
    <w:rsid w:val="00133CA6"/>
    <w:rsid w:val="00137D5F"/>
    <w:rsid w:val="00141680"/>
    <w:rsid w:val="00141863"/>
    <w:rsid w:val="00141F34"/>
    <w:rsid w:val="00142E26"/>
    <w:rsid w:val="0015585B"/>
    <w:rsid w:val="00155CBC"/>
    <w:rsid w:val="00156037"/>
    <w:rsid w:val="0015676F"/>
    <w:rsid w:val="001723A1"/>
    <w:rsid w:val="0017502D"/>
    <w:rsid w:val="0017716A"/>
    <w:rsid w:val="0018623E"/>
    <w:rsid w:val="00195D98"/>
    <w:rsid w:val="001964FD"/>
    <w:rsid w:val="001B2B9A"/>
    <w:rsid w:val="001B4BB3"/>
    <w:rsid w:val="001C158C"/>
    <w:rsid w:val="001E5F0B"/>
    <w:rsid w:val="00207A11"/>
    <w:rsid w:val="0021565A"/>
    <w:rsid w:val="002201E7"/>
    <w:rsid w:val="0022442F"/>
    <w:rsid w:val="0022593A"/>
    <w:rsid w:val="00225BB6"/>
    <w:rsid w:val="00243162"/>
    <w:rsid w:val="00251212"/>
    <w:rsid w:val="002529F9"/>
    <w:rsid w:val="00256CEA"/>
    <w:rsid w:val="00261FBA"/>
    <w:rsid w:val="00263475"/>
    <w:rsid w:val="0028073D"/>
    <w:rsid w:val="0028489A"/>
    <w:rsid w:val="00285F45"/>
    <w:rsid w:val="002906A4"/>
    <w:rsid w:val="0029367F"/>
    <w:rsid w:val="002A130B"/>
    <w:rsid w:val="002A60D2"/>
    <w:rsid w:val="002B4B0A"/>
    <w:rsid w:val="002D0357"/>
    <w:rsid w:val="002D4181"/>
    <w:rsid w:val="002D70C8"/>
    <w:rsid w:val="002F59AF"/>
    <w:rsid w:val="002F6002"/>
    <w:rsid w:val="002F6ECB"/>
    <w:rsid w:val="00302BB3"/>
    <w:rsid w:val="00345CEF"/>
    <w:rsid w:val="00345DCB"/>
    <w:rsid w:val="0034653A"/>
    <w:rsid w:val="00347A6A"/>
    <w:rsid w:val="00354AA0"/>
    <w:rsid w:val="00356A53"/>
    <w:rsid w:val="00360703"/>
    <w:rsid w:val="003646A4"/>
    <w:rsid w:val="00372D67"/>
    <w:rsid w:val="00386068"/>
    <w:rsid w:val="00391957"/>
    <w:rsid w:val="0039201A"/>
    <w:rsid w:val="003934CC"/>
    <w:rsid w:val="003936B4"/>
    <w:rsid w:val="003A2229"/>
    <w:rsid w:val="003A56E8"/>
    <w:rsid w:val="003B3C02"/>
    <w:rsid w:val="003B5B1D"/>
    <w:rsid w:val="003D0135"/>
    <w:rsid w:val="003D1965"/>
    <w:rsid w:val="003E3B83"/>
    <w:rsid w:val="003F5DB1"/>
    <w:rsid w:val="00400694"/>
    <w:rsid w:val="00411DFD"/>
    <w:rsid w:val="0041251B"/>
    <w:rsid w:val="00425E6E"/>
    <w:rsid w:val="00432C3E"/>
    <w:rsid w:val="00440A29"/>
    <w:rsid w:val="00440B9B"/>
    <w:rsid w:val="00441DE0"/>
    <w:rsid w:val="0044351B"/>
    <w:rsid w:val="00444751"/>
    <w:rsid w:val="00447DE3"/>
    <w:rsid w:val="004656C2"/>
    <w:rsid w:val="004707F0"/>
    <w:rsid w:val="00472D5D"/>
    <w:rsid w:val="00472DFF"/>
    <w:rsid w:val="00476934"/>
    <w:rsid w:val="00477E8A"/>
    <w:rsid w:val="00481AA0"/>
    <w:rsid w:val="004906B6"/>
    <w:rsid w:val="00494F47"/>
    <w:rsid w:val="00495176"/>
    <w:rsid w:val="004958D3"/>
    <w:rsid w:val="004C4EFA"/>
    <w:rsid w:val="004D0495"/>
    <w:rsid w:val="004F01C5"/>
    <w:rsid w:val="004F04ED"/>
    <w:rsid w:val="00500C31"/>
    <w:rsid w:val="0051322B"/>
    <w:rsid w:val="00517E24"/>
    <w:rsid w:val="00526080"/>
    <w:rsid w:val="00530740"/>
    <w:rsid w:val="0053138C"/>
    <w:rsid w:val="0053245D"/>
    <w:rsid w:val="00537349"/>
    <w:rsid w:val="00540576"/>
    <w:rsid w:val="005550F0"/>
    <w:rsid w:val="00555C85"/>
    <w:rsid w:val="00572868"/>
    <w:rsid w:val="0058701B"/>
    <w:rsid w:val="005911E6"/>
    <w:rsid w:val="005B1CFE"/>
    <w:rsid w:val="005B7ACE"/>
    <w:rsid w:val="005C4991"/>
    <w:rsid w:val="005C519C"/>
    <w:rsid w:val="005C58E5"/>
    <w:rsid w:val="005E1A93"/>
    <w:rsid w:val="005E2CAF"/>
    <w:rsid w:val="005E407C"/>
    <w:rsid w:val="005E6811"/>
    <w:rsid w:val="00607B97"/>
    <w:rsid w:val="00610F39"/>
    <w:rsid w:val="00627400"/>
    <w:rsid w:val="00627A9A"/>
    <w:rsid w:val="00631492"/>
    <w:rsid w:val="00645E02"/>
    <w:rsid w:val="00651F5E"/>
    <w:rsid w:val="0065761C"/>
    <w:rsid w:val="00660302"/>
    <w:rsid w:val="00664AFD"/>
    <w:rsid w:val="00687329"/>
    <w:rsid w:val="006907D3"/>
    <w:rsid w:val="006B0355"/>
    <w:rsid w:val="006C1E87"/>
    <w:rsid w:val="006C3044"/>
    <w:rsid w:val="006D2E77"/>
    <w:rsid w:val="006D4B5D"/>
    <w:rsid w:val="006F3159"/>
    <w:rsid w:val="0070287C"/>
    <w:rsid w:val="007203A5"/>
    <w:rsid w:val="0077490E"/>
    <w:rsid w:val="0079377B"/>
    <w:rsid w:val="00795018"/>
    <w:rsid w:val="007A0AE2"/>
    <w:rsid w:val="007A2A57"/>
    <w:rsid w:val="007A361B"/>
    <w:rsid w:val="007C13B4"/>
    <w:rsid w:val="007C3CD9"/>
    <w:rsid w:val="007C4012"/>
    <w:rsid w:val="007C4AC8"/>
    <w:rsid w:val="007D22E5"/>
    <w:rsid w:val="0080196B"/>
    <w:rsid w:val="008061F7"/>
    <w:rsid w:val="00807494"/>
    <w:rsid w:val="00831C67"/>
    <w:rsid w:val="0083307C"/>
    <w:rsid w:val="0083409C"/>
    <w:rsid w:val="00834947"/>
    <w:rsid w:val="00841162"/>
    <w:rsid w:val="00841247"/>
    <w:rsid w:val="0084283A"/>
    <w:rsid w:val="00870D49"/>
    <w:rsid w:val="0088743C"/>
    <w:rsid w:val="008A2390"/>
    <w:rsid w:val="008A368A"/>
    <w:rsid w:val="008A4C22"/>
    <w:rsid w:val="008A76CB"/>
    <w:rsid w:val="008A7CDD"/>
    <w:rsid w:val="008B0F04"/>
    <w:rsid w:val="008B131E"/>
    <w:rsid w:val="008B5810"/>
    <w:rsid w:val="008B5884"/>
    <w:rsid w:val="008B62B2"/>
    <w:rsid w:val="008C2B9E"/>
    <w:rsid w:val="008D1645"/>
    <w:rsid w:val="008D4204"/>
    <w:rsid w:val="008D62C0"/>
    <w:rsid w:val="008E0C0E"/>
    <w:rsid w:val="008E13F7"/>
    <w:rsid w:val="008F293C"/>
    <w:rsid w:val="00903276"/>
    <w:rsid w:val="009035F0"/>
    <w:rsid w:val="00910114"/>
    <w:rsid w:val="00927C86"/>
    <w:rsid w:val="00931D9B"/>
    <w:rsid w:val="00944696"/>
    <w:rsid w:val="00954D2C"/>
    <w:rsid w:val="00957046"/>
    <w:rsid w:val="00964EC0"/>
    <w:rsid w:val="00966710"/>
    <w:rsid w:val="00971A92"/>
    <w:rsid w:val="00981F21"/>
    <w:rsid w:val="0099117B"/>
    <w:rsid w:val="0099571C"/>
    <w:rsid w:val="009B2C6A"/>
    <w:rsid w:val="009D488B"/>
    <w:rsid w:val="009F0B71"/>
    <w:rsid w:val="009F5485"/>
    <w:rsid w:val="00A0511D"/>
    <w:rsid w:val="00A123C1"/>
    <w:rsid w:val="00A25D56"/>
    <w:rsid w:val="00A61FE3"/>
    <w:rsid w:val="00A66758"/>
    <w:rsid w:val="00A730FE"/>
    <w:rsid w:val="00A73CBE"/>
    <w:rsid w:val="00A743E2"/>
    <w:rsid w:val="00A97585"/>
    <w:rsid w:val="00AA2AD6"/>
    <w:rsid w:val="00AD3521"/>
    <w:rsid w:val="00AD53CC"/>
    <w:rsid w:val="00AD7BF6"/>
    <w:rsid w:val="00AF1C4C"/>
    <w:rsid w:val="00AF2974"/>
    <w:rsid w:val="00B07A66"/>
    <w:rsid w:val="00B11911"/>
    <w:rsid w:val="00B172E8"/>
    <w:rsid w:val="00B2336E"/>
    <w:rsid w:val="00B260F5"/>
    <w:rsid w:val="00B306D7"/>
    <w:rsid w:val="00B32672"/>
    <w:rsid w:val="00B32C95"/>
    <w:rsid w:val="00B430FB"/>
    <w:rsid w:val="00B60426"/>
    <w:rsid w:val="00B67EFE"/>
    <w:rsid w:val="00B718B9"/>
    <w:rsid w:val="00B72E0F"/>
    <w:rsid w:val="00B739C6"/>
    <w:rsid w:val="00B859B4"/>
    <w:rsid w:val="00B94035"/>
    <w:rsid w:val="00BA3488"/>
    <w:rsid w:val="00BA57A5"/>
    <w:rsid w:val="00BA57F2"/>
    <w:rsid w:val="00BB0072"/>
    <w:rsid w:val="00BB37C0"/>
    <w:rsid w:val="00BB4605"/>
    <w:rsid w:val="00BB543B"/>
    <w:rsid w:val="00BB6C33"/>
    <w:rsid w:val="00BD375C"/>
    <w:rsid w:val="00BD45FB"/>
    <w:rsid w:val="00BD6F6C"/>
    <w:rsid w:val="00BE2800"/>
    <w:rsid w:val="00BE7EE8"/>
    <w:rsid w:val="00BF0A61"/>
    <w:rsid w:val="00C00516"/>
    <w:rsid w:val="00C276B3"/>
    <w:rsid w:val="00C27836"/>
    <w:rsid w:val="00C27D1A"/>
    <w:rsid w:val="00C326F4"/>
    <w:rsid w:val="00C42684"/>
    <w:rsid w:val="00C52620"/>
    <w:rsid w:val="00C52D0D"/>
    <w:rsid w:val="00C54CD6"/>
    <w:rsid w:val="00C71483"/>
    <w:rsid w:val="00CB405B"/>
    <w:rsid w:val="00CB42E4"/>
    <w:rsid w:val="00CB542A"/>
    <w:rsid w:val="00CC22F9"/>
    <w:rsid w:val="00CD7C5A"/>
    <w:rsid w:val="00CF2D10"/>
    <w:rsid w:val="00CF3BAC"/>
    <w:rsid w:val="00CF710B"/>
    <w:rsid w:val="00D005BD"/>
    <w:rsid w:val="00D07C35"/>
    <w:rsid w:val="00D40DAA"/>
    <w:rsid w:val="00D5544A"/>
    <w:rsid w:val="00D61B52"/>
    <w:rsid w:val="00D8051E"/>
    <w:rsid w:val="00D9448D"/>
    <w:rsid w:val="00DB0617"/>
    <w:rsid w:val="00DC0286"/>
    <w:rsid w:val="00DC797D"/>
    <w:rsid w:val="00DC7C6F"/>
    <w:rsid w:val="00DD3907"/>
    <w:rsid w:val="00DE24B4"/>
    <w:rsid w:val="00DE44DF"/>
    <w:rsid w:val="00DF00A8"/>
    <w:rsid w:val="00DF244B"/>
    <w:rsid w:val="00E00192"/>
    <w:rsid w:val="00E01E6E"/>
    <w:rsid w:val="00E03B1A"/>
    <w:rsid w:val="00E04E4F"/>
    <w:rsid w:val="00E0714C"/>
    <w:rsid w:val="00E211C1"/>
    <w:rsid w:val="00E237A9"/>
    <w:rsid w:val="00E27037"/>
    <w:rsid w:val="00E27AE0"/>
    <w:rsid w:val="00E30CD8"/>
    <w:rsid w:val="00E31E16"/>
    <w:rsid w:val="00E33453"/>
    <w:rsid w:val="00E369A4"/>
    <w:rsid w:val="00E4630C"/>
    <w:rsid w:val="00E9507A"/>
    <w:rsid w:val="00E9613C"/>
    <w:rsid w:val="00EA2F40"/>
    <w:rsid w:val="00EB0FF7"/>
    <w:rsid w:val="00EB5717"/>
    <w:rsid w:val="00EC6B10"/>
    <w:rsid w:val="00ED3ACD"/>
    <w:rsid w:val="00ED73F7"/>
    <w:rsid w:val="00EF2A45"/>
    <w:rsid w:val="00F23654"/>
    <w:rsid w:val="00F40DF2"/>
    <w:rsid w:val="00F5537C"/>
    <w:rsid w:val="00F62CB9"/>
    <w:rsid w:val="00F82AE5"/>
    <w:rsid w:val="00F85F5F"/>
    <w:rsid w:val="00F9059F"/>
    <w:rsid w:val="00F93783"/>
    <w:rsid w:val="00F9668D"/>
    <w:rsid w:val="00FA0FCB"/>
    <w:rsid w:val="00FD3AB8"/>
    <w:rsid w:val="00FE54C4"/>
    <w:rsid w:val="00FF03D4"/>
    <w:rsid w:val="00FF1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Number 2"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6ECB"/>
    <w:pPr>
      <w:spacing w:after="60" w:line="260" w:lineRule="atLeast"/>
      <w:jc w:val="both"/>
    </w:pPr>
    <w:rPr>
      <w:rFonts w:ascii="Arial" w:hAnsi="Arial"/>
      <w:spacing w:val="2"/>
    </w:rPr>
  </w:style>
  <w:style w:type="paragraph" w:styleId="Nadpis1">
    <w:name w:val="heading 1"/>
    <w:basedOn w:val="Zkladntext"/>
    <w:next w:val="Zkladntext"/>
    <w:qFormat/>
    <w:rsid w:val="008A4C22"/>
    <w:pPr>
      <w:keepNext/>
      <w:spacing w:before="130"/>
      <w:outlineLvl w:val="0"/>
    </w:pPr>
    <w:rPr>
      <w:b/>
      <w:caps/>
      <w:kern w:val="28"/>
    </w:rPr>
  </w:style>
  <w:style w:type="paragraph" w:styleId="Nadpis2">
    <w:name w:val="heading 2"/>
    <w:basedOn w:val="Zkladntext"/>
    <w:next w:val="Zkladntext"/>
    <w:qFormat/>
    <w:rsid w:val="008A4C22"/>
    <w:pPr>
      <w:keepNext/>
      <w:spacing w:before="130"/>
      <w:outlineLvl w:val="1"/>
    </w:pPr>
    <w:rPr>
      <w:caps/>
      <w:sz w:val="18"/>
    </w:rPr>
  </w:style>
  <w:style w:type="paragraph" w:styleId="Nadpis3">
    <w:name w:val="heading 3"/>
    <w:basedOn w:val="Zkladntext"/>
    <w:next w:val="Zkladntext"/>
    <w:qFormat/>
    <w:rsid w:val="008A4C22"/>
    <w:pPr>
      <w:keepNext/>
      <w:spacing w:before="130"/>
      <w:outlineLvl w:val="2"/>
    </w:pPr>
    <w:rPr>
      <w:i/>
      <w:caps/>
      <w:sz w:val="16"/>
    </w:rPr>
  </w:style>
  <w:style w:type="paragraph" w:styleId="Nadpis4">
    <w:name w:val="heading 4"/>
    <w:basedOn w:val="Normln"/>
    <w:next w:val="Normln"/>
    <w:semiHidden/>
    <w:rsid w:val="00033F1B"/>
    <w:pPr>
      <w:keepNext/>
      <w:numPr>
        <w:ilvl w:val="3"/>
        <w:numId w:val="4"/>
      </w:numPr>
      <w:spacing w:before="200" w:after="200"/>
      <w:ind w:left="862" w:hanging="862"/>
      <w:outlineLvl w:val="3"/>
    </w:pPr>
    <w:rPr>
      <w:b/>
      <w:bCs/>
      <w:caps/>
      <w:sz w:val="24"/>
      <w:szCs w:val="28"/>
    </w:rPr>
  </w:style>
  <w:style w:type="paragraph" w:styleId="Nadpis5">
    <w:name w:val="heading 5"/>
    <w:basedOn w:val="Normln"/>
    <w:next w:val="Normln"/>
    <w:semiHidden/>
    <w:rsid w:val="00033F1B"/>
    <w:pPr>
      <w:keepNext/>
      <w:numPr>
        <w:ilvl w:val="4"/>
        <w:numId w:val="5"/>
      </w:numPr>
      <w:spacing w:before="120" w:after="120"/>
      <w:ind w:left="1009" w:hanging="1009"/>
      <w:outlineLvl w:val="4"/>
    </w:pPr>
    <w:rPr>
      <w:b/>
      <w:bCs/>
      <w:iCs/>
      <w:szCs w:val="26"/>
    </w:rPr>
  </w:style>
  <w:style w:type="paragraph" w:styleId="Nadpis6">
    <w:name w:val="heading 6"/>
    <w:basedOn w:val="Normln"/>
    <w:next w:val="Normln"/>
    <w:semiHidden/>
    <w:rsid w:val="00033F1B"/>
    <w:pPr>
      <w:keepNext/>
      <w:numPr>
        <w:ilvl w:val="5"/>
        <w:numId w:val="6"/>
      </w:numPr>
      <w:spacing w:before="120" w:after="120"/>
      <w:ind w:left="1151" w:hanging="1151"/>
      <w:jc w:val="left"/>
      <w:outlineLvl w:val="5"/>
    </w:pPr>
    <w:rPr>
      <w:b/>
      <w:bCs/>
    </w:rPr>
  </w:style>
  <w:style w:type="paragraph" w:styleId="Nadpis7">
    <w:name w:val="heading 7"/>
    <w:basedOn w:val="Normln"/>
    <w:next w:val="Normln"/>
    <w:semiHidden/>
    <w:rsid w:val="00033F1B"/>
    <w:pPr>
      <w:keepNext/>
      <w:numPr>
        <w:ilvl w:val="6"/>
        <w:numId w:val="7"/>
      </w:numPr>
      <w:spacing w:before="60"/>
      <w:ind w:left="1298" w:hanging="1298"/>
      <w:outlineLvl w:val="6"/>
    </w:pPr>
    <w:rPr>
      <w:b/>
      <w:bCs/>
      <w:szCs w:val="24"/>
    </w:rPr>
  </w:style>
  <w:style w:type="paragraph" w:styleId="Nadpis8">
    <w:name w:val="heading 8"/>
    <w:basedOn w:val="Normln"/>
    <w:next w:val="Normln"/>
    <w:semiHidden/>
    <w:rsid w:val="00033F1B"/>
    <w:pPr>
      <w:keepNext/>
      <w:numPr>
        <w:ilvl w:val="7"/>
        <w:numId w:val="8"/>
      </w:numPr>
      <w:outlineLvl w:val="7"/>
    </w:pPr>
    <w:rPr>
      <w:b/>
      <w:bCs/>
      <w:szCs w:val="24"/>
    </w:rPr>
  </w:style>
  <w:style w:type="paragraph" w:styleId="Nadpis9">
    <w:name w:val="heading 9"/>
    <w:basedOn w:val="Normln"/>
    <w:next w:val="Normln"/>
    <w:semiHidden/>
    <w:rsid w:val="00033F1B"/>
    <w:pPr>
      <w:keepNext/>
      <w:numPr>
        <w:ilvl w:val="8"/>
        <w:numId w:val="9"/>
      </w:numPr>
      <w:ind w:left="1582" w:hanging="1582"/>
      <w:outlineLvl w:val="8"/>
    </w:pPr>
    <w:rPr>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33F1B"/>
    <w:pPr>
      <w:tabs>
        <w:tab w:val="left" w:pos="1134"/>
        <w:tab w:val="center" w:pos="8789"/>
      </w:tabs>
      <w:spacing w:before="240"/>
      <w:ind w:left="1134" w:right="1701" w:hanging="1134"/>
    </w:pPr>
    <w:rPr>
      <w:b/>
    </w:rPr>
  </w:style>
  <w:style w:type="paragraph" w:styleId="Obsah2">
    <w:name w:val="toc 2"/>
    <w:basedOn w:val="Normln"/>
    <w:next w:val="Normln"/>
    <w:autoRedefine/>
    <w:semiHidden/>
    <w:rsid w:val="00033F1B"/>
    <w:pPr>
      <w:tabs>
        <w:tab w:val="left" w:pos="1134"/>
        <w:tab w:val="center" w:pos="8789"/>
      </w:tabs>
      <w:ind w:left="1134" w:right="1701" w:hanging="1134"/>
    </w:pPr>
  </w:style>
  <w:style w:type="paragraph" w:styleId="Obsah3">
    <w:name w:val="toc 3"/>
    <w:basedOn w:val="Normln"/>
    <w:next w:val="Normln"/>
    <w:autoRedefine/>
    <w:semiHidden/>
    <w:rsid w:val="00033F1B"/>
    <w:pPr>
      <w:tabs>
        <w:tab w:val="left" w:pos="1134"/>
        <w:tab w:val="center" w:pos="8789"/>
      </w:tabs>
      <w:ind w:left="1134" w:right="1701" w:hanging="1134"/>
    </w:pPr>
  </w:style>
  <w:style w:type="paragraph" w:styleId="Obsah4">
    <w:name w:val="toc 4"/>
    <w:basedOn w:val="Normln"/>
    <w:next w:val="Normln"/>
    <w:autoRedefine/>
    <w:semiHidden/>
    <w:rsid w:val="00033F1B"/>
    <w:pPr>
      <w:tabs>
        <w:tab w:val="left" w:pos="1134"/>
        <w:tab w:val="center" w:pos="8789"/>
      </w:tabs>
      <w:ind w:left="1134" w:right="1701" w:hanging="1134"/>
    </w:pPr>
  </w:style>
  <w:style w:type="paragraph" w:styleId="Obsah5">
    <w:name w:val="toc 5"/>
    <w:basedOn w:val="Normln"/>
    <w:next w:val="Normln"/>
    <w:autoRedefine/>
    <w:semiHidden/>
    <w:rsid w:val="00033F1B"/>
    <w:pPr>
      <w:tabs>
        <w:tab w:val="left" w:pos="1134"/>
        <w:tab w:val="center" w:pos="8789"/>
      </w:tabs>
      <w:ind w:left="1134" w:right="1701" w:hanging="1134"/>
    </w:pPr>
  </w:style>
  <w:style w:type="paragraph" w:styleId="Obsah6">
    <w:name w:val="toc 6"/>
    <w:basedOn w:val="Normln"/>
    <w:next w:val="Normln"/>
    <w:autoRedefine/>
    <w:semiHidden/>
    <w:rsid w:val="00033F1B"/>
    <w:pPr>
      <w:tabs>
        <w:tab w:val="left" w:pos="1134"/>
        <w:tab w:val="center" w:pos="8789"/>
      </w:tabs>
      <w:ind w:left="1134" w:right="1701" w:hanging="1134"/>
    </w:pPr>
  </w:style>
  <w:style w:type="paragraph" w:styleId="Obsah7">
    <w:name w:val="toc 7"/>
    <w:basedOn w:val="Normln"/>
    <w:next w:val="Normln"/>
    <w:autoRedefine/>
    <w:semiHidden/>
    <w:rsid w:val="00033F1B"/>
    <w:pPr>
      <w:tabs>
        <w:tab w:val="left" w:pos="1134"/>
        <w:tab w:val="center" w:pos="8789"/>
      </w:tabs>
    </w:pPr>
  </w:style>
  <w:style w:type="paragraph" w:styleId="Obsah8">
    <w:name w:val="toc 8"/>
    <w:basedOn w:val="Normln"/>
    <w:next w:val="Normln"/>
    <w:autoRedefine/>
    <w:semiHidden/>
    <w:rsid w:val="00033F1B"/>
    <w:pPr>
      <w:tabs>
        <w:tab w:val="left" w:pos="1134"/>
        <w:tab w:val="center" w:pos="8789"/>
      </w:tabs>
    </w:pPr>
  </w:style>
  <w:style w:type="paragraph" w:styleId="Obsah9">
    <w:name w:val="toc 9"/>
    <w:basedOn w:val="Normln"/>
    <w:next w:val="Normln"/>
    <w:autoRedefine/>
    <w:semiHidden/>
    <w:rsid w:val="00033F1B"/>
    <w:pPr>
      <w:tabs>
        <w:tab w:val="left" w:pos="1134"/>
        <w:tab w:val="center" w:pos="8789"/>
      </w:tabs>
    </w:pPr>
    <w:rPr>
      <w:noProof/>
    </w:rPr>
  </w:style>
  <w:style w:type="paragraph" w:customStyle="1" w:styleId="Odrky1">
    <w:name w:val="Odrážky 1"/>
    <w:basedOn w:val="Normlnodsazen"/>
    <w:semiHidden/>
    <w:rsid w:val="00033F1B"/>
    <w:pPr>
      <w:numPr>
        <w:numId w:val="10"/>
      </w:numPr>
      <w:tabs>
        <w:tab w:val="clear" w:pos="2160"/>
      </w:tabs>
      <w:ind w:left="0" w:firstLine="0"/>
    </w:pPr>
    <w:rPr>
      <w:szCs w:val="24"/>
    </w:rPr>
  </w:style>
  <w:style w:type="paragraph" w:styleId="Normlnodsazen">
    <w:name w:val="Normal Indent"/>
    <w:basedOn w:val="Normln"/>
    <w:semiHidden/>
    <w:rsid w:val="00033F1B"/>
    <w:pPr>
      <w:ind w:left="708"/>
    </w:pPr>
  </w:style>
  <w:style w:type="paragraph" w:styleId="Zkladntextodsazen">
    <w:name w:val="Body Text Indent"/>
    <w:basedOn w:val="Normln"/>
    <w:link w:val="ZkladntextodsazenChar"/>
    <w:semiHidden/>
    <w:rsid w:val="00033F1B"/>
    <w:pPr>
      <w:ind w:left="340"/>
    </w:pPr>
    <w:rPr>
      <w:szCs w:val="24"/>
    </w:rPr>
  </w:style>
  <w:style w:type="paragraph" w:styleId="Zkladntextodsazen2">
    <w:name w:val="Body Text Indent 2"/>
    <w:basedOn w:val="Normln"/>
    <w:semiHidden/>
    <w:rsid w:val="00033F1B"/>
    <w:pPr>
      <w:ind w:left="680"/>
    </w:pPr>
    <w:rPr>
      <w:szCs w:val="24"/>
    </w:rPr>
  </w:style>
  <w:style w:type="paragraph" w:styleId="Zkladntextodsazen3">
    <w:name w:val="Body Text Indent 3"/>
    <w:basedOn w:val="Normln"/>
    <w:semiHidden/>
    <w:rsid w:val="00033F1B"/>
    <w:pPr>
      <w:ind w:left="1440"/>
    </w:pPr>
    <w:rPr>
      <w:szCs w:val="24"/>
    </w:rPr>
  </w:style>
  <w:style w:type="paragraph" w:styleId="Textbubliny">
    <w:name w:val="Balloon Text"/>
    <w:basedOn w:val="Normln"/>
    <w:link w:val="TextbublinyChar"/>
    <w:uiPriority w:val="99"/>
    <w:semiHidden/>
    <w:unhideWhenUsed/>
    <w:rsid w:val="00A123C1"/>
    <w:rPr>
      <w:rFonts w:ascii="Tahoma" w:hAnsi="Tahoma" w:cs="Tahoma"/>
      <w:sz w:val="16"/>
      <w:szCs w:val="16"/>
    </w:rPr>
  </w:style>
  <w:style w:type="character" w:customStyle="1" w:styleId="TextbublinyChar">
    <w:name w:val="Text bubliny Char"/>
    <w:basedOn w:val="Standardnpsmoodstavce"/>
    <w:link w:val="Textbubliny"/>
    <w:uiPriority w:val="99"/>
    <w:semiHidden/>
    <w:rsid w:val="00A123C1"/>
    <w:rPr>
      <w:rFonts w:ascii="Tahoma" w:hAnsi="Tahoma" w:cs="Tahoma"/>
      <w:sz w:val="16"/>
      <w:szCs w:val="16"/>
    </w:rPr>
  </w:style>
  <w:style w:type="paragraph" w:styleId="Seznam">
    <w:name w:val="List"/>
    <w:basedOn w:val="Normln"/>
    <w:semiHidden/>
    <w:rsid w:val="00207A11"/>
    <w:pPr>
      <w:keepLines/>
      <w:tabs>
        <w:tab w:val="left" w:pos="284"/>
        <w:tab w:val="left" w:pos="567"/>
        <w:tab w:val="left" w:pos="851"/>
        <w:tab w:val="left" w:pos="1134"/>
        <w:tab w:val="right" w:leader="dot" w:pos="9639"/>
      </w:tabs>
      <w:suppressAutoHyphens/>
      <w:spacing w:line="300" w:lineRule="auto"/>
    </w:pPr>
    <w:rPr>
      <w:spacing w:val="4"/>
    </w:rPr>
  </w:style>
  <w:style w:type="paragraph" w:customStyle="1" w:styleId="popis">
    <w:name w:val="popis"/>
    <w:basedOn w:val="Normln"/>
    <w:semiHidden/>
    <w:rsid w:val="00207A11"/>
    <w:pPr>
      <w:keepLines/>
      <w:suppressAutoHyphens/>
      <w:spacing w:before="160" w:line="300" w:lineRule="auto"/>
      <w:jc w:val="center"/>
    </w:pPr>
    <w:rPr>
      <w:caps/>
      <w:spacing w:val="4"/>
      <w:sz w:val="16"/>
    </w:rPr>
  </w:style>
  <w:style w:type="paragraph" w:customStyle="1" w:styleId="volndek">
    <w:name w:val="volný řádek"/>
    <w:basedOn w:val="Normln"/>
    <w:semiHidden/>
    <w:rsid w:val="00207A11"/>
    <w:pPr>
      <w:keepLines/>
      <w:tabs>
        <w:tab w:val="left" w:pos="3402"/>
        <w:tab w:val="left" w:pos="5387"/>
        <w:tab w:val="left" w:pos="7939"/>
      </w:tabs>
      <w:suppressAutoHyphens/>
    </w:pPr>
    <w:rPr>
      <w:spacing w:val="4"/>
      <w:sz w:val="8"/>
    </w:rPr>
  </w:style>
  <w:style w:type="paragraph" w:styleId="Zhlav">
    <w:name w:val="header"/>
    <w:basedOn w:val="Normln"/>
    <w:link w:val="ZhlavChar"/>
    <w:uiPriority w:val="99"/>
    <w:semiHidden/>
    <w:rsid w:val="00207A11"/>
    <w:pPr>
      <w:tabs>
        <w:tab w:val="center" w:pos="4536"/>
        <w:tab w:val="right" w:pos="9072"/>
      </w:tabs>
    </w:pPr>
  </w:style>
  <w:style w:type="character" w:customStyle="1" w:styleId="ZhlavChar">
    <w:name w:val="Záhlaví Char"/>
    <w:basedOn w:val="Standardnpsmoodstavce"/>
    <w:link w:val="Zhlav"/>
    <w:uiPriority w:val="99"/>
    <w:semiHidden/>
    <w:rsid w:val="00137D5F"/>
    <w:rPr>
      <w:rFonts w:ascii="Arial" w:hAnsi="Arial"/>
    </w:rPr>
  </w:style>
  <w:style w:type="paragraph" w:styleId="Zpat">
    <w:name w:val="footer"/>
    <w:basedOn w:val="Normln"/>
    <w:link w:val="ZpatChar"/>
    <w:semiHidden/>
    <w:rsid w:val="00207A11"/>
    <w:pPr>
      <w:tabs>
        <w:tab w:val="center" w:pos="4536"/>
        <w:tab w:val="right" w:pos="9072"/>
      </w:tabs>
    </w:pPr>
  </w:style>
  <w:style w:type="character" w:customStyle="1" w:styleId="ZpatChar">
    <w:name w:val="Zápatí Char"/>
    <w:basedOn w:val="Standardnpsmoodstavce"/>
    <w:link w:val="Zpat"/>
    <w:semiHidden/>
    <w:rsid w:val="00137D5F"/>
    <w:rPr>
      <w:rFonts w:ascii="Arial" w:hAnsi="Arial"/>
    </w:rPr>
  </w:style>
  <w:style w:type="paragraph" w:customStyle="1" w:styleId="pata">
    <w:name w:val="pata"/>
    <w:basedOn w:val="Normln"/>
    <w:semiHidden/>
    <w:rsid w:val="00207A11"/>
    <w:pPr>
      <w:keepLines/>
      <w:tabs>
        <w:tab w:val="left" w:pos="2268"/>
        <w:tab w:val="left" w:pos="3544"/>
        <w:tab w:val="left" w:pos="5387"/>
        <w:tab w:val="left" w:pos="7088"/>
        <w:tab w:val="left" w:pos="8448"/>
        <w:tab w:val="right" w:pos="9639"/>
      </w:tabs>
      <w:suppressAutoHyphens/>
      <w:spacing w:line="300" w:lineRule="auto"/>
    </w:pPr>
    <w:rPr>
      <w:spacing w:val="4"/>
      <w:sz w:val="12"/>
    </w:rPr>
  </w:style>
  <w:style w:type="character" w:styleId="slostrnky">
    <w:name w:val="page number"/>
    <w:basedOn w:val="Standardnpsmoodstavce"/>
    <w:semiHidden/>
    <w:rsid w:val="00207A11"/>
    <w:rPr>
      <w:rFonts w:ascii="Arial Black" w:hAnsi="Arial Black"/>
      <w:sz w:val="16"/>
    </w:rPr>
  </w:style>
  <w:style w:type="paragraph" w:customStyle="1" w:styleId="zSidfotAdress1">
    <w:name w:val="zSidfotAdress1"/>
    <w:basedOn w:val="Zpat"/>
    <w:next w:val="zSidfotAdress2"/>
    <w:semiHidden/>
    <w:rsid w:val="00120D4A"/>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120D4A"/>
    <w:pPr>
      <w:spacing w:line="160" w:lineRule="atLeast"/>
      <w:jc w:val="left"/>
    </w:pPr>
    <w:rPr>
      <w:noProof/>
      <w:spacing w:val="8"/>
      <w:sz w:val="12"/>
      <w:lang w:val="en-GB" w:eastAsia="sv-SE"/>
    </w:rPr>
  </w:style>
  <w:style w:type="paragraph" w:customStyle="1" w:styleId="zSidfotSkvg">
    <w:name w:val="zSidfotSökväg"/>
    <w:basedOn w:val="zSidfotAdress2"/>
    <w:semiHidden/>
    <w:rsid w:val="00120D4A"/>
    <w:pPr>
      <w:jc w:val="right"/>
    </w:pPr>
  </w:style>
  <w:style w:type="paragraph" w:customStyle="1" w:styleId="zSidfotAdress1fet">
    <w:name w:val="zSidfotAdress1 fet"/>
    <w:basedOn w:val="zSidfotAdress1"/>
    <w:next w:val="zSidfotAdress2"/>
    <w:semiHidden/>
    <w:rsid w:val="00120D4A"/>
    <w:rPr>
      <w:b/>
    </w:rPr>
  </w:style>
  <w:style w:type="character" w:customStyle="1" w:styleId="zSidfotBOLAG">
    <w:name w:val="zSidfotBOLAG"/>
    <w:basedOn w:val="Standardnpsmoodstavce"/>
    <w:semiHidden/>
    <w:rsid w:val="00120D4A"/>
    <w:rPr>
      <w:noProof/>
      <w:spacing w:val="8"/>
      <w:sz w:val="14"/>
    </w:rPr>
  </w:style>
  <w:style w:type="paragraph" w:customStyle="1" w:styleId="zDokBet">
    <w:name w:val="zDokBet"/>
    <w:basedOn w:val="Normln"/>
    <w:semiHidden/>
    <w:rsid w:val="00120D4A"/>
    <w:pPr>
      <w:tabs>
        <w:tab w:val="left" w:pos="0"/>
        <w:tab w:val="left" w:pos="567"/>
        <w:tab w:val="left" w:pos="1276"/>
        <w:tab w:val="left" w:pos="2552"/>
        <w:tab w:val="left" w:pos="3828"/>
        <w:tab w:val="left" w:pos="5103"/>
        <w:tab w:val="left" w:pos="6379"/>
        <w:tab w:val="right" w:pos="8364"/>
      </w:tabs>
      <w:jc w:val="right"/>
    </w:pPr>
    <w:rPr>
      <w:noProof/>
      <w:sz w:val="10"/>
      <w:lang w:val="en-GB" w:eastAsia="sv-SE"/>
    </w:rPr>
  </w:style>
  <w:style w:type="character" w:customStyle="1" w:styleId="zSidfotAdress2Char">
    <w:name w:val="zSidfotAdress2 Char"/>
    <w:basedOn w:val="ZpatChar"/>
    <w:link w:val="zSidfotAdress2"/>
    <w:semiHidden/>
    <w:rsid w:val="00120D4A"/>
    <w:rPr>
      <w:rFonts w:ascii="Arial" w:hAnsi="Arial"/>
      <w:noProof/>
      <w:spacing w:val="8"/>
      <w:sz w:val="12"/>
      <w:lang w:val="en-GB" w:eastAsia="sv-SE"/>
    </w:rPr>
  </w:style>
  <w:style w:type="paragraph" w:customStyle="1" w:styleId="zSidnummerH">
    <w:name w:val="zSidnummerH"/>
    <w:basedOn w:val="Normln"/>
    <w:semiHidden/>
    <w:rsid w:val="00120D4A"/>
    <w:pPr>
      <w:tabs>
        <w:tab w:val="left" w:pos="0"/>
        <w:tab w:val="left" w:pos="567"/>
        <w:tab w:val="left" w:pos="1276"/>
        <w:tab w:val="left" w:pos="2552"/>
        <w:tab w:val="left" w:pos="3828"/>
        <w:tab w:val="left" w:pos="5103"/>
        <w:tab w:val="left" w:pos="6379"/>
        <w:tab w:val="right" w:pos="8364"/>
      </w:tabs>
      <w:spacing w:line="160" w:lineRule="exact"/>
      <w:jc w:val="right"/>
    </w:pPr>
    <w:rPr>
      <w:sz w:val="16"/>
      <w:lang w:val="sv-SE" w:eastAsia="sv-SE"/>
    </w:rPr>
  </w:style>
  <w:style w:type="character" w:styleId="Hypertextovodkaz">
    <w:name w:val="Hyperlink"/>
    <w:basedOn w:val="Standardnpsmoodstavce"/>
    <w:uiPriority w:val="99"/>
    <w:unhideWhenUsed/>
    <w:rsid w:val="00372D67"/>
    <w:rPr>
      <w:color w:val="0000FF"/>
      <w:u w:val="single"/>
    </w:rPr>
  </w:style>
  <w:style w:type="paragraph" w:styleId="Zkladntext">
    <w:name w:val="Body Text"/>
    <w:basedOn w:val="Normln"/>
    <w:link w:val="ZkladntextChar"/>
    <w:rsid w:val="00841247"/>
    <w:pPr>
      <w:spacing w:after="130"/>
      <w:jc w:val="left"/>
    </w:pPr>
    <w:rPr>
      <w:lang w:val="en-GB" w:eastAsia="sv-SE"/>
    </w:rPr>
  </w:style>
  <w:style w:type="character" w:customStyle="1" w:styleId="ZkladntextChar">
    <w:name w:val="Základní text Char"/>
    <w:basedOn w:val="Standardnpsmoodstavce"/>
    <w:link w:val="Zkladntext"/>
    <w:rsid w:val="00931D9B"/>
    <w:rPr>
      <w:rFonts w:ascii="Arial" w:hAnsi="Arial"/>
      <w:lang w:val="en-GB" w:eastAsia="sv-SE"/>
    </w:rPr>
  </w:style>
  <w:style w:type="character" w:customStyle="1" w:styleId="ZkladntextodsazenChar">
    <w:name w:val="Základní text odsazený Char"/>
    <w:basedOn w:val="Standardnpsmoodstavce"/>
    <w:link w:val="Zkladntextodsazen"/>
    <w:semiHidden/>
    <w:rsid w:val="008A4C22"/>
    <w:rPr>
      <w:rFonts w:ascii="Arial" w:hAnsi="Arial"/>
      <w:szCs w:val="24"/>
    </w:rPr>
  </w:style>
  <w:style w:type="character" w:styleId="Zstupntext">
    <w:name w:val="Placeholder Text"/>
    <w:basedOn w:val="Standardnpsmoodstavce"/>
    <w:uiPriority w:val="99"/>
    <w:semiHidden/>
    <w:rsid w:val="0083409C"/>
    <w:rPr>
      <w:color w:val="808080"/>
    </w:rPr>
  </w:style>
  <w:style w:type="paragraph" w:customStyle="1" w:styleId="Nadpis">
    <w:name w:val="Nadpis"/>
    <w:basedOn w:val="Normln"/>
    <w:next w:val="Normln"/>
    <w:rsid w:val="002F6ECB"/>
    <w:pPr>
      <w:keepNext/>
      <w:keepLines/>
      <w:suppressAutoHyphens/>
      <w:spacing w:before="360" w:line="240" w:lineRule="auto"/>
      <w:jc w:val="center"/>
    </w:pPr>
    <w:rPr>
      <w:rFonts w:ascii="Arial Black" w:hAnsi="Arial Black"/>
      <w:caps/>
      <w:spacing w:val="4"/>
      <w:sz w:val="26"/>
    </w:rPr>
  </w:style>
  <w:style w:type="paragraph" w:customStyle="1" w:styleId="ObjednatelZhotovitel">
    <w:name w:val="Objednatel Zhotovitel"/>
    <w:basedOn w:val="Normln"/>
    <w:rsid w:val="001C158C"/>
    <w:pPr>
      <w:keepLines/>
      <w:tabs>
        <w:tab w:val="center" w:pos="2268"/>
        <w:tab w:val="center" w:pos="7371"/>
      </w:tabs>
      <w:suppressAutoHyphens/>
      <w:spacing w:before="360" w:line="240" w:lineRule="auto"/>
    </w:pPr>
    <w:rPr>
      <w:b/>
      <w:caps/>
      <w:spacing w:val="4"/>
      <w:sz w:val="22"/>
    </w:rPr>
  </w:style>
  <w:style w:type="paragraph" w:customStyle="1" w:styleId="cena">
    <w:name w:val="cena"/>
    <w:basedOn w:val="Normln"/>
    <w:rsid w:val="008B131E"/>
    <w:pPr>
      <w:keepLines/>
      <w:tabs>
        <w:tab w:val="right" w:pos="284"/>
        <w:tab w:val="right" w:leader="dot" w:pos="8505"/>
      </w:tabs>
      <w:suppressAutoHyphens/>
      <w:spacing w:line="240" w:lineRule="auto"/>
    </w:pPr>
  </w:style>
  <w:style w:type="paragraph" w:customStyle="1" w:styleId="doba">
    <w:name w:val="doba"/>
    <w:basedOn w:val="Normln"/>
    <w:rsid w:val="008B0F04"/>
    <w:pPr>
      <w:keepLines/>
      <w:tabs>
        <w:tab w:val="left" w:pos="284"/>
        <w:tab w:val="left" w:pos="567"/>
        <w:tab w:val="left" w:pos="851"/>
        <w:tab w:val="left" w:pos="1134"/>
        <w:tab w:val="right" w:leader="dot" w:pos="8505"/>
      </w:tabs>
      <w:suppressAutoHyphens/>
      <w:spacing w:line="240" w:lineRule="auto"/>
    </w:pPr>
  </w:style>
  <w:style w:type="paragraph" w:customStyle="1" w:styleId="odrka">
    <w:name w:val="odrážka"/>
    <w:basedOn w:val="Normln"/>
    <w:rsid w:val="008B131E"/>
    <w:pPr>
      <w:keepLines/>
      <w:tabs>
        <w:tab w:val="left" w:pos="284"/>
      </w:tabs>
      <w:suppressAutoHyphens/>
      <w:spacing w:line="240" w:lineRule="auto"/>
      <w:ind w:left="284" w:hanging="284"/>
    </w:pPr>
  </w:style>
  <w:style w:type="paragraph" w:customStyle="1" w:styleId="cena1">
    <w:name w:val="cena1"/>
    <w:basedOn w:val="cena"/>
    <w:rsid w:val="001C158C"/>
    <w:pPr>
      <w:tabs>
        <w:tab w:val="left" w:pos="284"/>
        <w:tab w:val="right" w:pos="8222"/>
      </w:tabs>
      <w:jc w:val="left"/>
    </w:pPr>
    <w:rPr>
      <w:u w:val="single"/>
    </w:rPr>
  </w:style>
  <w:style w:type="paragraph" w:customStyle="1" w:styleId="Nadpisplohy">
    <w:name w:val="Nadpis přílohy"/>
    <w:basedOn w:val="Normln"/>
    <w:rsid w:val="001C158C"/>
    <w:pPr>
      <w:keepNext/>
      <w:keepLines/>
      <w:pageBreakBefore/>
      <w:suppressAutoHyphens/>
      <w:spacing w:before="240" w:after="0" w:line="240" w:lineRule="auto"/>
      <w:jc w:val="center"/>
    </w:pPr>
    <w:rPr>
      <w:rFonts w:ascii="Arial Black" w:hAnsi="Arial Black"/>
      <w:b/>
      <w:caps/>
      <w:spacing w:val="4"/>
      <w:sz w:val="36"/>
    </w:rPr>
  </w:style>
  <w:style w:type="paragraph" w:customStyle="1" w:styleId="Datumnadpodpisy">
    <w:name w:val="Datum nad podpisy"/>
    <w:basedOn w:val="Normln"/>
    <w:rsid w:val="00DE44DF"/>
    <w:pPr>
      <w:keepLines/>
      <w:tabs>
        <w:tab w:val="center" w:pos="2268"/>
        <w:tab w:val="center" w:pos="7371"/>
      </w:tabs>
      <w:suppressAutoHyphens/>
      <w:spacing w:after="0" w:line="240" w:lineRule="auto"/>
    </w:pPr>
  </w:style>
  <w:style w:type="paragraph" w:customStyle="1" w:styleId="strany2">
    <w:name w:val="strany 2"/>
    <w:basedOn w:val="Normln"/>
    <w:rsid w:val="001C158C"/>
    <w:pPr>
      <w:keepLines/>
      <w:tabs>
        <w:tab w:val="left" w:pos="2552"/>
        <w:tab w:val="left" w:pos="6237"/>
        <w:tab w:val="right" w:pos="9639"/>
      </w:tabs>
      <w:suppressAutoHyphens/>
      <w:spacing w:after="120" w:line="240" w:lineRule="auto"/>
      <w:ind w:left="2552"/>
      <w:jc w:val="left"/>
    </w:pPr>
    <w:rPr>
      <w:rFonts w:ascii="Arial Narrow" w:hAnsi="Arial Narrow"/>
      <w:i/>
      <w:iCs/>
      <w:spacing w:val="4"/>
      <w:sz w:val="22"/>
    </w:rPr>
  </w:style>
  <w:style w:type="paragraph" w:customStyle="1" w:styleId="strany1">
    <w:name w:val="strany1"/>
    <w:basedOn w:val="Normln"/>
    <w:rsid w:val="007C4AC8"/>
    <w:pPr>
      <w:keepLines/>
      <w:tabs>
        <w:tab w:val="left" w:pos="2694"/>
        <w:tab w:val="left" w:pos="6237"/>
        <w:tab w:val="right" w:pos="9639"/>
      </w:tabs>
      <w:suppressAutoHyphens/>
      <w:spacing w:after="40" w:line="260" w:lineRule="exact"/>
      <w:ind w:left="2694" w:hanging="2694"/>
      <w:jc w:val="left"/>
    </w:pPr>
    <w:rPr>
      <w:spacing w:val="4"/>
    </w:rPr>
  </w:style>
  <w:style w:type="character" w:customStyle="1" w:styleId="platne1">
    <w:name w:val="platne1"/>
    <w:basedOn w:val="Standardnpsmoodstavce"/>
    <w:rsid w:val="001C158C"/>
  </w:style>
  <w:style w:type="paragraph" w:customStyle="1" w:styleId="Poloha">
    <w:name w:val="Poíloha"/>
    <w:basedOn w:val="Nadpis"/>
    <w:rsid w:val="00476934"/>
    <w:pPr>
      <w:keepLines w:val="0"/>
      <w:pageBreakBefore/>
      <w:overflowPunct w:val="0"/>
      <w:autoSpaceDE w:val="0"/>
      <w:autoSpaceDN w:val="0"/>
      <w:adjustRightInd w:val="0"/>
      <w:spacing w:after="0"/>
      <w:textAlignment w:val="baseline"/>
    </w:pPr>
    <w:rPr>
      <w:caps w:val="0"/>
    </w:rPr>
  </w:style>
  <w:style w:type="paragraph" w:customStyle="1" w:styleId="Funkcepodpodpisy">
    <w:name w:val="Funkce pod podpisy"/>
    <w:basedOn w:val="Normln"/>
    <w:rsid w:val="00B260F5"/>
    <w:pPr>
      <w:keepLines/>
      <w:tabs>
        <w:tab w:val="center" w:pos="2268"/>
        <w:tab w:val="center" w:pos="7372"/>
      </w:tabs>
      <w:suppressAutoHyphens/>
      <w:spacing w:after="0" w:line="240" w:lineRule="auto"/>
    </w:pPr>
    <w:rPr>
      <w:rFonts w:ascii="Arial Narrow" w:hAnsi="Arial Narrow"/>
      <w:spacing w:val="0"/>
      <w:sz w:val="22"/>
    </w:rPr>
  </w:style>
  <w:style w:type="paragraph" w:customStyle="1" w:styleId="Ploha">
    <w:name w:val="Příloha"/>
    <w:basedOn w:val="Normln"/>
    <w:rsid w:val="00B260F5"/>
    <w:pPr>
      <w:keepNext/>
      <w:pageBreakBefore/>
      <w:suppressAutoHyphens/>
      <w:spacing w:before="360" w:after="0" w:line="240" w:lineRule="auto"/>
      <w:jc w:val="center"/>
    </w:pPr>
    <w:rPr>
      <w:rFonts w:ascii="Arial Black" w:hAnsi="Arial Black"/>
      <w:spacing w:val="4"/>
      <w:sz w:val="26"/>
    </w:rPr>
  </w:style>
  <w:style w:type="paragraph" w:styleId="Odstavecseseznamem">
    <w:name w:val="List Paragraph"/>
    <w:basedOn w:val="Normln"/>
    <w:uiPriority w:val="34"/>
    <w:qFormat/>
    <w:rsid w:val="00627A9A"/>
    <w:pPr>
      <w:ind w:left="720"/>
      <w:contextualSpacing/>
    </w:pPr>
  </w:style>
  <w:style w:type="paragraph" w:styleId="slovanseznam2">
    <w:name w:val="List Number 2"/>
    <w:basedOn w:val="Normln"/>
    <w:unhideWhenUsed/>
    <w:qFormat/>
    <w:rsid w:val="00627A9A"/>
    <w:pPr>
      <w:tabs>
        <w:tab w:val="num" w:pos="643"/>
      </w:tabs>
      <w:ind w:left="643" w:hanging="360"/>
      <w:contextualSpacing/>
    </w:pPr>
  </w:style>
  <w:style w:type="paragraph" w:styleId="Textkomente">
    <w:name w:val="annotation text"/>
    <w:basedOn w:val="Normln"/>
    <w:link w:val="TextkomenteChar"/>
    <w:uiPriority w:val="99"/>
    <w:semiHidden/>
    <w:unhideWhenUsed/>
    <w:rsid w:val="00627A9A"/>
    <w:pPr>
      <w:spacing w:line="240" w:lineRule="auto"/>
    </w:pPr>
  </w:style>
  <w:style w:type="character" w:customStyle="1" w:styleId="TextkomenteChar">
    <w:name w:val="Text komentáře Char"/>
    <w:basedOn w:val="Standardnpsmoodstavce"/>
    <w:link w:val="Textkomente"/>
    <w:uiPriority w:val="99"/>
    <w:semiHidden/>
    <w:rsid w:val="00627A9A"/>
    <w:rPr>
      <w:rFonts w:ascii="Arial" w:hAnsi="Arial"/>
      <w:spacing w:val="2"/>
    </w:rPr>
  </w:style>
  <w:style w:type="character" w:customStyle="1" w:styleId="preformatted">
    <w:name w:val="preformatted"/>
    <w:basedOn w:val="Standardnpsmoodstavce"/>
    <w:rsid w:val="00142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Number 2"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6ECB"/>
    <w:pPr>
      <w:spacing w:after="60" w:line="260" w:lineRule="atLeast"/>
      <w:jc w:val="both"/>
    </w:pPr>
    <w:rPr>
      <w:rFonts w:ascii="Arial" w:hAnsi="Arial"/>
      <w:spacing w:val="2"/>
    </w:rPr>
  </w:style>
  <w:style w:type="paragraph" w:styleId="Nadpis1">
    <w:name w:val="heading 1"/>
    <w:basedOn w:val="Zkladntext"/>
    <w:next w:val="Zkladntext"/>
    <w:qFormat/>
    <w:rsid w:val="008A4C22"/>
    <w:pPr>
      <w:keepNext/>
      <w:spacing w:before="130"/>
      <w:outlineLvl w:val="0"/>
    </w:pPr>
    <w:rPr>
      <w:b/>
      <w:caps/>
      <w:kern w:val="28"/>
    </w:rPr>
  </w:style>
  <w:style w:type="paragraph" w:styleId="Nadpis2">
    <w:name w:val="heading 2"/>
    <w:basedOn w:val="Zkladntext"/>
    <w:next w:val="Zkladntext"/>
    <w:qFormat/>
    <w:rsid w:val="008A4C22"/>
    <w:pPr>
      <w:keepNext/>
      <w:spacing w:before="130"/>
      <w:outlineLvl w:val="1"/>
    </w:pPr>
    <w:rPr>
      <w:caps/>
      <w:sz w:val="18"/>
    </w:rPr>
  </w:style>
  <w:style w:type="paragraph" w:styleId="Nadpis3">
    <w:name w:val="heading 3"/>
    <w:basedOn w:val="Zkladntext"/>
    <w:next w:val="Zkladntext"/>
    <w:qFormat/>
    <w:rsid w:val="008A4C22"/>
    <w:pPr>
      <w:keepNext/>
      <w:spacing w:before="130"/>
      <w:outlineLvl w:val="2"/>
    </w:pPr>
    <w:rPr>
      <w:i/>
      <w:caps/>
      <w:sz w:val="16"/>
    </w:rPr>
  </w:style>
  <w:style w:type="paragraph" w:styleId="Nadpis4">
    <w:name w:val="heading 4"/>
    <w:basedOn w:val="Normln"/>
    <w:next w:val="Normln"/>
    <w:semiHidden/>
    <w:rsid w:val="00033F1B"/>
    <w:pPr>
      <w:keepNext/>
      <w:numPr>
        <w:ilvl w:val="3"/>
        <w:numId w:val="4"/>
      </w:numPr>
      <w:spacing w:before="200" w:after="200"/>
      <w:ind w:left="862" w:hanging="862"/>
      <w:outlineLvl w:val="3"/>
    </w:pPr>
    <w:rPr>
      <w:b/>
      <w:bCs/>
      <w:caps/>
      <w:sz w:val="24"/>
      <w:szCs w:val="28"/>
    </w:rPr>
  </w:style>
  <w:style w:type="paragraph" w:styleId="Nadpis5">
    <w:name w:val="heading 5"/>
    <w:basedOn w:val="Normln"/>
    <w:next w:val="Normln"/>
    <w:semiHidden/>
    <w:rsid w:val="00033F1B"/>
    <w:pPr>
      <w:keepNext/>
      <w:numPr>
        <w:ilvl w:val="4"/>
        <w:numId w:val="5"/>
      </w:numPr>
      <w:spacing w:before="120" w:after="120"/>
      <w:ind w:left="1009" w:hanging="1009"/>
      <w:outlineLvl w:val="4"/>
    </w:pPr>
    <w:rPr>
      <w:b/>
      <w:bCs/>
      <w:iCs/>
      <w:szCs w:val="26"/>
    </w:rPr>
  </w:style>
  <w:style w:type="paragraph" w:styleId="Nadpis6">
    <w:name w:val="heading 6"/>
    <w:basedOn w:val="Normln"/>
    <w:next w:val="Normln"/>
    <w:semiHidden/>
    <w:rsid w:val="00033F1B"/>
    <w:pPr>
      <w:keepNext/>
      <w:numPr>
        <w:ilvl w:val="5"/>
        <w:numId w:val="6"/>
      </w:numPr>
      <w:spacing w:before="120" w:after="120"/>
      <w:ind w:left="1151" w:hanging="1151"/>
      <w:jc w:val="left"/>
      <w:outlineLvl w:val="5"/>
    </w:pPr>
    <w:rPr>
      <w:b/>
      <w:bCs/>
    </w:rPr>
  </w:style>
  <w:style w:type="paragraph" w:styleId="Nadpis7">
    <w:name w:val="heading 7"/>
    <w:basedOn w:val="Normln"/>
    <w:next w:val="Normln"/>
    <w:semiHidden/>
    <w:rsid w:val="00033F1B"/>
    <w:pPr>
      <w:keepNext/>
      <w:numPr>
        <w:ilvl w:val="6"/>
        <w:numId w:val="7"/>
      </w:numPr>
      <w:spacing w:before="60"/>
      <w:ind w:left="1298" w:hanging="1298"/>
      <w:outlineLvl w:val="6"/>
    </w:pPr>
    <w:rPr>
      <w:b/>
      <w:bCs/>
      <w:szCs w:val="24"/>
    </w:rPr>
  </w:style>
  <w:style w:type="paragraph" w:styleId="Nadpis8">
    <w:name w:val="heading 8"/>
    <w:basedOn w:val="Normln"/>
    <w:next w:val="Normln"/>
    <w:semiHidden/>
    <w:rsid w:val="00033F1B"/>
    <w:pPr>
      <w:keepNext/>
      <w:numPr>
        <w:ilvl w:val="7"/>
        <w:numId w:val="8"/>
      </w:numPr>
      <w:outlineLvl w:val="7"/>
    </w:pPr>
    <w:rPr>
      <w:b/>
      <w:bCs/>
      <w:szCs w:val="24"/>
    </w:rPr>
  </w:style>
  <w:style w:type="paragraph" w:styleId="Nadpis9">
    <w:name w:val="heading 9"/>
    <w:basedOn w:val="Normln"/>
    <w:next w:val="Normln"/>
    <w:semiHidden/>
    <w:rsid w:val="00033F1B"/>
    <w:pPr>
      <w:keepNext/>
      <w:numPr>
        <w:ilvl w:val="8"/>
        <w:numId w:val="9"/>
      </w:numPr>
      <w:ind w:left="1582" w:hanging="1582"/>
      <w:outlineLvl w:val="8"/>
    </w:pPr>
    <w:rPr>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33F1B"/>
    <w:pPr>
      <w:tabs>
        <w:tab w:val="left" w:pos="1134"/>
        <w:tab w:val="center" w:pos="8789"/>
      </w:tabs>
      <w:spacing w:before="240"/>
      <w:ind w:left="1134" w:right="1701" w:hanging="1134"/>
    </w:pPr>
    <w:rPr>
      <w:b/>
    </w:rPr>
  </w:style>
  <w:style w:type="paragraph" w:styleId="Obsah2">
    <w:name w:val="toc 2"/>
    <w:basedOn w:val="Normln"/>
    <w:next w:val="Normln"/>
    <w:autoRedefine/>
    <w:semiHidden/>
    <w:rsid w:val="00033F1B"/>
    <w:pPr>
      <w:tabs>
        <w:tab w:val="left" w:pos="1134"/>
        <w:tab w:val="center" w:pos="8789"/>
      </w:tabs>
      <w:ind w:left="1134" w:right="1701" w:hanging="1134"/>
    </w:pPr>
  </w:style>
  <w:style w:type="paragraph" w:styleId="Obsah3">
    <w:name w:val="toc 3"/>
    <w:basedOn w:val="Normln"/>
    <w:next w:val="Normln"/>
    <w:autoRedefine/>
    <w:semiHidden/>
    <w:rsid w:val="00033F1B"/>
    <w:pPr>
      <w:tabs>
        <w:tab w:val="left" w:pos="1134"/>
        <w:tab w:val="center" w:pos="8789"/>
      </w:tabs>
      <w:ind w:left="1134" w:right="1701" w:hanging="1134"/>
    </w:pPr>
  </w:style>
  <w:style w:type="paragraph" w:styleId="Obsah4">
    <w:name w:val="toc 4"/>
    <w:basedOn w:val="Normln"/>
    <w:next w:val="Normln"/>
    <w:autoRedefine/>
    <w:semiHidden/>
    <w:rsid w:val="00033F1B"/>
    <w:pPr>
      <w:tabs>
        <w:tab w:val="left" w:pos="1134"/>
        <w:tab w:val="center" w:pos="8789"/>
      </w:tabs>
      <w:ind w:left="1134" w:right="1701" w:hanging="1134"/>
    </w:pPr>
  </w:style>
  <w:style w:type="paragraph" w:styleId="Obsah5">
    <w:name w:val="toc 5"/>
    <w:basedOn w:val="Normln"/>
    <w:next w:val="Normln"/>
    <w:autoRedefine/>
    <w:semiHidden/>
    <w:rsid w:val="00033F1B"/>
    <w:pPr>
      <w:tabs>
        <w:tab w:val="left" w:pos="1134"/>
        <w:tab w:val="center" w:pos="8789"/>
      </w:tabs>
      <w:ind w:left="1134" w:right="1701" w:hanging="1134"/>
    </w:pPr>
  </w:style>
  <w:style w:type="paragraph" w:styleId="Obsah6">
    <w:name w:val="toc 6"/>
    <w:basedOn w:val="Normln"/>
    <w:next w:val="Normln"/>
    <w:autoRedefine/>
    <w:semiHidden/>
    <w:rsid w:val="00033F1B"/>
    <w:pPr>
      <w:tabs>
        <w:tab w:val="left" w:pos="1134"/>
        <w:tab w:val="center" w:pos="8789"/>
      </w:tabs>
      <w:ind w:left="1134" w:right="1701" w:hanging="1134"/>
    </w:pPr>
  </w:style>
  <w:style w:type="paragraph" w:styleId="Obsah7">
    <w:name w:val="toc 7"/>
    <w:basedOn w:val="Normln"/>
    <w:next w:val="Normln"/>
    <w:autoRedefine/>
    <w:semiHidden/>
    <w:rsid w:val="00033F1B"/>
    <w:pPr>
      <w:tabs>
        <w:tab w:val="left" w:pos="1134"/>
        <w:tab w:val="center" w:pos="8789"/>
      </w:tabs>
    </w:pPr>
  </w:style>
  <w:style w:type="paragraph" w:styleId="Obsah8">
    <w:name w:val="toc 8"/>
    <w:basedOn w:val="Normln"/>
    <w:next w:val="Normln"/>
    <w:autoRedefine/>
    <w:semiHidden/>
    <w:rsid w:val="00033F1B"/>
    <w:pPr>
      <w:tabs>
        <w:tab w:val="left" w:pos="1134"/>
        <w:tab w:val="center" w:pos="8789"/>
      </w:tabs>
    </w:pPr>
  </w:style>
  <w:style w:type="paragraph" w:styleId="Obsah9">
    <w:name w:val="toc 9"/>
    <w:basedOn w:val="Normln"/>
    <w:next w:val="Normln"/>
    <w:autoRedefine/>
    <w:semiHidden/>
    <w:rsid w:val="00033F1B"/>
    <w:pPr>
      <w:tabs>
        <w:tab w:val="left" w:pos="1134"/>
        <w:tab w:val="center" w:pos="8789"/>
      </w:tabs>
    </w:pPr>
    <w:rPr>
      <w:noProof/>
    </w:rPr>
  </w:style>
  <w:style w:type="paragraph" w:customStyle="1" w:styleId="Odrky1">
    <w:name w:val="Odrážky 1"/>
    <w:basedOn w:val="Normlnodsazen"/>
    <w:semiHidden/>
    <w:rsid w:val="00033F1B"/>
    <w:pPr>
      <w:numPr>
        <w:numId w:val="10"/>
      </w:numPr>
      <w:tabs>
        <w:tab w:val="clear" w:pos="2160"/>
      </w:tabs>
      <w:ind w:left="0" w:firstLine="0"/>
    </w:pPr>
    <w:rPr>
      <w:szCs w:val="24"/>
    </w:rPr>
  </w:style>
  <w:style w:type="paragraph" w:styleId="Normlnodsazen">
    <w:name w:val="Normal Indent"/>
    <w:basedOn w:val="Normln"/>
    <w:semiHidden/>
    <w:rsid w:val="00033F1B"/>
    <w:pPr>
      <w:ind w:left="708"/>
    </w:pPr>
  </w:style>
  <w:style w:type="paragraph" w:styleId="Zkladntextodsazen">
    <w:name w:val="Body Text Indent"/>
    <w:basedOn w:val="Normln"/>
    <w:link w:val="ZkladntextodsazenChar"/>
    <w:semiHidden/>
    <w:rsid w:val="00033F1B"/>
    <w:pPr>
      <w:ind w:left="340"/>
    </w:pPr>
    <w:rPr>
      <w:szCs w:val="24"/>
    </w:rPr>
  </w:style>
  <w:style w:type="paragraph" w:styleId="Zkladntextodsazen2">
    <w:name w:val="Body Text Indent 2"/>
    <w:basedOn w:val="Normln"/>
    <w:semiHidden/>
    <w:rsid w:val="00033F1B"/>
    <w:pPr>
      <w:ind w:left="680"/>
    </w:pPr>
    <w:rPr>
      <w:szCs w:val="24"/>
    </w:rPr>
  </w:style>
  <w:style w:type="paragraph" w:styleId="Zkladntextodsazen3">
    <w:name w:val="Body Text Indent 3"/>
    <w:basedOn w:val="Normln"/>
    <w:semiHidden/>
    <w:rsid w:val="00033F1B"/>
    <w:pPr>
      <w:ind w:left="1440"/>
    </w:pPr>
    <w:rPr>
      <w:szCs w:val="24"/>
    </w:rPr>
  </w:style>
  <w:style w:type="paragraph" w:styleId="Textbubliny">
    <w:name w:val="Balloon Text"/>
    <w:basedOn w:val="Normln"/>
    <w:link w:val="TextbublinyChar"/>
    <w:uiPriority w:val="99"/>
    <w:semiHidden/>
    <w:unhideWhenUsed/>
    <w:rsid w:val="00A123C1"/>
    <w:rPr>
      <w:rFonts w:ascii="Tahoma" w:hAnsi="Tahoma" w:cs="Tahoma"/>
      <w:sz w:val="16"/>
      <w:szCs w:val="16"/>
    </w:rPr>
  </w:style>
  <w:style w:type="character" w:customStyle="1" w:styleId="TextbublinyChar">
    <w:name w:val="Text bubliny Char"/>
    <w:basedOn w:val="Standardnpsmoodstavce"/>
    <w:link w:val="Textbubliny"/>
    <w:uiPriority w:val="99"/>
    <w:semiHidden/>
    <w:rsid w:val="00A123C1"/>
    <w:rPr>
      <w:rFonts w:ascii="Tahoma" w:hAnsi="Tahoma" w:cs="Tahoma"/>
      <w:sz w:val="16"/>
      <w:szCs w:val="16"/>
    </w:rPr>
  </w:style>
  <w:style w:type="paragraph" w:styleId="Seznam">
    <w:name w:val="List"/>
    <w:basedOn w:val="Normln"/>
    <w:semiHidden/>
    <w:rsid w:val="00207A11"/>
    <w:pPr>
      <w:keepLines/>
      <w:tabs>
        <w:tab w:val="left" w:pos="284"/>
        <w:tab w:val="left" w:pos="567"/>
        <w:tab w:val="left" w:pos="851"/>
        <w:tab w:val="left" w:pos="1134"/>
        <w:tab w:val="right" w:leader="dot" w:pos="9639"/>
      </w:tabs>
      <w:suppressAutoHyphens/>
      <w:spacing w:line="300" w:lineRule="auto"/>
    </w:pPr>
    <w:rPr>
      <w:spacing w:val="4"/>
    </w:rPr>
  </w:style>
  <w:style w:type="paragraph" w:customStyle="1" w:styleId="popis">
    <w:name w:val="popis"/>
    <w:basedOn w:val="Normln"/>
    <w:semiHidden/>
    <w:rsid w:val="00207A11"/>
    <w:pPr>
      <w:keepLines/>
      <w:suppressAutoHyphens/>
      <w:spacing w:before="160" w:line="300" w:lineRule="auto"/>
      <w:jc w:val="center"/>
    </w:pPr>
    <w:rPr>
      <w:caps/>
      <w:spacing w:val="4"/>
      <w:sz w:val="16"/>
    </w:rPr>
  </w:style>
  <w:style w:type="paragraph" w:customStyle="1" w:styleId="volndek">
    <w:name w:val="volný řádek"/>
    <w:basedOn w:val="Normln"/>
    <w:semiHidden/>
    <w:rsid w:val="00207A11"/>
    <w:pPr>
      <w:keepLines/>
      <w:tabs>
        <w:tab w:val="left" w:pos="3402"/>
        <w:tab w:val="left" w:pos="5387"/>
        <w:tab w:val="left" w:pos="7939"/>
      </w:tabs>
      <w:suppressAutoHyphens/>
    </w:pPr>
    <w:rPr>
      <w:spacing w:val="4"/>
      <w:sz w:val="8"/>
    </w:rPr>
  </w:style>
  <w:style w:type="paragraph" w:styleId="Zhlav">
    <w:name w:val="header"/>
    <w:basedOn w:val="Normln"/>
    <w:link w:val="ZhlavChar"/>
    <w:uiPriority w:val="99"/>
    <w:semiHidden/>
    <w:rsid w:val="00207A11"/>
    <w:pPr>
      <w:tabs>
        <w:tab w:val="center" w:pos="4536"/>
        <w:tab w:val="right" w:pos="9072"/>
      </w:tabs>
    </w:pPr>
  </w:style>
  <w:style w:type="character" w:customStyle="1" w:styleId="ZhlavChar">
    <w:name w:val="Záhlaví Char"/>
    <w:basedOn w:val="Standardnpsmoodstavce"/>
    <w:link w:val="Zhlav"/>
    <w:uiPriority w:val="99"/>
    <w:semiHidden/>
    <w:rsid w:val="00137D5F"/>
    <w:rPr>
      <w:rFonts w:ascii="Arial" w:hAnsi="Arial"/>
    </w:rPr>
  </w:style>
  <w:style w:type="paragraph" w:styleId="Zpat">
    <w:name w:val="footer"/>
    <w:basedOn w:val="Normln"/>
    <w:link w:val="ZpatChar"/>
    <w:semiHidden/>
    <w:rsid w:val="00207A11"/>
    <w:pPr>
      <w:tabs>
        <w:tab w:val="center" w:pos="4536"/>
        <w:tab w:val="right" w:pos="9072"/>
      </w:tabs>
    </w:pPr>
  </w:style>
  <w:style w:type="character" w:customStyle="1" w:styleId="ZpatChar">
    <w:name w:val="Zápatí Char"/>
    <w:basedOn w:val="Standardnpsmoodstavce"/>
    <w:link w:val="Zpat"/>
    <w:semiHidden/>
    <w:rsid w:val="00137D5F"/>
    <w:rPr>
      <w:rFonts w:ascii="Arial" w:hAnsi="Arial"/>
    </w:rPr>
  </w:style>
  <w:style w:type="paragraph" w:customStyle="1" w:styleId="pata">
    <w:name w:val="pata"/>
    <w:basedOn w:val="Normln"/>
    <w:semiHidden/>
    <w:rsid w:val="00207A11"/>
    <w:pPr>
      <w:keepLines/>
      <w:tabs>
        <w:tab w:val="left" w:pos="2268"/>
        <w:tab w:val="left" w:pos="3544"/>
        <w:tab w:val="left" w:pos="5387"/>
        <w:tab w:val="left" w:pos="7088"/>
        <w:tab w:val="left" w:pos="8448"/>
        <w:tab w:val="right" w:pos="9639"/>
      </w:tabs>
      <w:suppressAutoHyphens/>
      <w:spacing w:line="300" w:lineRule="auto"/>
    </w:pPr>
    <w:rPr>
      <w:spacing w:val="4"/>
      <w:sz w:val="12"/>
    </w:rPr>
  </w:style>
  <w:style w:type="character" w:styleId="slostrnky">
    <w:name w:val="page number"/>
    <w:basedOn w:val="Standardnpsmoodstavce"/>
    <w:semiHidden/>
    <w:rsid w:val="00207A11"/>
    <w:rPr>
      <w:rFonts w:ascii="Arial Black" w:hAnsi="Arial Black"/>
      <w:sz w:val="16"/>
    </w:rPr>
  </w:style>
  <w:style w:type="paragraph" w:customStyle="1" w:styleId="zSidfotAdress1">
    <w:name w:val="zSidfotAdress1"/>
    <w:basedOn w:val="Zpat"/>
    <w:next w:val="zSidfotAdress2"/>
    <w:semiHidden/>
    <w:rsid w:val="00120D4A"/>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120D4A"/>
    <w:pPr>
      <w:spacing w:line="160" w:lineRule="atLeast"/>
      <w:jc w:val="left"/>
    </w:pPr>
    <w:rPr>
      <w:noProof/>
      <w:spacing w:val="8"/>
      <w:sz w:val="12"/>
      <w:lang w:val="en-GB" w:eastAsia="sv-SE"/>
    </w:rPr>
  </w:style>
  <w:style w:type="paragraph" w:customStyle="1" w:styleId="zSidfotSkvg">
    <w:name w:val="zSidfotSökväg"/>
    <w:basedOn w:val="zSidfotAdress2"/>
    <w:semiHidden/>
    <w:rsid w:val="00120D4A"/>
    <w:pPr>
      <w:jc w:val="right"/>
    </w:pPr>
  </w:style>
  <w:style w:type="paragraph" w:customStyle="1" w:styleId="zSidfotAdress1fet">
    <w:name w:val="zSidfotAdress1 fet"/>
    <w:basedOn w:val="zSidfotAdress1"/>
    <w:next w:val="zSidfotAdress2"/>
    <w:semiHidden/>
    <w:rsid w:val="00120D4A"/>
    <w:rPr>
      <w:b/>
    </w:rPr>
  </w:style>
  <w:style w:type="character" w:customStyle="1" w:styleId="zSidfotBOLAG">
    <w:name w:val="zSidfotBOLAG"/>
    <w:basedOn w:val="Standardnpsmoodstavce"/>
    <w:semiHidden/>
    <w:rsid w:val="00120D4A"/>
    <w:rPr>
      <w:noProof/>
      <w:spacing w:val="8"/>
      <w:sz w:val="14"/>
    </w:rPr>
  </w:style>
  <w:style w:type="paragraph" w:customStyle="1" w:styleId="zDokBet">
    <w:name w:val="zDokBet"/>
    <w:basedOn w:val="Normln"/>
    <w:semiHidden/>
    <w:rsid w:val="00120D4A"/>
    <w:pPr>
      <w:tabs>
        <w:tab w:val="left" w:pos="0"/>
        <w:tab w:val="left" w:pos="567"/>
        <w:tab w:val="left" w:pos="1276"/>
        <w:tab w:val="left" w:pos="2552"/>
        <w:tab w:val="left" w:pos="3828"/>
        <w:tab w:val="left" w:pos="5103"/>
        <w:tab w:val="left" w:pos="6379"/>
        <w:tab w:val="right" w:pos="8364"/>
      </w:tabs>
      <w:jc w:val="right"/>
    </w:pPr>
    <w:rPr>
      <w:noProof/>
      <w:sz w:val="10"/>
      <w:lang w:val="en-GB" w:eastAsia="sv-SE"/>
    </w:rPr>
  </w:style>
  <w:style w:type="character" w:customStyle="1" w:styleId="zSidfotAdress2Char">
    <w:name w:val="zSidfotAdress2 Char"/>
    <w:basedOn w:val="ZpatChar"/>
    <w:link w:val="zSidfotAdress2"/>
    <w:semiHidden/>
    <w:rsid w:val="00120D4A"/>
    <w:rPr>
      <w:rFonts w:ascii="Arial" w:hAnsi="Arial"/>
      <w:noProof/>
      <w:spacing w:val="8"/>
      <w:sz w:val="12"/>
      <w:lang w:val="en-GB" w:eastAsia="sv-SE"/>
    </w:rPr>
  </w:style>
  <w:style w:type="paragraph" w:customStyle="1" w:styleId="zSidnummerH">
    <w:name w:val="zSidnummerH"/>
    <w:basedOn w:val="Normln"/>
    <w:semiHidden/>
    <w:rsid w:val="00120D4A"/>
    <w:pPr>
      <w:tabs>
        <w:tab w:val="left" w:pos="0"/>
        <w:tab w:val="left" w:pos="567"/>
        <w:tab w:val="left" w:pos="1276"/>
        <w:tab w:val="left" w:pos="2552"/>
        <w:tab w:val="left" w:pos="3828"/>
        <w:tab w:val="left" w:pos="5103"/>
        <w:tab w:val="left" w:pos="6379"/>
        <w:tab w:val="right" w:pos="8364"/>
      </w:tabs>
      <w:spacing w:line="160" w:lineRule="exact"/>
      <w:jc w:val="right"/>
    </w:pPr>
    <w:rPr>
      <w:sz w:val="16"/>
      <w:lang w:val="sv-SE" w:eastAsia="sv-SE"/>
    </w:rPr>
  </w:style>
  <w:style w:type="character" w:styleId="Hypertextovodkaz">
    <w:name w:val="Hyperlink"/>
    <w:basedOn w:val="Standardnpsmoodstavce"/>
    <w:uiPriority w:val="99"/>
    <w:unhideWhenUsed/>
    <w:rsid w:val="00372D67"/>
    <w:rPr>
      <w:color w:val="0000FF"/>
      <w:u w:val="single"/>
    </w:rPr>
  </w:style>
  <w:style w:type="paragraph" w:styleId="Zkladntext">
    <w:name w:val="Body Text"/>
    <w:basedOn w:val="Normln"/>
    <w:link w:val="ZkladntextChar"/>
    <w:rsid w:val="00841247"/>
    <w:pPr>
      <w:spacing w:after="130"/>
      <w:jc w:val="left"/>
    </w:pPr>
    <w:rPr>
      <w:lang w:val="en-GB" w:eastAsia="sv-SE"/>
    </w:rPr>
  </w:style>
  <w:style w:type="character" w:customStyle="1" w:styleId="ZkladntextChar">
    <w:name w:val="Základní text Char"/>
    <w:basedOn w:val="Standardnpsmoodstavce"/>
    <w:link w:val="Zkladntext"/>
    <w:rsid w:val="00931D9B"/>
    <w:rPr>
      <w:rFonts w:ascii="Arial" w:hAnsi="Arial"/>
      <w:lang w:val="en-GB" w:eastAsia="sv-SE"/>
    </w:rPr>
  </w:style>
  <w:style w:type="character" w:customStyle="1" w:styleId="ZkladntextodsazenChar">
    <w:name w:val="Základní text odsazený Char"/>
    <w:basedOn w:val="Standardnpsmoodstavce"/>
    <w:link w:val="Zkladntextodsazen"/>
    <w:semiHidden/>
    <w:rsid w:val="008A4C22"/>
    <w:rPr>
      <w:rFonts w:ascii="Arial" w:hAnsi="Arial"/>
      <w:szCs w:val="24"/>
    </w:rPr>
  </w:style>
  <w:style w:type="character" w:styleId="Zstupntext">
    <w:name w:val="Placeholder Text"/>
    <w:basedOn w:val="Standardnpsmoodstavce"/>
    <w:uiPriority w:val="99"/>
    <w:semiHidden/>
    <w:rsid w:val="0083409C"/>
    <w:rPr>
      <w:color w:val="808080"/>
    </w:rPr>
  </w:style>
  <w:style w:type="paragraph" w:customStyle="1" w:styleId="Nadpis">
    <w:name w:val="Nadpis"/>
    <w:basedOn w:val="Normln"/>
    <w:next w:val="Normln"/>
    <w:rsid w:val="002F6ECB"/>
    <w:pPr>
      <w:keepNext/>
      <w:keepLines/>
      <w:suppressAutoHyphens/>
      <w:spacing w:before="360" w:line="240" w:lineRule="auto"/>
      <w:jc w:val="center"/>
    </w:pPr>
    <w:rPr>
      <w:rFonts w:ascii="Arial Black" w:hAnsi="Arial Black"/>
      <w:caps/>
      <w:spacing w:val="4"/>
      <w:sz w:val="26"/>
    </w:rPr>
  </w:style>
  <w:style w:type="paragraph" w:customStyle="1" w:styleId="ObjednatelZhotovitel">
    <w:name w:val="Objednatel Zhotovitel"/>
    <w:basedOn w:val="Normln"/>
    <w:rsid w:val="001C158C"/>
    <w:pPr>
      <w:keepLines/>
      <w:tabs>
        <w:tab w:val="center" w:pos="2268"/>
        <w:tab w:val="center" w:pos="7371"/>
      </w:tabs>
      <w:suppressAutoHyphens/>
      <w:spacing w:before="360" w:line="240" w:lineRule="auto"/>
    </w:pPr>
    <w:rPr>
      <w:b/>
      <w:caps/>
      <w:spacing w:val="4"/>
      <w:sz w:val="22"/>
    </w:rPr>
  </w:style>
  <w:style w:type="paragraph" w:customStyle="1" w:styleId="cena">
    <w:name w:val="cena"/>
    <w:basedOn w:val="Normln"/>
    <w:rsid w:val="008B131E"/>
    <w:pPr>
      <w:keepLines/>
      <w:tabs>
        <w:tab w:val="right" w:pos="284"/>
        <w:tab w:val="right" w:leader="dot" w:pos="8505"/>
      </w:tabs>
      <w:suppressAutoHyphens/>
      <w:spacing w:line="240" w:lineRule="auto"/>
    </w:pPr>
  </w:style>
  <w:style w:type="paragraph" w:customStyle="1" w:styleId="doba">
    <w:name w:val="doba"/>
    <w:basedOn w:val="Normln"/>
    <w:rsid w:val="008B0F04"/>
    <w:pPr>
      <w:keepLines/>
      <w:tabs>
        <w:tab w:val="left" w:pos="284"/>
        <w:tab w:val="left" w:pos="567"/>
        <w:tab w:val="left" w:pos="851"/>
        <w:tab w:val="left" w:pos="1134"/>
        <w:tab w:val="right" w:leader="dot" w:pos="8505"/>
      </w:tabs>
      <w:suppressAutoHyphens/>
      <w:spacing w:line="240" w:lineRule="auto"/>
    </w:pPr>
  </w:style>
  <w:style w:type="paragraph" w:customStyle="1" w:styleId="odrka">
    <w:name w:val="odrážka"/>
    <w:basedOn w:val="Normln"/>
    <w:rsid w:val="008B131E"/>
    <w:pPr>
      <w:keepLines/>
      <w:tabs>
        <w:tab w:val="left" w:pos="284"/>
      </w:tabs>
      <w:suppressAutoHyphens/>
      <w:spacing w:line="240" w:lineRule="auto"/>
      <w:ind w:left="284" w:hanging="284"/>
    </w:pPr>
  </w:style>
  <w:style w:type="paragraph" w:customStyle="1" w:styleId="cena1">
    <w:name w:val="cena1"/>
    <w:basedOn w:val="cena"/>
    <w:rsid w:val="001C158C"/>
    <w:pPr>
      <w:tabs>
        <w:tab w:val="left" w:pos="284"/>
        <w:tab w:val="right" w:pos="8222"/>
      </w:tabs>
      <w:jc w:val="left"/>
    </w:pPr>
    <w:rPr>
      <w:u w:val="single"/>
    </w:rPr>
  </w:style>
  <w:style w:type="paragraph" w:customStyle="1" w:styleId="Nadpisplohy">
    <w:name w:val="Nadpis přílohy"/>
    <w:basedOn w:val="Normln"/>
    <w:rsid w:val="001C158C"/>
    <w:pPr>
      <w:keepNext/>
      <w:keepLines/>
      <w:pageBreakBefore/>
      <w:suppressAutoHyphens/>
      <w:spacing w:before="240" w:after="0" w:line="240" w:lineRule="auto"/>
      <w:jc w:val="center"/>
    </w:pPr>
    <w:rPr>
      <w:rFonts w:ascii="Arial Black" w:hAnsi="Arial Black"/>
      <w:b/>
      <w:caps/>
      <w:spacing w:val="4"/>
      <w:sz w:val="36"/>
    </w:rPr>
  </w:style>
  <w:style w:type="paragraph" w:customStyle="1" w:styleId="Datumnadpodpisy">
    <w:name w:val="Datum nad podpisy"/>
    <w:basedOn w:val="Normln"/>
    <w:rsid w:val="00DE44DF"/>
    <w:pPr>
      <w:keepLines/>
      <w:tabs>
        <w:tab w:val="center" w:pos="2268"/>
        <w:tab w:val="center" w:pos="7371"/>
      </w:tabs>
      <w:suppressAutoHyphens/>
      <w:spacing w:after="0" w:line="240" w:lineRule="auto"/>
    </w:pPr>
  </w:style>
  <w:style w:type="paragraph" w:customStyle="1" w:styleId="strany2">
    <w:name w:val="strany 2"/>
    <w:basedOn w:val="Normln"/>
    <w:rsid w:val="001C158C"/>
    <w:pPr>
      <w:keepLines/>
      <w:tabs>
        <w:tab w:val="left" w:pos="2552"/>
        <w:tab w:val="left" w:pos="6237"/>
        <w:tab w:val="right" w:pos="9639"/>
      </w:tabs>
      <w:suppressAutoHyphens/>
      <w:spacing w:after="120" w:line="240" w:lineRule="auto"/>
      <w:ind w:left="2552"/>
      <w:jc w:val="left"/>
    </w:pPr>
    <w:rPr>
      <w:rFonts w:ascii="Arial Narrow" w:hAnsi="Arial Narrow"/>
      <w:i/>
      <w:iCs/>
      <w:spacing w:val="4"/>
      <w:sz w:val="22"/>
    </w:rPr>
  </w:style>
  <w:style w:type="paragraph" w:customStyle="1" w:styleId="strany1">
    <w:name w:val="strany1"/>
    <w:basedOn w:val="Normln"/>
    <w:rsid w:val="007C4AC8"/>
    <w:pPr>
      <w:keepLines/>
      <w:tabs>
        <w:tab w:val="left" w:pos="2694"/>
        <w:tab w:val="left" w:pos="6237"/>
        <w:tab w:val="right" w:pos="9639"/>
      </w:tabs>
      <w:suppressAutoHyphens/>
      <w:spacing w:after="40" w:line="260" w:lineRule="exact"/>
      <w:ind w:left="2694" w:hanging="2694"/>
      <w:jc w:val="left"/>
    </w:pPr>
    <w:rPr>
      <w:spacing w:val="4"/>
    </w:rPr>
  </w:style>
  <w:style w:type="character" w:customStyle="1" w:styleId="platne1">
    <w:name w:val="platne1"/>
    <w:basedOn w:val="Standardnpsmoodstavce"/>
    <w:rsid w:val="001C158C"/>
  </w:style>
  <w:style w:type="paragraph" w:customStyle="1" w:styleId="Poloha">
    <w:name w:val="Poíloha"/>
    <w:basedOn w:val="Nadpis"/>
    <w:rsid w:val="00476934"/>
    <w:pPr>
      <w:keepLines w:val="0"/>
      <w:pageBreakBefore/>
      <w:overflowPunct w:val="0"/>
      <w:autoSpaceDE w:val="0"/>
      <w:autoSpaceDN w:val="0"/>
      <w:adjustRightInd w:val="0"/>
      <w:spacing w:after="0"/>
      <w:textAlignment w:val="baseline"/>
    </w:pPr>
    <w:rPr>
      <w:caps w:val="0"/>
    </w:rPr>
  </w:style>
  <w:style w:type="paragraph" w:customStyle="1" w:styleId="Funkcepodpodpisy">
    <w:name w:val="Funkce pod podpisy"/>
    <w:basedOn w:val="Normln"/>
    <w:rsid w:val="00B260F5"/>
    <w:pPr>
      <w:keepLines/>
      <w:tabs>
        <w:tab w:val="center" w:pos="2268"/>
        <w:tab w:val="center" w:pos="7372"/>
      </w:tabs>
      <w:suppressAutoHyphens/>
      <w:spacing w:after="0" w:line="240" w:lineRule="auto"/>
    </w:pPr>
    <w:rPr>
      <w:rFonts w:ascii="Arial Narrow" w:hAnsi="Arial Narrow"/>
      <w:spacing w:val="0"/>
      <w:sz w:val="22"/>
    </w:rPr>
  </w:style>
  <w:style w:type="paragraph" w:customStyle="1" w:styleId="Ploha">
    <w:name w:val="Příloha"/>
    <w:basedOn w:val="Normln"/>
    <w:rsid w:val="00B260F5"/>
    <w:pPr>
      <w:keepNext/>
      <w:pageBreakBefore/>
      <w:suppressAutoHyphens/>
      <w:spacing w:before="360" w:after="0" w:line="240" w:lineRule="auto"/>
      <w:jc w:val="center"/>
    </w:pPr>
    <w:rPr>
      <w:rFonts w:ascii="Arial Black" w:hAnsi="Arial Black"/>
      <w:spacing w:val="4"/>
      <w:sz w:val="26"/>
    </w:rPr>
  </w:style>
  <w:style w:type="paragraph" w:styleId="Odstavecseseznamem">
    <w:name w:val="List Paragraph"/>
    <w:basedOn w:val="Normln"/>
    <w:uiPriority w:val="34"/>
    <w:qFormat/>
    <w:rsid w:val="00627A9A"/>
    <w:pPr>
      <w:ind w:left="720"/>
      <w:contextualSpacing/>
    </w:pPr>
  </w:style>
  <w:style w:type="paragraph" w:styleId="slovanseznam2">
    <w:name w:val="List Number 2"/>
    <w:basedOn w:val="Normln"/>
    <w:unhideWhenUsed/>
    <w:qFormat/>
    <w:rsid w:val="00627A9A"/>
    <w:pPr>
      <w:tabs>
        <w:tab w:val="num" w:pos="643"/>
      </w:tabs>
      <w:ind w:left="643" w:hanging="360"/>
      <w:contextualSpacing/>
    </w:pPr>
  </w:style>
  <w:style w:type="paragraph" w:styleId="Textkomente">
    <w:name w:val="annotation text"/>
    <w:basedOn w:val="Normln"/>
    <w:link w:val="TextkomenteChar"/>
    <w:uiPriority w:val="99"/>
    <w:semiHidden/>
    <w:unhideWhenUsed/>
    <w:rsid w:val="00627A9A"/>
    <w:pPr>
      <w:spacing w:line="240" w:lineRule="auto"/>
    </w:pPr>
  </w:style>
  <w:style w:type="character" w:customStyle="1" w:styleId="TextkomenteChar">
    <w:name w:val="Text komentáře Char"/>
    <w:basedOn w:val="Standardnpsmoodstavce"/>
    <w:link w:val="Textkomente"/>
    <w:uiPriority w:val="99"/>
    <w:semiHidden/>
    <w:rsid w:val="00627A9A"/>
    <w:rPr>
      <w:rFonts w:ascii="Arial" w:hAnsi="Arial"/>
      <w:spacing w:val="2"/>
    </w:rPr>
  </w:style>
  <w:style w:type="character" w:customStyle="1" w:styleId="preformatted">
    <w:name w:val="preformatted"/>
    <w:basedOn w:val="Standardnpsmoodstavce"/>
    <w:rsid w:val="0014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19281">
      <w:bodyDiv w:val="1"/>
      <w:marLeft w:val="0"/>
      <w:marRight w:val="0"/>
      <w:marTop w:val="0"/>
      <w:marBottom w:val="0"/>
      <w:divBdr>
        <w:top w:val="none" w:sz="0" w:space="0" w:color="auto"/>
        <w:left w:val="none" w:sz="0" w:space="0" w:color="auto"/>
        <w:bottom w:val="none" w:sz="0" w:space="0" w:color="auto"/>
        <w:right w:val="none" w:sz="0" w:space="0" w:color="auto"/>
      </w:divBdr>
    </w:div>
    <w:div w:id="427697505">
      <w:bodyDiv w:val="1"/>
      <w:marLeft w:val="0"/>
      <w:marRight w:val="0"/>
      <w:marTop w:val="0"/>
      <w:marBottom w:val="0"/>
      <w:divBdr>
        <w:top w:val="none" w:sz="0" w:space="0" w:color="auto"/>
        <w:left w:val="none" w:sz="0" w:space="0" w:color="auto"/>
        <w:bottom w:val="none" w:sz="0" w:space="0" w:color="auto"/>
        <w:right w:val="none" w:sz="0" w:space="0" w:color="auto"/>
      </w:divBdr>
    </w:div>
    <w:div w:id="998465078">
      <w:bodyDiv w:val="1"/>
      <w:marLeft w:val="0"/>
      <w:marRight w:val="0"/>
      <w:marTop w:val="0"/>
      <w:marBottom w:val="0"/>
      <w:divBdr>
        <w:top w:val="none" w:sz="0" w:space="0" w:color="auto"/>
        <w:left w:val="none" w:sz="0" w:space="0" w:color="auto"/>
        <w:bottom w:val="none" w:sz="0" w:space="0" w:color="auto"/>
        <w:right w:val="none" w:sz="0" w:space="0" w:color="auto"/>
      </w:divBdr>
    </w:div>
    <w:div w:id="138833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95D8-F3B7-46C2-BD37-E0CC4384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2533</Words>
  <Characters>14951</Characters>
  <Application>Microsoft Office Word</Application>
  <DocSecurity>8</DocSecurity>
  <Lines>124</Lines>
  <Paragraphs>34</Paragraphs>
  <ScaleCrop>false</ScaleCrop>
  <HeadingPairs>
    <vt:vector size="2" baseType="variant">
      <vt:variant>
        <vt:lpstr>Název</vt:lpstr>
      </vt:variant>
      <vt:variant>
        <vt:i4>1</vt:i4>
      </vt:variant>
    </vt:vector>
  </HeadingPairs>
  <TitlesOfParts>
    <vt:vector size="1" baseType="lpstr">
      <vt:lpstr>11-6127-0101</vt:lpstr>
    </vt:vector>
  </TitlesOfParts>
  <Company>HYDROPROJEKT CZ a.s.</Company>
  <LinksUpToDate>false</LinksUpToDate>
  <CharactersWithSpaces>17450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11-6127-0101</dc:title>
  <dc:subject>Suchá nádrž Syčivka (Bílina - Žižkovo údolí) - PD DUR</dc:subject>
  <dc:creator>1.8.2016</dc:creator>
  <cp:lastModifiedBy>Tibitanzlova</cp:lastModifiedBy>
  <cp:revision>9</cp:revision>
  <cp:lastPrinted>2016-09-01T10:09:00Z</cp:lastPrinted>
  <dcterms:created xsi:type="dcterms:W3CDTF">2016-08-17T13:30:00Z</dcterms:created>
  <dcterms:modified xsi:type="dcterms:W3CDTF">2016-09-08T10:16:00Z</dcterms:modified>
</cp:coreProperties>
</file>