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AA" w:rsidRDefault="006340B0">
      <w:pPr>
        <w:spacing w:before="73"/>
        <w:ind w:left="3149" w:right="315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1200100056</w:t>
      </w:r>
    </w:p>
    <w:p w:rsidR="00E741AA" w:rsidRDefault="006340B0">
      <w:pPr>
        <w:spacing w:before="2" w:line="425" w:lineRule="exact"/>
        <w:ind w:left="103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741AA" w:rsidRDefault="006340B0">
      <w:pPr>
        <w:spacing w:line="425" w:lineRule="exact"/>
        <w:ind w:left="103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741AA" w:rsidRDefault="00E741AA">
      <w:pPr>
        <w:pStyle w:val="Zkladntext"/>
        <w:ind w:left="0"/>
        <w:rPr>
          <w:sz w:val="60"/>
        </w:rPr>
      </w:pPr>
    </w:p>
    <w:p w:rsidR="00E741AA" w:rsidRDefault="006340B0">
      <w:pPr>
        <w:pStyle w:val="Zkladntext"/>
        <w:ind w:left="12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741AA" w:rsidRDefault="00E741AA">
      <w:pPr>
        <w:pStyle w:val="Zkladntext"/>
        <w:spacing w:before="1"/>
        <w:ind w:left="0"/>
      </w:pPr>
    </w:p>
    <w:p w:rsidR="00E741AA" w:rsidRDefault="006340B0">
      <w:pPr>
        <w:pStyle w:val="Nadpis2"/>
        <w:spacing w:before="0" w:line="265" w:lineRule="exact"/>
        <w:ind w:left="12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741AA" w:rsidRDefault="006340B0">
      <w:pPr>
        <w:pStyle w:val="Zkladntext"/>
        <w:tabs>
          <w:tab w:val="left" w:pos="3002"/>
        </w:tabs>
        <w:spacing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741AA" w:rsidRDefault="006340B0">
      <w:pPr>
        <w:pStyle w:val="Zkladntext"/>
        <w:tabs>
          <w:tab w:val="left" w:pos="3002"/>
        </w:tabs>
        <w:ind w:left="12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741AA" w:rsidRDefault="006340B0">
      <w:pPr>
        <w:pStyle w:val="Zkladntext"/>
        <w:tabs>
          <w:tab w:val="right" w:pos="3866"/>
        </w:tabs>
        <w:spacing w:before="1"/>
        <w:ind w:left="122"/>
      </w:pPr>
      <w:r>
        <w:t>IČO:</w:t>
      </w:r>
      <w:r>
        <w:tab/>
        <w:t>00020729</w:t>
      </w:r>
    </w:p>
    <w:p w:rsidR="00E741AA" w:rsidRDefault="006340B0">
      <w:pPr>
        <w:pStyle w:val="Zkladntext"/>
        <w:tabs>
          <w:tab w:val="left" w:pos="3002"/>
        </w:tabs>
        <w:ind w:left="12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741AA" w:rsidRDefault="006340B0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741AA" w:rsidRDefault="006340B0">
      <w:pPr>
        <w:pStyle w:val="Zkladntext"/>
        <w:tabs>
          <w:tab w:val="left" w:pos="3002"/>
        </w:tabs>
        <w:spacing w:before="1" w:line="265" w:lineRule="exact"/>
        <w:ind w:left="12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E741AA" w:rsidRDefault="006340B0">
      <w:pPr>
        <w:pStyle w:val="Zkladntext"/>
        <w:spacing w:line="480" w:lineRule="auto"/>
        <w:ind w:left="12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741AA" w:rsidRDefault="006340B0">
      <w:pPr>
        <w:pStyle w:val="Nadpis2"/>
        <w:ind w:left="122"/>
        <w:jc w:val="left"/>
      </w:pPr>
      <w:r>
        <w:t>"Centrum</w:t>
      </w:r>
      <w:r>
        <w:rPr>
          <w:spacing w:val="-2"/>
        </w:rPr>
        <w:t xml:space="preserve"> </w:t>
      </w:r>
      <w:r>
        <w:t>Tábor,</w:t>
      </w:r>
      <w:r>
        <w:rPr>
          <w:spacing w:val="-1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s."</w:t>
      </w:r>
    </w:p>
    <w:p w:rsidR="00E741AA" w:rsidRDefault="006340B0">
      <w:pPr>
        <w:pStyle w:val="Zkladntext"/>
        <w:tabs>
          <w:tab w:val="left" w:pos="2997"/>
        </w:tabs>
        <w:spacing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Nová</w:t>
      </w:r>
      <w:r>
        <w:rPr>
          <w:spacing w:val="-2"/>
        </w:rPr>
        <w:t xml:space="preserve"> </w:t>
      </w:r>
      <w:r>
        <w:t>Ves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Popelkou č.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57,</w:t>
      </w:r>
      <w:r>
        <w:rPr>
          <w:spacing w:val="-3"/>
        </w:rPr>
        <w:t xml:space="preserve"> </w:t>
      </w:r>
      <w:r>
        <w:t>512</w:t>
      </w:r>
      <w:r>
        <w:rPr>
          <w:spacing w:val="-1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Ves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Popelkou</w:t>
      </w:r>
    </w:p>
    <w:p w:rsidR="00E741AA" w:rsidRDefault="006340B0">
      <w:pPr>
        <w:pStyle w:val="Zkladntext"/>
        <w:tabs>
          <w:tab w:val="left" w:pos="3002"/>
        </w:tabs>
        <w:spacing w:line="265" w:lineRule="exact"/>
        <w:ind w:left="122"/>
      </w:pPr>
      <w:r>
        <w:t>IČO:</w:t>
      </w:r>
      <w:r>
        <w:tab/>
        <w:t>70150486</w:t>
      </w:r>
    </w:p>
    <w:p w:rsidR="00E741AA" w:rsidRDefault="006340B0">
      <w:pPr>
        <w:pStyle w:val="Zkladntext"/>
        <w:tabs>
          <w:tab w:val="left" w:pos="3002"/>
        </w:tabs>
        <w:spacing w:before="1"/>
        <w:ind w:left="122"/>
      </w:pPr>
      <w:r>
        <w:t>zastoupený:</w:t>
      </w:r>
      <w:r>
        <w:tab/>
        <w:t>Petrem</w:t>
      </w:r>
      <w:r>
        <w:rPr>
          <w:spacing w:val="1"/>
        </w:rPr>
        <w:t xml:space="preserve"> </w:t>
      </w:r>
      <w:r>
        <w:t>J 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56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 l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předsedou</w:t>
      </w:r>
    </w:p>
    <w:p w:rsidR="00E741AA" w:rsidRDefault="006340B0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E741AA" w:rsidRDefault="006340B0">
      <w:pPr>
        <w:pStyle w:val="Zkladntext"/>
        <w:tabs>
          <w:tab w:val="left" w:pos="3002"/>
        </w:tabs>
        <w:ind w:left="12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2701889489/2010</w:t>
      </w:r>
    </w:p>
    <w:p w:rsidR="00E741AA" w:rsidRDefault="006340B0">
      <w:pPr>
        <w:pStyle w:val="Zkladntext"/>
        <w:spacing w:before="1" w:line="480" w:lineRule="auto"/>
        <w:ind w:left="122" w:right="6938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podpory")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E741AA" w:rsidRDefault="006340B0">
      <w:pPr>
        <w:pStyle w:val="Nadpis1"/>
        <w:spacing w:before="213"/>
        <w:ind w:left="3144" w:right="3153"/>
      </w:pPr>
      <w:r>
        <w:t>I.</w:t>
      </w:r>
    </w:p>
    <w:p w:rsidR="00E741AA" w:rsidRDefault="006340B0">
      <w:pPr>
        <w:pStyle w:val="Nadpis2"/>
        <w:spacing w:before="0"/>
        <w:ind w:right="105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E741AA" w:rsidRDefault="00E741AA">
      <w:pPr>
        <w:pStyle w:val="Zkladntext"/>
        <w:spacing w:before="1"/>
        <w:ind w:left="0"/>
        <w:rPr>
          <w:b/>
          <w:sz w:val="18"/>
        </w:rPr>
      </w:pPr>
    </w:p>
    <w:p w:rsidR="00E741AA" w:rsidRDefault="006340B0">
      <w:pPr>
        <w:pStyle w:val="Odstavecseseznamem"/>
        <w:numPr>
          <w:ilvl w:val="0"/>
          <w:numId w:val="8"/>
        </w:numPr>
        <w:tabs>
          <w:tab w:val="left" w:pos="40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741AA" w:rsidRDefault="006340B0">
      <w:pPr>
        <w:pStyle w:val="Zkladntext"/>
        <w:spacing w:before="1"/>
        <w:ind w:right="131"/>
        <w:jc w:val="both"/>
      </w:pPr>
      <w:r>
        <w:t>„Smlouva“) se uzavírá na základě Rozhodnutí ministra životního prostředí č. 1200100056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3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2"/>
        </w:rPr>
        <w:t xml:space="preserve"> </w:t>
      </w:r>
      <w:r>
        <w:t>prostředí</w:t>
      </w:r>
      <w:r>
        <w:rPr>
          <w:spacing w:val="-13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dne</w:t>
      </w:r>
      <w:r>
        <w:rPr>
          <w:spacing w:val="3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Směrnice</w:t>
      </w:r>
      <w:r>
        <w:rPr>
          <w:spacing w:val="-10"/>
        </w:rPr>
        <w:t xml:space="preserve"> </w:t>
      </w:r>
      <w:r>
        <w:t>Ministerstva</w:t>
      </w:r>
      <w:r>
        <w:rPr>
          <w:spacing w:val="-13"/>
        </w:rPr>
        <w:t xml:space="preserve"> </w:t>
      </w:r>
      <w:r>
        <w:t>životního</w:t>
      </w:r>
      <w:r>
        <w:rPr>
          <w:spacing w:val="-53"/>
        </w:rPr>
        <w:t xml:space="preserve"> </w:t>
      </w:r>
      <w:r>
        <w:t>prostředí č. 4/2015 o poskytování finančních prostředků ze Státního fondu životního prostředí České</w:t>
      </w:r>
      <w:r>
        <w:rPr>
          <w:spacing w:val="1"/>
        </w:rPr>
        <w:t xml:space="preserve"> </w:t>
      </w:r>
      <w:r>
        <w:t>republiky prostřednictvím</w:t>
      </w:r>
      <w:r>
        <w:rPr>
          <w:spacing w:val="54"/>
        </w:rPr>
        <w:t xml:space="preserve"> </w:t>
      </w:r>
      <w:r>
        <w:t>Národního</w:t>
      </w:r>
      <w:r>
        <w:rPr>
          <w:spacing w:val="55"/>
        </w:rPr>
        <w:t xml:space="preserve"> </w:t>
      </w:r>
      <w:r>
        <w:t>programu</w:t>
      </w:r>
      <w:r>
        <w:rPr>
          <w:spacing w:val="55"/>
        </w:rPr>
        <w:t xml:space="preserve"> </w:t>
      </w:r>
      <w:r>
        <w:t>Životní prostředí (dále jen</w:t>
      </w:r>
      <w:r>
        <w:rPr>
          <w:spacing w:val="55"/>
        </w:rPr>
        <w:t xml:space="preserve"> </w:t>
      </w:r>
      <w:r>
        <w:t>„Směrnice MŽP“), platné</w:t>
      </w:r>
      <w:r>
        <w:rPr>
          <w:spacing w:val="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 podání</w:t>
      </w:r>
      <w:r>
        <w:rPr>
          <w:spacing w:val="-1"/>
        </w:rPr>
        <w:t xml:space="preserve"> </w:t>
      </w:r>
      <w:r>
        <w:t>žádosti.</w:t>
      </w:r>
    </w:p>
    <w:p w:rsidR="00E741AA" w:rsidRDefault="006340B0">
      <w:pPr>
        <w:pStyle w:val="Odstavecseseznamem"/>
        <w:numPr>
          <w:ilvl w:val="0"/>
          <w:numId w:val="8"/>
        </w:numPr>
        <w:tabs>
          <w:tab w:val="left" w:pos="40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1/2020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</w:t>
      </w:r>
      <w:r>
        <w:rPr>
          <w:w w:val="95"/>
          <w:sz w:val="20"/>
        </w:rPr>
        <w:t>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741AA" w:rsidRDefault="00E741AA">
      <w:pPr>
        <w:jc w:val="both"/>
        <w:rPr>
          <w:sz w:val="20"/>
        </w:rPr>
        <w:sectPr w:rsidR="00E741AA">
          <w:footerReference w:type="default" r:id="rId7"/>
          <w:type w:val="continuous"/>
          <w:pgSz w:w="12240" w:h="15840"/>
          <w:pgMar w:top="1060" w:right="1000" w:bottom="1640" w:left="1580" w:header="0" w:footer="1458" w:gutter="0"/>
          <w:pgNumType w:start="1"/>
          <w:cols w:space="708"/>
        </w:sectPr>
      </w:pPr>
    </w:p>
    <w:p w:rsidR="00E741AA" w:rsidRDefault="006340B0">
      <w:pPr>
        <w:pStyle w:val="Odstavecseseznamem"/>
        <w:numPr>
          <w:ilvl w:val="0"/>
          <w:numId w:val="8"/>
        </w:numPr>
        <w:tabs>
          <w:tab w:val="left" w:pos="40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741AA" w:rsidRDefault="006340B0">
      <w:pPr>
        <w:pStyle w:val="Nadpis2"/>
        <w:spacing w:before="120"/>
        <w:ind w:left="3271"/>
        <w:jc w:val="left"/>
      </w:pPr>
      <w:r>
        <w:t>„Trvale</w:t>
      </w:r>
      <w:r>
        <w:rPr>
          <w:spacing w:val="-3"/>
        </w:rPr>
        <w:t xml:space="preserve"> </w:t>
      </w:r>
      <w:r>
        <w:t>udržitelný</w:t>
      </w:r>
      <w:r>
        <w:rPr>
          <w:spacing w:val="-2"/>
        </w:rPr>
        <w:t xml:space="preserve"> </w:t>
      </w:r>
      <w:r>
        <w:t>život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Zemi“</w:t>
      </w:r>
    </w:p>
    <w:p w:rsidR="00E741AA" w:rsidRDefault="006340B0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</w:t>
      </w:r>
      <w:r>
        <w:rPr>
          <w:spacing w:val="-3"/>
        </w:rPr>
        <w:t xml:space="preserve"> </w:t>
      </w:r>
      <w:r>
        <w:t>realizovanou</w:t>
      </w:r>
      <w:r>
        <w:rPr>
          <w:spacing w:val="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E741AA" w:rsidRDefault="00E741AA">
      <w:pPr>
        <w:pStyle w:val="Zkladntext"/>
        <w:spacing w:before="1"/>
        <w:ind w:left="0"/>
        <w:rPr>
          <w:sz w:val="36"/>
        </w:rPr>
      </w:pPr>
    </w:p>
    <w:p w:rsidR="00E741AA" w:rsidRDefault="006340B0">
      <w:pPr>
        <w:pStyle w:val="Nadpis1"/>
        <w:ind w:left="3144" w:right="3153"/>
      </w:pPr>
      <w:r>
        <w:t>II.</w:t>
      </w:r>
    </w:p>
    <w:p w:rsidR="00E741AA" w:rsidRDefault="006340B0">
      <w:pPr>
        <w:pStyle w:val="Nadpis2"/>
        <w:ind w:right="104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741AA" w:rsidRDefault="00E741AA">
      <w:pPr>
        <w:pStyle w:val="Zkladntext"/>
        <w:spacing w:before="1"/>
        <w:ind w:left="0"/>
        <w:rPr>
          <w:b/>
          <w:sz w:val="18"/>
        </w:rPr>
      </w:pPr>
    </w:p>
    <w:p w:rsidR="00E741AA" w:rsidRDefault="006340B0">
      <w:pPr>
        <w:pStyle w:val="Odstavecseseznamem"/>
        <w:numPr>
          <w:ilvl w:val="0"/>
          <w:numId w:val="7"/>
        </w:numPr>
        <w:tabs>
          <w:tab w:val="left" w:pos="406"/>
        </w:tabs>
        <w:spacing w:before="0" w:line="265" w:lineRule="exac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249 999,40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E741AA" w:rsidRDefault="006340B0">
      <w:pPr>
        <w:pStyle w:val="Zkladntext"/>
        <w:spacing w:line="265" w:lineRule="exact"/>
      </w:pPr>
      <w:r>
        <w:t>dvě</w:t>
      </w:r>
      <w:r>
        <w:rPr>
          <w:spacing w:val="-3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čtyřicet</w:t>
      </w:r>
      <w:r>
        <w:rPr>
          <w:spacing w:val="-3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devět set</w:t>
      </w:r>
      <w:r>
        <w:rPr>
          <w:spacing w:val="-3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-2"/>
        </w:rPr>
        <w:t xml:space="preserve"> </w:t>
      </w:r>
      <w:r>
        <w:t>a čtyřicet</w:t>
      </w:r>
      <w:r>
        <w:rPr>
          <w:spacing w:val="-2"/>
        </w:rPr>
        <w:t xml:space="preserve"> </w:t>
      </w:r>
      <w:r>
        <w:t>haléřů).</w:t>
      </w:r>
    </w:p>
    <w:p w:rsidR="00E741AA" w:rsidRDefault="006340B0">
      <w:pPr>
        <w:pStyle w:val="Odstavecseseznamem"/>
        <w:numPr>
          <w:ilvl w:val="0"/>
          <w:numId w:val="7"/>
        </w:numPr>
        <w:tabs>
          <w:tab w:val="left" w:pos="406"/>
        </w:tabs>
        <w:spacing w:before="120"/>
        <w:ind w:right="13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E741AA" w:rsidRDefault="006340B0">
      <w:pPr>
        <w:pStyle w:val="Odstavecseseznamem"/>
        <w:numPr>
          <w:ilvl w:val="0"/>
          <w:numId w:val="7"/>
        </w:numPr>
        <w:tabs>
          <w:tab w:val="left" w:pos="406"/>
        </w:tabs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E741AA" w:rsidRDefault="006340B0">
      <w:pPr>
        <w:pStyle w:val="Zkladntext"/>
      </w:pPr>
      <w:r>
        <w:t>(EVP)</w:t>
      </w:r>
      <w:r>
        <w:rPr>
          <w:spacing w:val="-2"/>
        </w:rPr>
        <w:t xml:space="preserve"> </w:t>
      </w:r>
      <w:r>
        <w:t>EVP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Kč.</w:t>
      </w:r>
    </w:p>
    <w:p w:rsidR="00E741AA" w:rsidRDefault="006340B0">
      <w:pPr>
        <w:pStyle w:val="Odstavecseseznamem"/>
        <w:numPr>
          <w:ilvl w:val="0"/>
          <w:numId w:val="7"/>
        </w:numPr>
        <w:tabs>
          <w:tab w:val="left" w:pos="406"/>
        </w:tabs>
        <w:spacing w:before="123" w:line="237" w:lineRule="auto"/>
        <w:ind w:right="138"/>
        <w:jc w:val="both"/>
        <w:rPr>
          <w:sz w:val="20"/>
        </w:rPr>
      </w:pPr>
      <w:r>
        <w:rPr>
          <w:sz w:val="20"/>
        </w:rPr>
        <w:t>Skutečná výše podpory je limitov</w:t>
      </w:r>
      <w:r>
        <w:rPr>
          <w:sz w:val="20"/>
        </w:rPr>
        <w:t>ána částkami uvedenými v bodech 1 až 3.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E741AA" w:rsidRDefault="006340B0">
      <w:pPr>
        <w:pStyle w:val="Odstavecseseznamem"/>
        <w:numPr>
          <w:ilvl w:val="0"/>
          <w:numId w:val="7"/>
        </w:numPr>
        <w:tabs>
          <w:tab w:val="left" w:pos="40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služby a popřípadě jiné práce, kterými byla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 období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jednotlivých EVP (t.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od 1.</w:t>
      </w:r>
      <w:r>
        <w:rPr>
          <w:spacing w:val="-3"/>
          <w:sz w:val="20"/>
        </w:rPr>
        <w:t xml:space="preserve"> </w:t>
      </w:r>
      <w:r>
        <w:rPr>
          <w:sz w:val="20"/>
        </w:rPr>
        <w:t>9.</w:t>
      </w:r>
      <w:r>
        <w:rPr>
          <w:spacing w:val="-6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do 30.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  <w:r>
        <w:rPr>
          <w:spacing w:val="-3"/>
          <w:sz w:val="20"/>
        </w:rPr>
        <w:t xml:space="preserve"> </w:t>
      </w:r>
      <w:r>
        <w:rPr>
          <w:sz w:val="20"/>
        </w:rPr>
        <w:t>2022).</w:t>
      </w:r>
    </w:p>
    <w:p w:rsidR="00E741AA" w:rsidRDefault="006340B0">
      <w:pPr>
        <w:pStyle w:val="Odstavecseseznamem"/>
        <w:numPr>
          <w:ilvl w:val="0"/>
          <w:numId w:val="7"/>
        </w:numPr>
        <w:tabs>
          <w:tab w:val="left" w:pos="406"/>
        </w:tabs>
        <w:ind w:right="13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4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741AA" w:rsidRDefault="006340B0">
      <w:pPr>
        <w:pStyle w:val="Odstavecseseznamem"/>
        <w:numPr>
          <w:ilvl w:val="0"/>
          <w:numId w:val="7"/>
        </w:numPr>
        <w:tabs>
          <w:tab w:val="left" w:pos="406"/>
        </w:tabs>
        <w:spacing w:before="118"/>
        <w:ind w:right="18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741AA" w:rsidRDefault="00E741AA">
      <w:pPr>
        <w:pStyle w:val="Zkladntext"/>
        <w:spacing w:before="2"/>
        <w:ind w:left="0"/>
        <w:rPr>
          <w:sz w:val="36"/>
        </w:rPr>
      </w:pPr>
    </w:p>
    <w:p w:rsidR="00E741AA" w:rsidRDefault="006340B0">
      <w:pPr>
        <w:pStyle w:val="Nadpis1"/>
        <w:ind w:right="1050"/>
      </w:pPr>
      <w:r>
        <w:t>III.</w:t>
      </w:r>
    </w:p>
    <w:p w:rsidR="00E741AA" w:rsidRDefault="006340B0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741AA" w:rsidRDefault="00E741AA">
      <w:pPr>
        <w:pStyle w:val="Zkladntext"/>
        <w:spacing w:before="1"/>
        <w:ind w:left="0"/>
        <w:rPr>
          <w:b/>
          <w:sz w:val="18"/>
        </w:rPr>
      </w:pPr>
    </w:p>
    <w:p w:rsidR="00E741AA" w:rsidRDefault="006340B0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0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E741AA" w:rsidRDefault="006340B0">
      <w:pPr>
        <w:pStyle w:val="Odstavecseseznamem"/>
        <w:numPr>
          <w:ilvl w:val="0"/>
          <w:numId w:val="6"/>
        </w:numPr>
        <w:tabs>
          <w:tab w:val="left" w:pos="406"/>
        </w:tabs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741AA" w:rsidRDefault="00E741AA">
      <w:pPr>
        <w:pStyle w:val="Zkladntext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4885"/>
      </w:tblGrid>
      <w:tr w:rsidR="00E741AA">
        <w:trPr>
          <w:trHeight w:val="508"/>
        </w:trPr>
        <w:tc>
          <w:tcPr>
            <w:tcW w:w="4551" w:type="dxa"/>
          </w:tcPr>
          <w:p w:rsidR="00E741AA" w:rsidRDefault="006340B0">
            <w:pPr>
              <w:pStyle w:val="TableParagraph"/>
              <w:spacing w:before="122"/>
              <w:ind w:left="200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85" w:type="dxa"/>
          </w:tcPr>
          <w:p w:rsidR="00E741AA" w:rsidRDefault="006340B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741AA">
        <w:trPr>
          <w:trHeight w:val="506"/>
        </w:trPr>
        <w:tc>
          <w:tcPr>
            <w:tcW w:w="4551" w:type="dxa"/>
          </w:tcPr>
          <w:p w:rsidR="00E741AA" w:rsidRDefault="006340B0">
            <w:pPr>
              <w:pStyle w:val="TableParagraph"/>
              <w:ind w:left="205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85" w:type="dxa"/>
          </w:tcPr>
          <w:p w:rsidR="00E741AA" w:rsidRDefault="006340B0">
            <w:pPr>
              <w:pStyle w:val="TableParagraph"/>
              <w:ind w:left="1960"/>
              <w:rPr>
                <w:sz w:val="20"/>
              </w:rPr>
            </w:pPr>
            <w:r>
              <w:rPr>
                <w:sz w:val="20"/>
              </w:rPr>
              <w:t>249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999,40</w:t>
            </w:r>
          </w:p>
        </w:tc>
      </w:tr>
    </w:tbl>
    <w:p w:rsidR="00E741AA" w:rsidRDefault="00E741AA">
      <w:pPr>
        <w:pStyle w:val="Zkladntext"/>
        <w:spacing w:before="11"/>
        <w:ind w:left="0"/>
        <w:rPr>
          <w:sz w:val="28"/>
        </w:rPr>
      </w:pPr>
    </w:p>
    <w:p w:rsidR="00E741AA" w:rsidRDefault="006340B0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platbu,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</w:p>
    <w:p w:rsidR="00E741AA" w:rsidRDefault="006340B0">
      <w:pPr>
        <w:pStyle w:val="Odstavecseseznamem"/>
        <w:numPr>
          <w:ilvl w:val="0"/>
          <w:numId w:val="6"/>
        </w:numPr>
        <w:tabs>
          <w:tab w:val="left" w:pos="406"/>
        </w:tabs>
        <w:spacing w:before="123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pozastavit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zjistí,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neplnil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některou z povinností stanovených touto Smlouvou, či bylo plnění některé povinnosti vážně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To platí i pro případ, že příjemce podpory v průběhu realizace akce nehradil z vlastních zdrojů plně výdaje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741AA" w:rsidRDefault="00E741AA">
      <w:pPr>
        <w:jc w:val="both"/>
        <w:rPr>
          <w:sz w:val="20"/>
        </w:rPr>
        <w:sectPr w:rsidR="00E741AA">
          <w:pgSz w:w="12240" w:h="15840"/>
          <w:pgMar w:top="1060" w:right="1000" w:bottom="1640" w:left="1580" w:header="0" w:footer="1458" w:gutter="0"/>
          <w:cols w:space="708"/>
        </w:sectPr>
      </w:pPr>
    </w:p>
    <w:p w:rsidR="00E741AA" w:rsidRDefault="00E741AA">
      <w:pPr>
        <w:pStyle w:val="Zkladntext"/>
        <w:ind w:left="0"/>
        <w:rPr>
          <w:sz w:val="26"/>
        </w:rPr>
      </w:pPr>
    </w:p>
    <w:p w:rsidR="00E741AA" w:rsidRDefault="00E741AA">
      <w:pPr>
        <w:pStyle w:val="Zkladntext"/>
        <w:spacing w:before="8"/>
        <w:ind w:left="0"/>
        <w:rPr>
          <w:sz w:val="37"/>
        </w:rPr>
      </w:pPr>
    </w:p>
    <w:p w:rsidR="00E741AA" w:rsidRDefault="006340B0">
      <w:pPr>
        <w:pStyle w:val="Odstavecseseznamem"/>
        <w:numPr>
          <w:ilvl w:val="0"/>
          <w:numId w:val="5"/>
        </w:numPr>
        <w:tabs>
          <w:tab w:val="left" w:pos="40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E741AA" w:rsidRDefault="006340B0">
      <w:pPr>
        <w:spacing w:before="73"/>
        <w:ind w:left="107" w:right="230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741AA" w:rsidRDefault="006340B0">
      <w:pPr>
        <w:pStyle w:val="Nadpis2"/>
        <w:spacing w:before="0"/>
        <w:ind w:left="109" w:right="2307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</w:p>
    <w:p w:rsidR="00E741AA" w:rsidRDefault="00E741AA">
      <w:pPr>
        <w:sectPr w:rsidR="00E741AA">
          <w:pgSz w:w="12240" w:h="15840"/>
          <w:pgMar w:top="1060" w:right="1000" w:bottom="1660" w:left="1580" w:header="0" w:footer="1458" w:gutter="0"/>
          <w:cols w:num="2" w:space="708" w:equalWidth="0">
            <w:col w:w="2046" w:space="143"/>
            <w:col w:w="7471"/>
          </w:cols>
        </w:sectPr>
      </w:pPr>
    </w:p>
    <w:p w:rsidR="00E741AA" w:rsidRDefault="006340B0">
      <w:pPr>
        <w:pStyle w:val="Odstavecseseznamem"/>
        <w:numPr>
          <w:ilvl w:val="1"/>
          <w:numId w:val="5"/>
        </w:numPr>
        <w:tabs>
          <w:tab w:val="left" w:pos="76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741AA" w:rsidRDefault="006340B0">
      <w:pPr>
        <w:pStyle w:val="Odstavecseseznamem"/>
        <w:numPr>
          <w:ilvl w:val="0"/>
          <w:numId w:val="4"/>
        </w:numPr>
        <w:tabs>
          <w:tab w:val="left" w:pos="830"/>
        </w:tabs>
        <w:ind w:right="131"/>
        <w:rPr>
          <w:sz w:val="20"/>
        </w:rPr>
      </w:pPr>
      <w:r>
        <w:rPr>
          <w:sz w:val="20"/>
        </w:rPr>
        <w:t>akce byla provedena podle Fondem odsouhlaseného podporovaného opatření „Trvale udržitelný</w:t>
      </w:r>
      <w:r>
        <w:rPr>
          <w:spacing w:val="1"/>
          <w:sz w:val="20"/>
        </w:rPr>
        <w:t xml:space="preserve"> </w:t>
      </w:r>
      <w:r>
        <w:rPr>
          <w:sz w:val="20"/>
        </w:rPr>
        <w:t>život na Zemi“, které je součástí žádosti ze dn</w:t>
      </w:r>
      <w:r>
        <w:rPr>
          <w:sz w:val="20"/>
        </w:rPr>
        <w:t>e 23. 7. 2020 a rozpočtu tohoto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odsouhlasil,</w:t>
      </w:r>
    </w:p>
    <w:p w:rsidR="00E741AA" w:rsidRDefault="006340B0">
      <w:pPr>
        <w:pStyle w:val="Odstavecseseznamem"/>
        <w:numPr>
          <w:ilvl w:val="0"/>
          <w:numId w:val="4"/>
        </w:numPr>
        <w:tabs>
          <w:tab w:val="left" w:pos="830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období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5/2022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6/2022</w:t>
      </w:r>
      <w:r>
        <w:rPr>
          <w:spacing w:val="-3"/>
          <w:sz w:val="20"/>
        </w:rPr>
        <w:t xml:space="preserve"> </w:t>
      </w:r>
      <w:r>
        <w:rPr>
          <w:sz w:val="20"/>
        </w:rPr>
        <w:t>zrealizoval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pobytových</w:t>
      </w:r>
      <w:r>
        <w:rPr>
          <w:spacing w:val="-3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-3"/>
          <w:sz w:val="20"/>
        </w:rPr>
        <w:t xml:space="preserve"> </w:t>
      </w:r>
      <w:r>
        <w:rPr>
          <w:sz w:val="20"/>
        </w:rPr>
        <w:t>výukových</w:t>
      </w:r>
      <w:r>
        <w:rPr>
          <w:spacing w:val="-3"/>
          <w:sz w:val="20"/>
        </w:rPr>
        <w:t xml:space="preserve"> </w:t>
      </w:r>
      <w:r>
        <w:rPr>
          <w:sz w:val="20"/>
        </w:rPr>
        <w:t>programů</w:t>
      </w:r>
      <w:r>
        <w:rPr>
          <w:spacing w:val="-2"/>
          <w:sz w:val="20"/>
        </w:rPr>
        <w:t xml:space="preserve"> </w:t>
      </w:r>
      <w:r>
        <w:rPr>
          <w:sz w:val="20"/>
        </w:rPr>
        <w:t>(EVP)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</w:p>
    <w:p w:rsidR="00E741AA" w:rsidRDefault="006340B0">
      <w:pPr>
        <w:pStyle w:val="Zkladntext"/>
        <w:spacing w:before="1"/>
        <w:ind w:left="830"/>
        <w:jc w:val="both"/>
      </w:pPr>
      <w:r>
        <w:t>rozsahu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571,42</w:t>
      </w:r>
      <w:r>
        <w:rPr>
          <w:spacing w:val="-2"/>
        </w:rPr>
        <w:t xml:space="preserve"> </w:t>
      </w:r>
      <w:r>
        <w:t>osobohodin,</w:t>
      </w:r>
    </w:p>
    <w:p w:rsidR="00E741AA" w:rsidRDefault="006340B0">
      <w:pPr>
        <w:pStyle w:val="Odstavecseseznamem"/>
        <w:numPr>
          <w:ilvl w:val="0"/>
          <w:numId w:val="4"/>
        </w:numPr>
        <w:tabs>
          <w:tab w:val="left" w:pos="830"/>
        </w:tabs>
        <w:spacing w:before="120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 Výzvy.</w:t>
      </w:r>
    </w:p>
    <w:p w:rsidR="00E741AA" w:rsidRDefault="006340B0">
      <w:pPr>
        <w:pStyle w:val="Zkladntext"/>
        <w:spacing w:before="121"/>
        <w:ind w:left="688" w:right="134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1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6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3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6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ze státního fondu ve smyslu zákon</w:t>
      </w:r>
      <w:r>
        <w:t>a č. 218/2000 Sb., o rozpočtových pravidlech a o změně některých</w:t>
      </w:r>
      <w:r>
        <w:rPr>
          <w:spacing w:val="-53"/>
        </w:rPr>
        <w:t xml:space="preserve"> </w:t>
      </w:r>
      <w:r>
        <w:t>souvisejících zákonů (rozpočtová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E741AA" w:rsidRDefault="006340B0">
      <w:pPr>
        <w:pStyle w:val="Odstavecseseznamem"/>
        <w:numPr>
          <w:ilvl w:val="1"/>
          <w:numId w:val="5"/>
        </w:numPr>
        <w:tabs>
          <w:tab w:val="left" w:pos="763"/>
        </w:tabs>
        <w:spacing w:before="120"/>
        <w:ind w:left="762" w:hanging="35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741AA" w:rsidRDefault="006340B0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741AA" w:rsidRDefault="006340B0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E741AA" w:rsidRDefault="006340B0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ind w:right="13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</w:t>
      </w:r>
      <w:r>
        <w:rPr>
          <w:sz w:val="20"/>
        </w:rPr>
        <w:t>ávněným kontrolním orgánům,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E741AA" w:rsidRDefault="006340B0">
      <w:pPr>
        <w:pStyle w:val="Odstavecseseznamem"/>
        <w:numPr>
          <w:ilvl w:val="0"/>
          <w:numId w:val="3"/>
        </w:numPr>
        <w:tabs>
          <w:tab w:val="left" w:pos="80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E741AA" w:rsidRDefault="006340B0">
      <w:pPr>
        <w:pStyle w:val="Odstavecseseznamem"/>
        <w:numPr>
          <w:ilvl w:val="0"/>
          <w:numId w:val="5"/>
        </w:numPr>
        <w:tabs>
          <w:tab w:val="left" w:pos="40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741AA" w:rsidRDefault="006340B0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4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4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E741AA" w:rsidRDefault="006340B0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</w:t>
      </w:r>
      <w:r>
        <w:rPr>
          <w:sz w:val="20"/>
        </w:rPr>
        <w:t>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E741AA" w:rsidRDefault="006340B0">
      <w:pPr>
        <w:pStyle w:val="Odstavecseseznamem"/>
        <w:numPr>
          <w:ilvl w:val="1"/>
          <w:numId w:val="5"/>
        </w:numPr>
        <w:tabs>
          <w:tab w:val="left" w:pos="689"/>
        </w:tabs>
        <w:spacing w:before="118"/>
        <w:ind w:left="68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E741AA" w:rsidRDefault="006340B0">
      <w:pPr>
        <w:pStyle w:val="Odstavecseseznamem"/>
        <w:numPr>
          <w:ilvl w:val="1"/>
          <w:numId w:val="5"/>
        </w:numPr>
        <w:tabs>
          <w:tab w:val="left" w:pos="689"/>
        </w:tabs>
        <w:spacing w:before="122"/>
        <w:ind w:left="688" w:right="13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0"/>
          <w:sz w:val="20"/>
        </w:rPr>
        <w:t xml:space="preserve"> </w:t>
      </w:r>
      <w:r>
        <w:rPr>
          <w:sz w:val="20"/>
        </w:rPr>
        <w:t>že</w:t>
      </w:r>
      <w:r>
        <w:rPr>
          <w:spacing w:val="49"/>
          <w:sz w:val="20"/>
        </w:rPr>
        <w:t xml:space="preserve"> </w:t>
      </w:r>
      <w:r>
        <w:rPr>
          <w:sz w:val="20"/>
        </w:rPr>
        <w:t>DPH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zahrnuta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0"/>
          <w:sz w:val="20"/>
        </w:rPr>
        <w:t xml:space="preserve"> </w:t>
      </w:r>
      <w:r>
        <w:rPr>
          <w:sz w:val="20"/>
        </w:rPr>
        <w:t>výdajů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kce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vznikne</w:t>
      </w:r>
      <w:r>
        <w:rPr>
          <w:spacing w:val="-5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odpočet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5"/>
          <w:sz w:val="20"/>
        </w:rPr>
        <w:t xml:space="preserve"> </w:t>
      </w:r>
      <w:r>
        <w:rPr>
          <w:sz w:val="20"/>
        </w:rPr>
        <w:t>zda</w:t>
      </w:r>
      <w:r>
        <w:rPr>
          <w:spacing w:val="-7"/>
          <w:sz w:val="20"/>
        </w:rPr>
        <w:t xml:space="preserve"> </w:t>
      </w:r>
      <w:r>
        <w:rPr>
          <w:sz w:val="20"/>
        </w:rPr>
        <w:t>ho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orgánů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správy</w:t>
      </w:r>
      <w:r>
        <w:rPr>
          <w:spacing w:val="-52"/>
          <w:sz w:val="20"/>
        </w:rPr>
        <w:t xml:space="preserve"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2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vznikne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</w:t>
      </w:r>
      <w:r>
        <w:rPr>
          <w:spacing w:val="5"/>
          <w:sz w:val="20"/>
        </w:rPr>
        <w:t xml:space="preserve"> </w:t>
      </w:r>
      <w:r>
        <w:rPr>
          <w:sz w:val="20"/>
        </w:rPr>
        <w:t>uplatnit,</w:t>
      </w:r>
    </w:p>
    <w:p w:rsidR="00E741AA" w:rsidRDefault="006340B0">
      <w:pPr>
        <w:pStyle w:val="Odstavecseseznamem"/>
        <w:numPr>
          <w:ilvl w:val="1"/>
          <w:numId w:val="5"/>
        </w:numPr>
        <w:tabs>
          <w:tab w:val="left" w:pos="689"/>
        </w:tabs>
        <w:spacing w:before="119"/>
        <w:ind w:left="688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21"/>
          <w:sz w:val="20"/>
        </w:rPr>
        <w:t xml:space="preserve"> </w:t>
      </w:r>
      <w:r>
        <w:rPr>
          <w:sz w:val="20"/>
        </w:rPr>
        <w:t>osobám</w:t>
      </w:r>
      <w:r>
        <w:rPr>
          <w:spacing w:val="2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24"/>
          <w:sz w:val="20"/>
        </w:rPr>
        <w:t xml:space="preserve"> </w:t>
      </w:r>
      <w:r>
        <w:rPr>
          <w:sz w:val="20"/>
        </w:rPr>
        <w:t>Fondem</w:t>
      </w:r>
      <w:r>
        <w:rPr>
          <w:spacing w:val="23"/>
          <w:sz w:val="20"/>
        </w:rPr>
        <w:t xml:space="preserve"> </w:t>
      </w:r>
      <w:r>
        <w:rPr>
          <w:sz w:val="20"/>
        </w:rPr>
        <w:t>provádět</w:t>
      </w:r>
      <w:r>
        <w:rPr>
          <w:spacing w:val="22"/>
          <w:sz w:val="20"/>
        </w:rPr>
        <w:t xml:space="preserve"> </w:t>
      </w:r>
      <w:r>
        <w:rPr>
          <w:sz w:val="20"/>
        </w:rPr>
        <w:t>věcnou,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účetní</w:t>
      </w:r>
      <w:r>
        <w:rPr>
          <w:spacing w:val="22"/>
          <w:sz w:val="20"/>
        </w:rPr>
        <w:t xml:space="preserve"> </w:t>
      </w:r>
      <w:r>
        <w:rPr>
          <w:sz w:val="20"/>
        </w:rPr>
        <w:t>kontrolu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po</w:t>
      </w:r>
      <w:r>
        <w:rPr>
          <w:spacing w:val="24"/>
          <w:sz w:val="20"/>
        </w:rPr>
        <w:t xml:space="preserve"> </w:t>
      </w:r>
      <w:r>
        <w:rPr>
          <w:sz w:val="20"/>
        </w:rPr>
        <w:t>jejím</w:t>
      </w:r>
    </w:p>
    <w:p w:rsidR="00E741AA" w:rsidRDefault="00E741AA">
      <w:pPr>
        <w:jc w:val="both"/>
        <w:rPr>
          <w:sz w:val="20"/>
        </w:rPr>
        <w:sectPr w:rsidR="00E741AA">
          <w:type w:val="continuous"/>
          <w:pgSz w:w="12240" w:h="15840"/>
          <w:pgMar w:top="1060" w:right="1000" w:bottom="1640" w:left="1580" w:header="0" w:footer="1458" w:gutter="0"/>
          <w:cols w:space="708"/>
        </w:sectPr>
      </w:pPr>
    </w:p>
    <w:p w:rsidR="00E741AA" w:rsidRDefault="006340B0">
      <w:pPr>
        <w:pStyle w:val="Zkladntext"/>
        <w:spacing w:before="73"/>
        <w:ind w:left="688" w:right="139"/>
        <w:jc w:val="both"/>
      </w:pPr>
      <w:r>
        <w:lastRenderedPageBreak/>
        <w:t>dokončení,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takovém</w:t>
      </w:r>
      <w:r>
        <w:rPr>
          <w:spacing w:val="41"/>
        </w:rPr>
        <w:t xml:space="preserve"> </w:t>
      </w:r>
      <w:r>
        <w:t>rozsahu</w:t>
      </w:r>
      <w:r>
        <w:rPr>
          <w:spacing w:val="41"/>
        </w:rPr>
        <w:t xml:space="preserve"> </w:t>
      </w:r>
      <w:r>
        <w:t>(i</w:t>
      </w:r>
      <w:r>
        <w:rPr>
          <w:spacing w:val="41"/>
        </w:rPr>
        <w:t xml:space="preserve"> </w:t>
      </w:r>
      <w:r>
        <w:t>pokud</w:t>
      </w:r>
      <w:r>
        <w:rPr>
          <w:spacing w:val="42"/>
        </w:rPr>
        <w:t xml:space="preserve"> </w:t>
      </w:r>
      <w:r>
        <w:t>jde</w:t>
      </w:r>
      <w:r>
        <w:rPr>
          <w:spacing w:val="40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poskytnutí</w:t>
      </w:r>
      <w:r>
        <w:rPr>
          <w:spacing w:val="41"/>
        </w:rPr>
        <w:t xml:space="preserve"> </w:t>
      </w:r>
      <w:r>
        <w:t>příslušných</w:t>
      </w:r>
      <w:r>
        <w:rPr>
          <w:spacing w:val="41"/>
        </w:rPr>
        <w:t xml:space="preserve"> </w:t>
      </w:r>
      <w:r>
        <w:t>dokladů),</w:t>
      </w:r>
      <w:r>
        <w:rPr>
          <w:spacing w:val="44"/>
        </w:rPr>
        <w:t xml:space="preserve"> </w:t>
      </w:r>
      <w:r>
        <w:t>aby</w:t>
      </w:r>
      <w:r>
        <w:rPr>
          <w:spacing w:val="42"/>
        </w:rPr>
        <w:t xml:space="preserve"> </w:t>
      </w:r>
      <w:r>
        <w:t>mohly</w:t>
      </w:r>
      <w:r>
        <w:rPr>
          <w:spacing w:val="-5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objasněny</w:t>
      </w:r>
      <w:r>
        <w:rPr>
          <w:spacing w:val="-1"/>
        </w:rPr>
        <w:t xml:space="preserve"> </w:t>
      </w:r>
      <w:r>
        <w:t>všechny</w:t>
      </w:r>
      <w:r>
        <w:rPr>
          <w:spacing w:val="-1"/>
        </w:rPr>
        <w:t xml:space="preserve"> </w:t>
      </w:r>
      <w:r>
        <w:t>okolnosti,</w:t>
      </w:r>
      <w:r>
        <w:rPr>
          <w:spacing w:val="-1"/>
        </w:rPr>
        <w:t xml:space="preserve"> </w:t>
      </w:r>
      <w:r>
        <w:t>týkající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této Smlouvy,</w:t>
      </w:r>
    </w:p>
    <w:p w:rsidR="00E741AA" w:rsidRDefault="006340B0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741AA" w:rsidRDefault="006340B0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741AA" w:rsidRDefault="006340B0">
      <w:pPr>
        <w:pStyle w:val="Odstavecseseznamem"/>
        <w:numPr>
          <w:ilvl w:val="1"/>
          <w:numId w:val="5"/>
        </w:numPr>
        <w:tabs>
          <w:tab w:val="left" w:pos="689"/>
        </w:tabs>
        <w:spacing w:before="118"/>
        <w:ind w:left="68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</w:t>
      </w:r>
      <w:r>
        <w:rPr>
          <w:sz w:val="20"/>
        </w:rPr>
        <w:t>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E741AA" w:rsidRDefault="006340B0">
      <w:pPr>
        <w:pStyle w:val="Odstavecseseznamem"/>
        <w:numPr>
          <w:ilvl w:val="1"/>
          <w:numId w:val="5"/>
        </w:numPr>
        <w:tabs>
          <w:tab w:val="left" w:pos="689"/>
        </w:tabs>
        <w:spacing w:before="120"/>
        <w:ind w:left="68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E741AA" w:rsidRDefault="00E741AA">
      <w:pPr>
        <w:pStyle w:val="Zkladntext"/>
        <w:spacing w:before="2"/>
        <w:ind w:left="0"/>
        <w:rPr>
          <w:sz w:val="36"/>
        </w:rPr>
      </w:pPr>
    </w:p>
    <w:p w:rsidR="00E741AA" w:rsidRDefault="006340B0">
      <w:pPr>
        <w:pStyle w:val="Nadpis1"/>
      </w:pPr>
      <w:r>
        <w:t>V.</w:t>
      </w:r>
    </w:p>
    <w:p w:rsidR="00E741AA" w:rsidRDefault="006340B0">
      <w:pPr>
        <w:pStyle w:val="Nadpis2"/>
        <w:ind w:right="104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741AA" w:rsidRDefault="00E741AA">
      <w:pPr>
        <w:pStyle w:val="Zkladntext"/>
        <w:spacing w:before="1"/>
        <w:ind w:left="0"/>
        <w:rPr>
          <w:b/>
          <w:sz w:val="18"/>
        </w:rPr>
      </w:pPr>
    </w:p>
    <w:p w:rsidR="00E741AA" w:rsidRDefault="006340B0">
      <w:pPr>
        <w:pStyle w:val="Odstavecseseznamem"/>
        <w:numPr>
          <w:ilvl w:val="0"/>
          <w:numId w:val="2"/>
        </w:numPr>
        <w:tabs>
          <w:tab w:val="left" w:pos="40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6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741AA" w:rsidRDefault="006340B0">
      <w:pPr>
        <w:pStyle w:val="Odstavecseseznamem"/>
        <w:numPr>
          <w:ilvl w:val="0"/>
          <w:numId w:val="2"/>
        </w:numPr>
        <w:tabs>
          <w:tab w:val="left" w:pos="40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Porušení povinností podle článku II bodů 5 nebo 6, článku IV bodu 1 písm. a) za první nebo třetí odrážkou,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100 %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E741AA" w:rsidRDefault="006340B0">
      <w:pPr>
        <w:pStyle w:val="Odstavecseseznamem"/>
        <w:numPr>
          <w:ilvl w:val="0"/>
          <w:numId w:val="2"/>
        </w:numPr>
        <w:tabs>
          <w:tab w:val="left" w:pos="482"/>
        </w:tabs>
        <w:ind w:left="481" w:right="127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</w:t>
      </w:r>
      <w:r>
        <w:rPr>
          <w:sz w:val="20"/>
        </w:rPr>
        <w:t>i 100 % z poskytnuté podpory, byl – li naplněn účel akce podle uvedeného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méně</w:t>
      </w:r>
      <w:r>
        <w:rPr>
          <w:spacing w:val="10"/>
          <w:sz w:val="20"/>
        </w:rPr>
        <w:t xml:space="preserve"> </w:t>
      </w:r>
      <w:r>
        <w:rPr>
          <w:sz w:val="20"/>
        </w:rPr>
        <w:t>než</w:t>
      </w:r>
      <w:r>
        <w:rPr>
          <w:spacing w:val="12"/>
          <w:sz w:val="20"/>
        </w:rPr>
        <w:t xml:space="preserve"> </w:t>
      </w:r>
      <w:r>
        <w:rPr>
          <w:sz w:val="20"/>
        </w:rPr>
        <w:t>50</w:t>
      </w:r>
      <w:r>
        <w:rPr>
          <w:spacing w:val="11"/>
          <w:sz w:val="20"/>
        </w:rPr>
        <w:t xml:space="preserve"> </w:t>
      </w:r>
      <w:r>
        <w:rPr>
          <w:sz w:val="20"/>
        </w:rPr>
        <w:t>%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2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13"/>
          <w:sz w:val="20"/>
        </w:rPr>
        <w:t xml:space="preserve"> </w:t>
      </w:r>
      <w:r>
        <w:rPr>
          <w:sz w:val="20"/>
        </w:rPr>
        <w:t>plnění</w:t>
      </w:r>
      <w:r>
        <w:rPr>
          <w:spacing w:val="11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10"/>
          <w:sz w:val="20"/>
        </w:rPr>
        <w:t xml:space="preserve"> </w:t>
      </w:r>
      <w:r>
        <w:rPr>
          <w:sz w:val="20"/>
        </w:rPr>
        <w:t>uvedeného</w:t>
      </w:r>
      <w:r>
        <w:rPr>
          <w:spacing w:val="1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 50-99 % stanovených indikátorů bude toto porušení postiženo odvode</w:t>
      </w:r>
      <w:r>
        <w:rPr>
          <w:sz w:val="20"/>
        </w:rPr>
        <w:t>m v rozmezí 0,1–49 %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741AA" w:rsidRDefault="006340B0">
      <w:pPr>
        <w:pStyle w:val="Odstavecseseznamem"/>
        <w:numPr>
          <w:ilvl w:val="0"/>
          <w:numId w:val="2"/>
        </w:numPr>
        <w:tabs>
          <w:tab w:val="left" w:pos="482"/>
        </w:tabs>
        <w:spacing w:before="120"/>
        <w:ind w:left="481" w:right="132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9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49"/>
          <w:sz w:val="20"/>
        </w:rPr>
        <w:t xml:space="preserve"> </w:t>
      </w:r>
      <w:r>
        <w:rPr>
          <w:sz w:val="20"/>
        </w:rPr>
        <w:t>lhůtu</w:t>
      </w:r>
      <w:r>
        <w:rPr>
          <w:spacing w:val="50"/>
          <w:sz w:val="20"/>
        </w:rPr>
        <w:t xml:space="preserve"> </w:t>
      </w:r>
      <w:r>
        <w:rPr>
          <w:sz w:val="20"/>
        </w:rPr>
        <w:t>10</w:t>
      </w:r>
      <w:r>
        <w:rPr>
          <w:spacing w:val="5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0"/>
          <w:sz w:val="20"/>
        </w:rPr>
        <w:t xml:space="preserve"> </w:t>
      </w:r>
      <w:r>
        <w:rPr>
          <w:sz w:val="20"/>
        </w:rPr>
        <w:t>dnů</w:t>
      </w:r>
      <w:r>
        <w:rPr>
          <w:spacing w:val="53"/>
          <w:sz w:val="20"/>
        </w:rPr>
        <w:t xml:space="preserve"> </w:t>
      </w:r>
      <w:r>
        <w:rPr>
          <w:sz w:val="20"/>
        </w:rPr>
        <w:t>nebude</w:t>
      </w:r>
      <w:r>
        <w:rPr>
          <w:spacing w:val="49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nebude</w:t>
      </w:r>
      <w:r>
        <w:rPr>
          <w:spacing w:val="49"/>
          <w:sz w:val="20"/>
        </w:rPr>
        <w:t xml:space="preserve"> </w:t>
      </w:r>
      <w:r>
        <w:rPr>
          <w:sz w:val="20"/>
        </w:rPr>
        <w:t>tak</w:t>
      </w:r>
      <w:r>
        <w:rPr>
          <w:spacing w:val="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741AA" w:rsidRDefault="006340B0">
      <w:pPr>
        <w:pStyle w:val="Odstavecseseznamem"/>
        <w:numPr>
          <w:ilvl w:val="0"/>
          <w:numId w:val="2"/>
        </w:numPr>
        <w:tabs>
          <w:tab w:val="left" w:pos="482"/>
        </w:tabs>
        <w:spacing w:before="119"/>
        <w:ind w:left="482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1"/>
          <w:sz w:val="20"/>
        </w:rPr>
        <w:t xml:space="preserve"> </w:t>
      </w:r>
      <w:r>
        <w:rPr>
          <w:sz w:val="20"/>
        </w:rPr>
        <w:t>ostatních</w:t>
      </w:r>
      <w:r>
        <w:rPr>
          <w:spacing w:val="3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této</w:t>
      </w:r>
      <w:r>
        <w:rPr>
          <w:spacing w:val="32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2"/>
          <w:sz w:val="20"/>
        </w:rPr>
        <w:t xml:space="preserve"> </w:t>
      </w:r>
      <w:r>
        <w:rPr>
          <w:sz w:val="20"/>
        </w:rPr>
        <w:t>sankcí</w:t>
      </w:r>
      <w:r>
        <w:rPr>
          <w:spacing w:val="31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E741AA" w:rsidRDefault="006340B0">
      <w:pPr>
        <w:pStyle w:val="Zkladntext"/>
        <w:ind w:left="481"/>
      </w:pPr>
      <w:r>
        <w:t>podpory.</w:t>
      </w:r>
    </w:p>
    <w:p w:rsidR="00E741AA" w:rsidRDefault="00E741AA">
      <w:pPr>
        <w:pStyle w:val="Zkladntext"/>
        <w:spacing w:before="2"/>
        <w:ind w:left="0"/>
        <w:rPr>
          <w:sz w:val="36"/>
        </w:rPr>
      </w:pPr>
    </w:p>
    <w:p w:rsidR="00E741AA" w:rsidRDefault="006340B0">
      <w:pPr>
        <w:pStyle w:val="Nadpis1"/>
      </w:pPr>
      <w:r>
        <w:t>VI.</w:t>
      </w:r>
    </w:p>
    <w:p w:rsidR="00E741AA" w:rsidRDefault="006340B0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741AA" w:rsidRDefault="00E741AA">
      <w:pPr>
        <w:pStyle w:val="Zkladntext"/>
        <w:ind w:left="0"/>
        <w:rPr>
          <w:b/>
          <w:sz w:val="18"/>
        </w:rPr>
      </w:pPr>
    </w:p>
    <w:p w:rsidR="00E741AA" w:rsidRDefault="006340B0">
      <w:pPr>
        <w:pStyle w:val="Odstavecseseznamem"/>
        <w:numPr>
          <w:ilvl w:val="0"/>
          <w:numId w:val="1"/>
        </w:numPr>
        <w:tabs>
          <w:tab w:val="left" w:pos="406"/>
        </w:tabs>
        <w:spacing w:before="1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741AA" w:rsidRDefault="00E741AA">
      <w:pPr>
        <w:jc w:val="both"/>
        <w:rPr>
          <w:sz w:val="20"/>
        </w:rPr>
        <w:sectPr w:rsidR="00E741AA">
          <w:pgSz w:w="12240" w:h="15840"/>
          <w:pgMar w:top="1060" w:right="1000" w:bottom="1660" w:left="1580" w:header="0" w:footer="1458" w:gutter="0"/>
          <w:cols w:space="708"/>
        </w:sectPr>
      </w:pPr>
    </w:p>
    <w:p w:rsidR="00E741AA" w:rsidRDefault="006340B0">
      <w:pPr>
        <w:pStyle w:val="Odstavecseseznamem"/>
        <w:numPr>
          <w:ilvl w:val="0"/>
          <w:numId w:val="1"/>
        </w:numPr>
        <w:tabs>
          <w:tab w:val="left" w:pos="40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32"/>
          <w:sz w:val="20"/>
        </w:rPr>
        <w:t xml:space="preserve"> </w:t>
      </w:r>
      <w:r>
        <w:rPr>
          <w:sz w:val="20"/>
        </w:rPr>
        <w:t>snazší</w:t>
      </w:r>
      <w:r>
        <w:rPr>
          <w:spacing w:val="31"/>
          <w:sz w:val="20"/>
        </w:rPr>
        <w:t xml:space="preserve"> </w:t>
      </w:r>
      <w:r>
        <w:rPr>
          <w:sz w:val="20"/>
        </w:rPr>
        <w:t>identif</w:t>
      </w:r>
      <w:r>
        <w:rPr>
          <w:sz w:val="20"/>
        </w:rPr>
        <w:t>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E741AA" w:rsidRDefault="006340B0">
      <w:pPr>
        <w:pStyle w:val="Odstavecseseznamem"/>
        <w:numPr>
          <w:ilvl w:val="0"/>
          <w:numId w:val="1"/>
        </w:numPr>
        <w:tabs>
          <w:tab w:val="left" w:pos="406"/>
        </w:tabs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</w:t>
      </w:r>
      <w:r>
        <w:rPr>
          <w:sz w:val="20"/>
        </w:rPr>
        <w:t>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E741AA" w:rsidRDefault="006340B0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E741AA" w:rsidRDefault="006340B0">
      <w:pPr>
        <w:pStyle w:val="Zkladntext"/>
      </w:pPr>
      <w:r>
        <w:t>Smlouvou.</w:t>
      </w:r>
    </w:p>
    <w:p w:rsidR="00E741AA" w:rsidRDefault="006340B0">
      <w:pPr>
        <w:pStyle w:val="Odstavecseseznamem"/>
        <w:numPr>
          <w:ilvl w:val="0"/>
          <w:numId w:val="1"/>
        </w:numPr>
        <w:tabs>
          <w:tab w:val="left" w:pos="40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741AA" w:rsidRDefault="006340B0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741AA" w:rsidRDefault="006340B0">
      <w:pPr>
        <w:pStyle w:val="Odstavecseseznamem"/>
        <w:numPr>
          <w:ilvl w:val="0"/>
          <w:numId w:val="1"/>
        </w:numPr>
        <w:tabs>
          <w:tab w:val="left" w:pos="40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741AA" w:rsidRDefault="006340B0">
      <w:pPr>
        <w:pStyle w:val="Odstavecseseznamem"/>
        <w:numPr>
          <w:ilvl w:val="0"/>
          <w:numId w:val="1"/>
        </w:numPr>
        <w:tabs>
          <w:tab w:val="left" w:pos="40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741AA" w:rsidRDefault="006340B0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8"/>
          <w:sz w:val="20"/>
        </w:rPr>
        <w:t xml:space="preserve"> </w:t>
      </w:r>
      <w:r>
        <w:rPr>
          <w:sz w:val="20"/>
        </w:rPr>
        <w:t>Sb.,</w:t>
      </w:r>
      <w:r>
        <w:rPr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3"/>
          <w:sz w:val="20"/>
        </w:rPr>
        <w:t xml:space="preserve"> </w:t>
      </w:r>
      <w:r>
        <w:rPr>
          <w:sz w:val="20"/>
        </w:rPr>
        <w:t>smluv,</w:t>
      </w:r>
      <w:r>
        <w:rPr>
          <w:spacing w:val="7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0"/>
          <w:sz w:val="20"/>
        </w:rPr>
        <w:t xml:space="preserve"> </w:t>
      </w:r>
      <w:r>
        <w:rPr>
          <w:sz w:val="20"/>
        </w:rPr>
        <w:t>těchto</w:t>
      </w:r>
      <w:r>
        <w:rPr>
          <w:spacing w:val="72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741AA" w:rsidRDefault="006340B0">
      <w:pPr>
        <w:pStyle w:val="Odstavecseseznamem"/>
        <w:numPr>
          <w:ilvl w:val="0"/>
          <w:numId w:val="1"/>
        </w:numPr>
        <w:tabs>
          <w:tab w:val="left" w:pos="40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741AA" w:rsidRDefault="00E741AA">
      <w:pPr>
        <w:pStyle w:val="Zkladntext"/>
        <w:spacing w:before="1"/>
        <w:ind w:left="0"/>
        <w:rPr>
          <w:sz w:val="36"/>
        </w:rPr>
      </w:pPr>
    </w:p>
    <w:p w:rsidR="00E741AA" w:rsidRDefault="006340B0">
      <w:pPr>
        <w:pStyle w:val="Zkladntext"/>
        <w:tabs>
          <w:tab w:val="left" w:pos="6593"/>
        </w:tabs>
        <w:ind w:left="12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E741AA" w:rsidRDefault="00E741AA">
      <w:pPr>
        <w:pStyle w:val="Zkladntext"/>
        <w:spacing w:before="1"/>
        <w:ind w:left="0"/>
        <w:rPr>
          <w:sz w:val="18"/>
        </w:rPr>
      </w:pPr>
    </w:p>
    <w:p w:rsidR="00E741AA" w:rsidRDefault="006340B0">
      <w:pPr>
        <w:pStyle w:val="Zkladntext"/>
        <w:ind w:left="122"/>
      </w:pPr>
      <w:r>
        <w:t>dne:</w:t>
      </w:r>
    </w:p>
    <w:p w:rsidR="00E741AA" w:rsidRDefault="00E741AA">
      <w:pPr>
        <w:pStyle w:val="Zkladntext"/>
        <w:ind w:left="0"/>
        <w:rPr>
          <w:sz w:val="26"/>
        </w:rPr>
      </w:pPr>
    </w:p>
    <w:p w:rsidR="00E741AA" w:rsidRDefault="00E741AA">
      <w:pPr>
        <w:pStyle w:val="Zkladntext"/>
        <w:ind w:left="0"/>
        <w:rPr>
          <w:sz w:val="26"/>
        </w:rPr>
      </w:pPr>
    </w:p>
    <w:p w:rsidR="00E741AA" w:rsidRDefault="00E741AA">
      <w:pPr>
        <w:pStyle w:val="Zkladntext"/>
        <w:spacing w:before="3"/>
        <w:ind w:left="0"/>
        <w:rPr>
          <w:sz w:val="29"/>
        </w:rPr>
      </w:pPr>
    </w:p>
    <w:p w:rsidR="00E741AA" w:rsidRDefault="006340B0">
      <w:pPr>
        <w:tabs>
          <w:tab w:val="left" w:pos="6602"/>
        </w:tabs>
        <w:ind w:left="12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741AA" w:rsidRDefault="006340B0">
      <w:pPr>
        <w:pStyle w:val="Zkladntext"/>
        <w:tabs>
          <w:tab w:val="left" w:pos="6602"/>
        </w:tabs>
        <w:ind w:left="12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741AA" w:rsidRDefault="00E741AA">
      <w:pPr>
        <w:sectPr w:rsidR="00E741AA">
          <w:pgSz w:w="12240" w:h="15840"/>
          <w:pgMar w:top="1060" w:right="1000" w:bottom="1660" w:left="1580" w:header="0" w:footer="1458" w:gutter="0"/>
          <w:cols w:space="708"/>
        </w:sectPr>
      </w:pPr>
    </w:p>
    <w:p w:rsidR="00E741AA" w:rsidRDefault="00E741AA">
      <w:pPr>
        <w:pStyle w:val="Zkladntext"/>
        <w:ind w:left="0"/>
        <w:rPr>
          <w:sz w:val="15"/>
        </w:rPr>
      </w:pPr>
    </w:p>
    <w:sectPr w:rsidR="00E741AA">
      <w:pgSz w:w="12240" w:h="15840"/>
      <w:pgMar w:top="1500" w:right="1000" w:bottom="1660" w:left="158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B0" w:rsidRDefault="006340B0">
      <w:r>
        <w:separator/>
      </w:r>
    </w:p>
  </w:endnote>
  <w:endnote w:type="continuationSeparator" w:id="0">
    <w:p w:rsidR="006340B0" w:rsidRDefault="0063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AA" w:rsidRDefault="006A1809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1AA" w:rsidRDefault="006340B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180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E741AA" w:rsidRDefault="006340B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180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B0" w:rsidRDefault="006340B0">
      <w:r>
        <w:separator/>
      </w:r>
    </w:p>
  </w:footnote>
  <w:footnote w:type="continuationSeparator" w:id="0">
    <w:p w:rsidR="006340B0" w:rsidRDefault="0063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95B"/>
    <w:multiLevelType w:val="hybridMultilevel"/>
    <w:tmpl w:val="F3EE954E"/>
    <w:lvl w:ilvl="0" w:tplc="3ABCC346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02CE24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B6BAB3A2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CAD4D542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E8D49C54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DE2A8C20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1F9E6922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9F224A50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3EE420DE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BBA15F4"/>
    <w:multiLevelType w:val="hybridMultilevel"/>
    <w:tmpl w:val="DC6A6B16"/>
    <w:lvl w:ilvl="0" w:tplc="C25839D6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2E3A8C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80C2F206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5768B430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0FB86A64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E8BC1558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1D942318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D666B36C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BBDC833C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F014B1"/>
    <w:multiLevelType w:val="hybridMultilevel"/>
    <w:tmpl w:val="D92284F2"/>
    <w:lvl w:ilvl="0" w:tplc="E1921C84">
      <w:numFmt w:val="bullet"/>
      <w:lvlText w:val="-"/>
      <w:lvlJc w:val="left"/>
      <w:pPr>
        <w:ind w:left="80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265788"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 w:tplc="533EE79A"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 w:tplc="82020FC0"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 w:tplc="92BE0CD6"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 w:tplc="ADFC26A4"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 w:tplc="D1B499AE"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 w:tplc="27880500"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 w:tplc="510CBC6C"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2ADA2BEF"/>
    <w:multiLevelType w:val="hybridMultilevel"/>
    <w:tmpl w:val="342CE0E6"/>
    <w:lvl w:ilvl="0" w:tplc="5CFA557E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F09F16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A2F050E8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2B108D4A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C31226C0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E58A6612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55EA7C36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B6648ED6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3A18139C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C88082D"/>
    <w:multiLevelType w:val="hybridMultilevel"/>
    <w:tmpl w:val="C074A0CA"/>
    <w:lvl w:ilvl="0" w:tplc="CF52378C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DCE14E0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20B880CC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75DAC1FC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858CCEDC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6DD8717E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831A043E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F81C140E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CC4C1E7E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A0A528A"/>
    <w:multiLevelType w:val="hybridMultilevel"/>
    <w:tmpl w:val="8BBAC1B4"/>
    <w:lvl w:ilvl="0" w:tplc="C25E0F10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887360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9CBA1634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2EAE5734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F4FE7392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16C02106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4CA6D44A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D1F895A8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C1822E44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1AF7C22"/>
    <w:multiLevelType w:val="hybridMultilevel"/>
    <w:tmpl w:val="DDF6B3E0"/>
    <w:lvl w:ilvl="0" w:tplc="09DA2D58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28B418">
      <w:start w:val="1"/>
      <w:numFmt w:val="lowerLetter"/>
      <w:lvlText w:val="%2)"/>
      <w:lvlJc w:val="left"/>
      <w:pPr>
        <w:ind w:left="76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79C2598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8848D77E"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4" w:tplc="9C98ED76">
      <w:numFmt w:val="bullet"/>
      <w:lvlText w:val="•"/>
      <w:lvlJc w:val="left"/>
      <w:pPr>
        <w:ind w:left="1081" w:hanging="360"/>
      </w:pPr>
      <w:rPr>
        <w:rFonts w:hint="default"/>
        <w:lang w:val="cs-CZ" w:eastAsia="en-US" w:bidi="ar-SA"/>
      </w:rPr>
    </w:lvl>
    <w:lvl w:ilvl="5" w:tplc="6A42EC4A">
      <w:numFmt w:val="bullet"/>
      <w:lvlText w:val="•"/>
      <w:lvlJc w:val="left"/>
      <w:pPr>
        <w:ind w:left="1242" w:hanging="360"/>
      </w:pPr>
      <w:rPr>
        <w:rFonts w:hint="default"/>
        <w:lang w:val="cs-CZ" w:eastAsia="en-US" w:bidi="ar-SA"/>
      </w:rPr>
    </w:lvl>
    <w:lvl w:ilvl="6" w:tplc="75605D88">
      <w:numFmt w:val="bullet"/>
      <w:lvlText w:val="•"/>
      <w:lvlJc w:val="left"/>
      <w:pPr>
        <w:ind w:left="1402" w:hanging="360"/>
      </w:pPr>
      <w:rPr>
        <w:rFonts w:hint="default"/>
        <w:lang w:val="cs-CZ" w:eastAsia="en-US" w:bidi="ar-SA"/>
      </w:rPr>
    </w:lvl>
    <w:lvl w:ilvl="7" w:tplc="9ACA9D10">
      <w:numFmt w:val="bullet"/>
      <w:lvlText w:val="•"/>
      <w:lvlJc w:val="left"/>
      <w:pPr>
        <w:ind w:left="1563" w:hanging="360"/>
      </w:pPr>
      <w:rPr>
        <w:rFonts w:hint="default"/>
        <w:lang w:val="cs-CZ" w:eastAsia="en-US" w:bidi="ar-SA"/>
      </w:rPr>
    </w:lvl>
    <w:lvl w:ilvl="8" w:tplc="043AA0C4">
      <w:numFmt w:val="bullet"/>
      <w:lvlText w:val="•"/>
      <w:lvlJc w:val="left"/>
      <w:pPr>
        <w:ind w:left="172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D863FA6"/>
    <w:multiLevelType w:val="hybridMultilevel"/>
    <w:tmpl w:val="10CCABD0"/>
    <w:lvl w:ilvl="0" w:tplc="BCD48940">
      <w:numFmt w:val="bullet"/>
      <w:lvlText w:val="-"/>
      <w:lvlJc w:val="left"/>
      <w:pPr>
        <w:ind w:left="830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4ADDB4">
      <w:numFmt w:val="bullet"/>
      <w:lvlText w:val="•"/>
      <w:lvlJc w:val="left"/>
      <w:pPr>
        <w:ind w:left="1722" w:hanging="360"/>
      </w:pPr>
      <w:rPr>
        <w:rFonts w:hint="default"/>
        <w:lang w:val="cs-CZ" w:eastAsia="en-US" w:bidi="ar-SA"/>
      </w:rPr>
    </w:lvl>
    <w:lvl w:ilvl="2" w:tplc="C91E39C2">
      <w:numFmt w:val="bullet"/>
      <w:lvlText w:val="•"/>
      <w:lvlJc w:val="left"/>
      <w:pPr>
        <w:ind w:left="2604" w:hanging="360"/>
      </w:pPr>
      <w:rPr>
        <w:rFonts w:hint="default"/>
        <w:lang w:val="cs-CZ" w:eastAsia="en-US" w:bidi="ar-SA"/>
      </w:rPr>
    </w:lvl>
    <w:lvl w:ilvl="3" w:tplc="15223314">
      <w:numFmt w:val="bullet"/>
      <w:lvlText w:val="•"/>
      <w:lvlJc w:val="left"/>
      <w:pPr>
        <w:ind w:left="3486" w:hanging="360"/>
      </w:pPr>
      <w:rPr>
        <w:rFonts w:hint="default"/>
        <w:lang w:val="cs-CZ" w:eastAsia="en-US" w:bidi="ar-SA"/>
      </w:rPr>
    </w:lvl>
    <w:lvl w:ilvl="4" w:tplc="FCDAEF74">
      <w:numFmt w:val="bullet"/>
      <w:lvlText w:val="•"/>
      <w:lvlJc w:val="left"/>
      <w:pPr>
        <w:ind w:left="4368" w:hanging="360"/>
      </w:pPr>
      <w:rPr>
        <w:rFonts w:hint="default"/>
        <w:lang w:val="cs-CZ" w:eastAsia="en-US" w:bidi="ar-SA"/>
      </w:rPr>
    </w:lvl>
    <w:lvl w:ilvl="5" w:tplc="ED3CA1D0">
      <w:numFmt w:val="bullet"/>
      <w:lvlText w:val="•"/>
      <w:lvlJc w:val="left"/>
      <w:pPr>
        <w:ind w:left="5250" w:hanging="360"/>
      </w:pPr>
      <w:rPr>
        <w:rFonts w:hint="default"/>
        <w:lang w:val="cs-CZ" w:eastAsia="en-US" w:bidi="ar-SA"/>
      </w:rPr>
    </w:lvl>
    <w:lvl w:ilvl="6" w:tplc="212AB9BC">
      <w:numFmt w:val="bullet"/>
      <w:lvlText w:val="•"/>
      <w:lvlJc w:val="left"/>
      <w:pPr>
        <w:ind w:left="6132" w:hanging="360"/>
      </w:pPr>
      <w:rPr>
        <w:rFonts w:hint="default"/>
        <w:lang w:val="cs-CZ" w:eastAsia="en-US" w:bidi="ar-SA"/>
      </w:rPr>
    </w:lvl>
    <w:lvl w:ilvl="7" w:tplc="12861A1C">
      <w:numFmt w:val="bullet"/>
      <w:lvlText w:val="•"/>
      <w:lvlJc w:val="left"/>
      <w:pPr>
        <w:ind w:left="7014" w:hanging="360"/>
      </w:pPr>
      <w:rPr>
        <w:rFonts w:hint="default"/>
        <w:lang w:val="cs-CZ" w:eastAsia="en-US" w:bidi="ar-SA"/>
      </w:rPr>
    </w:lvl>
    <w:lvl w:ilvl="8" w:tplc="E340A858">
      <w:numFmt w:val="bullet"/>
      <w:lvlText w:val="•"/>
      <w:lvlJc w:val="left"/>
      <w:pPr>
        <w:ind w:left="7896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AA"/>
    <w:rsid w:val="006340B0"/>
    <w:rsid w:val="006A1809"/>
    <w:rsid w:val="00E7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8973C1-962D-4E0B-BF1F-E218AF74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3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3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40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1676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2022-12-05T12:59:00Z</dcterms:created>
  <dcterms:modified xsi:type="dcterms:W3CDTF">2022-12-05T12:59:00Z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2022-12-05T00:00:00Z</vt:filetime>
  </property>
</Properties>
</file>