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79" w:rsidRDefault="002E2DEB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1190700235</w:t>
      </w:r>
    </w:p>
    <w:p w:rsidR="00151B79" w:rsidRDefault="002E2DEB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51B79" w:rsidRDefault="002E2DEB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51B79" w:rsidRDefault="00151B79">
      <w:pPr>
        <w:pStyle w:val="Zkladntext"/>
        <w:ind w:left="0"/>
        <w:jc w:val="left"/>
        <w:rPr>
          <w:sz w:val="60"/>
        </w:rPr>
      </w:pPr>
    </w:p>
    <w:p w:rsidR="00151B79" w:rsidRDefault="002E2DEB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51B79" w:rsidRDefault="00151B79">
      <w:pPr>
        <w:pStyle w:val="Zkladntext"/>
        <w:spacing w:before="1"/>
        <w:ind w:left="0"/>
        <w:jc w:val="left"/>
      </w:pPr>
    </w:p>
    <w:p w:rsidR="00151B79" w:rsidRDefault="002E2DEB">
      <w:pPr>
        <w:pStyle w:val="Nadpis2"/>
        <w:spacing w:line="265" w:lineRule="exact"/>
        <w:ind w:left="242"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51B79" w:rsidRDefault="002E2DEB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51B79" w:rsidRDefault="002E2DEB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51B79" w:rsidRDefault="002E2DEB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151B79" w:rsidRDefault="002E2DEB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151B79" w:rsidRDefault="002E2DEB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51B79" w:rsidRDefault="002E2DEB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51B79" w:rsidRDefault="002E2DEB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51B79" w:rsidRDefault="002E2DEB">
      <w:pPr>
        <w:pStyle w:val="Nadpis2"/>
        <w:spacing w:before="1"/>
        <w:ind w:left="242" w:right="0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Tachov,</w:t>
      </w:r>
      <w:r>
        <w:rPr>
          <w:spacing w:val="-3"/>
        </w:rPr>
        <w:t xml:space="preserve"> </w:t>
      </w:r>
      <w:r>
        <w:t>Pošumavská</w:t>
      </w:r>
      <w:r>
        <w:rPr>
          <w:spacing w:val="-4"/>
        </w:rPr>
        <w:t xml:space="preserve"> </w:t>
      </w:r>
      <w:r>
        <w:t>1675,</w:t>
      </w:r>
      <w:r>
        <w:rPr>
          <w:spacing w:val="2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151B79" w:rsidRDefault="002E2DEB">
      <w:pPr>
        <w:pStyle w:val="Zkladntext"/>
        <w:tabs>
          <w:tab w:val="left" w:pos="3115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Pošumavská</w:t>
      </w:r>
      <w:r>
        <w:rPr>
          <w:spacing w:val="-4"/>
        </w:rPr>
        <w:t xml:space="preserve"> </w:t>
      </w:r>
      <w:r>
        <w:t>1675,</w:t>
      </w:r>
      <w:r>
        <w:rPr>
          <w:spacing w:val="-1"/>
        </w:rPr>
        <w:t xml:space="preserve"> </w:t>
      </w:r>
      <w:r>
        <w:t>347 01</w:t>
      </w:r>
      <w:r>
        <w:rPr>
          <w:spacing w:val="-2"/>
        </w:rPr>
        <w:t xml:space="preserve"> </w:t>
      </w:r>
      <w:r>
        <w:t>Tachov</w:t>
      </w:r>
    </w:p>
    <w:p w:rsidR="00151B79" w:rsidRDefault="002E2DEB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75006847</w:t>
      </w:r>
    </w:p>
    <w:p w:rsidR="00151B79" w:rsidRDefault="002E2DEB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Ladislavou</w:t>
      </w:r>
      <w:r>
        <w:rPr>
          <w:spacing w:val="53"/>
        </w:rPr>
        <w:t xml:space="preserve"> </w:t>
      </w:r>
      <w:r>
        <w:t>P i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151B79" w:rsidRDefault="002E2DEB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151B79" w:rsidRDefault="002E2DEB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181559806/0300</w:t>
      </w:r>
    </w:p>
    <w:p w:rsidR="00151B79" w:rsidRDefault="002E2DEB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51B79" w:rsidRDefault="00151B79">
      <w:pPr>
        <w:pStyle w:val="Zkladntext"/>
        <w:spacing w:before="1"/>
        <w:ind w:left="0"/>
        <w:jc w:val="left"/>
      </w:pPr>
    </w:p>
    <w:p w:rsidR="00151B79" w:rsidRDefault="002E2DEB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51B79" w:rsidRDefault="00151B79">
      <w:pPr>
        <w:pStyle w:val="Zkladntext"/>
        <w:spacing w:before="12"/>
        <w:ind w:left="0"/>
        <w:jc w:val="left"/>
        <w:rPr>
          <w:sz w:val="35"/>
        </w:rPr>
      </w:pPr>
    </w:p>
    <w:p w:rsidR="00151B79" w:rsidRDefault="002E2DEB">
      <w:pPr>
        <w:pStyle w:val="Nadpis1"/>
        <w:ind w:right="1027"/>
      </w:pPr>
      <w:r>
        <w:t>I.</w:t>
      </w:r>
    </w:p>
    <w:p w:rsidR="00151B79" w:rsidRDefault="002E2DEB">
      <w:pPr>
        <w:pStyle w:val="Nadpis2"/>
        <w:spacing w:before="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51B79" w:rsidRDefault="00151B79">
      <w:pPr>
        <w:pStyle w:val="Zkladntext"/>
        <w:spacing w:before="1"/>
        <w:ind w:left="0"/>
        <w:jc w:val="left"/>
        <w:rPr>
          <w:b/>
          <w:sz w:val="18"/>
        </w:rPr>
      </w:pPr>
    </w:p>
    <w:p w:rsidR="00151B79" w:rsidRDefault="002E2DEB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1190700235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2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Státního</w:t>
      </w:r>
      <w:r>
        <w:rPr>
          <w:spacing w:val="62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5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2"/>
          <w:sz w:val="20"/>
        </w:rPr>
        <w:t xml:space="preserve"> </w:t>
      </w:r>
      <w:r>
        <w:rPr>
          <w:sz w:val="20"/>
        </w:rPr>
        <w:t>7.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151B79" w:rsidRDefault="002E2DE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</w:t>
      </w:r>
      <w:r>
        <w:rPr>
          <w:w w:val="95"/>
          <w:sz w:val="20"/>
        </w:rPr>
        <w:t>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51B79" w:rsidRDefault="00151B79">
      <w:pPr>
        <w:jc w:val="both"/>
        <w:rPr>
          <w:sz w:val="20"/>
        </w:rPr>
        <w:sectPr w:rsidR="00151B79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151B79" w:rsidRDefault="002E2DEB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51B79" w:rsidRDefault="002E2DEB">
      <w:pPr>
        <w:pStyle w:val="Nadpis2"/>
        <w:spacing w:before="120"/>
        <w:ind w:left="0" w:right="1774"/>
        <w:jc w:val="right"/>
      </w:pPr>
      <w:r>
        <w:t>„Revitalizace</w:t>
      </w:r>
      <w:r>
        <w:rPr>
          <w:spacing w:val="-3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MŠ Tachov</w:t>
      </w:r>
      <w:r>
        <w:rPr>
          <w:spacing w:val="-4"/>
        </w:rPr>
        <w:t xml:space="preserve"> </w:t>
      </w:r>
      <w:r>
        <w:t>Pošumavská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přírodním</w:t>
      </w:r>
      <w:r>
        <w:rPr>
          <w:spacing w:val="-3"/>
        </w:rPr>
        <w:t xml:space="preserve"> </w:t>
      </w:r>
      <w:r>
        <w:t>stylu“</w:t>
      </w:r>
    </w:p>
    <w:p w:rsidR="00151B79" w:rsidRDefault="002E2DEB">
      <w:pPr>
        <w:pStyle w:val="Zkladntext"/>
        <w:spacing w:before="121"/>
        <w:ind w:left="0" w:right="1700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151B79" w:rsidRDefault="00151B79">
      <w:pPr>
        <w:pStyle w:val="Zkladntext"/>
        <w:spacing w:before="1"/>
        <w:ind w:left="0"/>
        <w:jc w:val="left"/>
        <w:rPr>
          <w:sz w:val="36"/>
        </w:rPr>
      </w:pPr>
    </w:p>
    <w:p w:rsidR="00151B79" w:rsidRDefault="002E2DEB">
      <w:pPr>
        <w:pStyle w:val="Nadpis1"/>
        <w:ind w:right="1027"/>
      </w:pPr>
      <w:r>
        <w:t>II.</w:t>
      </w:r>
    </w:p>
    <w:p w:rsidR="00151B79" w:rsidRDefault="002E2DEB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51B79" w:rsidRDefault="00151B79">
      <w:pPr>
        <w:pStyle w:val="Zkladntext"/>
        <w:spacing w:before="3"/>
        <w:ind w:left="0"/>
        <w:jc w:val="left"/>
        <w:rPr>
          <w:b/>
          <w:sz w:val="18"/>
        </w:rPr>
      </w:pPr>
    </w:p>
    <w:p w:rsidR="00151B79" w:rsidRDefault="002E2DEB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10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362 324,92 Kč </w:t>
      </w:r>
      <w:r>
        <w:rPr>
          <w:sz w:val="20"/>
        </w:rPr>
        <w:t>(tři sta</w:t>
      </w:r>
      <w:r>
        <w:rPr>
          <w:spacing w:val="1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tisíce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haléře).</w:t>
      </w:r>
    </w:p>
    <w:p w:rsidR="00151B79" w:rsidRDefault="002E2DEB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9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81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</w:p>
    <w:p w:rsidR="00151B79" w:rsidRDefault="002E2DEB">
      <w:pPr>
        <w:pStyle w:val="Zkladntext"/>
        <w:spacing w:before="1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426</w:t>
      </w:r>
      <w:r>
        <w:rPr>
          <w:spacing w:val="-2"/>
        </w:rPr>
        <w:t xml:space="preserve"> </w:t>
      </w:r>
      <w:r>
        <w:t>264,62</w:t>
      </w:r>
      <w:r>
        <w:rPr>
          <w:spacing w:val="-2"/>
        </w:rPr>
        <w:t xml:space="preserve"> </w:t>
      </w:r>
      <w:r>
        <w:t>Kč.</w:t>
      </w:r>
    </w:p>
    <w:p w:rsidR="00151B79" w:rsidRDefault="002E2DEB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51B79" w:rsidRDefault="002E2DEB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</w:t>
      </w:r>
      <w:r>
        <w:rPr>
          <w:sz w:val="20"/>
        </w:rPr>
        <w:t>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151B79" w:rsidRDefault="002E2DE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151B79" w:rsidRDefault="002E2DE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151B79" w:rsidRDefault="002E2DEB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151B79" w:rsidRDefault="002E2DEB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151B79" w:rsidRDefault="00151B79">
      <w:pPr>
        <w:pStyle w:val="Zkladntext"/>
        <w:spacing w:before="2"/>
        <w:ind w:left="0"/>
        <w:jc w:val="left"/>
        <w:rPr>
          <w:sz w:val="36"/>
        </w:rPr>
      </w:pPr>
    </w:p>
    <w:p w:rsidR="00151B79" w:rsidRDefault="002E2DEB">
      <w:pPr>
        <w:pStyle w:val="Nadpis1"/>
        <w:spacing w:before="1"/>
        <w:ind w:right="1031"/>
      </w:pPr>
      <w:r>
        <w:t>III.</w:t>
      </w:r>
    </w:p>
    <w:p w:rsidR="00151B79" w:rsidRDefault="002E2DEB">
      <w:pPr>
        <w:pStyle w:val="Nadpis2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51B79" w:rsidRDefault="00151B79">
      <w:pPr>
        <w:pStyle w:val="Zkladntext"/>
        <w:spacing w:before="12"/>
        <w:ind w:left="0"/>
        <w:jc w:val="left"/>
        <w:rPr>
          <w:b/>
          <w:sz w:val="17"/>
        </w:rPr>
      </w:pP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151B79" w:rsidRDefault="002E2DEB">
      <w:pPr>
        <w:pStyle w:val="Zkladntext"/>
        <w:ind w:left="0" w:right="2318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151B79" w:rsidRDefault="00151B79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151B79">
        <w:trPr>
          <w:trHeight w:val="505"/>
        </w:trPr>
        <w:tc>
          <w:tcPr>
            <w:tcW w:w="4390" w:type="dxa"/>
          </w:tcPr>
          <w:p w:rsidR="00151B79" w:rsidRDefault="002E2DEB">
            <w:pPr>
              <w:pStyle w:val="TableParagraph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151B79" w:rsidRDefault="002E2DEB">
            <w:pPr>
              <w:pStyle w:val="TableParagraph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51B79">
        <w:trPr>
          <w:trHeight w:val="506"/>
        </w:trPr>
        <w:tc>
          <w:tcPr>
            <w:tcW w:w="4390" w:type="dxa"/>
          </w:tcPr>
          <w:p w:rsidR="00151B79" w:rsidRDefault="002E2DEB">
            <w:pPr>
              <w:pStyle w:val="TableParagraph"/>
              <w:ind w:right="18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 w:rsidR="00151B79" w:rsidRDefault="002E2DEB">
            <w:pPr>
              <w:pStyle w:val="TableParagraph"/>
              <w:ind w:left="2021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324,92</w:t>
            </w:r>
          </w:p>
        </w:tc>
      </w:tr>
    </w:tbl>
    <w:p w:rsidR="00151B79" w:rsidRDefault="00151B79">
      <w:pPr>
        <w:pStyle w:val="Zkladntext"/>
        <w:spacing w:before="2"/>
        <w:ind w:left="0"/>
        <w:jc w:val="left"/>
        <w:rPr>
          <w:sz w:val="29"/>
        </w:rPr>
      </w:pP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</w:t>
      </w:r>
      <w:r>
        <w:rPr>
          <w:sz w:val="20"/>
        </w:rPr>
        <w:t>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151B79" w:rsidRDefault="00151B79">
      <w:pPr>
        <w:jc w:val="both"/>
        <w:rPr>
          <w:sz w:val="20"/>
        </w:rPr>
        <w:sectPr w:rsidR="00151B79">
          <w:pgSz w:w="12240" w:h="15840"/>
          <w:pgMar w:top="1060" w:right="1020" w:bottom="1640" w:left="1460" w:header="0" w:footer="1451" w:gutter="0"/>
          <w:cols w:space="708"/>
        </w:sectPr>
      </w:pP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</w:t>
      </w:r>
      <w:r>
        <w:rPr>
          <w:sz w:val="20"/>
        </w:rPr>
        <w:t>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151B79" w:rsidRDefault="002E2DEB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</w:t>
      </w:r>
      <w:r>
        <w:rPr>
          <w:sz w:val="20"/>
        </w:rPr>
        <w:t>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151B79" w:rsidRDefault="002E2DEB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151B79" w:rsidRDefault="002E2DEB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151B79" w:rsidRDefault="002E2DEB">
      <w:pPr>
        <w:pStyle w:val="Zkladntext"/>
        <w:spacing w:before="1"/>
      </w:pPr>
      <w:r>
        <w:t>že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odpovídají</w:t>
      </w:r>
      <w:r>
        <w:rPr>
          <w:spacing w:val="-3"/>
        </w:rPr>
        <w:t xml:space="preserve"> </w:t>
      </w:r>
      <w:r>
        <w:t>skutečným,</w:t>
      </w:r>
      <w:r>
        <w:rPr>
          <w:spacing w:val="-3"/>
        </w:rPr>
        <w:t xml:space="preserve"> </w:t>
      </w:r>
      <w:r>
        <w:t>účelně</w:t>
      </w:r>
      <w:r>
        <w:rPr>
          <w:spacing w:val="-5"/>
        </w:rPr>
        <w:t xml:space="preserve"> </w:t>
      </w:r>
      <w:r>
        <w:t>vynaloženým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151B79" w:rsidRDefault="002E2DEB">
      <w:pPr>
        <w:pStyle w:val="Zkladntext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splnit. Tyto </w:t>
      </w:r>
      <w:r>
        <w:rPr>
          <w:sz w:val="20"/>
        </w:rPr>
        <w:t>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151B79" w:rsidRDefault="002E2DE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r>
        <w:rPr>
          <w:sz w:val="20"/>
        </w:rPr>
        <w:t>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151B79" w:rsidRDefault="00151B79">
      <w:pPr>
        <w:pStyle w:val="Zkladntext"/>
        <w:spacing w:before="8"/>
        <w:ind w:left="0"/>
        <w:jc w:val="left"/>
        <w:rPr>
          <w:sz w:val="28"/>
        </w:rPr>
      </w:pPr>
    </w:p>
    <w:p w:rsidR="00151B79" w:rsidRDefault="002E2DEB">
      <w:pPr>
        <w:pStyle w:val="Nadpis1"/>
        <w:spacing w:before="99"/>
      </w:pPr>
      <w:r>
        <w:t>IV.</w:t>
      </w:r>
    </w:p>
    <w:p w:rsidR="00151B79" w:rsidRDefault="002E2DEB">
      <w:pPr>
        <w:pStyle w:val="Nadpis2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51B79" w:rsidRDefault="00151B79">
      <w:pPr>
        <w:pStyle w:val="Zkladntext"/>
        <w:spacing w:before="1"/>
        <w:ind w:left="0"/>
        <w:jc w:val="left"/>
        <w:rPr>
          <w:b/>
          <w:sz w:val="18"/>
        </w:rPr>
      </w:pPr>
    </w:p>
    <w:p w:rsidR="00151B79" w:rsidRDefault="002E2DEB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151B79" w:rsidRDefault="00151B79">
      <w:pPr>
        <w:rPr>
          <w:sz w:val="20"/>
        </w:rPr>
        <w:sectPr w:rsidR="00151B79">
          <w:pgSz w:w="12240" w:h="15840"/>
          <w:pgMar w:top="1060" w:right="1020" w:bottom="1660" w:left="1460" w:header="0" w:footer="1451" w:gutter="0"/>
          <w:cols w:space="708"/>
        </w:sectPr>
      </w:pP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51B79" w:rsidRDefault="002E2DEB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75"/>
          <w:sz w:val="20"/>
        </w:rPr>
        <w:t xml:space="preserve"> </w:t>
      </w:r>
      <w:r>
        <w:rPr>
          <w:sz w:val="20"/>
        </w:rPr>
        <w:t>projektu</w:t>
      </w:r>
    </w:p>
    <w:p w:rsidR="00151B79" w:rsidRDefault="002E2DEB">
      <w:pPr>
        <w:pStyle w:val="Zkladntext"/>
        <w:spacing w:before="1"/>
        <w:ind w:left="923" w:right="118"/>
      </w:pPr>
      <w:r>
        <w:rPr>
          <w:spacing w:val="-1"/>
        </w:rPr>
        <w:t>„Revitalizace</w:t>
      </w:r>
      <w:r>
        <w:rPr>
          <w:spacing w:val="-13"/>
        </w:rPr>
        <w:t xml:space="preserve"> </w:t>
      </w:r>
      <w:r>
        <w:rPr>
          <w:spacing w:val="-1"/>
        </w:rPr>
        <w:t>zahrady</w:t>
      </w:r>
      <w:r>
        <w:rPr>
          <w:spacing w:val="-12"/>
        </w:rPr>
        <w:t xml:space="preserve"> </w:t>
      </w:r>
      <w:r>
        <w:rPr>
          <w:spacing w:val="-1"/>
        </w:rPr>
        <w:t>MŠ</w:t>
      </w:r>
      <w:r>
        <w:rPr>
          <w:spacing w:val="-12"/>
        </w:rPr>
        <w:t xml:space="preserve"> </w:t>
      </w:r>
      <w:r>
        <w:rPr>
          <w:spacing w:val="-1"/>
        </w:rPr>
        <w:t>Tachov</w:t>
      </w:r>
      <w:r>
        <w:rPr>
          <w:spacing w:val="-11"/>
        </w:rPr>
        <w:t xml:space="preserve"> </w:t>
      </w:r>
      <w:r>
        <w:t>Pošumavská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přírodním</w:t>
      </w:r>
      <w:r>
        <w:rPr>
          <w:spacing w:val="-11"/>
        </w:rPr>
        <w:t xml:space="preserve"> </w:t>
      </w:r>
      <w:r>
        <w:t>stylu“</w:t>
      </w:r>
      <w:r>
        <w:rPr>
          <w:spacing w:val="-13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2020,</w:t>
      </w:r>
      <w:r>
        <w:rPr>
          <w:spacing w:val="-12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případných</w:t>
      </w:r>
      <w:r>
        <w:rPr>
          <w:spacing w:val="-52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 dokumentů,</w:t>
      </w:r>
      <w:r>
        <w:rPr>
          <w:spacing w:val="-2"/>
        </w:rPr>
        <w:t xml:space="preserve"> </w:t>
      </w:r>
      <w:r>
        <w:t>pokud je</w:t>
      </w:r>
      <w:r>
        <w:rPr>
          <w:spacing w:val="-1"/>
        </w:rPr>
        <w:t xml:space="preserve"> </w:t>
      </w:r>
      <w:r>
        <w:t>Fond odsouhlasil,</w:t>
      </w:r>
    </w:p>
    <w:p w:rsidR="00151B79" w:rsidRDefault="002E2DEB">
      <w:pPr>
        <w:pStyle w:val="Odstavecseseznamem"/>
        <w:numPr>
          <w:ilvl w:val="2"/>
          <w:numId w:val="3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3/2021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6/2022</w:t>
      </w:r>
      <w:r>
        <w:rPr>
          <w:spacing w:val="36"/>
          <w:sz w:val="20"/>
        </w:rPr>
        <w:t xml:space="preserve"> </w:t>
      </w:r>
      <w:r>
        <w:rPr>
          <w:sz w:val="20"/>
        </w:rPr>
        <w:t>pořídil</w:t>
      </w:r>
      <w:r>
        <w:rPr>
          <w:spacing w:val="36"/>
          <w:sz w:val="20"/>
        </w:rPr>
        <w:t xml:space="preserve"> </w:t>
      </w:r>
      <w:r>
        <w:rPr>
          <w:sz w:val="20"/>
        </w:rPr>
        <w:t>předměty</w:t>
      </w:r>
      <w:r>
        <w:rPr>
          <w:spacing w:val="35"/>
          <w:sz w:val="20"/>
        </w:rPr>
        <w:t xml:space="preserve"> </w:t>
      </w:r>
      <w:r>
        <w:rPr>
          <w:sz w:val="20"/>
        </w:rPr>
        <w:t>uvedené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6"/>
          <w:sz w:val="20"/>
        </w:rPr>
        <w:t xml:space="preserve"> </w:t>
      </w:r>
      <w:r>
        <w:rPr>
          <w:sz w:val="20"/>
        </w:rPr>
        <w:t>rozpočtu</w:t>
      </w:r>
      <w:r>
        <w:rPr>
          <w:spacing w:val="3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24.</w:t>
      </w:r>
      <w:r>
        <w:rPr>
          <w:spacing w:val="-8"/>
          <w:sz w:val="20"/>
        </w:rPr>
        <w:t xml:space="preserve"> </w:t>
      </w:r>
      <w:r>
        <w:rPr>
          <w:sz w:val="20"/>
        </w:rPr>
        <w:t>11.</w:t>
      </w:r>
      <w:r>
        <w:rPr>
          <w:spacing w:val="-8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151B79" w:rsidRDefault="002E2DEB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151B79" w:rsidRDefault="002E2DEB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51B79" w:rsidRDefault="002E2DEB">
      <w:pPr>
        <w:pStyle w:val="Zkladntext"/>
        <w:spacing w:before="118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1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3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51B79" w:rsidRDefault="002E2DEB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</w:t>
      </w:r>
      <w:r>
        <w:rPr>
          <w:sz w:val="20"/>
        </w:rPr>
        <w:t>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151B79" w:rsidRDefault="002E2DEB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8"/>
          <w:sz w:val="20"/>
        </w:rPr>
        <w:t xml:space="preserve"> </w:t>
      </w:r>
      <w:r>
        <w:rPr>
          <w:sz w:val="20"/>
        </w:rPr>
        <w:t>všech</w:t>
      </w:r>
      <w:r>
        <w:rPr>
          <w:spacing w:val="56"/>
          <w:sz w:val="20"/>
        </w:rPr>
        <w:t xml:space="preserve"> </w:t>
      </w:r>
      <w:r>
        <w:rPr>
          <w:sz w:val="20"/>
        </w:rPr>
        <w:t>fázích</w:t>
      </w:r>
      <w:r>
        <w:rPr>
          <w:spacing w:val="56"/>
          <w:sz w:val="20"/>
        </w:rPr>
        <w:t xml:space="preserve"> </w:t>
      </w:r>
      <w:r>
        <w:rPr>
          <w:sz w:val="20"/>
        </w:rPr>
        <w:t>(v</w:t>
      </w:r>
      <w:r>
        <w:rPr>
          <w:spacing w:val="56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6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6"/>
          <w:sz w:val="20"/>
        </w:rPr>
        <w:t xml:space="preserve"> </w:t>
      </w:r>
      <w:r>
        <w:rPr>
          <w:sz w:val="20"/>
        </w:rPr>
        <w:t>projektu)</w:t>
      </w:r>
    </w:p>
    <w:p w:rsidR="00151B79" w:rsidRDefault="002E2DEB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je-li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relevantní,</w:t>
      </w:r>
      <w:r>
        <w:rPr>
          <w:spacing w:val="-3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 Výzvy,</w:t>
      </w:r>
    </w:p>
    <w:p w:rsidR="00151B79" w:rsidRDefault="002E2DEB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151B79" w:rsidRDefault="002E2DEB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151B79" w:rsidRDefault="002E2DEB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</w:t>
      </w:r>
      <w:r>
        <w:rPr>
          <w:spacing w:val="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151B79" w:rsidRDefault="002E2DEB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8"/>
        <w:rPr>
          <w:sz w:val="20"/>
        </w:rPr>
      </w:pPr>
      <w:r>
        <w:rPr>
          <w:sz w:val="20"/>
        </w:rPr>
        <w:t xml:space="preserve">umožní provádět </w:t>
      </w:r>
      <w:r>
        <w:rPr>
          <w:sz w:val="20"/>
        </w:rPr>
        <w:t>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51B79" w:rsidRDefault="002E2DEB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51B79" w:rsidRDefault="002E2DEB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0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5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8"/>
          <w:sz w:val="20"/>
        </w:rPr>
        <w:t xml:space="preserve"> </w:t>
      </w:r>
      <w:r>
        <w:rPr>
          <w:sz w:val="20"/>
        </w:rPr>
        <w:t>Fondem</w:t>
      </w:r>
      <w:r>
        <w:rPr>
          <w:spacing w:val="95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6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123"/>
        <w:ind w:right="110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</w:t>
      </w:r>
      <w:r>
        <w:rPr>
          <w:sz w:val="20"/>
        </w:rPr>
        <w:t>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 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151B79" w:rsidRDefault="00151B79">
      <w:pPr>
        <w:jc w:val="both"/>
        <w:rPr>
          <w:sz w:val="20"/>
        </w:rPr>
        <w:sectPr w:rsidR="00151B79">
          <w:pgSz w:w="12240" w:h="15840"/>
          <w:pgMar w:top="1060" w:right="1020" w:bottom="1660" w:left="1460" w:header="0" w:footer="1451" w:gutter="0"/>
          <w:cols w:space="708"/>
        </w:sectPr>
      </w:pP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1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 xml:space="preserve">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8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151B79" w:rsidRDefault="002E2DEB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</w:t>
      </w:r>
      <w:r>
        <w:rPr>
          <w:spacing w:val="54"/>
          <w:sz w:val="20"/>
        </w:rPr>
        <w:t xml:space="preserve"> </w:t>
      </w:r>
      <w:r>
        <w:rPr>
          <w:sz w:val="20"/>
        </w:rPr>
        <w:t>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151B79" w:rsidRDefault="002E2DEB">
      <w:pPr>
        <w:pStyle w:val="Zkladntext"/>
        <w:spacing w:before="2"/>
        <w:ind w:left="808" w:right="111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38"/>
        </w:rPr>
        <w:t xml:space="preserve"> </w:t>
      </w:r>
      <w:r>
        <w:t>povinnosti</w:t>
      </w:r>
      <w:r>
        <w:rPr>
          <w:spacing w:val="38"/>
        </w:rPr>
        <w:t xml:space="preserve"> </w:t>
      </w:r>
      <w:r>
        <w:t>relevantní</w:t>
      </w:r>
      <w:r>
        <w:rPr>
          <w:spacing w:val="36"/>
        </w:rPr>
        <w:t xml:space="preserve"> </w:t>
      </w:r>
      <w:r>
        <w:t>pouze</w:t>
      </w:r>
      <w:r>
        <w:rPr>
          <w:spacing w:val="35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OPŽP</w:t>
      </w:r>
      <w:r>
        <w:rPr>
          <w:spacing w:val="37"/>
        </w:rPr>
        <w:t xml:space="preserve"> </w:t>
      </w:r>
      <w:r>
        <w:t>2014-2020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příjemce</w:t>
      </w:r>
      <w:r>
        <w:rPr>
          <w:spacing w:val="35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nevztahují.</w:t>
      </w:r>
      <w:r>
        <w:rPr>
          <w:spacing w:val="-53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151B79" w:rsidRDefault="00151B79">
      <w:pPr>
        <w:pStyle w:val="Zkladntext"/>
        <w:spacing w:before="2"/>
        <w:ind w:left="0"/>
        <w:jc w:val="left"/>
        <w:rPr>
          <w:sz w:val="36"/>
        </w:rPr>
      </w:pPr>
    </w:p>
    <w:p w:rsidR="00151B79" w:rsidRDefault="002E2DEB">
      <w:pPr>
        <w:pStyle w:val="Nadpis1"/>
      </w:pPr>
      <w:r>
        <w:t>V.</w:t>
      </w:r>
    </w:p>
    <w:p w:rsidR="00151B79" w:rsidRDefault="002E2DEB">
      <w:pPr>
        <w:pStyle w:val="Nadpis2"/>
        <w:spacing w:before="1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51B79" w:rsidRDefault="00151B79">
      <w:pPr>
        <w:pStyle w:val="Zkladntext"/>
        <w:spacing w:before="11"/>
        <w:ind w:left="0"/>
        <w:jc w:val="left"/>
        <w:rPr>
          <w:b/>
          <w:sz w:val="17"/>
        </w:rPr>
      </w:pPr>
    </w:p>
    <w:p w:rsidR="00151B79" w:rsidRDefault="002E2DEB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4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151B79" w:rsidRDefault="002E2DEB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postiženo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odvodem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100  </w:t>
      </w:r>
      <w:r>
        <w:rPr>
          <w:spacing w:val="1"/>
          <w:sz w:val="20"/>
        </w:rPr>
        <w:t xml:space="preserve"> </w:t>
      </w:r>
      <w:r>
        <w:rPr>
          <w:sz w:val="20"/>
        </w:rPr>
        <w:t>%    z poskytnuté    podpory.    Porušení   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za první, druhou nebo třetí odrážkou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51B79" w:rsidRDefault="002E2DE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Dojde-li k porušení povi</w:t>
      </w:r>
      <w:r>
        <w:rPr>
          <w:sz w:val="20"/>
        </w:rPr>
        <w:t>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</w:p>
    <w:p w:rsidR="00151B79" w:rsidRDefault="00151B79">
      <w:pPr>
        <w:jc w:val="both"/>
        <w:rPr>
          <w:sz w:val="20"/>
        </w:rPr>
        <w:sectPr w:rsidR="00151B79">
          <w:pgSz w:w="12240" w:h="15840"/>
          <w:pgMar w:top="1060" w:right="1020" w:bottom="1640" w:left="1460" w:header="0" w:footer="1451" w:gutter="0"/>
          <w:cols w:space="708"/>
        </w:sectPr>
      </w:pPr>
    </w:p>
    <w:p w:rsidR="00151B79" w:rsidRDefault="002E2DEB">
      <w:pPr>
        <w:pStyle w:val="Zkladntext"/>
        <w:spacing w:before="73"/>
        <w:ind w:right="108"/>
      </w:pPr>
      <w:r>
        <w:rPr>
          <w:spacing w:val="-1"/>
        </w:rPr>
        <w:lastRenderedPageBreak/>
        <w:t>bude</w:t>
      </w:r>
      <w:r>
        <w:rPr>
          <w:spacing w:val="-13"/>
        </w:rPr>
        <w:t xml:space="preserve"> </w:t>
      </w:r>
      <w:r>
        <w:rPr>
          <w:spacing w:val="-1"/>
        </w:rPr>
        <w:t>toto</w:t>
      </w:r>
      <w:r>
        <w:rPr>
          <w:spacing w:val="-10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t>postiženo</w:t>
      </w:r>
      <w:r>
        <w:rPr>
          <w:spacing w:val="-10"/>
        </w:rPr>
        <w:t xml:space="preserve"> </w:t>
      </w:r>
      <w:r>
        <w:t>odvodem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</w:t>
      </w:r>
      <w:r>
        <w:rPr>
          <w:spacing w:val="-12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z poskytnuté</w:t>
      </w:r>
      <w:r>
        <w:rPr>
          <w:spacing w:val="-12"/>
        </w:rPr>
        <w:t xml:space="preserve"> </w:t>
      </w:r>
      <w:r>
        <w:t>podpory.</w:t>
      </w:r>
      <w:r>
        <w:rPr>
          <w:spacing w:val="-1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</w:t>
      </w:r>
      <w:r>
        <w:rPr>
          <w:spacing w:val="-5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rozmezí</w:t>
      </w:r>
      <w:r>
        <w:rPr>
          <w:spacing w:val="4"/>
        </w:rPr>
        <w:t xml:space="preserve"> </w:t>
      </w:r>
      <w:r>
        <w:t>50-90</w:t>
      </w:r>
      <w:r>
        <w:rPr>
          <w:spacing w:val="5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stanovených</w:t>
      </w:r>
      <w:r>
        <w:rPr>
          <w:spacing w:val="5"/>
        </w:rPr>
        <w:t xml:space="preserve"> </w:t>
      </w:r>
      <w:r>
        <w:t>indikátorů,</w:t>
      </w:r>
      <w:r>
        <w:rPr>
          <w:spacing w:val="8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toto</w:t>
      </w:r>
      <w:r>
        <w:rPr>
          <w:spacing w:val="7"/>
        </w:rPr>
        <w:t xml:space="preserve"> </w:t>
      </w:r>
      <w:r>
        <w:t>porušení</w:t>
      </w:r>
      <w:r>
        <w:rPr>
          <w:spacing w:val="5"/>
        </w:rPr>
        <w:t xml:space="preserve"> </w:t>
      </w:r>
      <w:r>
        <w:t>postiženo</w:t>
      </w:r>
      <w:r>
        <w:rPr>
          <w:spacing w:val="6"/>
        </w:rPr>
        <w:t xml:space="preserve"> </w:t>
      </w:r>
      <w:r>
        <w:t>odvodem</w:t>
      </w:r>
      <w:r>
        <w:rPr>
          <w:spacing w:val="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rozmezí</w:t>
      </w:r>
      <w:r>
        <w:rPr>
          <w:spacing w:val="5"/>
        </w:rPr>
        <w:t xml:space="preserve"> </w:t>
      </w:r>
      <w:r>
        <w:t>10-50</w:t>
      </w:r>
      <w:r>
        <w:rPr>
          <w:spacing w:val="6"/>
        </w:rPr>
        <w:t xml:space="preserve"> </w:t>
      </w:r>
      <w:r>
        <w:t>%</w:t>
      </w:r>
      <w:r>
        <w:rPr>
          <w:spacing w:val="-5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9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závislosti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míře</w:t>
      </w:r>
      <w:r>
        <w:rPr>
          <w:spacing w:val="-9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indikátorů</w:t>
      </w:r>
      <w:r>
        <w:rPr>
          <w:spacing w:val="-7"/>
        </w:rPr>
        <w:t xml:space="preserve"> </w:t>
      </w:r>
      <w:r>
        <w:t>účelu</w:t>
      </w:r>
      <w:r>
        <w:rPr>
          <w:spacing w:val="-8"/>
        </w:rPr>
        <w:t xml:space="preserve"> </w:t>
      </w:r>
      <w:r>
        <w:t>akce.</w:t>
      </w:r>
      <w:r>
        <w:rPr>
          <w:spacing w:val="-4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účelu</w:t>
      </w:r>
      <w:r>
        <w:rPr>
          <w:spacing w:val="-8"/>
        </w:rPr>
        <w:t xml:space="preserve"> </w:t>
      </w:r>
      <w:r>
        <w:t>akce</w:t>
      </w:r>
      <w:r>
        <w:rPr>
          <w:spacing w:val="-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1"/>
        </w:rPr>
        <w:t xml:space="preserve"> </w:t>
      </w:r>
      <w:r>
        <w:t>postiženo odvodem.</w:t>
      </w:r>
    </w:p>
    <w:p w:rsidR="00151B79" w:rsidRDefault="002E2DEB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51B79" w:rsidRDefault="002E2DE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151B79" w:rsidRDefault="002E2DEB">
      <w:pPr>
        <w:pStyle w:val="Zkladntext"/>
        <w:jc w:val="left"/>
      </w:pPr>
      <w:r>
        <w:t>podpory.</w:t>
      </w:r>
    </w:p>
    <w:p w:rsidR="00151B79" w:rsidRDefault="00151B79">
      <w:pPr>
        <w:pStyle w:val="Zkladntext"/>
        <w:spacing w:before="2"/>
        <w:ind w:left="0"/>
        <w:jc w:val="left"/>
        <w:rPr>
          <w:sz w:val="36"/>
        </w:rPr>
      </w:pPr>
    </w:p>
    <w:p w:rsidR="00151B79" w:rsidRDefault="002E2DEB">
      <w:pPr>
        <w:pStyle w:val="Nadpis1"/>
      </w:pPr>
      <w:r>
        <w:t>VI.</w:t>
      </w:r>
    </w:p>
    <w:p w:rsidR="00151B79" w:rsidRDefault="002E2DEB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51B79" w:rsidRDefault="00151B79">
      <w:pPr>
        <w:pStyle w:val="Zkladntext"/>
        <w:spacing w:before="12"/>
        <w:ind w:left="0"/>
        <w:jc w:val="left"/>
        <w:rPr>
          <w:b/>
          <w:sz w:val="17"/>
        </w:rPr>
      </w:pPr>
    </w:p>
    <w:p w:rsidR="00151B79" w:rsidRDefault="002E2DEB">
      <w:pPr>
        <w:pStyle w:val="Odstavecseseznamem"/>
        <w:numPr>
          <w:ilvl w:val="0"/>
          <w:numId w:val="1"/>
        </w:numPr>
        <w:tabs>
          <w:tab w:val="left" w:pos="526"/>
        </w:tabs>
        <w:spacing w:before="1"/>
        <w:ind w:right="117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51B79" w:rsidRDefault="002E2DEB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3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29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151B79" w:rsidRDefault="002E2DEB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51B79" w:rsidRDefault="002E2DEB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51B79" w:rsidRDefault="002E2DEB">
      <w:pPr>
        <w:pStyle w:val="Zkladntext"/>
        <w:jc w:val="left"/>
      </w:pPr>
      <w:r>
        <w:t>Smlouvou.</w:t>
      </w:r>
    </w:p>
    <w:p w:rsidR="00151B79" w:rsidRDefault="002E2DEB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51B79" w:rsidRDefault="002E2DEB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části čtvrté.</w:t>
      </w:r>
    </w:p>
    <w:p w:rsidR="00151B79" w:rsidRDefault="002E2DEB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51B79" w:rsidRDefault="002E2DEB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51B79" w:rsidRDefault="002E2DEB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51B79" w:rsidRDefault="00151B79">
      <w:pPr>
        <w:jc w:val="both"/>
        <w:rPr>
          <w:sz w:val="20"/>
        </w:rPr>
        <w:sectPr w:rsidR="00151B79">
          <w:pgSz w:w="12240" w:h="15840"/>
          <w:pgMar w:top="1060" w:right="1020" w:bottom="1660" w:left="1460" w:header="0" w:footer="1451" w:gutter="0"/>
          <w:cols w:space="708"/>
        </w:sectPr>
      </w:pPr>
    </w:p>
    <w:p w:rsidR="00151B79" w:rsidRDefault="002E2DEB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51B79" w:rsidRDefault="00151B79">
      <w:pPr>
        <w:pStyle w:val="Zkladntext"/>
        <w:spacing w:before="3"/>
        <w:ind w:left="0"/>
        <w:jc w:val="left"/>
        <w:rPr>
          <w:sz w:val="36"/>
        </w:rPr>
      </w:pPr>
    </w:p>
    <w:p w:rsidR="00151B79" w:rsidRDefault="002E2DEB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</w:t>
      </w:r>
      <w:r>
        <w:t>ze</w:t>
      </w:r>
      <w:r>
        <w:rPr>
          <w:spacing w:val="-3"/>
        </w:rPr>
        <w:t xml:space="preserve"> </w:t>
      </w:r>
      <w:r>
        <w:t>dne:</w:t>
      </w:r>
    </w:p>
    <w:p w:rsidR="00151B79" w:rsidRDefault="00151B79">
      <w:pPr>
        <w:pStyle w:val="Zkladntext"/>
        <w:spacing w:before="1"/>
        <w:ind w:left="0"/>
        <w:jc w:val="left"/>
        <w:rPr>
          <w:sz w:val="18"/>
        </w:rPr>
      </w:pPr>
    </w:p>
    <w:p w:rsidR="00151B79" w:rsidRDefault="002E2DEB">
      <w:pPr>
        <w:pStyle w:val="Zkladntext"/>
        <w:ind w:left="242"/>
        <w:jc w:val="left"/>
      </w:pPr>
      <w:r>
        <w:t>dne:</w:t>
      </w:r>
    </w:p>
    <w:p w:rsidR="00151B79" w:rsidRDefault="00151B79">
      <w:pPr>
        <w:pStyle w:val="Zkladntext"/>
        <w:ind w:left="0"/>
        <w:jc w:val="left"/>
        <w:rPr>
          <w:sz w:val="26"/>
        </w:rPr>
      </w:pPr>
    </w:p>
    <w:p w:rsidR="00151B79" w:rsidRDefault="00151B79">
      <w:pPr>
        <w:pStyle w:val="Zkladntext"/>
        <w:ind w:left="0"/>
        <w:jc w:val="left"/>
        <w:rPr>
          <w:sz w:val="26"/>
        </w:rPr>
      </w:pPr>
    </w:p>
    <w:p w:rsidR="00151B79" w:rsidRDefault="00151B79">
      <w:pPr>
        <w:pStyle w:val="Zkladntext"/>
        <w:ind w:left="0"/>
        <w:jc w:val="left"/>
        <w:rPr>
          <w:sz w:val="29"/>
        </w:rPr>
      </w:pPr>
    </w:p>
    <w:p w:rsidR="00151B79" w:rsidRDefault="002E2DEB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51B79" w:rsidRDefault="002E2DEB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51B79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EB" w:rsidRDefault="002E2DEB">
      <w:r>
        <w:separator/>
      </w:r>
    </w:p>
  </w:endnote>
  <w:endnote w:type="continuationSeparator" w:id="0">
    <w:p w:rsidR="002E2DEB" w:rsidRDefault="002E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79" w:rsidRDefault="00124622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B79" w:rsidRDefault="002E2DEB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62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51B79" w:rsidRDefault="002E2DEB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62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EB" w:rsidRDefault="002E2DEB">
      <w:r>
        <w:separator/>
      </w:r>
    </w:p>
  </w:footnote>
  <w:footnote w:type="continuationSeparator" w:id="0">
    <w:p w:rsidR="002E2DEB" w:rsidRDefault="002E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F14"/>
    <w:multiLevelType w:val="hybridMultilevel"/>
    <w:tmpl w:val="BE1A77FA"/>
    <w:lvl w:ilvl="0" w:tplc="382E98E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6058B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776819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DF2B58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F7881B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796781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0F06C8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80CF46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C2299D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38D136F"/>
    <w:multiLevelType w:val="hybridMultilevel"/>
    <w:tmpl w:val="88A808F2"/>
    <w:lvl w:ilvl="0" w:tplc="AB52097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DE40D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F3CD03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244F57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C8C382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7383B1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610EC3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796445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624B43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F4263A7"/>
    <w:multiLevelType w:val="hybridMultilevel"/>
    <w:tmpl w:val="907C7F46"/>
    <w:lvl w:ilvl="0" w:tplc="1BB07E0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1C569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0E4BB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AE0147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726E3E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08CF39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DEA64A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4DE538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71A4E9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77A324D"/>
    <w:multiLevelType w:val="hybridMultilevel"/>
    <w:tmpl w:val="CD2A70F8"/>
    <w:lvl w:ilvl="0" w:tplc="5A5E4B9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E4D27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99641D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DBE4516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CAFCA368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61184D24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E9C821A6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43BCDE0E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7DD4A106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6044672C"/>
    <w:multiLevelType w:val="hybridMultilevel"/>
    <w:tmpl w:val="8A1E2CB8"/>
    <w:lvl w:ilvl="0" w:tplc="EAA2E05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74F8F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1E63C3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B6A8AD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BA6DBA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AC04DE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9D8B50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8C8C51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7F2A00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FD7375B"/>
    <w:multiLevelType w:val="hybridMultilevel"/>
    <w:tmpl w:val="B9DA82C2"/>
    <w:lvl w:ilvl="0" w:tplc="D0F83B7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F8529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11809D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F7F4139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0BB6A092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7B64189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5B52C92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4E34948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09A441A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79"/>
    <w:rsid w:val="00124622"/>
    <w:rsid w:val="00151B79"/>
    <w:rsid w:val="002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A2385-5A9A-4E93-88B7-14682B33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 w:right="1031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2431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2022-12-05T09:35:00Z</dcterms:created>
  <dcterms:modified xsi:type="dcterms:W3CDTF">2022-12-05T09:35:00Z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2022-12-05T00:00:00Z</vt:filetime>
  </property>
</Properties>
</file>