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01" w:rsidRPr="001123B2" w:rsidRDefault="00F01101" w:rsidP="00F01101">
      <w:pPr>
        <w:pStyle w:val="Nadpismimoobsah"/>
        <w:spacing w:before="240" w:after="240"/>
        <w:rPr>
          <w:sz w:val="22"/>
        </w:rPr>
      </w:pPr>
      <w:bookmarkStart w:id="0" w:name="_GoBack"/>
      <w:bookmarkEnd w:id="0"/>
    </w:p>
    <w:p w:rsidR="005F5E00" w:rsidRDefault="00960318" w:rsidP="005F5E00">
      <w:pPr>
        <w:spacing w:after="0"/>
        <w:ind w:firstLine="0"/>
        <w:rPr>
          <w:rFonts w:cs="Arial"/>
          <w:b/>
          <w:bCs/>
          <w:sz w:val="18"/>
          <w:szCs w:val="18"/>
        </w:rPr>
      </w:pPr>
      <w:r>
        <w:rPr>
          <w:b/>
          <w:sz w:val="18"/>
        </w:rPr>
        <w:t xml:space="preserve">Příloha č. </w:t>
      </w:r>
      <w:r w:rsidR="0040090D">
        <w:rPr>
          <w:b/>
          <w:sz w:val="18"/>
        </w:rPr>
        <w:t>4</w:t>
      </w:r>
      <w:r w:rsidR="005F5E00" w:rsidRPr="00191FF1">
        <w:rPr>
          <w:b/>
          <w:sz w:val="18"/>
        </w:rPr>
        <w:t xml:space="preserve"> – </w:t>
      </w:r>
      <w:r w:rsidR="0040090D" w:rsidRPr="0040090D">
        <w:rPr>
          <w:rFonts w:cs="Arial"/>
          <w:b/>
          <w:bCs/>
          <w:sz w:val="18"/>
          <w:szCs w:val="18"/>
        </w:rPr>
        <w:t xml:space="preserve">Stanovení výše </w:t>
      </w:r>
      <w:r w:rsidR="00C51150">
        <w:rPr>
          <w:rFonts w:cs="Arial"/>
          <w:b/>
          <w:bCs/>
          <w:sz w:val="18"/>
          <w:szCs w:val="18"/>
        </w:rPr>
        <w:t>n</w:t>
      </w:r>
      <w:r w:rsidR="0040090D" w:rsidRPr="0040090D">
        <w:rPr>
          <w:rFonts w:cs="Arial"/>
          <w:b/>
          <w:bCs/>
          <w:sz w:val="18"/>
          <w:szCs w:val="18"/>
        </w:rPr>
        <w:t xml:space="preserve">ájemného za </w:t>
      </w:r>
      <w:r w:rsidR="00C51150">
        <w:rPr>
          <w:rFonts w:cs="Arial"/>
          <w:b/>
          <w:bCs/>
          <w:sz w:val="18"/>
          <w:szCs w:val="18"/>
        </w:rPr>
        <w:t xml:space="preserve">zařizovací </w:t>
      </w:r>
      <w:r w:rsidR="0040090D" w:rsidRPr="0040090D">
        <w:rPr>
          <w:rFonts w:cs="Arial"/>
          <w:b/>
          <w:bCs/>
          <w:sz w:val="18"/>
          <w:szCs w:val="18"/>
        </w:rPr>
        <w:t xml:space="preserve">předměty </w:t>
      </w:r>
      <w:r w:rsidR="00C51150">
        <w:rPr>
          <w:rFonts w:cs="Arial"/>
          <w:b/>
          <w:bCs/>
          <w:sz w:val="18"/>
          <w:szCs w:val="18"/>
        </w:rPr>
        <w:t>b</w:t>
      </w:r>
      <w:r w:rsidR="0040090D" w:rsidRPr="0040090D">
        <w:rPr>
          <w:rFonts w:cs="Arial"/>
          <w:b/>
          <w:bCs/>
          <w:sz w:val="18"/>
          <w:szCs w:val="18"/>
        </w:rPr>
        <w:t>ytu</w:t>
      </w:r>
      <w:r w:rsidR="0040090D">
        <w:rPr>
          <w:rFonts w:cs="Arial"/>
          <w:b/>
          <w:bCs/>
          <w:sz w:val="18"/>
          <w:szCs w:val="18"/>
        </w:rPr>
        <w:t xml:space="preserve"> </w:t>
      </w:r>
    </w:p>
    <w:p w:rsidR="0040090D" w:rsidRDefault="0040090D" w:rsidP="005F5E00">
      <w:pPr>
        <w:spacing w:after="0"/>
        <w:ind w:firstLine="0"/>
        <w:rPr>
          <w:rFonts w:cs="Arial"/>
          <w:b/>
          <w:bCs/>
          <w:sz w:val="18"/>
          <w:szCs w:val="18"/>
        </w:rPr>
      </w:pPr>
    </w:p>
    <w:p w:rsidR="0040090D" w:rsidRDefault="0040090D" w:rsidP="0040090D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V případě, že pronajímatel zajistí pro nájemce vybavení bytu neuvedené ve „Výpočtovém listu“ a toto do předmětného bytu namontuje, sjednává se výše měsíčního nájemného za tyto předměty vybavení bytu dohodou smluvních stran tak, že:</w:t>
      </w:r>
    </w:p>
    <w:p w:rsidR="0040090D" w:rsidRDefault="0040090D" w:rsidP="0040090D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b/>
          <w:sz w:val="18"/>
          <w:szCs w:val="18"/>
        </w:rPr>
      </w:pPr>
      <w:r w:rsidRPr="0040090D">
        <w:rPr>
          <w:rFonts w:asciiTheme="majorHAnsi" w:hAnsiTheme="majorHAnsi"/>
          <w:b/>
          <w:sz w:val="18"/>
          <w:szCs w:val="18"/>
        </w:rPr>
        <w:t>a) u předmětů vybavení bytu, jejichž životnost dosud neuplynula, ve výši vypočtené</w:t>
      </w:r>
      <w:r w:rsidRPr="0040090D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40090D">
        <w:rPr>
          <w:rFonts w:asciiTheme="majorHAnsi" w:hAnsiTheme="majorHAnsi"/>
          <w:b/>
          <w:sz w:val="18"/>
          <w:szCs w:val="18"/>
        </w:rPr>
        <w:t>podle vzorce: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40090D" w:rsidRDefault="00103BCD" w:rsidP="00103BC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</w:t>
      </w:r>
      <w:r w:rsidR="0040090D" w:rsidRPr="0040090D">
        <w:rPr>
          <w:rFonts w:asciiTheme="majorHAnsi" w:hAnsiTheme="majorHAnsi"/>
          <w:sz w:val="18"/>
          <w:szCs w:val="18"/>
          <w:u w:val="single"/>
        </w:rPr>
        <w:t>P</w:t>
      </w:r>
      <w:r w:rsidR="0040090D" w:rsidRPr="0040090D">
        <w:rPr>
          <w:rFonts w:asciiTheme="majorHAnsi" w:hAnsiTheme="majorHAnsi"/>
          <w:sz w:val="18"/>
          <w:szCs w:val="18"/>
          <w:u w:val="single"/>
          <w:vertAlign w:val="subscript"/>
        </w:rPr>
        <w:t>n</w:t>
      </w:r>
      <w:r w:rsidR="0040090D" w:rsidRPr="0040090D">
        <w:rPr>
          <w:rFonts w:asciiTheme="majorHAnsi" w:hAnsiTheme="majorHAnsi"/>
          <w:sz w:val="18"/>
          <w:szCs w:val="18"/>
          <w:u w:val="single"/>
        </w:rPr>
        <w:t xml:space="preserve"> x p</w:t>
      </w:r>
      <w:r w:rsidR="0040090D" w:rsidRPr="0040090D">
        <w:rPr>
          <w:rFonts w:asciiTheme="majorHAnsi" w:hAnsiTheme="majorHAnsi"/>
          <w:sz w:val="18"/>
          <w:szCs w:val="18"/>
          <w:u w:val="single"/>
          <w:vertAlign w:val="subscript"/>
        </w:rPr>
        <w:t>o</w:t>
      </w:r>
      <w:r w:rsidR="0040090D" w:rsidRPr="0040090D">
        <w:rPr>
          <w:rFonts w:asciiTheme="majorHAnsi" w:hAnsiTheme="majorHAnsi"/>
          <w:sz w:val="18"/>
          <w:szCs w:val="18"/>
          <w:u w:val="single"/>
        </w:rPr>
        <w:t xml:space="preserve"> 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N</w:t>
      </w:r>
      <w:r w:rsidRPr="0040090D">
        <w:rPr>
          <w:rFonts w:asciiTheme="majorHAnsi" w:hAnsiTheme="majorHAnsi"/>
          <w:sz w:val="18"/>
          <w:szCs w:val="18"/>
          <w:vertAlign w:val="subscript"/>
        </w:rPr>
        <w:t>o</w:t>
      </w:r>
      <w:r w:rsidRPr="0040090D">
        <w:rPr>
          <w:rFonts w:asciiTheme="majorHAnsi" w:hAnsiTheme="majorHAnsi"/>
          <w:sz w:val="18"/>
          <w:szCs w:val="18"/>
        </w:rPr>
        <w:t xml:space="preserve"> = </w:t>
      </w:r>
      <w:r w:rsidRPr="0040090D">
        <w:rPr>
          <w:rFonts w:asciiTheme="majorHAnsi" w:hAnsiTheme="majorHAnsi"/>
          <w:sz w:val="18"/>
          <w:szCs w:val="18"/>
          <w:u w:val="single"/>
        </w:rPr>
        <w:t xml:space="preserve">100 </w:t>
      </w:r>
    </w:p>
    <w:p w:rsidR="0040090D" w:rsidRPr="0040090D" w:rsidRDefault="00103BC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40090D" w:rsidRPr="0040090D">
        <w:rPr>
          <w:rFonts w:asciiTheme="majorHAnsi" w:hAnsiTheme="majorHAnsi"/>
          <w:sz w:val="18"/>
          <w:szCs w:val="18"/>
        </w:rPr>
        <w:t>12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kde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 w:cs="Arial"/>
          <w:sz w:val="18"/>
          <w:szCs w:val="18"/>
        </w:rPr>
        <w:t>N</w:t>
      </w:r>
      <w:r w:rsidRPr="0040090D">
        <w:rPr>
          <w:rFonts w:asciiTheme="majorHAnsi" w:hAnsiTheme="majorHAnsi" w:cs="Arial"/>
          <w:sz w:val="18"/>
          <w:szCs w:val="18"/>
          <w:vertAlign w:val="subscript"/>
        </w:rPr>
        <w:t>o</w:t>
      </w:r>
      <w:r w:rsidRPr="0040090D">
        <w:rPr>
          <w:rFonts w:asciiTheme="majorHAnsi" w:hAnsiTheme="majorHAnsi" w:cs="Arial"/>
          <w:sz w:val="18"/>
          <w:szCs w:val="18"/>
        </w:rPr>
        <w:t xml:space="preserve"> = </w:t>
      </w:r>
      <w:r w:rsidRPr="0040090D">
        <w:rPr>
          <w:rFonts w:asciiTheme="majorHAnsi" w:hAnsiTheme="majorHAnsi"/>
          <w:sz w:val="18"/>
          <w:szCs w:val="18"/>
        </w:rPr>
        <w:t>měsíční nájemné za předmět vybavení bytu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 w:cs="Arial"/>
          <w:sz w:val="18"/>
          <w:szCs w:val="18"/>
        </w:rPr>
        <w:t>P</w:t>
      </w:r>
      <w:r w:rsidRPr="0040090D">
        <w:rPr>
          <w:rFonts w:asciiTheme="majorHAnsi" w:hAnsiTheme="majorHAnsi" w:cs="Arial"/>
          <w:sz w:val="18"/>
          <w:szCs w:val="18"/>
          <w:vertAlign w:val="subscript"/>
        </w:rPr>
        <w:t>n</w:t>
      </w:r>
      <w:r w:rsidRPr="0040090D">
        <w:rPr>
          <w:rFonts w:asciiTheme="majorHAnsi" w:hAnsiTheme="majorHAnsi" w:cs="Arial"/>
          <w:sz w:val="18"/>
          <w:szCs w:val="18"/>
        </w:rPr>
        <w:t xml:space="preserve"> = </w:t>
      </w:r>
      <w:r w:rsidRPr="0040090D">
        <w:rPr>
          <w:rFonts w:asciiTheme="majorHAnsi" w:hAnsiTheme="majorHAnsi"/>
          <w:sz w:val="18"/>
          <w:szCs w:val="18"/>
        </w:rPr>
        <w:t>pořizovací náklady předmětu vybavení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 w:cs="Arial"/>
          <w:sz w:val="18"/>
          <w:szCs w:val="18"/>
        </w:rPr>
        <w:t>p</w:t>
      </w:r>
      <w:r w:rsidRPr="0040090D">
        <w:rPr>
          <w:rFonts w:asciiTheme="majorHAnsi" w:hAnsiTheme="majorHAnsi" w:cs="Arial"/>
          <w:sz w:val="18"/>
          <w:szCs w:val="18"/>
          <w:vertAlign w:val="subscript"/>
        </w:rPr>
        <w:t>o</w:t>
      </w:r>
      <w:r w:rsidRPr="0040090D">
        <w:rPr>
          <w:rFonts w:asciiTheme="majorHAnsi" w:hAnsiTheme="majorHAnsi" w:cs="Arial"/>
          <w:sz w:val="18"/>
          <w:szCs w:val="18"/>
        </w:rPr>
        <w:t xml:space="preserve"> = </w:t>
      </w:r>
      <w:r w:rsidRPr="0040090D">
        <w:rPr>
          <w:rFonts w:asciiTheme="majorHAnsi" w:hAnsiTheme="majorHAnsi"/>
          <w:sz w:val="18"/>
          <w:szCs w:val="18"/>
        </w:rPr>
        <w:t>roční procento opotřebení předmětu vybavení.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Pořizovací náklady předmětu vybavení tvoří kupní cena a účelně vynaložené náklady na jeho dopravu a montáž v bytě. Pokud byl předmět vybavení pořízen na úvěr, do pořizovacích nákladů se zahrnuje také úrok z úvěru a i další prokazatelné náklady, nedohodnou-li se smluvní strany jinak.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Roční procento opotřebení a životnost předmětů vybavení bytu: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6A5824" w:rsidRDefault="0040090D" w:rsidP="0040090D">
      <w:pPr>
        <w:pStyle w:val="Normlnweb"/>
        <w:spacing w:before="0" w:beforeAutospacing="0" w:after="0"/>
        <w:rPr>
          <w:rFonts w:asciiTheme="majorHAnsi" w:hAnsiTheme="majorHAnsi"/>
          <w:b/>
          <w:sz w:val="18"/>
          <w:szCs w:val="18"/>
        </w:rPr>
      </w:pPr>
      <w:r w:rsidRPr="006A5824">
        <w:rPr>
          <w:rFonts w:asciiTheme="majorHAnsi" w:hAnsiTheme="majorHAnsi"/>
          <w:b/>
          <w:sz w:val="18"/>
          <w:szCs w:val="18"/>
        </w:rPr>
        <w:t xml:space="preserve">předmět vybavení 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>roční %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>životnost v letech</w:t>
      </w:r>
    </w:p>
    <w:p w:rsidR="0040090D" w:rsidRPr="006A5824" w:rsidRDefault="0040090D" w:rsidP="0040090D">
      <w:pPr>
        <w:pStyle w:val="Normlnweb"/>
        <w:pBdr>
          <w:bottom w:val="single" w:sz="8" w:space="2" w:color="000000"/>
        </w:pBdr>
        <w:spacing w:before="0" w:beforeAutospacing="0" w:after="0"/>
        <w:rPr>
          <w:rFonts w:asciiTheme="majorHAnsi" w:hAnsiTheme="majorHAnsi"/>
          <w:b/>
          <w:sz w:val="18"/>
          <w:szCs w:val="18"/>
        </w:rPr>
      </w:pPr>
      <w:r w:rsidRPr="006A5824">
        <w:rPr>
          <w:rFonts w:asciiTheme="majorHAnsi" w:hAnsiTheme="majorHAnsi"/>
          <w:b/>
          <w:sz w:val="18"/>
          <w:szCs w:val="18"/>
        </w:rPr>
        <w:t xml:space="preserve">(jednotlivě) 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>opotřebení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 xml:space="preserve"> </w:t>
      </w:r>
    </w:p>
    <w:p w:rsidR="0040090D" w:rsidRPr="003E3D9A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6"/>
          <w:szCs w:val="16"/>
        </w:rPr>
      </w:pPr>
      <w:r w:rsidRPr="0040090D">
        <w:rPr>
          <w:rFonts w:asciiTheme="majorHAnsi" w:hAnsiTheme="majorHAnsi"/>
          <w:sz w:val="16"/>
          <w:szCs w:val="16"/>
        </w:rPr>
        <w:t xml:space="preserve">sporák, vařič </w:t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 xml:space="preserve">10 </w:t>
      </w:r>
      <w:r w:rsidR="0037770D"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ab/>
        <w:t>10</w:t>
      </w:r>
    </w:p>
    <w:p w:rsidR="0040090D" w:rsidRPr="003E3D9A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6"/>
          <w:szCs w:val="16"/>
        </w:rPr>
      </w:pPr>
      <w:r w:rsidRPr="003E3D9A">
        <w:rPr>
          <w:rFonts w:asciiTheme="majorHAnsi" w:hAnsiTheme="majorHAnsi"/>
          <w:sz w:val="16"/>
          <w:szCs w:val="16"/>
        </w:rPr>
        <w:t xml:space="preserve">kuchyňská linka a vestavěná skříň 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>6,6</w:t>
      </w:r>
      <w:r w:rsidRPr="003E3D9A">
        <w:rPr>
          <w:rFonts w:asciiTheme="majorHAnsi" w:hAnsiTheme="majorHAnsi"/>
          <w:sz w:val="16"/>
          <w:szCs w:val="16"/>
        </w:rPr>
        <w:t xml:space="preserve"> 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>15</w:t>
      </w:r>
      <w:r w:rsidRPr="003E3D9A">
        <w:rPr>
          <w:rFonts w:asciiTheme="majorHAnsi" w:hAnsiTheme="majorHAnsi"/>
          <w:sz w:val="16"/>
          <w:szCs w:val="16"/>
        </w:rPr>
        <w:t xml:space="preserve"> </w:t>
      </w:r>
    </w:p>
    <w:p w:rsidR="0040090D" w:rsidRPr="003E3D9A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6"/>
          <w:szCs w:val="16"/>
        </w:rPr>
      </w:pPr>
      <w:r w:rsidRPr="003E3D9A">
        <w:rPr>
          <w:rFonts w:asciiTheme="majorHAnsi" w:hAnsiTheme="majorHAnsi"/>
          <w:sz w:val="16"/>
          <w:szCs w:val="16"/>
        </w:rPr>
        <w:t xml:space="preserve">el. bojler a průtokový ohřívač vody 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  <w:t>10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  <w:t>10</w:t>
      </w:r>
    </w:p>
    <w:p w:rsidR="0040090D" w:rsidRPr="003E3D9A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6"/>
          <w:szCs w:val="16"/>
        </w:rPr>
      </w:pPr>
      <w:r w:rsidRPr="003E3D9A">
        <w:rPr>
          <w:rFonts w:asciiTheme="majorHAnsi" w:hAnsiTheme="majorHAnsi"/>
          <w:sz w:val="16"/>
          <w:szCs w:val="16"/>
        </w:rPr>
        <w:t xml:space="preserve">zdroj tepla užívaný jednotlivým nájemcem bytu k vytápění </w:t>
      </w:r>
      <w:r w:rsidRPr="003E3D9A">
        <w:rPr>
          <w:rFonts w:asciiTheme="majorHAnsi" w:hAnsiTheme="majorHAnsi"/>
          <w:sz w:val="16"/>
          <w:szCs w:val="16"/>
        </w:rPr>
        <w:tab/>
        <w:t xml:space="preserve">5 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  <w:t xml:space="preserve">20 </w:t>
      </w:r>
    </w:p>
    <w:p w:rsidR="0040090D" w:rsidRPr="003E3D9A" w:rsidRDefault="0040090D" w:rsidP="0040090D">
      <w:pPr>
        <w:pStyle w:val="Normlnweb"/>
        <w:pBdr>
          <w:bottom w:val="single" w:sz="8" w:space="2" w:color="000000"/>
        </w:pBdr>
        <w:spacing w:before="0" w:beforeAutospacing="0" w:after="0"/>
        <w:rPr>
          <w:rFonts w:asciiTheme="majorHAnsi" w:hAnsiTheme="majorHAnsi"/>
          <w:sz w:val="16"/>
          <w:szCs w:val="16"/>
        </w:rPr>
      </w:pPr>
      <w:r w:rsidRPr="003E3D9A">
        <w:rPr>
          <w:rFonts w:asciiTheme="majorHAnsi" w:hAnsiTheme="majorHAnsi"/>
          <w:sz w:val="16"/>
          <w:szCs w:val="16"/>
        </w:rPr>
        <w:t xml:space="preserve">měřící a regulační zařízení pro tepelnou energii 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>10</w:t>
      </w:r>
      <w:r w:rsidRPr="003E3D9A">
        <w:rPr>
          <w:rFonts w:asciiTheme="majorHAnsi" w:hAnsiTheme="majorHAnsi"/>
          <w:sz w:val="16"/>
          <w:szCs w:val="16"/>
        </w:rPr>
        <w:t xml:space="preserve"> </w:t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Pr="003E3D9A">
        <w:rPr>
          <w:rFonts w:asciiTheme="majorHAnsi" w:hAnsiTheme="majorHAnsi"/>
          <w:sz w:val="16"/>
          <w:szCs w:val="16"/>
        </w:rPr>
        <w:tab/>
      </w:r>
      <w:r w:rsidR="0037770D" w:rsidRPr="003E3D9A">
        <w:rPr>
          <w:rFonts w:asciiTheme="majorHAnsi" w:hAnsiTheme="majorHAnsi"/>
          <w:sz w:val="16"/>
          <w:szCs w:val="16"/>
        </w:rPr>
        <w:t>10</w:t>
      </w:r>
    </w:p>
    <w:p w:rsidR="006A5824" w:rsidRDefault="006A5824" w:rsidP="0040090D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 xml:space="preserve">V případě vybavení bytu měřícím zařízením pro vodu (vodoměry na studenou a teplou vodu) je doba životnosti pro výpočet nájemného za tyto předměty stanovena dle životností stanovených platným právním předpisem (dle vyhlášky Ministerstva průmyslu a obchodu č. 345/2002 Sb., kterou se stanoví měřidla k povinnému ověřování a měřidla podléhající schválení typu, ve znění pozdějších předpisů, uvedených v příloze k tomuto právnímu předpisu, je doba životnosti 5 let, % ročního opotřebení tedy činí 20 %). </w:t>
      </w:r>
    </w:p>
    <w:p w:rsidR="0040090D" w:rsidRPr="0040090D" w:rsidRDefault="0040090D" w:rsidP="0040090D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U zařízení kombinovaných se pro výpočet nájemného použije procento opotřebení toho vybavení, pro které je stanoveno procento vyšší.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 xml:space="preserve">Životnost předmětů vybavení bytu je uvedena pouze pro výpočet měsíčního nájemného. 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b/>
          <w:sz w:val="18"/>
          <w:szCs w:val="18"/>
        </w:rPr>
      </w:pPr>
      <w:r w:rsidRPr="0040090D">
        <w:rPr>
          <w:rFonts w:asciiTheme="majorHAnsi" w:hAnsiTheme="majorHAnsi"/>
          <w:b/>
          <w:sz w:val="18"/>
          <w:szCs w:val="18"/>
        </w:rPr>
        <w:t>b) u předmětů, jejichž životnost uplynula nebo není-li známa pořizovací cena nebo datum pořízení předmětu vybavení ve výši: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 xml:space="preserve">sporák a kuchyňská linka (jednotlivě) ............................................. 10,00 Kč 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ostatní předměty vybavení (jednotlivě) ............................................ 5,00 Kč.</w:t>
      </w: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40090D" w:rsidRPr="0040090D" w:rsidRDefault="0040090D" w:rsidP="0040090D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 xml:space="preserve">U předmětů vybavení neuvedených pod písmenem a), kterými pronajímatel po dohodě s nájemcem byt vybaví, se nájemné sjednává dohodou. </w:t>
      </w:r>
    </w:p>
    <w:p w:rsidR="0040090D" w:rsidRDefault="0040090D" w:rsidP="005F5E00">
      <w:pPr>
        <w:spacing w:after="0"/>
        <w:ind w:firstLine="0"/>
        <w:rPr>
          <w:b/>
          <w:sz w:val="18"/>
          <w:szCs w:val="24"/>
        </w:rPr>
      </w:pPr>
    </w:p>
    <w:p w:rsidR="00F52361" w:rsidRDefault="00F52361" w:rsidP="005F5E00">
      <w:pPr>
        <w:spacing w:after="0"/>
        <w:ind w:firstLine="0"/>
        <w:rPr>
          <w:b/>
          <w:sz w:val="18"/>
        </w:rPr>
      </w:pPr>
      <w:r>
        <w:rPr>
          <w:b/>
          <w:sz w:val="18"/>
        </w:rPr>
        <w:t>Poznámka:</w:t>
      </w:r>
    </w:p>
    <w:p w:rsidR="00F52361" w:rsidRPr="0040090D" w:rsidRDefault="00F52361" w:rsidP="00F52361">
      <w:pPr>
        <w:pStyle w:val="Normlnweb"/>
        <w:spacing w:before="0" w:beforeAutospacing="0" w:after="0"/>
        <w:jc w:val="both"/>
        <w:rPr>
          <w:rFonts w:asciiTheme="majorHAnsi" w:hAnsiTheme="majorHAnsi"/>
          <w:sz w:val="18"/>
          <w:szCs w:val="18"/>
        </w:rPr>
      </w:pPr>
      <w:r w:rsidRPr="0040090D">
        <w:rPr>
          <w:rFonts w:asciiTheme="majorHAnsi" w:hAnsiTheme="majorHAnsi"/>
          <w:sz w:val="18"/>
          <w:szCs w:val="18"/>
        </w:rPr>
        <w:t>Roční procento opotřebení a životnost předmětů vybavení bytu</w:t>
      </w:r>
      <w:r>
        <w:rPr>
          <w:rFonts w:asciiTheme="majorHAnsi" w:hAnsiTheme="majorHAnsi"/>
          <w:sz w:val="18"/>
          <w:szCs w:val="18"/>
        </w:rPr>
        <w:t xml:space="preserve"> instalovaných do bytu pronajímatelem                           před datem 01.01.2019</w:t>
      </w:r>
      <w:r w:rsidRPr="0040090D">
        <w:rPr>
          <w:rFonts w:asciiTheme="majorHAnsi" w:hAnsiTheme="majorHAnsi"/>
          <w:sz w:val="18"/>
          <w:szCs w:val="18"/>
        </w:rPr>
        <w:t>:</w:t>
      </w:r>
    </w:p>
    <w:p w:rsidR="00F52361" w:rsidRPr="0040090D" w:rsidRDefault="00F52361" w:rsidP="00F52361">
      <w:pPr>
        <w:pStyle w:val="Normlnweb"/>
        <w:spacing w:before="0" w:beforeAutospacing="0" w:after="0"/>
        <w:rPr>
          <w:rFonts w:asciiTheme="majorHAnsi" w:hAnsiTheme="majorHAnsi"/>
          <w:sz w:val="18"/>
          <w:szCs w:val="18"/>
        </w:rPr>
      </w:pPr>
    </w:p>
    <w:p w:rsidR="00F52361" w:rsidRPr="006A5824" w:rsidRDefault="00F52361" w:rsidP="00F52361">
      <w:pPr>
        <w:pStyle w:val="Normlnweb"/>
        <w:spacing w:before="0" w:beforeAutospacing="0" w:after="0"/>
        <w:rPr>
          <w:rFonts w:asciiTheme="majorHAnsi" w:hAnsiTheme="majorHAnsi"/>
          <w:b/>
          <w:sz w:val="18"/>
          <w:szCs w:val="18"/>
        </w:rPr>
      </w:pPr>
      <w:r w:rsidRPr="006A5824">
        <w:rPr>
          <w:rFonts w:asciiTheme="majorHAnsi" w:hAnsiTheme="majorHAnsi"/>
          <w:b/>
          <w:sz w:val="18"/>
          <w:szCs w:val="18"/>
        </w:rPr>
        <w:t xml:space="preserve">předmět vybavení 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>roční %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>životnost v letech</w:t>
      </w:r>
    </w:p>
    <w:p w:rsidR="00F52361" w:rsidRPr="006A5824" w:rsidRDefault="00F52361" w:rsidP="00F52361">
      <w:pPr>
        <w:pStyle w:val="Normlnweb"/>
        <w:pBdr>
          <w:bottom w:val="single" w:sz="8" w:space="2" w:color="000000"/>
        </w:pBdr>
        <w:spacing w:before="0" w:beforeAutospacing="0" w:after="0"/>
        <w:rPr>
          <w:rFonts w:asciiTheme="majorHAnsi" w:hAnsiTheme="majorHAnsi"/>
          <w:b/>
          <w:sz w:val="18"/>
          <w:szCs w:val="18"/>
        </w:rPr>
      </w:pPr>
      <w:r w:rsidRPr="006A5824">
        <w:rPr>
          <w:rFonts w:asciiTheme="majorHAnsi" w:hAnsiTheme="majorHAnsi"/>
          <w:b/>
          <w:sz w:val="18"/>
          <w:szCs w:val="18"/>
        </w:rPr>
        <w:t xml:space="preserve">(jednotlivě) 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>opotřebení</w:t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</w:r>
      <w:r w:rsidRPr="006A5824">
        <w:rPr>
          <w:rFonts w:asciiTheme="majorHAnsi" w:hAnsiTheme="majorHAnsi"/>
          <w:b/>
          <w:sz w:val="18"/>
          <w:szCs w:val="18"/>
        </w:rPr>
        <w:tab/>
        <w:t xml:space="preserve"> </w:t>
      </w:r>
    </w:p>
    <w:p w:rsidR="00F52361" w:rsidRPr="00F52361" w:rsidRDefault="00F52361" w:rsidP="00F52361">
      <w:pPr>
        <w:pStyle w:val="Normlnweb"/>
        <w:spacing w:before="0" w:beforeAutospacing="0" w:after="0"/>
        <w:rPr>
          <w:rFonts w:asciiTheme="majorHAnsi" w:hAnsiTheme="majorHAnsi"/>
          <w:sz w:val="16"/>
          <w:szCs w:val="16"/>
        </w:rPr>
      </w:pPr>
      <w:r w:rsidRPr="0040090D">
        <w:rPr>
          <w:rFonts w:asciiTheme="majorHAnsi" w:hAnsiTheme="majorHAnsi"/>
          <w:sz w:val="16"/>
          <w:szCs w:val="16"/>
        </w:rPr>
        <w:t xml:space="preserve">sporák, vařič </w:t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  <w:t>6,6</w:t>
      </w:r>
      <w:r w:rsidRPr="0037770D">
        <w:rPr>
          <w:rFonts w:asciiTheme="majorHAnsi" w:hAnsiTheme="majorHAnsi"/>
          <w:color w:val="FF0000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Pr="00F52361">
        <w:rPr>
          <w:rFonts w:asciiTheme="majorHAnsi" w:hAnsiTheme="majorHAnsi"/>
          <w:sz w:val="16"/>
          <w:szCs w:val="16"/>
        </w:rPr>
        <w:t>15</w:t>
      </w:r>
    </w:p>
    <w:p w:rsidR="00F52361" w:rsidRPr="0040090D" w:rsidRDefault="00F52361" w:rsidP="00F52361">
      <w:pPr>
        <w:pStyle w:val="Normlnweb"/>
        <w:spacing w:before="0" w:beforeAutospacing="0" w:after="0"/>
        <w:rPr>
          <w:rFonts w:asciiTheme="majorHAnsi" w:hAnsiTheme="majorHAnsi"/>
          <w:sz w:val="16"/>
          <w:szCs w:val="16"/>
        </w:rPr>
      </w:pPr>
      <w:r w:rsidRPr="0040090D">
        <w:rPr>
          <w:rFonts w:asciiTheme="majorHAnsi" w:hAnsiTheme="majorHAnsi"/>
          <w:sz w:val="16"/>
          <w:szCs w:val="16"/>
        </w:rPr>
        <w:t xml:space="preserve">kuchyňská linka a vestavěná skříň </w:t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  <w:t>5</w:t>
      </w:r>
      <w:r w:rsidRPr="0040090D">
        <w:rPr>
          <w:rFonts w:asciiTheme="majorHAnsi" w:hAnsiTheme="majorHAnsi"/>
          <w:sz w:val="16"/>
          <w:szCs w:val="16"/>
        </w:rPr>
        <w:t xml:space="preserve"> </w:t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 w:rsidRPr="0040090D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>20</w:t>
      </w:r>
      <w:r w:rsidRPr="0040090D">
        <w:rPr>
          <w:rFonts w:asciiTheme="majorHAnsi" w:hAnsiTheme="majorHAnsi"/>
          <w:sz w:val="16"/>
          <w:szCs w:val="16"/>
        </w:rPr>
        <w:t xml:space="preserve"> </w:t>
      </w:r>
    </w:p>
    <w:sectPr w:rsidR="00F52361" w:rsidRPr="0040090D" w:rsidSect="000E78F2">
      <w:headerReference w:type="default" r:id="rId8"/>
      <w:footerReference w:type="default" r:id="rId9"/>
      <w:pgSz w:w="11906" w:h="16838"/>
      <w:pgMar w:top="993" w:right="1134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43" w:rsidRDefault="00546D43" w:rsidP="00193933">
      <w:pPr>
        <w:spacing w:line="240" w:lineRule="auto"/>
      </w:pPr>
      <w:r>
        <w:separator/>
      </w:r>
    </w:p>
  </w:endnote>
  <w:endnote w:type="continuationSeparator" w:id="0">
    <w:p w:rsidR="00546D43" w:rsidRDefault="00546D43" w:rsidP="00193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43" w:rsidRDefault="00546D43" w:rsidP="00403F1F">
    <w:pPr>
      <w:pStyle w:val="Normlnweb"/>
      <w:pBdr>
        <w:top w:val="single" w:sz="6" w:space="0" w:color="000000"/>
      </w:pBdr>
      <w:spacing w:before="0" w:beforeAutospacing="0" w:after="0"/>
      <w:rPr>
        <w:rFonts w:ascii="Arial" w:hAnsi="Arial" w:cs="Arial"/>
        <w:color w:val="333366"/>
        <w:sz w:val="12"/>
        <w:szCs w:val="16"/>
      </w:rPr>
    </w:pPr>
  </w:p>
  <w:p w:rsidR="00546D43" w:rsidRDefault="00546D43" w:rsidP="00C51150">
    <w:pPr>
      <w:pStyle w:val="Normlnweb"/>
      <w:pBdr>
        <w:top w:val="single" w:sz="6" w:space="0" w:color="000000"/>
      </w:pBdr>
      <w:spacing w:before="0" w:beforeAutospacing="0" w:after="0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4307840</wp:posOffset>
          </wp:positionH>
          <wp:positionV relativeFrom="paragraph">
            <wp:posOffset>11430</wp:posOffset>
          </wp:positionV>
          <wp:extent cx="1473200" cy="358140"/>
          <wp:effectExtent l="19050" t="0" r="0" b="0"/>
          <wp:wrapSquare wrapText="bothSides"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767F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800225" cy="295275"/>
              <wp:effectExtent l="0" t="0" r="0" b="0"/>
              <wp:wrapSquare wrapText="bothSides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800225" cy="2952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6BD64" id="AutoShape 1" o:spid="_x0000_s1026" style="position:absolute;margin-left:0;margin-top:0;width:141.75pt;height:23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" o:allowoverlap="f" filled="f" stroked="f">
              <o:lock v:ext="edit" aspectratio="t"/>
              <w10:wrap type="square" anchory="line"/>
            </v:rect>
          </w:pict>
        </mc:Fallback>
      </mc:AlternateContent>
    </w:r>
    <w:r w:rsidRPr="009964A0">
      <w:rPr>
        <w:rFonts w:ascii="Arial" w:hAnsi="Arial" w:cs="Arial"/>
        <w:color w:val="333366"/>
        <w:sz w:val="12"/>
        <w:szCs w:val="16"/>
      </w:rPr>
      <w:t xml:space="preserve"> </w:t>
    </w:r>
    <w:r w:rsidRPr="009964A0">
      <w:rPr>
        <w:rFonts w:ascii="Arial" w:hAnsi="Arial" w:cs="Arial"/>
        <w:color w:val="333366"/>
        <w:sz w:val="12"/>
        <w:szCs w:val="16"/>
      </w:rPr>
      <w:tab/>
    </w:r>
    <w:r w:rsidRPr="009964A0">
      <w:rPr>
        <w:rFonts w:ascii="Arial" w:hAnsi="Arial" w:cs="Arial"/>
        <w:color w:val="333366"/>
        <w:sz w:val="12"/>
        <w:szCs w:val="16"/>
      </w:rPr>
      <w:tab/>
    </w:r>
    <w:r w:rsidRPr="009964A0">
      <w:rPr>
        <w:rFonts w:ascii="Arial" w:hAnsi="Arial" w:cs="Arial"/>
        <w:color w:val="333366"/>
        <w:sz w:val="12"/>
        <w:szCs w:val="16"/>
      </w:rPr>
      <w:tab/>
    </w:r>
    <w:r w:rsidRPr="009964A0">
      <w:rPr>
        <w:rFonts w:ascii="Arial" w:hAnsi="Arial" w:cs="Arial"/>
        <w:color w:val="333366"/>
        <w:sz w:val="12"/>
        <w:szCs w:val="16"/>
      </w:rPr>
      <w:tab/>
    </w:r>
  </w:p>
  <w:p w:rsidR="00546D43" w:rsidRDefault="00546D43" w:rsidP="000E78F2">
    <w:pPr>
      <w:pStyle w:val="Normlnweb"/>
      <w:pBdr>
        <w:top w:val="single" w:sz="6" w:space="0" w:color="000000"/>
      </w:pBdr>
      <w:spacing w:before="0" w:beforeAutospacing="0" w:after="0"/>
      <w:rPr>
        <w:sz w:val="20"/>
      </w:rPr>
    </w:pPr>
  </w:p>
  <w:p w:rsidR="00546D43" w:rsidRDefault="00546D43" w:rsidP="000E78F2">
    <w:pPr>
      <w:pStyle w:val="Normlnweb"/>
      <w:pBdr>
        <w:top w:val="single" w:sz="6" w:space="0" w:color="000000"/>
      </w:pBdr>
      <w:spacing w:before="0" w:beforeAutospacing="0" w:after="0"/>
      <w:rPr>
        <w:sz w:val="20"/>
      </w:rPr>
    </w:pPr>
    <w:r w:rsidRPr="009964A0">
      <w:rPr>
        <w:color w:val="333366"/>
        <w:sz w:val="20"/>
      </w:rPr>
      <w:fldChar w:fldCharType="begin"/>
    </w:r>
    <w:r w:rsidRPr="009964A0">
      <w:rPr>
        <w:color w:val="333366"/>
        <w:sz w:val="20"/>
      </w:rPr>
      <w:instrText xml:space="preserve"> PAGE  \* Arabic  \* MERGEFORMAT </w:instrText>
    </w:r>
    <w:r w:rsidRPr="009964A0">
      <w:rPr>
        <w:color w:val="333366"/>
        <w:sz w:val="20"/>
      </w:rPr>
      <w:fldChar w:fldCharType="separate"/>
    </w:r>
    <w:r w:rsidR="0019767F">
      <w:rPr>
        <w:noProof/>
        <w:color w:val="333366"/>
        <w:sz w:val="20"/>
      </w:rPr>
      <w:t>1</w:t>
    </w:r>
    <w:r w:rsidRPr="009964A0">
      <w:rPr>
        <w:color w:val="333366"/>
        <w:sz w:val="20"/>
      </w:rPr>
      <w:fldChar w:fldCharType="end"/>
    </w:r>
    <w:r w:rsidRPr="009964A0">
      <w:rPr>
        <w:rFonts w:ascii="Arial" w:hAnsi="Arial" w:cs="Arial"/>
        <w:color w:val="333366"/>
        <w:sz w:val="12"/>
        <w:szCs w:val="16"/>
      </w:rPr>
      <w:t>/</w:t>
    </w:r>
    <w:r w:rsidR="0019767F">
      <w:fldChar w:fldCharType="begin"/>
    </w:r>
    <w:r w:rsidR="0019767F">
      <w:instrText xml:space="preserve"> NUMPAGES  \* Arabic  \* MERGEFORMAT </w:instrText>
    </w:r>
    <w:r w:rsidR="0019767F">
      <w:fldChar w:fldCharType="separate"/>
    </w:r>
    <w:r w:rsidR="0019767F" w:rsidRPr="0019767F">
      <w:rPr>
        <w:rFonts w:ascii="Arial" w:hAnsi="Arial" w:cs="Arial"/>
        <w:noProof/>
        <w:color w:val="333366"/>
        <w:sz w:val="12"/>
        <w:szCs w:val="16"/>
      </w:rPr>
      <w:t>1</w:t>
    </w:r>
    <w:r w:rsidR="0019767F">
      <w:rPr>
        <w:rFonts w:ascii="Arial" w:hAnsi="Arial" w:cs="Arial"/>
        <w:noProof/>
        <w:color w:val="333366"/>
        <w:sz w:val="12"/>
        <w:szCs w:val="16"/>
      </w:rPr>
      <w:fldChar w:fldCharType="end"/>
    </w:r>
  </w:p>
  <w:p w:rsidR="00546D43" w:rsidRPr="009964A0" w:rsidRDefault="00546D43" w:rsidP="009964A0">
    <w:pPr>
      <w:pStyle w:val="Normlnweb"/>
      <w:spacing w:before="0" w:beforeAutospacing="0" w:after="0"/>
      <w:ind w:left="-7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43" w:rsidRDefault="00546D43" w:rsidP="00193933">
      <w:pPr>
        <w:spacing w:line="240" w:lineRule="auto"/>
      </w:pPr>
      <w:r>
        <w:separator/>
      </w:r>
    </w:p>
  </w:footnote>
  <w:footnote w:type="continuationSeparator" w:id="0">
    <w:p w:rsidR="00546D43" w:rsidRDefault="00546D43" w:rsidP="00193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43" w:rsidRPr="00C51150" w:rsidRDefault="0019767F" w:rsidP="00C51150">
    <w:pPr>
      <w:pStyle w:val="Zhlav"/>
      <w:tabs>
        <w:tab w:val="clear" w:pos="4536"/>
        <w:tab w:val="clear" w:pos="9072"/>
        <w:tab w:val="left" w:pos="3015"/>
      </w:tabs>
      <w:ind w:firstLine="0"/>
      <w:rPr>
        <w:rFonts w:ascii="Times New Roman" w:hAnsi="Times New Roman" w:cs="Times New Roman"/>
        <w:b/>
        <w:noProof/>
        <w:color w:val="003C69"/>
        <w:sz w:val="22"/>
      </w:rPr>
    </w:pPr>
    <w:r>
      <w:rPr>
        <w:rFonts w:ascii="Times New Roman" w:hAnsi="Times New Roman" w:cs="Times New Roman"/>
        <w:noProof/>
        <w:color w:val="003C69"/>
        <w:sz w:val="2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4506595</wp:posOffset>
              </wp:positionH>
              <wp:positionV relativeFrom="paragraph">
                <wp:posOffset>-26670</wp:posOffset>
              </wp:positionV>
              <wp:extent cx="1623695" cy="328295"/>
              <wp:effectExtent l="1270" t="1905" r="381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D43" w:rsidRPr="00C51150" w:rsidRDefault="00546D43" w:rsidP="00C51150">
                          <w:pPr>
                            <w:ind w:firstLine="0"/>
                            <w:rPr>
                              <w:b/>
                              <w:color w:val="00ADD0"/>
                              <w:sz w:val="36"/>
                              <w:szCs w:val="36"/>
                            </w:rPr>
                          </w:pPr>
                          <w:r w:rsidRPr="00C51150">
                            <w:rPr>
                              <w:b/>
                              <w:color w:val="00ADD0"/>
                              <w:sz w:val="36"/>
                              <w:szCs w:val="36"/>
                            </w:rPr>
                            <w:t>Příloha č.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4.85pt;margin-top:-2.1pt;width:127.8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SPtAIAALk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" filled="f" stroked="f">
              <v:textbox>
                <w:txbxContent>
                  <w:p w:rsidR="00546D43" w:rsidRPr="00C51150" w:rsidRDefault="00546D43" w:rsidP="00C51150">
                    <w:pPr>
                      <w:ind w:firstLine="0"/>
                      <w:rPr>
                        <w:b/>
                        <w:color w:val="00ADD0"/>
                        <w:sz w:val="36"/>
                        <w:szCs w:val="36"/>
                      </w:rPr>
                    </w:pPr>
                    <w:r w:rsidRPr="00C51150">
                      <w:rPr>
                        <w:b/>
                        <w:color w:val="00ADD0"/>
                        <w:sz w:val="36"/>
                        <w:szCs w:val="36"/>
                      </w:rPr>
                      <w:t>Příloha č. 4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003C69"/>
        <w:sz w:val="22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D43" w:rsidRPr="00477DCD" w:rsidRDefault="00546D43" w:rsidP="00C5115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33pt;margin-top:-.55pt;width:2in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Um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" filled="f" stroked="f">
              <v:textbox>
                <w:txbxContent>
                  <w:p w:rsidR="00546D43" w:rsidRPr="00477DCD" w:rsidRDefault="00546D43" w:rsidP="00C51150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546D43" w:rsidRPr="00C51150">
      <w:rPr>
        <w:rFonts w:ascii="Times New Roman" w:hAnsi="Times New Roman" w:cs="Times New Roman"/>
        <w:b/>
        <w:noProof/>
        <w:color w:val="003C69"/>
        <w:sz w:val="22"/>
      </w:rPr>
      <w:t>Statutární</w:t>
    </w:r>
    <w:r w:rsidR="00546D43" w:rsidRPr="00C51150">
      <w:rPr>
        <w:rFonts w:ascii="Times New Roman" w:hAnsi="Times New Roman" w:cs="Times New Roman"/>
        <w:b/>
        <w:sz w:val="22"/>
      </w:rPr>
      <w:t xml:space="preserve"> </w:t>
    </w:r>
    <w:r w:rsidR="00546D43" w:rsidRPr="00C51150">
      <w:rPr>
        <w:rFonts w:ascii="Times New Roman" w:hAnsi="Times New Roman" w:cs="Times New Roman"/>
        <w:b/>
        <w:noProof/>
        <w:color w:val="003C69"/>
        <w:sz w:val="22"/>
      </w:rPr>
      <w:t>město Ostrava</w:t>
    </w:r>
  </w:p>
  <w:p w:rsidR="00546D43" w:rsidRPr="00C51150" w:rsidRDefault="00546D43" w:rsidP="00C51150">
    <w:pPr>
      <w:pStyle w:val="Zhlav"/>
      <w:tabs>
        <w:tab w:val="clear" w:pos="4536"/>
        <w:tab w:val="clear" w:pos="9072"/>
        <w:tab w:val="left" w:pos="3015"/>
      </w:tabs>
      <w:ind w:firstLine="0"/>
      <w:rPr>
        <w:rFonts w:ascii="Times New Roman" w:hAnsi="Times New Roman" w:cs="Times New Roman"/>
        <w:noProof/>
        <w:color w:val="003C69"/>
        <w:sz w:val="22"/>
      </w:rPr>
    </w:pPr>
    <w:r w:rsidRPr="00C51150">
      <w:rPr>
        <w:rFonts w:ascii="Times New Roman" w:hAnsi="Times New Roman" w:cs="Times New Roman"/>
        <w:noProof/>
        <w:color w:val="003C69"/>
        <w:sz w:val="22"/>
      </w:rPr>
      <w:t xml:space="preserve">městský obvod Ostrava–Jih </w:t>
    </w:r>
  </w:p>
  <w:p w:rsidR="00546D43" w:rsidRDefault="00546D43" w:rsidP="00C51150">
    <w:pPr>
      <w:pStyle w:val="Zhlav"/>
      <w:tabs>
        <w:tab w:val="clear" w:pos="4536"/>
        <w:tab w:val="clear" w:pos="9072"/>
        <w:tab w:val="left" w:pos="2592"/>
      </w:tabs>
      <w:ind w:firstLine="0"/>
    </w:pPr>
    <w:r w:rsidRPr="00C51150">
      <w:rPr>
        <w:rFonts w:ascii="Times New Roman" w:hAnsi="Times New Roman" w:cs="Times New Roman"/>
        <w:noProof/>
        <w:color w:val="003C69"/>
        <w:sz w:val="22"/>
      </w:rPr>
      <w:t>úřad městského obvodu</w:t>
    </w:r>
  </w:p>
  <w:p w:rsidR="00546D43" w:rsidRDefault="00546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9D1"/>
    <w:multiLevelType w:val="hybridMultilevel"/>
    <w:tmpl w:val="5B9A8D76"/>
    <w:lvl w:ilvl="0" w:tplc="6840D8E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921C2"/>
    <w:multiLevelType w:val="hybridMultilevel"/>
    <w:tmpl w:val="5B9A8D76"/>
    <w:lvl w:ilvl="0" w:tplc="6840D8E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BC32DE"/>
    <w:multiLevelType w:val="multilevel"/>
    <w:tmpl w:val="D416D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F61ABF"/>
    <w:multiLevelType w:val="multilevel"/>
    <w:tmpl w:val="89284226"/>
    <w:lvl w:ilvl="0">
      <w:start w:val="1"/>
      <w:numFmt w:val="upperRoman"/>
      <w:lvlText w:val="čl. %1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odstavec"/>
      <w:lvlText w:val="%2."/>
      <w:lvlJc w:val="left"/>
      <w:pPr>
        <w:tabs>
          <w:tab w:val="num" w:pos="0"/>
        </w:tabs>
        <w:ind w:left="567" w:hanging="567"/>
      </w:pPr>
      <w:rPr>
        <w:rFonts w:ascii="Times New Roman" w:hAnsi="Times New Roman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24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pStyle w:val="Apsm"/>
      <w:lvlText w:val="%3)"/>
      <w:lvlJc w:val="left"/>
      <w:pPr>
        <w:tabs>
          <w:tab w:val="num" w:pos="1276"/>
        </w:tabs>
        <w:ind w:left="1276" w:hanging="425"/>
      </w:pPr>
      <w:rPr>
        <w:rFonts w:hint="default"/>
        <w:b w:val="0"/>
        <w:color w:val="auto"/>
      </w:rPr>
    </w:lvl>
    <w:lvl w:ilvl="3">
      <w:numFmt w:val="bullet"/>
      <w:pStyle w:val="Aodrka"/>
      <w:lvlText w:val="˗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4">
      <w:numFmt w:val="bullet"/>
      <w:pStyle w:val="Aodrka2"/>
      <w:lvlText w:val="˗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470F8B"/>
    <w:multiLevelType w:val="hybridMultilevel"/>
    <w:tmpl w:val="DD603542"/>
    <w:lvl w:ilvl="0" w:tplc="AA82D81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767B4"/>
    <w:multiLevelType w:val="multilevel"/>
    <w:tmpl w:val="FC8E5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3B3397"/>
    <w:multiLevelType w:val="multilevel"/>
    <w:tmpl w:val="D416D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024F06"/>
    <w:multiLevelType w:val="multilevel"/>
    <w:tmpl w:val="90CE9E42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373174"/>
    <w:multiLevelType w:val="hybridMultilevel"/>
    <w:tmpl w:val="B40E03F8"/>
    <w:lvl w:ilvl="0" w:tplc="4DBCAFD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CAD5B19"/>
    <w:multiLevelType w:val="multilevel"/>
    <w:tmpl w:val="9078CB4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8A7B24"/>
    <w:multiLevelType w:val="multilevel"/>
    <w:tmpl w:val="D4A6649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875415"/>
    <w:multiLevelType w:val="multilevel"/>
    <w:tmpl w:val="D4A6649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DB20F2"/>
    <w:multiLevelType w:val="multilevel"/>
    <w:tmpl w:val="4596D69C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DC7F68"/>
    <w:multiLevelType w:val="multilevel"/>
    <w:tmpl w:val="F8B008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8AC029B"/>
    <w:multiLevelType w:val="multilevel"/>
    <w:tmpl w:val="D1B0E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CE059C"/>
    <w:multiLevelType w:val="multilevel"/>
    <w:tmpl w:val="BDAAC7C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D05942"/>
    <w:multiLevelType w:val="multilevel"/>
    <w:tmpl w:val="D4A66498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8035BD"/>
    <w:multiLevelType w:val="hybridMultilevel"/>
    <w:tmpl w:val="8F5EA0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05B24"/>
    <w:multiLevelType w:val="multilevel"/>
    <w:tmpl w:val="D416D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1064BF"/>
    <w:multiLevelType w:val="multilevel"/>
    <w:tmpl w:val="BA283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280E5C"/>
    <w:multiLevelType w:val="hybridMultilevel"/>
    <w:tmpl w:val="26D29CD6"/>
    <w:lvl w:ilvl="0" w:tplc="AA82D81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5C43EC"/>
    <w:multiLevelType w:val="multilevel"/>
    <w:tmpl w:val="D416D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C26197"/>
    <w:multiLevelType w:val="multilevel"/>
    <w:tmpl w:val="98F8D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1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EE111D0"/>
    <w:multiLevelType w:val="hybridMultilevel"/>
    <w:tmpl w:val="1BECA3DE"/>
    <w:lvl w:ilvl="0" w:tplc="AA82D81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170B7A"/>
    <w:multiLevelType w:val="multilevel"/>
    <w:tmpl w:val="A28694FA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8E73F7"/>
    <w:multiLevelType w:val="singleLevel"/>
    <w:tmpl w:val="0405000F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</w:abstractNum>
  <w:abstractNum w:abstractNumId="26" w15:restartNumberingAfterBreak="0">
    <w:nsid w:val="4FA70B52"/>
    <w:multiLevelType w:val="multilevel"/>
    <w:tmpl w:val="368875DC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00069A"/>
    <w:multiLevelType w:val="multilevel"/>
    <w:tmpl w:val="C9CAE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F014AC"/>
    <w:multiLevelType w:val="multilevel"/>
    <w:tmpl w:val="B84CC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5C3442"/>
    <w:multiLevelType w:val="hybridMultilevel"/>
    <w:tmpl w:val="2286E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8F5887"/>
    <w:multiLevelType w:val="multilevel"/>
    <w:tmpl w:val="07E0665A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5A38FF"/>
    <w:multiLevelType w:val="multilevel"/>
    <w:tmpl w:val="9D14AB6E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3A0F40"/>
    <w:multiLevelType w:val="multilevel"/>
    <w:tmpl w:val="4706431E"/>
    <w:lvl w:ilvl="0">
      <w:start w:val="1"/>
      <w:numFmt w:val="upperRoman"/>
      <w:pStyle w:val="Nadpis1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7EC0A99"/>
    <w:multiLevelType w:val="multilevel"/>
    <w:tmpl w:val="BEEE3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C923C3"/>
    <w:multiLevelType w:val="multilevel"/>
    <w:tmpl w:val="3518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43C18"/>
    <w:multiLevelType w:val="multilevel"/>
    <w:tmpl w:val="EEC6C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AF20542"/>
    <w:multiLevelType w:val="hybridMultilevel"/>
    <w:tmpl w:val="EA60EEDA"/>
    <w:lvl w:ilvl="0" w:tplc="B5FE76AC">
      <w:start w:val="1"/>
      <w:numFmt w:val="decimal"/>
      <w:pStyle w:val="Titulek"/>
      <w:lvlText w:val="%1."/>
      <w:lvlJc w:val="left"/>
      <w:pPr>
        <w:ind w:left="720" w:hanging="360"/>
      </w:pPr>
    </w:lvl>
    <w:lvl w:ilvl="1" w:tplc="3162C656" w:tentative="1">
      <w:start w:val="1"/>
      <w:numFmt w:val="lowerLetter"/>
      <w:lvlText w:val="%2."/>
      <w:lvlJc w:val="left"/>
      <w:pPr>
        <w:ind w:left="1440" w:hanging="360"/>
      </w:pPr>
    </w:lvl>
    <w:lvl w:ilvl="2" w:tplc="8318C7D6" w:tentative="1">
      <w:start w:val="1"/>
      <w:numFmt w:val="lowerRoman"/>
      <w:lvlText w:val="%3."/>
      <w:lvlJc w:val="right"/>
      <w:pPr>
        <w:ind w:left="2160" w:hanging="180"/>
      </w:pPr>
    </w:lvl>
    <w:lvl w:ilvl="3" w:tplc="10D28382" w:tentative="1">
      <w:start w:val="1"/>
      <w:numFmt w:val="decimal"/>
      <w:lvlText w:val="%4."/>
      <w:lvlJc w:val="left"/>
      <w:pPr>
        <w:ind w:left="2880" w:hanging="360"/>
      </w:pPr>
    </w:lvl>
    <w:lvl w:ilvl="4" w:tplc="744E2E9E" w:tentative="1">
      <w:start w:val="1"/>
      <w:numFmt w:val="lowerLetter"/>
      <w:lvlText w:val="%5."/>
      <w:lvlJc w:val="left"/>
      <w:pPr>
        <w:ind w:left="3600" w:hanging="360"/>
      </w:pPr>
    </w:lvl>
    <w:lvl w:ilvl="5" w:tplc="CCFED512" w:tentative="1">
      <w:start w:val="1"/>
      <w:numFmt w:val="lowerRoman"/>
      <w:lvlText w:val="%6."/>
      <w:lvlJc w:val="right"/>
      <w:pPr>
        <w:ind w:left="4320" w:hanging="180"/>
      </w:pPr>
    </w:lvl>
    <w:lvl w:ilvl="6" w:tplc="A958179C" w:tentative="1">
      <w:start w:val="1"/>
      <w:numFmt w:val="decimal"/>
      <w:lvlText w:val="%7."/>
      <w:lvlJc w:val="left"/>
      <w:pPr>
        <w:ind w:left="5040" w:hanging="360"/>
      </w:pPr>
    </w:lvl>
    <w:lvl w:ilvl="7" w:tplc="142C5632" w:tentative="1">
      <w:start w:val="1"/>
      <w:numFmt w:val="lowerLetter"/>
      <w:lvlText w:val="%8."/>
      <w:lvlJc w:val="left"/>
      <w:pPr>
        <w:ind w:left="5760" w:hanging="360"/>
      </w:pPr>
    </w:lvl>
    <w:lvl w:ilvl="8" w:tplc="53F2C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61FE"/>
    <w:multiLevelType w:val="multilevel"/>
    <w:tmpl w:val="98F8D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823949"/>
    <w:multiLevelType w:val="multilevel"/>
    <w:tmpl w:val="B84CC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DC4ACB"/>
    <w:multiLevelType w:val="hybridMultilevel"/>
    <w:tmpl w:val="1E38C536"/>
    <w:lvl w:ilvl="0" w:tplc="3E0E2BE6">
      <w:start w:val="1"/>
      <w:numFmt w:val="bullet"/>
      <w:pStyle w:val="Odrky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7C9E7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7855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3A758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92C4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73CB1A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A6347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B805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BCC6A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C935A79"/>
    <w:multiLevelType w:val="multilevel"/>
    <w:tmpl w:val="C57EF914"/>
    <w:lvl w:ilvl="0">
      <w:start w:val="7"/>
      <w:numFmt w:val="decimal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2"/>
  </w:num>
  <w:num w:numId="3">
    <w:abstractNumId w:val="39"/>
  </w:num>
  <w:num w:numId="4">
    <w:abstractNumId w:val="33"/>
  </w:num>
  <w:num w:numId="5">
    <w:abstractNumId w:val="14"/>
  </w:num>
  <w:num w:numId="6">
    <w:abstractNumId w:val="7"/>
  </w:num>
  <w:num w:numId="7">
    <w:abstractNumId w:val="37"/>
  </w:num>
  <w:num w:numId="8">
    <w:abstractNumId w:val="35"/>
  </w:num>
  <w:num w:numId="9">
    <w:abstractNumId w:val="9"/>
  </w:num>
  <w:num w:numId="10">
    <w:abstractNumId w:val="31"/>
  </w:num>
  <w:num w:numId="11">
    <w:abstractNumId w:val="25"/>
  </w:num>
  <w:num w:numId="12">
    <w:abstractNumId w:val="0"/>
  </w:num>
  <w:num w:numId="13">
    <w:abstractNumId w:val="26"/>
  </w:num>
  <w:num w:numId="14">
    <w:abstractNumId w:val="24"/>
  </w:num>
  <w:num w:numId="15">
    <w:abstractNumId w:val="15"/>
  </w:num>
  <w:num w:numId="16">
    <w:abstractNumId w:val="19"/>
  </w:num>
  <w:num w:numId="17">
    <w:abstractNumId w:val="10"/>
  </w:num>
  <w:num w:numId="18">
    <w:abstractNumId w:val="18"/>
  </w:num>
  <w:num w:numId="19">
    <w:abstractNumId w:val="30"/>
  </w:num>
  <w:num w:numId="20">
    <w:abstractNumId w:val="1"/>
  </w:num>
  <w:num w:numId="21">
    <w:abstractNumId w:val="40"/>
  </w:num>
  <w:num w:numId="22">
    <w:abstractNumId w:val="12"/>
  </w:num>
  <w:num w:numId="23">
    <w:abstractNumId w:val="23"/>
  </w:num>
  <w:num w:numId="24">
    <w:abstractNumId w:val="4"/>
  </w:num>
  <w:num w:numId="25">
    <w:abstractNumId w:val="17"/>
  </w:num>
  <w:num w:numId="26">
    <w:abstractNumId w:val="13"/>
  </w:num>
  <w:num w:numId="27">
    <w:abstractNumId w:val="20"/>
  </w:num>
  <w:num w:numId="28">
    <w:abstractNumId w:val="5"/>
  </w:num>
  <w:num w:numId="29">
    <w:abstractNumId w:val="16"/>
  </w:num>
  <w:num w:numId="30">
    <w:abstractNumId w:val="34"/>
  </w:num>
  <w:num w:numId="31">
    <w:abstractNumId w:val="8"/>
  </w:num>
  <w:num w:numId="32">
    <w:abstractNumId w:val="11"/>
  </w:num>
  <w:num w:numId="33">
    <w:abstractNumId w:val="29"/>
  </w:num>
  <w:num w:numId="34">
    <w:abstractNumId w:val="21"/>
  </w:num>
  <w:num w:numId="35">
    <w:abstractNumId w:val="38"/>
  </w:num>
  <w:num w:numId="36">
    <w:abstractNumId w:val="27"/>
  </w:num>
  <w:num w:numId="37">
    <w:abstractNumId w:val="2"/>
  </w:num>
  <w:num w:numId="38">
    <w:abstractNumId w:val="22"/>
  </w:num>
  <w:num w:numId="39">
    <w:abstractNumId w:val="6"/>
  </w:num>
  <w:num w:numId="40">
    <w:abstractNumId w:val="28"/>
  </w:num>
  <w:num w:numId="4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34"/>
    <w:rsid w:val="0000320E"/>
    <w:rsid w:val="0000715E"/>
    <w:rsid w:val="000149E2"/>
    <w:rsid w:val="00016663"/>
    <w:rsid w:val="00016C90"/>
    <w:rsid w:val="00021260"/>
    <w:rsid w:val="000258C5"/>
    <w:rsid w:val="00026B76"/>
    <w:rsid w:val="00035784"/>
    <w:rsid w:val="00036375"/>
    <w:rsid w:val="00042F20"/>
    <w:rsid w:val="00044319"/>
    <w:rsid w:val="000448C8"/>
    <w:rsid w:val="00045D03"/>
    <w:rsid w:val="0004768B"/>
    <w:rsid w:val="0005112A"/>
    <w:rsid w:val="00053357"/>
    <w:rsid w:val="00054324"/>
    <w:rsid w:val="00055B78"/>
    <w:rsid w:val="0005646D"/>
    <w:rsid w:val="0006032F"/>
    <w:rsid w:val="00060E09"/>
    <w:rsid w:val="000627A6"/>
    <w:rsid w:val="0006289D"/>
    <w:rsid w:val="00062A88"/>
    <w:rsid w:val="000633C3"/>
    <w:rsid w:val="00063BE2"/>
    <w:rsid w:val="00065371"/>
    <w:rsid w:val="00074C09"/>
    <w:rsid w:val="00081213"/>
    <w:rsid w:val="000827AB"/>
    <w:rsid w:val="00083107"/>
    <w:rsid w:val="00083394"/>
    <w:rsid w:val="00086627"/>
    <w:rsid w:val="00094794"/>
    <w:rsid w:val="0009573B"/>
    <w:rsid w:val="00096864"/>
    <w:rsid w:val="000A0E26"/>
    <w:rsid w:val="000A1398"/>
    <w:rsid w:val="000A2AF3"/>
    <w:rsid w:val="000A2F14"/>
    <w:rsid w:val="000A77BE"/>
    <w:rsid w:val="000B1606"/>
    <w:rsid w:val="000B34DE"/>
    <w:rsid w:val="000B6487"/>
    <w:rsid w:val="000B6A63"/>
    <w:rsid w:val="000C34B9"/>
    <w:rsid w:val="000C4457"/>
    <w:rsid w:val="000C516F"/>
    <w:rsid w:val="000C5865"/>
    <w:rsid w:val="000C7390"/>
    <w:rsid w:val="000D2023"/>
    <w:rsid w:val="000D4F63"/>
    <w:rsid w:val="000D6654"/>
    <w:rsid w:val="000D6D94"/>
    <w:rsid w:val="000E0631"/>
    <w:rsid w:val="000E164F"/>
    <w:rsid w:val="000E464D"/>
    <w:rsid w:val="000E62AA"/>
    <w:rsid w:val="000E78F2"/>
    <w:rsid w:val="000F2B05"/>
    <w:rsid w:val="000F6B8D"/>
    <w:rsid w:val="001034FD"/>
    <w:rsid w:val="00103BCD"/>
    <w:rsid w:val="00105D3D"/>
    <w:rsid w:val="00106252"/>
    <w:rsid w:val="00106DD5"/>
    <w:rsid w:val="001071A7"/>
    <w:rsid w:val="00107C0B"/>
    <w:rsid w:val="0011184E"/>
    <w:rsid w:val="001123B2"/>
    <w:rsid w:val="0011311D"/>
    <w:rsid w:val="001132E3"/>
    <w:rsid w:val="001136D9"/>
    <w:rsid w:val="0011427E"/>
    <w:rsid w:val="0012120B"/>
    <w:rsid w:val="00121A45"/>
    <w:rsid w:val="001235DF"/>
    <w:rsid w:val="00127568"/>
    <w:rsid w:val="00131D72"/>
    <w:rsid w:val="0013247A"/>
    <w:rsid w:val="00132A16"/>
    <w:rsid w:val="00133FF3"/>
    <w:rsid w:val="00135C26"/>
    <w:rsid w:val="00137156"/>
    <w:rsid w:val="001373F8"/>
    <w:rsid w:val="0014372C"/>
    <w:rsid w:val="0014445A"/>
    <w:rsid w:val="001448A5"/>
    <w:rsid w:val="00145B10"/>
    <w:rsid w:val="00147F8F"/>
    <w:rsid w:val="00152159"/>
    <w:rsid w:val="001578D3"/>
    <w:rsid w:val="00157A2A"/>
    <w:rsid w:val="00157DFD"/>
    <w:rsid w:val="00164501"/>
    <w:rsid w:val="00167F18"/>
    <w:rsid w:val="00170AC7"/>
    <w:rsid w:val="00174D6E"/>
    <w:rsid w:val="001753A8"/>
    <w:rsid w:val="00180955"/>
    <w:rsid w:val="001812E7"/>
    <w:rsid w:val="00183B28"/>
    <w:rsid w:val="00183F80"/>
    <w:rsid w:val="00184D74"/>
    <w:rsid w:val="00186E9F"/>
    <w:rsid w:val="001906D7"/>
    <w:rsid w:val="00191FF1"/>
    <w:rsid w:val="001931EA"/>
    <w:rsid w:val="00193933"/>
    <w:rsid w:val="001952DC"/>
    <w:rsid w:val="00196B3F"/>
    <w:rsid w:val="0019767F"/>
    <w:rsid w:val="00197A36"/>
    <w:rsid w:val="001A1B07"/>
    <w:rsid w:val="001A40E4"/>
    <w:rsid w:val="001A7572"/>
    <w:rsid w:val="001A7BA9"/>
    <w:rsid w:val="001B2517"/>
    <w:rsid w:val="001C0113"/>
    <w:rsid w:val="001C0FE7"/>
    <w:rsid w:val="001C2A0D"/>
    <w:rsid w:val="001C4EF0"/>
    <w:rsid w:val="001C5006"/>
    <w:rsid w:val="001D26C7"/>
    <w:rsid w:val="001D3A08"/>
    <w:rsid w:val="001D6810"/>
    <w:rsid w:val="001E1DCE"/>
    <w:rsid w:val="001E23B0"/>
    <w:rsid w:val="001E51B5"/>
    <w:rsid w:val="001E546C"/>
    <w:rsid w:val="001F18D3"/>
    <w:rsid w:val="001F253A"/>
    <w:rsid w:val="001F4DEF"/>
    <w:rsid w:val="0020071D"/>
    <w:rsid w:val="0020120E"/>
    <w:rsid w:val="002018B4"/>
    <w:rsid w:val="00206101"/>
    <w:rsid w:val="00207504"/>
    <w:rsid w:val="0020757B"/>
    <w:rsid w:val="00210198"/>
    <w:rsid w:val="002125B4"/>
    <w:rsid w:val="00212D1D"/>
    <w:rsid w:val="0021389A"/>
    <w:rsid w:val="00215682"/>
    <w:rsid w:val="00216EE9"/>
    <w:rsid w:val="0022543A"/>
    <w:rsid w:val="002256B4"/>
    <w:rsid w:val="00227195"/>
    <w:rsid w:val="0023454D"/>
    <w:rsid w:val="00236146"/>
    <w:rsid w:val="002434F7"/>
    <w:rsid w:val="00243650"/>
    <w:rsid w:val="00243F7C"/>
    <w:rsid w:val="00250533"/>
    <w:rsid w:val="002522E2"/>
    <w:rsid w:val="002537CF"/>
    <w:rsid w:val="002538A8"/>
    <w:rsid w:val="00255206"/>
    <w:rsid w:val="002577C0"/>
    <w:rsid w:val="002631FA"/>
    <w:rsid w:val="002633CF"/>
    <w:rsid w:val="002657BE"/>
    <w:rsid w:val="0026769B"/>
    <w:rsid w:val="00267C49"/>
    <w:rsid w:val="00270E87"/>
    <w:rsid w:val="00274448"/>
    <w:rsid w:val="00276571"/>
    <w:rsid w:val="002819BF"/>
    <w:rsid w:val="0028295B"/>
    <w:rsid w:val="00284A1B"/>
    <w:rsid w:val="00284EE9"/>
    <w:rsid w:val="002904AD"/>
    <w:rsid w:val="002907AD"/>
    <w:rsid w:val="002A2B7D"/>
    <w:rsid w:val="002A2BC5"/>
    <w:rsid w:val="002A5127"/>
    <w:rsid w:val="002A596B"/>
    <w:rsid w:val="002B0DA5"/>
    <w:rsid w:val="002B233B"/>
    <w:rsid w:val="002B56AB"/>
    <w:rsid w:val="002B7C67"/>
    <w:rsid w:val="002C2C25"/>
    <w:rsid w:val="002C3DF5"/>
    <w:rsid w:val="002C5F34"/>
    <w:rsid w:val="002C716D"/>
    <w:rsid w:val="002D2E7E"/>
    <w:rsid w:val="002D4C10"/>
    <w:rsid w:val="002D55B6"/>
    <w:rsid w:val="002E29A3"/>
    <w:rsid w:val="002E34D8"/>
    <w:rsid w:val="002F263F"/>
    <w:rsid w:val="002F4936"/>
    <w:rsid w:val="00311053"/>
    <w:rsid w:val="0031230A"/>
    <w:rsid w:val="00312453"/>
    <w:rsid w:val="00323B5E"/>
    <w:rsid w:val="00336DE1"/>
    <w:rsid w:val="00336E64"/>
    <w:rsid w:val="003407BD"/>
    <w:rsid w:val="003423A5"/>
    <w:rsid w:val="0034433C"/>
    <w:rsid w:val="00344AAA"/>
    <w:rsid w:val="00346664"/>
    <w:rsid w:val="00346A36"/>
    <w:rsid w:val="00351CE3"/>
    <w:rsid w:val="003548C1"/>
    <w:rsid w:val="0035521A"/>
    <w:rsid w:val="00357F47"/>
    <w:rsid w:val="00364F95"/>
    <w:rsid w:val="003657C5"/>
    <w:rsid w:val="003718C1"/>
    <w:rsid w:val="0037306E"/>
    <w:rsid w:val="0037618D"/>
    <w:rsid w:val="0037770D"/>
    <w:rsid w:val="00382A23"/>
    <w:rsid w:val="003838A6"/>
    <w:rsid w:val="0038796A"/>
    <w:rsid w:val="00390079"/>
    <w:rsid w:val="003900FA"/>
    <w:rsid w:val="0039084A"/>
    <w:rsid w:val="00391D3C"/>
    <w:rsid w:val="00392F2A"/>
    <w:rsid w:val="00393EB6"/>
    <w:rsid w:val="00395D83"/>
    <w:rsid w:val="003A1FC7"/>
    <w:rsid w:val="003A3764"/>
    <w:rsid w:val="003A63F2"/>
    <w:rsid w:val="003B017C"/>
    <w:rsid w:val="003B1CF8"/>
    <w:rsid w:val="003C0672"/>
    <w:rsid w:val="003C1C99"/>
    <w:rsid w:val="003C441C"/>
    <w:rsid w:val="003C4BC1"/>
    <w:rsid w:val="003D0C49"/>
    <w:rsid w:val="003D1422"/>
    <w:rsid w:val="003D2EAB"/>
    <w:rsid w:val="003E0DCF"/>
    <w:rsid w:val="003E3D9A"/>
    <w:rsid w:val="003E4574"/>
    <w:rsid w:val="003F10A4"/>
    <w:rsid w:val="003F390A"/>
    <w:rsid w:val="003F444D"/>
    <w:rsid w:val="003F5904"/>
    <w:rsid w:val="0040090D"/>
    <w:rsid w:val="00400C3A"/>
    <w:rsid w:val="004016A0"/>
    <w:rsid w:val="00403F1F"/>
    <w:rsid w:val="00403F2F"/>
    <w:rsid w:val="00407AAC"/>
    <w:rsid w:val="00410490"/>
    <w:rsid w:val="00410BFA"/>
    <w:rsid w:val="004128DE"/>
    <w:rsid w:val="004144C0"/>
    <w:rsid w:val="00415581"/>
    <w:rsid w:val="00422F91"/>
    <w:rsid w:val="00424687"/>
    <w:rsid w:val="00427FBB"/>
    <w:rsid w:val="00431A81"/>
    <w:rsid w:val="00431C79"/>
    <w:rsid w:val="00433F62"/>
    <w:rsid w:val="00434E8C"/>
    <w:rsid w:val="00442306"/>
    <w:rsid w:val="00443FE8"/>
    <w:rsid w:val="00444D7F"/>
    <w:rsid w:val="00454D55"/>
    <w:rsid w:val="00457053"/>
    <w:rsid w:val="0045736A"/>
    <w:rsid w:val="00460A4F"/>
    <w:rsid w:val="0047224A"/>
    <w:rsid w:val="0047287A"/>
    <w:rsid w:val="00474AC1"/>
    <w:rsid w:val="00474F10"/>
    <w:rsid w:val="00475B8E"/>
    <w:rsid w:val="0047659D"/>
    <w:rsid w:val="004805F6"/>
    <w:rsid w:val="00481713"/>
    <w:rsid w:val="0048327B"/>
    <w:rsid w:val="00483653"/>
    <w:rsid w:val="00495E5F"/>
    <w:rsid w:val="004974E0"/>
    <w:rsid w:val="004A30D1"/>
    <w:rsid w:val="004A4461"/>
    <w:rsid w:val="004A59B4"/>
    <w:rsid w:val="004A77E5"/>
    <w:rsid w:val="004B0E8F"/>
    <w:rsid w:val="004B1DED"/>
    <w:rsid w:val="004B4EDB"/>
    <w:rsid w:val="004B5C71"/>
    <w:rsid w:val="004B7E00"/>
    <w:rsid w:val="004D0C9B"/>
    <w:rsid w:val="004D18FD"/>
    <w:rsid w:val="004D43BE"/>
    <w:rsid w:val="004D460E"/>
    <w:rsid w:val="004E04DF"/>
    <w:rsid w:val="004E05B2"/>
    <w:rsid w:val="004E6460"/>
    <w:rsid w:val="004F1720"/>
    <w:rsid w:val="004F5AB8"/>
    <w:rsid w:val="004F5D06"/>
    <w:rsid w:val="00500408"/>
    <w:rsid w:val="00500DC3"/>
    <w:rsid w:val="00502F2D"/>
    <w:rsid w:val="00503E93"/>
    <w:rsid w:val="00505AC2"/>
    <w:rsid w:val="005102F4"/>
    <w:rsid w:val="00511085"/>
    <w:rsid w:val="005143D0"/>
    <w:rsid w:val="0051582F"/>
    <w:rsid w:val="00520E3E"/>
    <w:rsid w:val="00526C92"/>
    <w:rsid w:val="005305D9"/>
    <w:rsid w:val="00531ECE"/>
    <w:rsid w:val="0053675C"/>
    <w:rsid w:val="00540105"/>
    <w:rsid w:val="005453C0"/>
    <w:rsid w:val="00546C5C"/>
    <w:rsid w:val="00546D43"/>
    <w:rsid w:val="00550257"/>
    <w:rsid w:val="00552ABB"/>
    <w:rsid w:val="0055330D"/>
    <w:rsid w:val="00553C7E"/>
    <w:rsid w:val="00554537"/>
    <w:rsid w:val="00555F81"/>
    <w:rsid w:val="005579C2"/>
    <w:rsid w:val="00560EA6"/>
    <w:rsid w:val="00560FC8"/>
    <w:rsid w:val="0056328F"/>
    <w:rsid w:val="00565F00"/>
    <w:rsid w:val="0057228A"/>
    <w:rsid w:val="0057321B"/>
    <w:rsid w:val="00575743"/>
    <w:rsid w:val="0058104D"/>
    <w:rsid w:val="00581057"/>
    <w:rsid w:val="00581746"/>
    <w:rsid w:val="005824C9"/>
    <w:rsid w:val="00584571"/>
    <w:rsid w:val="0059257A"/>
    <w:rsid w:val="00593791"/>
    <w:rsid w:val="005948AA"/>
    <w:rsid w:val="00595D67"/>
    <w:rsid w:val="00596EF7"/>
    <w:rsid w:val="00597ACE"/>
    <w:rsid w:val="005A1A1C"/>
    <w:rsid w:val="005A4625"/>
    <w:rsid w:val="005A6B93"/>
    <w:rsid w:val="005A7F17"/>
    <w:rsid w:val="005B144B"/>
    <w:rsid w:val="005C3CE2"/>
    <w:rsid w:val="005C73AE"/>
    <w:rsid w:val="005C778E"/>
    <w:rsid w:val="005D1864"/>
    <w:rsid w:val="005D2247"/>
    <w:rsid w:val="005D3274"/>
    <w:rsid w:val="005D5D87"/>
    <w:rsid w:val="005E1710"/>
    <w:rsid w:val="005E6A0A"/>
    <w:rsid w:val="005F36E6"/>
    <w:rsid w:val="005F4126"/>
    <w:rsid w:val="005F5DBF"/>
    <w:rsid w:val="005F5E00"/>
    <w:rsid w:val="0060132E"/>
    <w:rsid w:val="00602C87"/>
    <w:rsid w:val="00606A98"/>
    <w:rsid w:val="00606DDC"/>
    <w:rsid w:val="00606F26"/>
    <w:rsid w:val="006103B6"/>
    <w:rsid w:val="006112C0"/>
    <w:rsid w:val="006127E4"/>
    <w:rsid w:val="00612E8B"/>
    <w:rsid w:val="006136E0"/>
    <w:rsid w:val="00613C46"/>
    <w:rsid w:val="00615042"/>
    <w:rsid w:val="00616480"/>
    <w:rsid w:val="00617629"/>
    <w:rsid w:val="006276E3"/>
    <w:rsid w:val="00630770"/>
    <w:rsid w:val="00631A6C"/>
    <w:rsid w:val="006334F7"/>
    <w:rsid w:val="00635020"/>
    <w:rsid w:val="00635025"/>
    <w:rsid w:val="0063553D"/>
    <w:rsid w:val="00635B63"/>
    <w:rsid w:val="006375D3"/>
    <w:rsid w:val="006460AB"/>
    <w:rsid w:val="00650411"/>
    <w:rsid w:val="0065579D"/>
    <w:rsid w:val="00656153"/>
    <w:rsid w:val="0065663D"/>
    <w:rsid w:val="006567B6"/>
    <w:rsid w:val="006604E2"/>
    <w:rsid w:val="00660D5A"/>
    <w:rsid w:val="0066114C"/>
    <w:rsid w:val="00664316"/>
    <w:rsid w:val="006675DA"/>
    <w:rsid w:val="00671334"/>
    <w:rsid w:val="006733C2"/>
    <w:rsid w:val="00674DA5"/>
    <w:rsid w:val="00680834"/>
    <w:rsid w:val="00686C48"/>
    <w:rsid w:val="00687345"/>
    <w:rsid w:val="006904BF"/>
    <w:rsid w:val="00693341"/>
    <w:rsid w:val="006972D1"/>
    <w:rsid w:val="006976F6"/>
    <w:rsid w:val="0069774C"/>
    <w:rsid w:val="006A02F8"/>
    <w:rsid w:val="006A5824"/>
    <w:rsid w:val="006A678C"/>
    <w:rsid w:val="006A6B2A"/>
    <w:rsid w:val="006A71A4"/>
    <w:rsid w:val="006B0B3C"/>
    <w:rsid w:val="006B0BBB"/>
    <w:rsid w:val="006B4996"/>
    <w:rsid w:val="006B56A8"/>
    <w:rsid w:val="006C39C9"/>
    <w:rsid w:val="006C4898"/>
    <w:rsid w:val="006C5101"/>
    <w:rsid w:val="006C5505"/>
    <w:rsid w:val="006D43E8"/>
    <w:rsid w:val="006D65C9"/>
    <w:rsid w:val="006D7BC7"/>
    <w:rsid w:val="006E34DE"/>
    <w:rsid w:val="006E35FF"/>
    <w:rsid w:val="006E37FC"/>
    <w:rsid w:val="006E4ADA"/>
    <w:rsid w:val="006F0B6F"/>
    <w:rsid w:val="006F0CD8"/>
    <w:rsid w:val="006F14B5"/>
    <w:rsid w:val="00704953"/>
    <w:rsid w:val="00704B34"/>
    <w:rsid w:val="0070545A"/>
    <w:rsid w:val="00713293"/>
    <w:rsid w:val="00724C09"/>
    <w:rsid w:val="00726334"/>
    <w:rsid w:val="00727661"/>
    <w:rsid w:val="00740310"/>
    <w:rsid w:val="0074225F"/>
    <w:rsid w:val="007441C8"/>
    <w:rsid w:val="0074799B"/>
    <w:rsid w:val="007514A8"/>
    <w:rsid w:val="0075227D"/>
    <w:rsid w:val="007528A7"/>
    <w:rsid w:val="00754A0A"/>
    <w:rsid w:val="00755378"/>
    <w:rsid w:val="0075583F"/>
    <w:rsid w:val="00756C1E"/>
    <w:rsid w:val="00762DBF"/>
    <w:rsid w:val="00765636"/>
    <w:rsid w:val="00765AC3"/>
    <w:rsid w:val="0076783F"/>
    <w:rsid w:val="00770F1C"/>
    <w:rsid w:val="00770F2C"/>
    <w:rsid w:val="0077141F"/>
    <w:rsid w:val="00777D34"/>
    <w:rsid w:val="00780B7E"/>
    <w:rsid w:val="007822CA"/>
    <w:rsid w:val="007830E6"/>
    <w:rsid w:val="00783A85"/>
    <w:rsid w:val="007850D5"/>
    <w:rsid w:val="0078783C"/>
    <w:rsid w:val="00790D36"/>
    <w:rsid w:val="007A0EE9"/>
    <w:rsid w:val="007A22EE"/>
    <w:rsid w:val="007A5836"/>
    <w:rsid w:val="007A5918"/>
    <w:rsid w:val="007A7329"/>
    <w:rsid w:val="007B02BA"/>
    <w:rsid w:val="007B2F93"/>
    <w:rsid w:val="007B389A"/>
    <w:rsid w:val="007B6E8F"/>
    <w:rsid w:val="007B77CD"/>
    <w:rsid w:val="007C3D0D"/>
    <w:rsid w:val="007C515B"/>
    <w:rsid w:val="007C62F9"/>
    <w:rsid w:val="007C7F18"/>
    <w:rsid w:val="007D07F8"/>
    <w:rsid w:val="007D1DBE"/>
    <w:rsid w:val="007D531F"/>
    <w:rsid w:val="007E6ED9"/>
    <w:rsid w:val="007E7162"/>
    <w:rsid w:val="007E7AC6"/>
    <w:rsid w:val="00801D47"/>
    <w:rsid w:val="00803296"/>
    <w:rsid w:val="0080633C"/>
    <w:rsid w:val="0080769E"/>
    <w:rsid w:val="00810216"/>
    <w:rsid w:val="00811920"/>
    <w:rsid w:val="00813713"/>
    <w:rsid w:val="00820BD0"/>
    <w:rsid w:val="00822CA4"/>
    <w:rsid w:val="00824E06"/>
    <w:rsid w:val="0082595A"/>
    <w:rsid w:val="008314EF"/>
    <w:rsid w:val="00831BA9"/>
    <w:rsid w:val="008346D9"/>
    <w:rsid w:val="00834A70"/>
    <w:rsid w:val="00835D04"/>
    <w:rsid w:val="00836553"/>
    <w:rsid w:val="00837E52"/>
    <w:rsid w:val="00850B42"/>
    <w:rsid w:val="008520E1"/>
    <w:rsid w:val="00853918"/>
    <w:rsid w:val="00853B0F"/>
    <w:rsid w:val="00857979"/>
    <w:rsid w:val="008644F9"/>
    <w:rsid w:val="00864977"/>
    <w:rsid w:val="00870387"/>
    <w:rsid w:val="00875529"/>
    <w:rsid w:val="00875649"/>
    <w:rsid w:val="0088423C"/>
    <w:rsid w:val="00885D79"/>
    <w:rsid w:val="00891014"/>
    <w:rsid w:val="008975DD"/>
    <w:rsid w:val="00897F75"/>
    <w:rsid w:val="008A187F"/>
    <w:rsid w:val="008A48D3"/>
    <w:rsid w:val="008B3AAD"/>
    <w:rsid w:val="008B44DE"/>
    <w:rsid w:val="008C24DC"/>
    <w:rsid w:val="008C37A9"/>
    <w:rsid w:val="008D26CA"/>
    <w:rsid w:val="008D3C37"/>
    <w:rsid w:val="008D6427"/>
    <w:rsid w:val="008E002B"/>
    <w:rsid w:val="008E05AC"/>
    <w:rsid w:val="008E3317"/>
    <w:rsid w:val="008E5BA9"/>
    <w:rsid w:val="008E62A8"/>
    <w:rsid w:val="008F023C"/>
    <w:rsid w:val="008F1373"/>
    <w:rsid w:val="008F21B5"/>
    <w:rsid w:val="008F2901"/>
    <w:rsid w:val="0090086B"/>
    <w:rsid w:val="00901C05"/>
    <w:rsid w:val="00906684"/>
    <w:rsid w:val="009115E7"/>
    <w:rsid w:val="00911E15"/>
    <w:rsid w:val="00912FB6"/>
    <w:rsid w:val="00920705"/>
    <w:rsid w:val="009220FA"/>
    <w:rsid w:val="00925E1D"/>
    <w:rsid w:val="0092780F"/>
    <w:rsid w:val="0093293D"/>
    <w:rsid w:val="00934B8B"/>
    <w:rsid w:val="009376B2"/>
    <w:rsid w:val="00940D0F"/>
    <w:rsid w:val="00941390"/>
    <w:rsid w:val="00941F8A"/>
    <w:rsid w:val="00945DB2"/>
    <w:rsid w:val="00945DC1"/>
    <w:rsid w:val="00946583"/>
    <w:rsid w:val="00947675"/>
    <w:rsid w:val="00950006"/>
    <w:rsid w:val="009508FE"/>
    <w:rsid w:val="0095442F"/>
    <w:rsid w:val="0095558E"/>
    <w:rsid w:val="009557DF"/>
    <w:rsid w:val="009563B4"/>
    <w:rsid w:val="00960318"/>
    <w:rsid w:val="00963D42"/>
    <w:rsid w:val="00964A4F"/>
    <w:rsid w:val="00965898"/>
    <w:rsid w:val="009663DF"/>
    <w:rsid w:val="00970066"/>
    <w:rsid w:val="00971C5F"/>
    <w:rsid w:val="00972650"/>
    <w:rsid w:val="00977555"/>
    <w:rsid w:val="0098167D"/>
    <w:rsid w:val="0098566B"/>
    <w:rsid w:val="009856ED"/>
    <w:rsid w:val="009868BF"/>
    <w:rsid w:val="00986BD8"/>
    <w:rsid w:val="00990501"/>
    <w:rsid w:val="009964A0"/>
    <w:rsid w:val="009A37E5"/>
    <w:rsid w:val="009A5542"/>
    <w:rsid w:val="009A5744"/>
    <w:rsid w:val="009A7EA8"/>
    <w:rsid w:val="009B1F68"/>
    <w:rsid w:val="009B2071"/>
    <w:rsid w:val="009B72C2"/>
    <w:rsid w:val="009B79DD"/>
    <w:rsid w:val="009C0EE6"/>
    <w:rsid w:val="009D0E98"/>
    <w:rsid w:val="009D5806"/>
    <w:rsid w:val="009D6554"/>
    <w:rsid w:val="009D7B13"/>
    <w:rsid w:val="009D7B25"/>
    <w:rsid w:val="009E6A07"/>
    <w:rsid w:val="009F06F0"/>
    <w:rsid w:val="009F0D05"/>
    <w:rsid w:val="009F1898"/>
    <w:rsid w:val="009F6153"/>
    <w:rsid w:val="009F763A"/>
    <w:rsid w:val="00A0100F"/>
    <w:rsid w:val="00A0758E"/>
    <w:rsid w:val="00A13B69"/>
    <w:rsid w:val="00A1402D"/>
    <w:rsid w:val="00A206E3"/>
    <w:rsid w:val="00A23522"/>
    <w:rsid w:val="00A238BE"/>
    <w:rsid w:val="00A24122"/>
    <w:rsid w:val="00A27DD9"/>
    <w:rsid w:val="00A317C1"/>
    <w:rsid w:val="00A32D4A"/>
    <w:rsid w:val="00A33005"/>
    <w:rsid w:val="00A3359C"/>
    <w:rsid w:val="00A340DF"/>
    <w:rsid w:val="00A35B4A"/>
    <w:rsid w:val="00A3614F"/>
    <w:rsid w:val="00A3759E"/>
    <w:rsid w:val="00A40043"/>
    <w:rsid w:val="00A4101C"/>
    <w:rsid w:val="00A41F06"/>
    <w:rsid w:val="00A47DEE"/>
    <w:rsid w:val="00A51086"/>
    <w:rsid w:val="00A51242"/>
    <w:rsid w:val="00A51C67"/>
    <w:rsid w:val="00A52F95"/>
    <w:rsid w:val="00A57724"/>
    <w:rsid w:val="00A57C58"/>
    <w:rsid w:val="00A6225A"/>
    <w:rsid w:val="00A62338"/>
    <w:rsid w:val="00A62B62"/>
    <w:rsid w:val="00A65301"/>
    <w:rsid w:val="00A666CF"/>
    <w:rsid w:val="00A71142"/>
    <w:rsid w:val="00A71413"/>
    <w:rsid w:val="00A71F06"/>
    <w:rsid w:val="00A72597"/>
    <w:rsid w:val="00A7644F"/>
    <w:rsid w:val="00A77394"/>
    <w:rsid w:val="00A81608"/>
    <w:rsid w:val="00A825FC"/>
    <w:rsid w:val="00A843B2"/>
    <w:rsid w:val="00A843E0"/>
    <w:rsid w:val="00A85097"/>
    <w:rsid w:val="00A852B4"/>
    <w:rsid w:val="00A86AE1"/>
    <w:rsid w:val="00A87FDB"/>
    <w:rsid w:val="00A95881"/>
    <w:rsid w:val="00AA39D0"/>
    <w:rsid w:val="00AA4B59"/>
    <w:rsid w:val="00AA5843"/>
    <w:rsid w:val="00AA77F1"/>
    <w:rsid w:val="00AA7E01"/>
    <w:rsid w:val="00AB1155"/>
    <w:rsid w:val="00AB24C6"/>
    <w:rsid w:val="00AB4695"/>
    <w:rsid w:val="00AC147D"/>
    <w:rsid w:val="00AC4030"/>
    <w:rsid w:val="00AC4CB9"/>
    <w:rsid w:val="00AC5449"/>
    <w:rsid w:val="00AD2D7F"/>
    <w:rsid w:val="00AD4A15"/>
    <w:rsid w:val="00AD61FD"/>
    <w:rsid w:val="00AE0ECE"/>
    <w:rsid w:val="00AE342C"/>
    <w:rsid w:val="00AE416D"/>
    <w:rsid w:val="00AE4DE6"/>
    <w:rsid w:val="00AE783F"/>
    <w:rsid w:val="00B04FAA"/>
    <w:rsid w:val="00B10B4E"/>
    <w:rsid w:val="00B15B7F"/>
    <w:rsid w:val="00B16222"/>
    <w:rsid w:val="00B17C74"/>
    <w:rsid w:val="00B21D62"/>
    <w:rsid w:val="00B25417"/>
    <w:rsid w:val="00B26FDC"/>
    <w:rsid w:val="00B27C89"/>
    <w:rsid w:val="00B3134F"/>
    <w:rsid w:val="00B31908"/>
    <w:rsid w:val="00B3727F"/>
    <w:rsid w:val="00B4055B"/>
    <w:rsid w:val="00B411AE"/>
    <w:rsid w:val="00B422AE"/>
    <w:rsid w:val="00B5017B"/>
    <w:rsid w:val="00B5512E"/>
    <w:rsid w:val="00B55DF4"/>
    <w:rsid w:val="00B562E7"/>
    <w:rsid w:val="00B57112"/>
    <w:rsid w:val="00B574AD"/>
    <w:rsid w:val="00B679C4"/>
    <w:rsid w:val="00B679F2"/>
    <w:rsid w:val="00B71E4A"/>
    <w:rsid w:val="00B723B9"/>
    <w:rsid w:val="00B752A1"/>
    <w:rsid w:val="00B76B5B"/>
    <w:rsid w:val="00B81401"/>
    <w:rsid w:val="00B835D9"/>
    <w:rsid w:val="00B8465C"/>
    <w:rsid w:val="00B84735"/>
    <w:rsid w:val="00B84B73"/>
    <w:rsid w:val="00B86458"/>
    <w:rsid w:val="00B902E8"/>
    <w:rsid w:val="00B90B54"/>
    <w:rsid w:val="00B9468A"/>
    <w:rsid w:val="00B959F5"/>
    <w:rsid w:val="00B97A3B"/>
    <w:rsid w:val="00BA2F81"/>
    <w:rsid w:val="00BA367B"/>
    <w:rsid w:val="00BA4DE2"/>
    <w:rsid w:val="00BA5E92"/>
    <w:rsid w:val="00BB1AA5"/>
    <w:rsid w:val="00BB48C0"/>
    <w:rsid w:val="00BB7944"/>
    <w:rsid w:val="00BC34F5"/>
    <w:rsid w:val="00BC7618"/>
    <w:rsid w:val="00BD1C81"/>
    <w:rsid w:val="00BD40C8"/>
    <w:rsid w:val="00BE1E50"/>
    <w:rsid w:val="00BE44D4"/>
    <w:rsid w:val="00BE583F"/>
    <w:rsid w:val="00BF088E"/>
    <w:rsid w:val="00BF20FE"/>
    <w:rsid w:val="00BF3637"/>
    <w:rsid w:val="00BF38BD"/>
    <w:rsid w:val="00C03368"/>
    <w:rsid w:val="00C038A7"/>
    <w:rsid w:val="00C05255"/>
    <w:rsid w:val="00C11174"/>
    <w:rsid w:val="00C121F6"/>
    <w:rsid w:val="00C1520F"/>
    <w:rsid w:val="00C15A4A"/>
    <w:rsid w:val="00C15ED3"/>
    <w:rsid w:val="00C173C6"/>
    <w:rsid w:val="00C23DD9"/>
    <w:rsid w:val="00C25FCC"/>
    <w:rsid w:val="00C31B5B"/>
    <w:rsid w:val="00C31F33"/>
    <w:rsid w:val="00C366AC"/>
    <w:rsid w:val="00C409D7"/>
    <w:rsid w:val="00C40A8E"/>
    <w:rsid w:val="00C42B73"/>
    <w:rsid w:val="00C436F5"/>
    <w:rsid w:val="00C442E9"/>
    <w:rsid w:val="00C463E4"/>
    <w:rsid w:val="00C50204"/>
    <w:rsid w:val="00C51150"/>
    <w:rsid w:val="00C61380"/>
    <w:rsid w:val="00C66230"/>
    <w:rsid w:val="00C705B4"/>
    <w:rsid w:val="00C74988"/>
    <w:rsid w:val="00C76AD8"/>
    <w:rsid w:val="00C81954"/>
    <w:rsid w:val="00C820EB"/>
    <w:rsid w:val="00C82194"/>
    <w:rsid w:val="00C82826"/>
    <w:rsid w:val="00C83F2E"/>
    <w:rsid w:val="00C83FF4"/>
    <w:rsid w:val="00C96BA9"/>
    <w:rsid w:val="00CA1080"/>
    <w:rsid w:val="00CA42F4"/>
    <w:rsid w:val="00CA5FFA"/>
    <w:rsid w:val="00CA69B9"/>
    <w:rsid w:val="00CA6A67"/>
    <w:rsid w:val="00CA7067"/>
    <w:rsid w:val="00CB15FC"/>
    <w:rsid w:val="00CB1B31"/>
    <w:rsid w:val="00CB2E63"/>
    <w:rsid w:val="00CB47C8"/>
    <w:rsid w:val="00CC0BB2"/>
    <w:rsid w:val="00CC1149"/>
    <w:rsid w:val="00CC2666"/>
    <w:rsid w:val="00CC571B"/>
    <w:rsid w:val="00CC6D55"/>
    <w:rsid w:val="00CD0260"/>
    <w:rsid w:val="00CD12D0"/>
    <w:rsid w:val="00CD1BDF"/>
    <w:rsid w:val="00CD4C8E"/>
    <w:rsid w:val="00CD5F67"/>
    <w:rsid w:val="00CE06E1"/>
    <w:rsid w:val="00CE0815"/>
    <w:rsid w:val="00CE1BE9"/>
    <w:rsid w:val="00CE460D"/>
    <w:rsid w:val="00CE4A41"/>
    <w:rsid w:val="00CE522A"/>
    <w:rsid w:val="00CE6964"/>
    <w:rsid w:val="00CF17ED"/>
    <w:rsid w:val="00CF246E"/>
    <w:rsid w:val="00CF720C"/>
    <w:rsid w:val="00D0528C"/>
    <w:rsid w:val="00D053C7"/>
    <w:rsid w:val="00D05B6C"/>
    <w:rsid w:val="00D05E64"/>
    <w:rsid w:val="00D15683"/>
    <w:rsid w:val="00D21ACF"/>
    <w:rsid w:val="00D33391"/>
    <w:rsid w:val="00D41289"/>
    <w:rsid w:val="00D420B3"/>
    <w:rsid w:val="00D47C46"/>
    <w:rsid w:val="00D52353"/>
    <w:rsid w:val="00D57C2D"/>
    <w:rsid w:val="00D60DAC"/>
    <w:rsid w:val="00D62CD3"/>
    <w:rsid w:val="00D64A59"/>
    <w:rsid w:val="00D658A8"/>
    <w:rsid w:val="00D65A7E"/>
    <w:rsid w:val="00D669B5"/>
    <w:rsid w:val="00D74F37"/>
    <w:rsid w:val="00D76F9E"/>
    <w:rsid w:val="00D80775"/>
    <w:rsid w:val="00D81225"/>
    <w:rsid w:val="00D82252"/>
    <w:rsid w:val="00D83514"/>
    <w:rsid w:val="00D83AC3"/>
    <w:rsid w:val="00D86EC3"/>
    <w:rsid w:val="00D91934"/>
    <w:rsid w:val="00D92B24"/>
    <w:rsid w:val="00D95133"/>
    <w:rsid w:val="00DA1C26"/>
    <w:rsid w:val="00DA3338"/>
    <w:rsid w:val="00DA38C4"/>
    <w:rsid w:val="00DA56DA"/>
    <w:rsid w:val="00DA660A"/>
    <w:rsid w:val="00DA7411"/>
    <w:rsid w:val="00DB1B7C"/>
    <w:rsid w:val="00DB1E37"/>
    <w:rsid w:val="00DB6861"/>
    <w:rsid w:val="00DC1A1F"/>
    <w:rsid w:val="00DC3163"/>
    <w:rsid w:val="00DC75B9"/>
    <w:rsid w:val="00DD0DBC"/>
    <w:rsid w:val="00DD5355"/>
    <w:rsid w:val="00DD597C"/>
    <w:rsid w:val="00DD7C48"/>
    <w:rsid w:val="00DE2234"/>
    <w:rsid w:val="00DE2284"/>
    <w:rsid w:val="00DE4BBB"/>
    <w:rsid w:val="00DF2B1B"/>
    <w:rsid w:val="00DF362F"/>
    <w:rsid w:val="00E016B5"/>
    <w:rsid w:val="00E06AF7"/>
    <w:rsid w:val="00E06EE0"/>
    <w:rsid w:val="00E07FF9"/>
    <w:rsid w:val="00E12A8E"/>
    <w:rsid w:val="00E26966"/>
    <w:rsid w:val="00E277DA"/>
    <w:rsid w:val="00E30FAD"/>
    <w:rsid w:val="00E32888"/>
    <w:rsid w:val="00E3391A"/>
    <w:rsid w:val="00E359B9"/>
    <w:rsid w:val="00E419D0"/>
    <w:rsid w:val="00E4563F"/>
    <w:rsid w:val="00E50398"/>
    <w:rsid w:val="00E53F06"/>
    <w:rsid w:val="00E560E8"/>
    <w:rsid w:val="00E610D2"/>
    <w:rsid w:val="00E61861"/>
    <w:rsid w:val="00E63206"/>
    <w:rsid w:val="00E65CD6"/>
    <w:rsid w:val="00E72F83"/>
    <w:rsid w:val="00E736B6"/>
    <w:rsid w:val="00E773E9"/>
    <w:rsid w:val="00E81656"/>
    <w:rsid w:val="00E8174C"/>
    <w:rsid w:val="00E81E1F"/>
    <w:rsid w:val="00E87674"/>
    <w:rsid w:val="00E92866"/>
    <w:rsid w:val="00E978DD"/>
    <w:rsid w:val="00E97BEC"/>
    <w:rsid w:val="00EA068B"/>
    <w:rsid w:val="00EA0B91"/>
    <w:rsid w:val="00EA288B"/>
    <w:rsid w:val="00EA7A2B"/>
    <w:rsid w:val="00EB247A"/>
    <w:rsid w:val="00EC6742"/>
    <w:rsid w:val="00EC6816"/>
    <w:rsid w:val="00EC7156"/>
    <w:rsid w:val="00ED2205"/>
    <w:rsid w:val="00ED3269"/>
    <w:rsid w:val="00ED7B98"/>
    <w:rsid w:val="00EE5479"/>
    <w:rsid w:val="00EE5B55"/>
    <w:rsid w:val="00EE70A4"/>
    <w:rsid w:val="00EF4233"/>
    <w:rsid w:val="00EF6C21"/>
    <w:rsid w:val="00EF7BC6"/>
    <w:rsid w:val="00F00655"/>
    <w:rsid w:val="00F00848"/>
    <w:rsid w:val="00F01101"/>
    <w:rsid w:val="00F03889"/>
    <w:rsid w:val="00F04AD9"/>
    <w:rsid w:val="00F10766"/>
    <w:rsid w:val="00F15307"/>
    <w:rsid w:val="00F163CC"/>
    <w:rsid w:val="00F17B0B"/>
    <w:rsid w:val="00F17EFC"/>
    <w:rsid w:val="00F2372B"/>
    <w:rsid w:val="00F249DE"/>
    <w:rsid w:val="00F250C6"/>
    <w:rsid w:val="00F27E46"/>
    <w:rsid w:val="00F32CCD"/>
    <w:rsid w:val="00F338A3"/>
    <w:rsid w:val="00F35CD2"/>
    <w:rsid w:val="00F42865"/>
    <w:rsid w:val="00F441EF"/>
    <w:rsid w:val="00F45268"/>
    <w:rsid w:val="00F461DB"/>
    <w:rsid w:val="00F47ADE"/>
    <w:rsid w:val="00F50D71"/>
    <w:rsid w:val="00F52361"/>
    <w:rsid w:val="00F52519"/>
    <w:rsid w:val="00F53EEE"/>
    <w:rsid w:val="00F55D86"/>
    <w:rsid w:val="00F56D1A"/>
    <w:rsid w:val="00F66CE8"/>
    <w:rsid w:val="00F75110"/>
    <w:rsid w:val="00F75125"/>
    <w:rsid w:val="00F81444"/>
    <w:rsid w:val="00F9118B"/>
    <w:rsid w:val="00F9226F"/>
    <w:rsid w:val="00F92C68"/>
    <w:rsid w:val="00F955B9"/>
    <w:rsid w:val="00FA016D"/>
    <w:rsid w:val="00FA171C"/>
    <w:rsid w:val="00FA5482"/>
    <w:rsid w:val="00FA5705"/>
    <w:rsid w:val="00FB1765"/>
    <w:rsid w:val="00FB2A85"/>
    <w:rsid w:val="00FB33C2"/>
    <w:rsid w:val="00FC0082"/>
    <w:rsid w:val="00FC27DB"/>
    <w:rsid w:val="00FC4330"/>
    <w:rsid w:val="00FC611C"/>
    <w:rsid w:val="00FD09D4"/>
    <w:rsid w:val="00FD1EA0"/>
    <w:rsid w:val="00FD3346"/>
    <w:rsid w:val="00FD4202"/>
    <w:rsid w:val="00FE0AEC"/>
    <w:rsid w:val="00FE1584"/>
    <w:rsid w:val="00FE5961"/>
    <w:rsid w:val="00FE5C20"/>
    <w:rsid w:val="00FF49EE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88D320A-8441-486E-B4B2-D75EF02C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uiPriority="37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Standardní odstavec"/>
    <w:qFormat/>
    <w:rsid w:val="00E359B9"/>
    <w:pPr>
      <w:spacing w:after="120" w:line="360" w:lineRule="auto"/>
      <w:ind w:firstLine="567"/>
      <w:jc w:val="both"/>
    </w:pPr>
    <w:rPr>
      <w:rFonts w:asciiTheme="majorHAnsi" w:hAnsiTheme="maj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59B9"/>
    <w:pPr>
      <w:keepNext/>
      <w:keepLines/>
      <w:numPr>
        <w:numId w:val="2"/>
      </w:numPr>
      <w:spacing w:before="480" w:after="240" w:line="240" w:lineRule="auto"/>
      <w:ind w:left="431" w:hanging="431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5F5DBF"/>
    <w:pPr>
      <w:keepNext/>
      <w:keepLines/>
      <w:numPr>
        <w:ilvl w:val="1"/>
        <w:numId w:val="2"/>
      </w:numPr>
      <w:spacing w:before="240"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675C"/>
    <w:pPr>
      <w:keepNext/>
      <w:keepLines/>
      <w:numPr>
        <w:ilvl w:val="2"/>
        <w:numId w:val="2"/>
      </w:numPr>
      <w:spacing w:before="240" w:line="240" w:lineRule="auto"/>
      <w:ind w:left="851" w:hanging="851"/>
      <w:jc w:val="left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locked/>
    <w:rsid w:val="00A3359C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locked/>
    <w:rsid w:val="00A3359C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locked/>
    <w:rsid w:val="009D7B25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9D7B25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9D7B25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9D7B25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4457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4457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933"/>
    <w:rPr>
      <w:vertAlign w:val="superscript"/>
    </w:rPr>
  </w:style>
  <w:style w:type="paragraph" w:customStyle="1" w:styleId="Odrky">
    <w:name w:val="Odrážky"/>
    <w:basedOn w:val="Normln"/>
    <w:qFormat/>
    <w:rsid w:val="005A1A1C"/>
    <w:pPr>
      <w:numPr>
        <w:numId w:val="3"/>
      </w:numPr>
      <w:spacing w:before="120"/>
      <w:ind w:left="1134" w:hanging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359B9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5DBF"/>
    <w:rPr>
      <w:rFonts w:ascii="Garamond" w:eastAsiaTheme="majorEastAsia" w:hAnsi="Garamond" w:cstheme="majorBidi"/>
      <w:b/>
      <w:bCs/>
      <w:color w:val="000000" w:themeColor="text1"/>
      <w:sz w:val="28"/>
      <w:szCs w:val="26"/>
    </w:rPr>
  </w:style>
  <w:style w:type="paragraph" w:styleId="Titulek">
    <w:name w:val="caption"/>
    <w:aliases w:val="Titulek nad vložený objekt"/>
    <w:basedOn w:val="Normln"/>
    <w:next w:val="Normln"/>
    <w:uiPriority w:val="35"/>
    <w:qFormat/>
    <w:rsid w:val="00B04FAA"/>
    <w:pPr>
      <w:numPr>
        <w:numId w:val="1"/>
      </w:numPr>
      <w:spacing w:before="240" w:line="240" w:lineRule="auto"/>
      <w:ind w:left="357" w:hanging="357"/>
      <w:jc w:val="left"/>
    </w:pPr>
    <w:rPr>
      <w:b/>
      <w:bCs/>
      <w:color w:val="000000" w:themeColor="text1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3675C"/>
    <w:rPr>
      <w:rFonts w:ascii="Garamond" w:eastAsiaTheme="majorEastAsia" w:hAnsi="Garamond" w:cstheme="majorBidi"/>
      <w:b/>
      <w:bCs/>
      <w:color w:val="000000" w:themeColor="text1"/>
      <w:sz w:val="24"/>
    </w:rPr>
  </w:style>
  <w:style w:type="paragraph" w:styleId="Bibliografie">
    <w:name w:val="Bibliography"/>
    <w:basedOn w:val="Normln"/>
    <w:next w:val="Normln"/>
    <w:uiPriority w:val="37"/>
    <w:qFormat/>
    <w:rsid w:val="00AA5843"/>
    <w:pPr>
      <w:spacing w:before="120" w:line="240" w:lineRule="auto"/>
      <w:ind w:left="567" w:hanging="567"/>
      <w:jc w:val="left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A335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59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Zdrojpodvloenobjekt">
    <w:name w:val="Zdroj pod vložený objekt"/>
    <w:basedOn w:val="Normln"/>
    <w:qFormat/>
    <w:rsid w:val="00DE2284"/>
    <w:pPr>
      <w:spacing w:before="120" w:after="240" w:line="240" w:lineRule="auto"/>
      <w:ind w:firstLine="0"/>
    </w:pPr>
    <w:rPr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B2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B2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B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B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adpismimoobsah">
    <w:name w:val="Nadpis mimo obsah"/>
    <w:basedOn w:val="Normln"/>
    <w:next w:val="Normln"/>
    <w:qFormat/>
    <w:rsid w:val="009D7B25"/>
    <w:pPr>
      <w:spacing w:line="240" w:lineRule="auto"/>
      <w:ind w:firstLine="0"/>
    </w:pPr>
    <w:rPr>
      <w:b/>
      <w:sz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5DBF"/>
    <w:pPr>
      <w:numPr>
        <w:numId w:val="0"/>
      </w:numPr>
      <w:spacing w:after="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A5482"/>
    <w:pPr>
      <w:tabs>
        <w:tab w:val="left" w:pos="567"/>
        <w:tab w:val="right" w:leader="dot" w:pos="9062"/>
      </w:tabs>
      <w:spacing w:line="240" w:lineRule="auto"/>
      <w:ind w:firstLine="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36DE1"/>
    <w:pPr>
      <w:spacing w:line="240" w:lineRule="auto"/>
      <w:ind w:left="284" w:firstLine="0"/>
    </w:pPr>
  </w:style>
  <w:style w:type="paragraph" w:styleId="Obsah3">
    <w:name w:val="toc 3"/>
    <w:basedOn w:val="Normln"/>
    <w:next w:val="Normln"/>
    <w:uiPriority w:val="39"/>
    <w:unhideWhenUsed/>
    <w:qFormat/>
    <w:rsid w:val="00336DE1"/>
    <w:pPr>
      <w:spacing w:line="240" w:lineRule="auto"/>
      <w:ind w:left="567" w:firstLine="0"/>
    </w:pPr>
  </w:style>
  <w:style w:type="character" w:styleId="Hypertextovodkaz">
    <w:name w:val="Hyperlink"/>
    <w:basedOn w:val="Standardnpsmoodstavce"/>
    <w:uiPriority w:val="99"/>
    <w:unhideWhenUsed/>
    <w:rsid w:val="005F5DB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D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locked/>
    <w:rsid w:val="00BF20FE"/>
    <w:pPr>
      <w:ind w:left="720"/>
      <w:contextualSpacing/>
    </w:pPr>
  </w:style>
  <w:style w:type="paragraph" w:styleId="Zkladntext">
    <w:name w:val="Body Text"/>
    <w:basedOn w:val="Normln"/>
    <w:link w:val="ZkladntextChar"/>
    <w:rsid w:val="003C441C"/>
    <w:pPr>
      <w:spacing w:before="288" w:line="240" w:lineRule="auto"/>
      <w:ind w:firstLine="0"/>
      <w:jc w:val="left"/>
    </w:pPr>
    <w:rPr>
      <w:rFonts w:ascii="Times New Roman" w:eastAsia="Times New Roman" w:hAnsi="Times New Roman" w:cs="Times New Roman"/>
      <w:snapToGrid w:val="0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441C"/>
    <w:rPr>
      <w:rFonts w:ascii="Times New Roman" w:eastAsia="Times New Roman" w:hAnsi="Times New Roman" w:cs="Times New Roman"/>
      <w:snapToGrid w:val="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976F6"/>
    <w:rPr>
      <w:color w:val="808080"/>
    </w:rPr>
  </w:style>
  <w:style w:type="paragraph" w:styleId="Normlnweb">
    <w:name w:val="Normal (Web)"/>
    <w:basedOn w:val="Normln"/>
    <w:uiPriority w:val="99"/>
    <w:unhideWhenUsed/>
    <w:rsid w:val="006A678C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03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03F1F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403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03F1F"/>
    <w:rPr>
      <w:rFonts w:asciiTheme="majorHAnsi" w:hAnsiTheme="majorHAnsi"/>
      <w:sz w:val="24"/>
    </w:rPr>
  </w:style>
  <w:style w:type="paragraph" w:customStyle="1" w:styleId="Zpat1">
    <w:name w:val="Zápatí1"/>
    <w:basedOn w:val="Normln"/>
    <w:rsid w:val="00403F1F"/>
    <w:pPr>
      <w:widowControl w:val="0"/>
      <w:suppressLineNumbers/>
      <w:tabs>
        <w:tab w:val="center" w:pos="4152"/>
        <w:tab w:val="right" w:pos="8305"/>
      </w:tabs>
      <w:suppressAutoHyphens/>
      <w:autoSpaceDN w:val="0"/>
      <w:spacing w:after="0" w:line="240" w:lineRule="auto"/>
      <w:ind w:firstLine="0"/>
      <w:jc w:val="left"/>
      <w:textAlignment w:val="baseline"/>
    </w:pPr>
    <w:rPr>
      <w:rFonts w:ascii="Times New Roman" w:eastAsia="Arial Unicode MS" w:hAnsi="Times New Roman" w:cs="Tahoma"/>
      <w:kern w:val="3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63553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D7B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7B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7B13"/>
    <w:rPr>
      <w:rFonts w:asciiTheme="majorHAnsi" w:hAnsiTheme="maj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B13"/>
    <w:rPr>
      <w:rFonts w:asciiTheme="majorHAnsi" w:hAnsiTheme="majorHAnsi"/>
      <w:b/>
      <w:bCs/>
      <w:sz w:val="20"/>
      <w:szCs w:val="20"/>
    </w:rPr>
  </w:style>
  <w:style w:type="paragraph" w:customStyle="1" w:styleId="Aodstavec">
    <w:name w:val="Aodstavec"/>
    <w:basedOn w:val="Normln"/>
    <w:rsid w:val="00C51150"/>
    <w:pPr>
      <w:numPr>
        <w:ilvl w:val="1"/>
        <w:numId w:val="41"/>
      </w:num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psm">
    <w:name w:val="Apísm."/>
    <w:basedOn w:val="Normln"/>
    <w:rsid w:val="00C51150"/>
    <w:pPr>
      <w:numPr>
        <w:ilvl w:val="2"/>
        <w:numId w:val="41"/>
      </w:num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odrka">
    <w:name w:val="Aodrážka"/>
    <w:basedOn w:val="Normln"/>
    <w:rsid w:val="00C51150"/>
    <w:pPr>
      <w:numPr>
        <w:ilvl w:val="3"/>
        <w:numId w:val="41"/>
      </w:num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odrka2">
    <w:name w:val="Aodrážka2"/>
    <w:basedOn w:val="Normln"/>
    <w:rsid w:val="00C51150"/>
    <w:pPr>
      <w:numPr>
        <w:ilvl w:val="4"/>
        <w:numId w:val="41"/>
      </w:num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\Desktop\Sablona_smernice_dekanky_Word_2007_v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9E43-BE01-4D6E-85A5-0B13075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Sablona_smernice_dekanky_Word_2007_v2.dotx</Template>
  <TotalTime>1</TotalTime>
  <Pages>2</Pages>
  <Words>401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JménoPříjmení</vt:lpstr>
    </vt:vector>
  </TitlesOfParts>
  <Company>HP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JménoPříjmení</dc:title>
  <dc:creator>Jakub Káňa</dc:creator>
  <cp:lastModifiedBy>Válková Taťána Ing.</cp:lastModifiedBy>
  <cp:revision>2</cp:revision>
  <cp:lastPrinted>2019-01-21T08:40:00Z</cp:lastPrinted>
  <dcterms:created xsi:type="dcterms:W3CDTF">2022-12-02T13:58:00Z</dcterms:created>
  <dcterms:modified xsi:type="dcterms:W3CDTF">2022-12-02T13:58:00Z</dcterms:modified>
</cp:coreProperties>
</file>