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2753B" w14:paraId="053D70A5" w14:textId="77777777">
        <w:trPr>
          <w:cantSplit/>
        </w:trPr>
        <w:tc>
          <w:tcPr>
            <w:tcW w:w="187" w:type="dxa"/>
          </w:tcPr>
          <w:p w14:paraId="28E9FEDE" w14:textId="77777777" w:rsidR="0032753B" w:rsidRDefault="003275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3E3495D" w14:textId="77777777" w:rsidR="0032753B" w:rsidRDefault="00C01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9FE7B8" wp14:editId="5B894C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1824FE6" w14:textId="77777777" w:rsidR="0032753B" w:rsidRDefault="003275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F3FFF99" w14:textId="77777777" w:rsidR="0032753B" w:rsidRDefault="00C01AE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*S00BX01ZIX72*</w:t>
            </w:r>
          </w:p>
        </w:tc>
      </w:tr>
      <w:tr w:rsidR="0032753B" w14:paraId="6D8818E6" w14:textId="77777777">
        <w:trPr>
          <w:cantSplit/>
        </w:trPr>
        <w:tc>
          <w:tcPr>
            <w:tcW w:w="187" w:type="dxa"/>
          </w:tcPr>
          <w:p w14:paraId="21171853" w14:textId="77777777" w:rsidR="0032753B" w:rsidRDefault="003275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E0CEC57" w14:textId="77777777" w:rsidR="0032753B" w:rsidRDefault="003275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0D38453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2753B" w14:paraId="0A12AD11" w14:textId="77777777">
        <w:trPr>
          <w:cantSplit/>
        </w:trPr>
        <w:tc>
          <w:tcPr>
            <w:tcW w:w="2150" w:type="dxa"/>
            <w:gridSpan w:val="4"/>
          </w:tcPr>
          <w:p w14:paraId="19302AF7" w14:textId="77777777" w:rsidR="0032753B" w:rsidRDefault="0032753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7ECFF80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2753B" w14:paraId="7838D2AA" w14:textId="77777777">
        <w:trPr>
          <w:cantSplit/>
        </w:trPr>
        <w:tc>
          <w:tcPr>
            <w:tcW w:w="9352" w:type="dxa"/>
            <w:gridSpan w:val="8"/>
          </w:tcPr>
          <w:p w14:paraId="0986174E" w14:textId="77777777" w:rsidR="0032753B" w:rsidRDefault="003275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753B" w14:paraId="73CD5B4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F6C0F7" w14:textId="77777777" w:rsidR="0032753B" w:rsidRDefault="00C01A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3558B4A" w14:textId="77777777" w:rsidR="0032753B" w:rsidRDefault="00C01A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2753B" w14:paraId="55954AB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8332130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C8CEE0D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32753B" w14:paraId="22462E8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B60B1E3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7953605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</w:t>
            </w:r>
            <w:proofErr w:type="gramStart"/>
            <w:r>
              <w:rPr>
                <w:rFonts w:ascii="Calibri" w:hAnsi="Calibri"/>
                <w:sz w:val="21"/>
              </w:rPr>
              <w:t>18a</w:t>
            </w:r>
            <w:proofErr w:type="gramEnd"/>
          </w:p>
        </w:tc>
      </w:tr>
      <w:tr w:rsidR="0032753B" w14:paraId="0A21593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73497A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6D6D11E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</w:t>
            </w:r>
          </w:p>
        </w:tc>
      </w:tr>
      <w:tr w:rsidR="0032753B" w14:paraId="3797B50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6893B5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2F762D8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26128233</w:t>
            </w:r>
          </w:p>
        </w:tc>
      </w:tr>
      <w:tr w:rsidR="0032753B" w14:paraId="0A008FD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0804F0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8B244A8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CZ26128233</w:t>
            </w:r>
          </w:p>
        </w:tc>
      </w:tr>
      <w:tr w:rsidR="0032753B" w14:paraId="2EE04592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29BD8EA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FDD7BB9" w14:textId="77777777" w:rsidR="0032753B" w:rsidRDefault="003275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753B" w14:paraId="0F0E9F5E" w14:textId="77777777">
        <w:trPr>
          <w:cantSplit/>
        </w:trPr>
        <w:tc>
          <w:tcPr>
            <w:tcW w:w="5237" w:type="dxa"/>
            <w:gridSpan w:val="6"/>
          </w:tcPr>
          <w:p w14:paraId="6CD9B1F3" w14:textId="77777777" w:rsidR="0032753B" w:rsidRDefault="00C01A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68CB527" w14:textId="77777777" w:rsidR="0032753B" w:rsidRDefault="003275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753B" w14:paraId="2E6B129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0498EA" w14:textId="77777777" w:rsidR="0032753B" w:rsidRDefault="003275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753B" w14:paraId="23E45BFB" w14:textId="77777777">
        <w:trPr>
          <w:cantSplit/>
        </w:trPr>
        <w:tc>
          <w:tcPr>
            <w:tcW w:w="9352" w:type="dxa"/>
            <w:gridSpan w:val="8"/>
          </w:tcPr>
          <w:p w14:paraId="5CB4EC91" w14:textId="77777777" w:rsidR="0032753B" w:rsidRDefault="00C01A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OBJ914/00323/22</w:t>
            </w:r>
          </w:p>
        </w:tc>
      </w:tr>
      <w:tr w:rsidR="0032753B" w14:paraId="221A81C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AA975D7" w14:textId="77777777" w:rsidR="0032753B" w:rsidRDefault="003275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753B" w:rsidRPr="00C01AE9" w14:paraId="72BFDDE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DF1DD33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C01AE9">
              <w:rPr>
                <w:rFonts w:ascii="Calibri" w:hAnsi="Calibri"/>
                <w:b/>
                <w:sz w:val="20"/>
                <w:szCs w:val="20"/>
              </w:rPr>
              <w:t>Objednáváme u vás:</w:t>
            </w:r>
          </w:p>
        </w:tc>
      </w:tr>
      <w:tr w:rsidR="0032753B" w:rsidRPr="00C01AE9" w14:paraId="4284FCD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B16BE5" w14:textId="77777777" w:rsidR="0032753B" w:rsidRPr="00C01AE9" w:rsidRDefault="0032753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2753B" w:rsidRPr="00C01AE9" w14:paraId="1C408867" w14:textId="77777777">
        <w:trPr>
          <w:cantSplit/>
        </w:trPr>
        <w:tc>
          <w:tcPr>
            <w:tcW w:w="9352" w:type="dxa"/>
            <w:gridSpan w:val="8"/>
          </w:tcPr>
          <w:p w14:paraId="02E4BD58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 xml:space="preserve">roční e-learningové vzdělávání zaměstnanců prostřednictvím e-kurzů + zpřístupnění elektronických příruček v </w:t>
            </w:r>
            <w:r w:rsidRPr="00C01AE9">
              <w:rPr>
                <w:rFonts w:ascii="Calibri" w:hAnsi="Calibri"/>
                <w:sz w:val="20"/>
                <w:szCs w:val="20"/>
              </w:rPr>
              <w:t>roce 2023. Celková cena 222.156 Kč s DPH. Platbu prosíme na fakturu.</w:t>
            </w:r>
          </w:p>
        </w:tc>
      </w:tr>
      <w:tr w:rsidR="0032753B" w:rsidRPr="00C01AE9" w14:paraId="6C66BD49" w14:textId="77777777">
        <w:trPr>
          <w:cantSplit/>
        </w:trPr>
        <w:tc>
          <w:tcPr>
            <w:tcW w:w="9352" w:type="dxa"/>
            <w:gridSpan w:val="8"/>
          </w:tcPr>
          <w:p w14:paraId="72BD8A12" w14:textId="77777777" w:rsidR="0032753B" w:rsidRPr="00C01AE9" w:rsidRDefault="0032753B">
            <w:pPr>
              <w:spacing w:after="0" w:line="240" w:lineRule="auto"/>
              <w:rPr>
                <w:rFonts w:ascii="Calibri" w:hAnsi="Calibri"/>
                <w:sz w:val="16"/>
                <w:szCs w:val="20"/>
              </w:rPr>
            </w:pPr>
          </w:p>
        </w:tc>
      </w:tr>
      <w:tr w:rsidR="0032753B" w:rsidRPr="00C01AE9" w14:paraId="5F3F777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C789753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9522417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31.12.2022</w:t>
            </w:r>
          </w:p>
        </w:tc>
      </w:tr>
      <w:tr w:rsidR="0032753B" w:rsidRPr="00C01AE9" w14:paraId="35096F6B" w14:textId="77777777">
        <w:trPr>
          <w:cantSplit/>
        </w:trPr>
        <w:tc>
          <w:tcPr>
            <w:tcW w:w="1122" w:type="dxa"/>
            <w:gridSpan w:val="2"/>
          </w:tcPr>
          <w:p w14:paraId="20D827C5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F7A61DF" w14:textId="5234D265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 xml:space="preserve">Odběratel provede úhradu ve splatnosti na bankovní účet dodavatele uvedený na faktuře za předpokladu, že dodavatel nebude ke dni uskutečnění </w:t>
            </w:r>
            <w:r w:rsidRPr="00C01AE9">
              <w:rPr>
                <w:rFonts w:ascii="Calibri" w:hAnsi="Calibri"/>
                <w:sz w:val="20"/>
                <w:szCs w:val="20"/>
              </w:rPr>
              <w:t>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C01AE9">
              <w:rPr>
                <w:rFonts w:ascii="Calibri" w:hAnsi="Calibri"/>
                <w:sz w:val="20"/>
                <w:szCs w:val="20"/>
              </w:rPr>
              <w:br/>
              <w:t>Na faktuře uvádějte vždy číslo objednávky. Faktury zasílejte pokud možno elektronicky do datové schránky města ID: ukzbx4z nebo na e-mail: posta@mmp.cz.</w:t>
            </w:r>
            <w:r w:rsidRPr="00C01AE9">
              <w:rPr>
                <w:rFonts w:ascii="Calibri" w:hAnsi="Calibri"/>
                <w:sz w:val="20"/>
                <w:szCs w:val="20"/>
              </w:rPr>
              <w:br/>
              <w:t>Tato objednávka, písemně akceptovaná dodavatelem, je smlouvou.</w:t>
            </w:r>
            <w:r w:rsidRPr="00C01AE9">
              <w:rPr>
                <w:rFonts w:ascii="Calibri" w:hAnsi="Calibri"/>
                <w:sz w:val="20"/>
                <w:szCs w:val="20"/>
              </w:rPr>
              <w:br/>
              <w:t>Smluvní strany se dohodly, že město bez</w:t>
            </w:r>
            <w:r w:rsidRPr="00C01AE9">
              <w:rPr>
                <w:rFonts w:ascii="Calibri" w:hAnsi="Calibri"/>
                <w:sz w:val="20"/>
                <w:szCs w:val="20"/>
              </w:rPr>
              <w:t>odkladně po uzavření této smlouvy odešle smlouvu k řádnému uveřejnění do registru smluv vedeného Ministerstvem vnitra ČR.</w:t>
            </w:r>
            <w:r w:rsidRPr="00C01AE9">
              <w:rPr>
                <w:rFonts w:ascii="Calibri" w:hAnsi="Calibri"/>
                <w:sz w:val="20"/>
                <w:szCs w:val="20"/>
              </w:rPr>
              <w:br/>
              <w:t>Pro případ, kdy je v uzavřené smlouvě uvedeno rodné číslo, e-mailová adresa, telefonní číslo, číslo účtu fyzické osoby, bydliště/sídlo</w:t>
            </w:r>
            <w:r w:rsidRPr="00C01AE9">
              <w:rPr>
                <w:rFonts w:ascii="Calibri" w:hAnsi="Calibri"/>
                <w:sz w:val="20"/>
                <w:szCs w:val="20"/>
              </w:rPr>
              <w:t xml:space="preserve"> fyzické osoby, se smluvní strany se dohodly, že smlouva bude uveřejněna bez těchto údajů. Dále se smluvní strany dohodly, že smlouva bude uveřejněna bez podpisů.</w:t>
            </w:r>
            <w:r w:rsidRPr="00C01AE9">
              <w:rPr>
                <w:rFonts w:ascii="Calibri" w:hAnsi="Calibri"/>
                <w:sz w:val="20"/>
                <w:szCs w:val="20"/>
              </w:rPr>
              <w:br/>
              <w:t>Smluvní strany prohlašují, že žádná část smlouvy nenaplňuje znaky obchodního tajemství.</w:t>
            </w:r>
            <w:r w:rsidRPr="00C01AE9">
              <w:rPr>
                <w:rFonts w:ascii="Calibri" w:hAnsi="Calibri"/>
                <w:sz w:val="20"/>
                <w:szCs w:val="20"/>
              </w:rPr>
              <w:br/>
              <w:t>Schvá</w:t>
            </w:r>
            <w:r w:rsidRPr="00C01AE9">
              <w:rPr>
                <w:rFonts w:ascii="Calibri" w:hAnsi="Calibri"/>
                <w:sz w:val="20"/>
                <w:szCs w:val="20"/>
              </w:rPr>
              <w:t>leno poradou vedení/Radou města Pardubic dne</w:t>
            </w:r>
            <w:r>
              <w:rPr>
                <w:rFonts w:ascii="Calibri" w:hAnsi="Calibri"/>
                <w:sz w:val="20"/>
                <w:szCs w:val="20"/>
              </w:rPr>
              <w:t xml:space="preserve"> 17.10.2022, </w:t>
            </w:r>
            <w:r w:rsidRPr="00C01AE9">
              <w:rPr>
                <w:rFonts w:ascii="Calibri" w:hAnsi="Calibri"/>
                <w:sz w:val="20"/>
                <w:szCs w:val="20"/>
              </w:rPr>
              <w:t xml:space="preserve">č. </w:t>
            </w:r>
            <w:proofErr w:type="spellStart"/>
            <w:r w:rsidRPr="00C01AE9">
              <w:rPr>
                <w:rFonts w:ascii="Calibri" w:hAnsi="Calibri"/>
                <w:sz w:val="20"/>
                <w:szCs w:val="20"/>
              </w:rPr>
              <w:t>usn</w:t>
            </w:r>
            <w:proofErr w:type="spellEnd"/>
            <w:r w:rsidRPr="00C01AE9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R/8943/2022.</w:t>
            </w:r>
            <w:r w:rsidRPr="00C01AE9">
              <w:rPr>
                <w:rFonts w:ascii="Calibri" w:hAnsi="Calibri"/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32753B" w:rsidRPr="00C01AE9" w14:paraId="2B25B1F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0439AE" w14:textId="77777777" w:rsidR="0032753B" w:rsidRPr="00C01AE9" w:rsidRDefault="0032753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2753B" w:rsidRPr="00C01AE9" w14:paraId="7A0712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2802FA" w14:textId="77777777" w:rsidR="0032753B" w:rsidRPr="00C01AE9" w:rsidRDefault="0032753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2753B" w:rsidRPr="00C01AE9" w14:paraId="58B9EF4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C6CF8D6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B933089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01.12.2022</w:t>
            </w:r>
          </w:p>
        </w:tc>
      </w:tr>
      <w:tr w:rsidR="0032753B" w:rsidRPr="00C01AE9" w14:paraId="33CCF8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01D6C34" w14:textId="77777777" w:rsidR="0032753B" w:rsidRPr="00C01AE9" w:rsidRDefault="0032753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32753B" w:rsidRPr="00C01AE9" w14:paraId="396B60F5" w14:textId="77777777">
        <w:trPr>
          <w:cantSplit/>
        </w:trPr>
        <w:tc>
          <w:tcPr>
            <w:tcW w:w="9352" w:type="dxa"/>
            <w:gridSpan w:val="8"/>
          </w:tcPr>
          <w:p w14:paraId="6CB6BC86" w14:textId="77777777" w:rsidR="0032753B" w:rsidRPr="00C01AE9" w:rsidRDefault="0032753B">
            <w:pPr>
              <w:spacing w:after="0" w:line="240" w:lineRule="auto"/>
              <w:rPr>
                <w:rFonts w:ascii="Calibri" w:hAnsi="Calibri"/>
                <w:sz w:val="16"/>
                <w:szCs w:val="20"/>
              </w:rPr>
            </w:pPr>
          </w:p>
        </w:tc>
      </w:tr>
      <w:tr w:rsidR="0032753B" w:rsidRPr="00C01AE9" w14:paraId="4E89003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7736FA4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28EE236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Příkazce operace</w:t>
            </w:r>
          </w:p>
        </w:tc>
      </w:tr>
      <w:tr w:rsidR="0032753B" w:rsidRPr="00C01AE9" w14:paraId="64ECE123" w14:textId="77777777">
        <w:trPr>
          <w:cantSplit/>
        </w:trPr>
        <w:tc>
          <w:tcPr>
            <w:tcW w:w="9352" w:type="dxa"/>
            <w:gridSpan w:val="8"/>
          </w:tcPr>
          <w:p w14:paraId="78DA2C92" w14:textId="77777777" w:rsidR="0032753B" w:rsidRPr="00C01AE9" w:rsidRDefault="0032753B">
            <w:pPr>
              <w:spacing w:after="0" w:line="240" w:lineRule="auto"/>
              <w:rPr>
                <w:rFonts w:ascii="Calibri" w:hAnsi="Calibri"/>
                <w:sz w:val="16"/>
                <w:szCs w:val="20"/>
              </w:rPr>
            </w:pPr>
          </w:p>
        </w:tc>
      </w:tr>
      <w:tr w:rsidR="0032753B" w:rsidRPr="00C01AE9" w14:paraId="20B76ABE" w14:textId="77777777">
        <w:trPr>
          <w:cantSplit/>
        </w:trPr>
        <w:tc>
          <w:tcPr>
            <w:tcW w:w="9352" w:type="dxa"/>
            <w:gridSpan w:val="8"/>
          </w:tcPr>
          <w:p w14:paraId="6E85DE8B" w14:textId="77777777" w:rsidR="0032753B" w:rsidRPr="00C01AE9" w:rsidRDefault="0032753B">
            <w:pPr>
              <w:spacing w:after="0" w:line="240" w:lineRule="auto"/>
              <w:rPr>
                <w:rFonts w:ascii="Calibri" w:hAnsi="Calibri"/>
                <w:sz w:val="16"/>
                <w:szCs w:val="20"/>
              </w:rPr>
            </w:pPr>
          </w:p>
        </w:tc>
      </w:tr>
      <w:tr w:rsidR="0032753B" w:rsidRPr="00C01AE9" w14:paraId="4576AF7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786B265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 xml:space="preserve">Vyřizuje: </w:t>
            </w:r>
            <w:r w:rsidRPr="00C01AE9">
              <w:rPr>
                <w:rFonts w:ascii="Calibri" w:hAnsi="Calibri"/>
                <w:sz w:val="20"/>
                <w:szCs w:val="20"/>
              </w:rPr>
              <w:t>Macháčková Martina Bc.</w:t>
            </w:r>
          </w:p>
        </w:tc>
      </w:tr>
      <w:tr w:rsidR="0032753B" w:rsidRPr="00C01AE9" w14:paraId="2322EEA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53591AF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Telefon: + 420 466 859 491 | Email: martina.machackova@mmp.cz</w:t>
            </w:r>
          </w:p>
        </w:tc>
      </w:tr>
      <w:tr w:rsidR="0032753B" w:rsidRPr="00C01AE9" w14:paraId="7CF718A3" w14:textId="77777777">
        <w:trPr>
          <w:cantSplit/>
        </w:trPr>
        <w:tc>
          <w:tcPr>
            <w:tcW w:w="9352" w:type="dxa"/>
            <w:gridSpan w:val="8"/>
          </w:tcPr>
          <w:p w14:paraId="0E2A0464" w14:textId="77777777" w:rsidR="0032753B" w:rsidRPr="00C01AE9" w:rsidRDefault="0032753B">
            <w:pPr>
              <w:spacing w:after="0" w:line="240" w:lineRule="auto"/>
              <w:rPr>
                <w:rFonts w:ascii="Calibri" w:hAnsi="Calibri"/>
                <w:sz w:val="16"/>
                <w:szCs w:val="20"/>
              </w:rPr>
            </w:pPr>
          </w:p>
        </w:tc>
      </w:tr>
      <w:tr w:rsidR="0032753B" w:rsidRPr="00C01AE9" w14:paraId="77051DF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E791AC7" w14:textId="77777777" w:rsidR="0032753B" w:rsidRPr="00C01AE9" w:rsidRDefault="00C01AE9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C01AE9">
              <w:rPr>
                <w:rFonts w:ascii="Calibri" w:hAnsi="Calibri"/>
                <w:sz w:val="20"/>
                <w:szCs w:val="20"/>
              </w:rPr>
              <w:t>Dodavatel svým podpisem stvrzuje akceptaci objednávky, včetně výše uvedených podmínek.</w:t>
            </w:r>
          </w:p>
        </w:tc>
      </w:tr>
      <w:tr w:rsidR="0032753B" w:rsidRPr="00C01AE9" w14:paraId="58E97BC9" w14:textId="77777777">
        <w:trPr>
          <w:cantSplit/>
        </w:trPr>
        <w:tc>
          <w:tcPr>
            <w:tcW w:w="9352" w:type="dxa"/>
            <w:gridSpan w:val="8"/>
          </w:tcPr>
          <w:p w14:paraId="1A5C1049" w14:textId="77777777" w:rsidR="0032753B" w:rsidRPr="00C01AE9" w:rsidRDefault="0032753B">
            <w:pPr>
              <w:spacing w:after="0" w:line="240" w:lineRule="auto"/>
              <w:rPr>
                <w:rFonts w:ascii="Calibri" w:hAnsi="Calibri"/>
                <w:sz w:val="16"/>
                <w:szCs w:val="20"/>
              </w:rPr>
            </w:pPr>
          </w:p>
        </w:tc>
      </w:tr>
    </w:tbl>
    <w:p w14:paraId="103EC1DD" w14:textId="77777777" w:rsidR="00000000" w:rsidRPr="00C01AE9" w:rsidRDefault="00C01AE9" w:rsidP="00C01AE9">
      <w:pPr>
        <w:rPr>
          <w:sz w:val="20"/>
          <w:szCs w:val="20"/>
        </w:rPr>
      </w:pPr>
    </w:p>
    <w:sectPr w:rsidR="00000000" w:rsidRPr="00C01AE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3B"/>
    <w:rsid w:val="0032753B"/>
    <w:rsid w:val="00C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CA5A"/>
  <w15:docId w15:val="{A0812C4C-3B18-4FE2-9520-7067F5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Kuboušková Helena</dc:creator>
  <cp:lastModifiedBy>Kuboušková Helena</cp:lastModifiedBy>
  <cp:revision>2</cp:revision>
  <cp:lastPrinted>2022-12-01T12:34:00Z</cp:lastPrinted>
  <dcterms:created xsi:type="dcterms:W3CDTF">2022-12-01T12:35:00Z</dcterms:created>
  <dcterms:modified xsi:type="dcterms:W3CDTF">2022-12-01T12:35:00Z</dcterms:modified>
</cp:coreProperties>
</file>