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71D6" w14:textId="30FA55D8" w:rsidR="0065619E" w:rsidRPr="0065619E" w:rsidRDefault="00054F78">
      <w:pPr>
        <w:pStyle w:val="Nzev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DODATEK č. 1 </w:t>
      </w:r>
      <w:r w:rsidR="002A1A0B" w:rsidRPr="0065619E">
        <w:rPr>
          <w:rFonts w:ascii="Arial" w:hAnsi="Arial" w:cs="Arial"/>
          <w:color w:val="000000" w:themeColor="text1"/>
        </w:rPr>
        <w:t>SMLOUV</w:t>
      </w:r>
      <w:r>
        <w:rPr>
          <w:rFonts w:ascii="Arial" w:hAnsi="Arial" w:cs="Arial"/>
          <w:color w:val="000000" w:themeColor="text1"/>
        </w:rPr>
        <w:t>Y</w:t>
      </w:r>
      <w:r w:rsidR="002A1A0B" w:rsidRPr="0065619E">
        <w:rPr>
          <w:rFonts w:ascii="Arial" w:hAnsi="Arial" w:cs="Arial"/>
          <w:color w:val="000000" w:themeColor="text1"/>
        </w:rPr>
        <w:t xml:space="preserve">  O  NÁJMU  PROSTOR</w:t>
      </w:r>
      <w:r w:rsidR="00306BFC" w:rsidRPr="0065619E">
        <w:rPr>
          <w:rFonts w:ascii="Arial" w:hAnsi="Arial" w:cs="Arial"/>
          <w:color w:val="000000" w:themeColor="text1"/>
        </w:rPr>
        <w:t xml:space="preserve"> </w:t>
      </w:r>
    </w:p>
    <w:p w14:paraId="6C7EEEB0" w14:textId="0C2BCC83" w:rsidR="002A1A0B" w:rsidRPr="0065619E" w:rsidRDefault="00306BFC">
      <w:pPr>
        <w:pStyle w:val="Nzev"/>
        <w:rPr>
          <w:rFonts w:ascii="Arial" w:hAnsi="Arial" w:cs="Arial"/>
          <w:color w:val="000000" w:themeColor="text1"/>
        </w:rPr>
      </w:pPr>
      <w:r w:rsidRPr="0065619E">
        <w:rPr>
          <w:rFonts w:ascii="Arial" w:hAnsi="Arial" w:cs="Arial"/>
          <w:color w:val="000000" w:themeColor="text1"/>
        </w:rPr>
        <w:t>SLOUŽÍCÍCH K</w:t>
      </w:r>
      <w:r w:rsidR="00E263D7">
        <w:rPr>
          <w:rFonts w:ascii="Arial" w:hAnsi="Arial" w:cs="Arial"/>
          <w:color w:val="000000" w:themeColor="text1"/>
        </w:rPr>
        <w:t> </w:t>
      </w:r>
      <w:r w:rsidRPr="0065619E">
        <w:rPr>
          <w:rFonts w:ascii="Arial" w:hAnsi="Arial" w:cs="Arial"/>
          <w:color w:val="000000" w:themeColor="text1"/>
        </w:rPr>
        <w:t>PODNIKÁNÍ</w:t>
      </w:r>
    </w:p>
    <w:p w14:paraId="5C97CEDF" w14:textId="77777777" w:rsidR="0065619E" w:rsidRPr="0065619E" w:rsidRDefault="0065619E" w:rsidP="00155B8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E82172" w14:textId="2B497946" w:rsidR="00155B88" w:rsidRPr="0065619E" w:rsidRDefault="00155B88" w:rsidP="00155B88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  <w:szCs w:val="22"/>
        </w:rPr>
        <w:t>uzavřen</w:t>
      </w:r>
      <w:r w:rsidR="00054F78">
        <w:rPr>
          <w:rFonts w:ascii="Arial" w:hAnsi="Arial" w:cs="Arial"/>
          <w:color w:val="000000" w:themeColor="text1"/>
          <w:sz w:val="22"/>
          <w:szCs w:val="22"/>
        </w:rPr>
        <w:t>é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 xml:space="preserve"> podle ustanovení § 2302 a násl. zákona č. 89/2012 Sb., občanský zákoník v platném znění mezi smluvními stranami:</w:t>
      </w:r>
    </w:p>
    <w:p w14:paraId="5257E37C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10BEFA6B" w14:textId="77777777" w:rsidR="00306BFC" w:rsidRPr="0065619E" w:rsidRDefault="00306BFC">
      <w:pPr>
        <w:rPr>
          <w:rFonts w:ascii="Arial" w:hAnsi="Arial" w:cs="Arial"/>
          <w:b/>
          <w:color w:val="000000" w:themeColor="text1"/>
          <w:sz w:val="22"/>
        </w:rPr>
      </w:pPr>
    </w:p>
    <w:p w14:paraId="0999A3B4" w14:textId="77777777" w:rsidR="00306BFC" w:rsidRPr="0065619E" w:rsidRDefault="002A1A0B">
      <w:pPr>
        <w:rPr>
          <w:rFonts w:ascii="Arial" w:hAnsi="Arial" w:cs="Arial"/>
          <w:color w:val="000000" w:themeColor="text1"/>
          <w:sz w:val="28"/>
          <w:szCs w:val="28"/>
        </w:rPr>
      </w:pPr>
      <w:r w:rsidRPr="0065619E">
        <w:rPr>
          <w:rFonts w:ascii="Arial" w:hAnsi="Arial" w:cs="Arial"/>
          <w:b/>
          <w:color w:val="000000" w:themeColor="text1"/>
          <w:sz w:val="28"/>
          <w:szCs w:val="28"/>
        </w:rPr>
        <w:t>NOCTURNO INVEST, spol. s  r.o.,</w:t>
      </w:r>
      <w:r w:rsidR="003A7FF4" w:rsidRPr="0065619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629F925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se sídlem: </w:t>
      </w:r>
      <w:r w:rsidR="00306BFC" w:rsidRPr="0065619E">
        <w:rPr>
          <w:rFonts w:ascii="Arial" w:hAnsi="Arial" w:cs="Arial"/>
          <w:color w:val="000000" w:themeColor="text1"/>
          <w:sz w:val="22"/>
        </w:rPr>
        <w:tab/>
      </w:r>
      <w:r w:rsidR="009F5BC7" w:rsidRPr="0065619E">
        <w:rPr>
          <w:rFonts w:ascii="Arial" w:hAnsi="Arial" w:cs="Arial"/>
          <w:color w:val="000000" w:themeColor="text1"/>
          <w:sz w:val="22"/>
        </w:rPr>
        <w:tab/>
      </w:r>
      <w:r w:rsidR="00306BFC" w:rsidRPr="0065619E">
        <w:rPr>
          <w:rFonts w:ascii="Arial" w:hAnsi="Arial" w:cs="Arial"/>
          <w:color w:val="000000" w:themeColor="text1"/>
          <w:sz w:val="22"/>
        </w:rPr>
        <w:t xml:space="preserve">Velká hradební </w:t>
      </w:r>
      <w:r w:rsidR="009F5BC7" w:rsidRPr="0065619E">
        <w:rPr>
          <w:rFonts w:ascii="Arial" w:hAnsi="Arial" w:cs="Arial"/>
          <w:color w:val="000000" w:themeColor="text1"/>
          <w:sz w:val="22"/>
        </w:rPr>
        <w:t>1510/</w:t>
      </w:r>
      <w:r w:rsidR="00306BFC" w:rsidRPr="0065619E">
        <w:rPr>
          <w:rFonts w:ascii="Arial" w:hAnsi="Arial" w:cs="Arial"/>
          <w:color w:val="000000" w:themeColor="text1"/>
          <w:sz w:val="22"/>
        </w:rPr>
        <w:t xml:space="preserve">22, </w:t>
      </w:r>
      <w:r w:rsidRPr="0065619E">
        <w:rPr>
          <w:rFonts w:ascii="Arial" w:hAnsi="Arial" w:cs="Arial"/>
          <w:color w:val="000000" w:themeColor="text1"/>
          <w:sz w:val="22"/>
        </w:rPr>
        <w:t xml:space="preserve">400 01 Ústí nad Labem, </w:t>
      </w:r>
    </w:p>
    <w:p w14:paraId="7347E897" w14:textId="77777777" w:rsidR="00306BFC" w:rsidRPr="0065619E" w:rsidRDefault="00306BFC" w:rsidP="00306BFC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  <w:szCs w:val="22"/>
        </w:rPr>
        <w:t>zapsaná v obchodním rejstříku K</w:t>
      </w:r>
      <w:r w:rsidR="009F5BC7" w:rsidRPr="0065619E">
        <w:rPr>
          <w:rFonts w:ascii="Arial" w:hAnsi="Arial" w:cs="Arial"/>
          <w:color w:val="000000" w:themeColor="text1"/>
          <w:sz w:val="22"/>
          <w:szCs w:val="22"/>
        </w:rPr>
        <w:t>S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9F5BC7" w:rsidRPr="0065619E">
        <w:rPr>
          <w:rFonts w:ascii="Arial" w:hAnsi="Arial" w:cs="Arial"/>
          <w:color w:val="000000" w:themeColor="text1"/>
          <w:sz w:val="22"/>
          <w:szCs w:val="22"/>
        </w:rPr>
        <w:t> Ústí nad Labem, oddíl C, vložka 13632,</w:t>
      </w:r>
    </w:p>
    <w:p w14:paraId="28B2D521" w14:textId="056EC283" w:rsidR="009F5BC7" w:rsidRPr="0065619E" w:rsidRDefault="009F5BC7" w:rsidP="009F5BC7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  <w:szCs w:val="22"/>
        </w:rPr>
        <w:t xml:space="preserve">zastoupená: 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6FA71898" w14:textId="77777777" w:rsidR="00306BFC" w:rsidRPr="0065619E" w:rsidRDefault="00306BFC" w:rsidP="00306BFC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="009F5BC7"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>250 33 786</w:t>
      </w:r>
    </w:p>
    <w:p w14:paraId="7867759A" w14:textId="77777777" w:rsidR="002A1A0B" w:rsidRPr="0065619E" w:rsidRDefault="00306BFC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="009F5BC7"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>CZ25033786</w:t>
      </w:r>
    </w:p>
    <w:p w14:paraId="341794D9" w14:textId="032C27B1" w:rsidR="009F5BC7" w:rsidRPr="0065619E" w:rsidRDefault="009F5BC7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</w:rPr>
        <w:t>bankovní spojení: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07B62513" w14:textId="5547CFBE" w:rsidR="009F5BC7" w:rsidRPr="0065619E" w:rsidRDefault="009F5BC7">
      <w:pPr>
        <w:rPr>
          <w:rFonts w:ascii="Arial" w:hAnsi="Arial" w:cs="Arial"/>
          <w:color w:val="000000" w:themeColor="text1"/>
          <w:sz w:val="22"/>
          <w:szCs w:val="22"/>
        </w:rPr>
      </w:pPr>
      <w:r w:rsidRPr="0065619E">
        <w:rPr>
          <w:rFonts w:ascii="Arial" w:hAnsi="Arial" w:cs="Arial"/>
          <w:color w:val="000000" w:themeColor="text1"/>
          <w:sz w:val="22"/>
        </w:rPr>
        <w:t>číslo účtu:</w:t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Pr="0065619E">
        <w:rPr>
          <w:rFonts w:ascii="Arial" w:hAnsi="Arial" w:cs="Arial"/>
          <w:color w:val="000000" w:themeColor="text1"/>
          <w:sz w:val="22"/>
          <w:szCs w:val="22"/>
        </w:rPr>
        <w:tab/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1B8EE04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(dále jen pronaj</w:t>
      </w:r>
      <w:r w:rsidR="00EE3B51" w:rsidRPr="0065619E">
        <w:rPr>
          <w:rFonts w:ascii="Arial" w:hAnsi="Arial" w:cs="Arial"/>
          <w:color w:val="000000" w:themeColor="text1"/>
          <w:sz w:val="22"/>
        </w:rPr>
        <w:t>í</w:t>
      </w:r>
      <w:r w:rsidRPr="0065619E">
        <w:rPr>
          <w:rFonts w:ascii="Arial" w:hAnsi="Arial" w:cs="Arial"/>
          <w:color w:val="000000" w:themeColor="text1"/>
          <w:sz w:val="22"/>
        </w:rPr>
        <w:t>matel)</w:t>
      </w:r>
    </w:p>
    <w:p w14:paraId="5E8FFE6C" w14:textId="77777777" w:rsidR="00155B88" w:rsidRPr="0065619E" w:rsidRDefault="00155B88" w:rsidP="00155B88">
      <w:pPr>
        <w:rPr>
          <w:rFonts w:ascii="Arial" w:hAnsi="Arial" w:cs="Arial"/>
          <w:color w:val="000000" w:themeColor="text1"/>
          <w:sz w:val="22"/>
        </w:rPr>
      </w:pPr>
    </w:p>
    <w:p w14:paraId="55204F86" w14:textId="77777777" w:rsidR="0065619E" w:rsidRPr="0065619E" w:rsidRDefault="0065619E" w:rsidP="00155B88">
      <w:pPr>
        <w:rPr>
          <w:rFonts w:ascii="Arial" w:hAnsi="Arial" w:cs="Arial"/>
          <w:color w:val="000000" w:themeColor="text1"/>
          <w:sz w:val="22"/>
        </w:rPr>
      </w:pPr>
    </w:p>
    <w:p w14:paraId="53979CCC" w14:textId="77777777" w:rsidR="002A1A0B" w:rsidRPr="0065619E" w:rsidRDefault="002A1A0B" w:rsidP="00155B88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a</w:t>
      </w:r>
    </w:p>
    <w:p w14:paraId="7A672522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2088030" w14:textId="77777777" w:rsidR="0065619E" w:rsidRPr="0065619E" w:rsidRDefault="0065619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2A8E92" w14:textId="77777777" w:rsidR="009F5BC7" w:rsidRPr="0065619E" w:rsidRDefault="009F5BC7" w:rsidP="009F5BC7">
      <w:pPr>
        <w:tabs>
          <w:tab w:val="left" w:pos="284"/>
          <w:tab w:val="left" w:pos="144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65619E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</w:p>
    <w:p w14:paraId="2AAC6EC7" w14:textId="77777777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se sídlem: 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  <w:t>Michálkovická 967/108, Slezská Ostrava, 710 00 Ostrava</w:t>
      </w:r>
    </w:p>
    <w:p w14:paraId="342285F6" w14:textId="77777777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zapsána v obchodním rejstříku KS v Ostravě, oddíl A XIV, vložka 554</w:t>
      </w:r>
    </w:p>
    <w:p w14:paraId="2B79F4A7" w14:textId="70C8D52C" w:rsidR="009F5BC7" w:rsidRPr="0065619E" w:rsidRDefault="00054F78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zastoupena</w:t>
      </w:r>
      <w:r w:rsidR="009F5BC7" w:rsidRPr="0065619E">
        <w:rPr>
          <w:rFonts w:ascii="Arial" w:hAnsi="Arial" w:cs="Arial"/>
          <w:color w:val="000000" w:themeColor="text1"/>
          <w:sz w:val="22"/>
        </w:rPr>
        <w:t xml:space="preserve">: </w:t>
      </w:r>
      <w:r w:rsidR="009F5BC7" w:rsidRPr="0065619E">
        <w:rPr>
          <w:rFonts w:ascii="Arial" w:hAnsi="Arial" w:cs="Arial"/>
          <w:color w:val="000000" w:themeColor="text1"/>
          <w:sz w:val="22"/>
        </w:rPr>
        <w:tab/>
      </w:r>
      <w:r w:rsidR="009F5BC7" w:rsidRPr="0065619E">
        <w:rPr>
          <w:rFonts w:ascii="Arial" w:hAnsi="Arial" w:cs="Arial"/>
          <w:color w:val="000000" w:themeColor="text1"/>
          <w:sz w:val="22"/>
        </w:rPr>
        <w:tab/>
        <w:t>Ing. Antonín</w:t>
      </w:r>
      <w:r>
        <w:rPr>
          <w:rFonts w:ascii="Arial" w:hAnsi="Arial" w:cs="Arial"/>
          <w:color w:val="000000" w:themeColor="text1"/>
          <w:sz w:val="22"/>
        </w:rPr>
        <w:t>em</w:t>
      </w:r>
      <w:r w:rsidR="009F5BC7" w:rsidRPr="0065619E">
        <w:rPr>
          <w:rFonts w:ascii="Arial" w:hAnsi="Arial" w:cs="Arial"/>
          <w:color w:val="000000" w:themeColor="text1"/>
          <w:sz w:val="22"/>
        </w:rPr>
        <w:t xml:space="preserve"> Klimš</w:t>
      </w:r>
      <w:r>
        <w:rPr>
          <w:rFonts w:ascii="Arial" w:hAnsi="Arial" w:cs="Arial"/>
          <w:color w:val="000000" w:themeColor="text1"/>
          <w:sz w:val="22"/>
        </w:rPr>
        <w:t>ou</w:t>
      </w:r>
      <w:r w:rsidR="009F5BC7" w:rsidRPr="0065619E">
        <w:rPr>
          <w:rFonts w:ascii="Arial" w:hAnsi="Arial" w:cs="Arial"/>
          <w:color w:val="000000" w:themeColor="text1"/>
          <w:sz w:val="22"/>
        </w:rPr>
        <w:t>, MBA, výkonným ředitelem</w:t>
      </w:r>
    </w:p>
    <w:p w14:paraId="00AB6CAF" w14:textId="77777777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IČO: 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  <w:t>476 73 036</w:t>
      </w:r>
    </w:p>
    <w:p w14:paraId="4B752A06" w14:textId="77777777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DIČ: 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  <w:t>CZ47673036</w:t>
      </w:r>
    </w:p>
    <w:p w14:paraId="68DA07B6" w14:textId="619B4208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bankovní spojení: 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0F66CD20" w14:textId="537B4BF5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číslo účtu: 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5D80FB3" w14:textId="1D160BBA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oprávnění k jednání: </w:t>
      </w:r>
      <w:r w:rsidRPr="0065619E">
        <w:rPr>
          <w:rFonts w:ascii="Arial" w:hAnsi="Arial" w:cs="Arial"/>
          <w:color w:val="000000" w:themeColor="text1"/>
          <w:sz w:val="22"/>
        </w:rPr>
        <w:tab/>
        <w:t xml:space="preserve">ve věcech obchodních </w:t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CDF4660" w14:textId="0B34BE7D" w:rsidR="009F5BC7" w:rsidRPr="0065619E" w:rsidRDefault="009F5BC7" w:rsidP="009F5BC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  <w:t xml:space="preserve">ve věcech technických </w:t>
      </w:r>
      <w:r w:rsidR="0014217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1C9BD6ED" w14:textId="77777777" w:rsidR="00EE3B51" w:rsidRPr="0065619E" w:rsidRDefault="00EE3B51" w:rsidP="00EE3B51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(dále jen nájemce)</w:t>
      </w:r>
    </w:p>
    <w:p w14:paraId="2190F3ED" w14:textId="77777777" w:rsidR="00EE3B51" w:rsidRPr="0065619E" w:rsidRDefault="00EE3B51" w:rsidP="00EE3B51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(společně taky smluvní strany)</w:t>
      </w:r>
    </w:p>
    <w:p w14:paraId="03DD265D" w14:textId="438BFF2A" w:rsidR="00A32348" w:rsidRPr="00E263D7" w:rsidRDefault="00A32348" w:rsidP="00E263D7">
      <w:pPr>
        <w:jc w:val="both"/>
        <w:rPr>
          <w:rFonts w:ascii="Arial" w:hAnsi="Arial" w:cs="Arial"/>
          <w:bCs/>
          <w:color w:val="000000" w:themeColor="text1"/>
          <w:sz w:val="22"/>
        </w:rPr>
      </w:pPr>
    </w:p>
    <w:p w14:paraId="2D3B33F6" w14:textId="77777777" w:rsidR="0065619E" w:rsidRPr="0065619E" w:rsidRDefault="0065619E" w:rsidP="00736AF0">
      <w:pPr>
        <w:pStyle w:val="Odstavecseseznamem"/>
        <w:rPr>
          <w:rFonts w:ascii="Arial" w:hAnsi="Arial" w:cs="Arial"/>
          <w:color w:val="000000" w:themeColor="text1"/>
          <w:szCs w:val="22"/>
        </w:rPr>
      </w:pPr>
    </w:p>
    <w:p w14:paraId="53454074" w14:textId="46321226" w:rsidR="00A32348" w:rsidRPr="0065619E" w:rsidRDefault="00A32348" w:rsidP="00A32348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65619E">
        <w:rPr>
          <w:rFonts w:ascii="Arial" w:hAnsi="Arial" w:cs="Arial"/>
          <w:b/>
          <w:color w:val="000000" w:themeColor="text1"/>
          <w:sz w:val="22"/>
        </w:rPr>
        <w:t>I</w:t>
      </w:r>
      <w:r w:rsidR="000F4A02">
        <w:rPr>
          <w:rFonts w:ascii="Arial" w:hAnsi="Arial" w:cs="Arial"/>
          <w:b/>
          <w:color w:val="000000" w:themeColor="text1"/>
          <w:sz w:val="22"/>
        </w:rPr>
        <w:t>.</w:t>
      </w:r>
    </w:p>
    <w:p w14:paraId="22C6850C" w14:textId="4437BDD0" w:rsidR="002A1A0B" w:rsidRDefault="000F4A02" w:rsidP="00A32348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Preambule</w:t>
      </w:r>
    </w:p>
    <w:p w14:paraId="2979AB08" w14:textId="3BA31CE9" w:rsidR="000F4A02" w:rsidRDefault="000F4A02" w:rsidP="00A32348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B98E9A9" w14:textId="53F20BF4" w:rsidR="000F4A02" w:rsidRDefault="000F4A02" w:rsidP="000F4A02">
      <w:pPr>
        <w:jc w:val="both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 xml:space="preserve">Smluvní strany se dohodly na změnách Smlouvy v souladu s ust. čl. </w:t>
      </w:r>
      <w:r w:rsidR="00E758C3">
        <w:rPr>
          <w:rFonts w:ascii="Arial" w:hAnsi="Arial" w:cs="Arial"/>
          <w:bCs/>
          <w:color w:val="000000" w:themeColor="text1"/>
          <w:sz w:val="22"/>
        </w:rPr>
        <w:t>VI</w:t>
      </w:r>
      <w:r w:rsidR="00B03566">
        <w:rPr>
          <w:rFonts w:ascii="Arial" w:hAnsi="Arial" w:cs="Arial"/>
          <w:bCs/>
          <w:color w:val="000000" w:themeColor="text1"/>
          <w:sz w:val="22"/>
        </w:rPr>
        <w:t xml:space="preserve">. odst. </w:t>
      </w:r>
      <w:r w:rsidR="00E758C3">
        <w:rPr>
          <w:rFonts w:ascii="Arial" w:hAnsi="Arial" w:cs="Arial"/>
          <w:bCs/>
          <w:color w:val="000000" w:themeColor="text1"/>
          <w:sz w:val="22"/>
        </w:rPr>
        <w:t>3</w:t>
      </w:r>
      <w:r w:rsidR="00B03566">
        <w:rPr>
          <w:rFonts w:ascii="Arial" w:hAnsi="Arial" w:cs="Arial"/>
          <w:bCs/>
          <w:color w:val="000000" w:themeColor="text1"/>
          <w:sz w:val="22"/>
        </w:rPr>
        <w:t xml:space="preserve"> Smlouvy </w:t>
      </w:r>
      <w:r w:rsidR="00E758C3">
        <w:rPr>
          <w:rFonts w:ascii="Arial" w:hAnsi="Arial" w:cs="Arial"/>
          <w:bCs/>
          <w:color w:val="000000" w:themeColor="text1"/>
          <w:sz w:val="22"/>
        </w:rPr>
        <w:t xml:space="preserve">            </w:t>
      </w:r>
      <w:r w:rsidR="00B03566">
        <w:rPr>
          <w:rFonts w:ascii="Arial" w:hAnsi="Arial" w:cs="Arial"/>
          <w:bCs/>
          <w:color w:val="000000" w:themeColor="text1"/>
          <w:sz w:val="22"/>
        </w:rPr>
        <w:t>o nájmu prostor sloužících k podnikání ze dne 5.8.2020 (dále jen „Smlouva“).</w:t>
      </w:r>
    </w:p>
    <w:p w14:paraId="0CD03101" w14:textId="29F4B0E2" w:rsidR="00B03566" w:rsidRDefault="00B03566" w:rsidP="000F4A02">
      <w:pPr>
        <w:jc w:val="both"/>
        <w:rPr>
          <w:rFonts w:ascii="Arial" w:hAnsi="Arial" w:cs="Arial"/>
          <w:bCs/>
          <w:color w:val="000000" w:themeColor="text1"/>
          <w:sz w:val="22"/>
        </w:rPr>
      </w:pPr>
    </w:p>
    <w:p w14:paraId="2B328673" w14:textId="3EFBE2D4" w:rsidR="00B03566" w:rsidRDefault="00B03566" w:rsidP="00B03566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II.</w:t>
      </w:r>
    </w:p>
    <w:p w14:paraId="6039C5D1" w14:textId="330C373B" w:rsidR="00B03566" w:rsidRDefault="00B03566" w:rsidP="00B03566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Změny smlouvy</w:t>
      </w:r>
    </w:p>
    <w:p w14:paraId="76AFA227" w14:textId="4AECBC8F" w:rsidR="00B03566" w:rsidRDefault="00B03566" w:rsidP="00B03566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70AA6AB" w14:textId="589A47CC" w:rsidR="00B03566" w:rsidRDefault="00A85CE7" w:rsidP="00B03566">
      <w:pPr>
        <w:jc w:val="both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Smluvní strany se dohodly na následujících změnách Smlouvy:</w:t>
      </w:r>
    </w:p>
    <w:p w14:paraId="31C13F7E" w14:textId="5DAD8B34" w:rsidR="00A85CE7" w:rsidRDefault="00A85CE7" w:rsidP="00B03566">
      <w:pPr>
        <w:jc w:val="both"/>
        <w:rPr>
          <w:rFonts w:ascii="Arial" w:hAnsi="Arial" w:cs="Arial"/>
          <w:bCs/>
          <w:color w:val="000000" w:themeColor="text1"/>
          <w:sz w:val="22"/>
        </w:rPr>
      </w:pPr>
    </w:p>
    <w:p w14:paraId="65C24033" w14:textId="3BDEE2D6" w:rsidR="00A85CE7" w:rsidRDefault="00A85CE7" w:rsidP="00B03566">
      <w:pPr>
        <w:jc w:val="both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Ustanovení čl. III se mění tak, že zní následovně:</w:t>
      </w:r>
    </w:p>
    <w:p w14:paraId="70B0FDDC" w14:textId="5107E41F" w:rsidR="00A85CE7" w:rsidRDefault="00A85CE7" w:rsidP="00B03566">
      <w:pPr>
        <w:jc w:val="both"/>
        <w:rPr>
          <w:rFonts w:ascii="Arial" w:hAnsi="Arial" w:cs="Arial"/>
          <w:bCs/>
          <w:color w:val="000000" w:themeColor="text1"/>
          <w:sz w:val="22"/>
        </w:rPr>
      </w:pPr>
    </w:p>
    <w:p w14:paraId="36C75533" w14:textId="6CC8D01D" w:rsidR="00A85CE7" w:rsidRDefault="00A85CE7" w:rsidP="00A85CE7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III.</w:t>
      </w:r>
    </w:p>
    <w:p w14:paraId="6EE4CAEA" w14:textId="4391F119" w:rsidR="00E758C3" w:rsidRPr="00A85CE7" w:rsidRDefault="00E758C3" w:rsidP="00A85CE7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Nájemné a způsob platby</w:t>
      </w:r>
    </w:p>
    <w:p w14:paraId="34EAEE35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33C140B8" w14:textId="2A7F750B" w:rsidR="00EE3B51" w:rsidRPr="0065619E" w:rsidRDefault="00EE3B51" w:rsidP="00A47A66">
      <w:pPr>
        <w:pStyle w:val="Zkladntext"/>
        <w:numPr>
          <w:ilvl w:val="0"/>
          <w:numId w:val="8"/>
        </w:numPr>
        <w:ind w:left="357"/>
        <w:rPr>
          <w:rFonts w:ascii="Arial" w:hAnsi="Arial" w:cs="Arial"/>
          <w:color w:val="000000" w:themeColor="text1"/>
        </w:rPr>
      </w:pPr>
      <w:r w:rsidRPr="0065619E">
        <w:rPr>
          <w:rFonts w:ascii="Arial" w:hAnsi="Arial" w:cs="Arial"/>
          <w:color w:val="000000" w:themeColor="text1"/>
        </w:rPr>
        <w:t xml:space="preserve">Smluvní strany se dohodly na výši </w:t>
      </w:r>
      <w:r w:rsidR="002A1A0B" w:rsidRPr="0065619E">
        <w:rPr>
          <w:rFonts w:ascii="Arial" w:hAnsi="Arial" w:cs="Arial"/>
          <w:color w:val="000000" w:themeColor="text1"/>
        </w:rPr>
        <w:t>nájemné</w:t>
      </w:r>
      <w:r w:rsidRPr="0065619E">
        <w:rPr>
          <w:rFonts w:ascii="Arial" w:hAnsi="Arial" w:cs="Arial"/>
          <w:color w:val="000000" w:themeColor="text1"/>
        </w:rPr>
        <w:t>ho</w:t>
      </w:r>
      <w:r w:rsidR="002A1A0B" w:rsidRPr="0065619E">
        <w:rPr>
          <w:rFonts w:ascii="Arial" w:hAnsi="Arial" w:cs="Arial"/>
          <w:color w:val="000000" w:themeColor="text1"/>
        </w:rPr>
        <w:t xml:space="preserve"> za užívání nebytových prostorů uvedenýc</w:t>
      </w:r>
      <w:r w:rsidR="0095152C" w:rsidRPr="0065619E">
        <w:rPr>
          <w:rFonts w:ascii="Arial" w:hAnsi="Arial" w:cs="Arial"/>
          <w:color w:val="000000" w:themeColor="text1"/>
        </w:rPr>
        <w:t>h v čl. II. této sml</w:t>
      </w:r>
      <w:r w:rsidR="0090757C" w:rsidRPr="0065619E">
        <w:rPr>
          <w:rFonts w:ascii="Arial" w:hAnsi="Arial" w:cs="Arial"/>
          <w:color w:val="000000" w:themeColor="text1"/>
        </w:rPr>
        <w:t>ouvy</w:t>
      </w:r>
      <w:r w:rsidRPr="0065619E">
        <w:rPr>
          <w:rFonts w:ascii="Arial" w:hAnsi="Arial" w:cs="Arial"/>
          <w:color w:val="000000" w:themeColor="text1"/>
        </w:rPr>
        <w:t xml:space="preserve">, které </w:t>
      </w:r>
      <w:r w:rsidR="0090757C" w:rsidRPr="0065619E">
        <w:rPr>
          <w:rFonts w:ascii="Arial" w:hAnsi="Arial" w:cs="Arial"/>
          <w:color w:val="000000" w:themeColor="text1"/>
        </w:rPr>
        <w:t xml:space="preserve">činí </w:t>
      </w:r>
      <w:r w:rsidR="0090757C" w:rsidRPr="0065619E">
        <w:rPr>
          <w:rFonts w:ascii="Arial" w:hAnsi="Arial" w:cs="Arial"/>
          <w:b/>
          <w:bCs/>
          <w:color w:val="000000" w:themeColor="text1"/>
        </w:rPr>
        <w:t>1</w:t>
      </w:r>
      <w:r w:rsidR="00E263D7">
        <w:rPr>
          <w:rFonts w:ascii="Arial" w:hAnsi="Arial" w:cs="Arial"/>
          <w:b/>
          <w:bCs/>
          <w:color w:val="000000" w:themeColor="text1"/>
        </w:rPr>
        <w:t>7</w:t>
      </w:r>
      <w:r w:rsidR="000B74BA" w:rsidRPr="0065619E">
        <w:rPr>
          <w:rFonts w:ascii="Arial" w:hAnsi="Arial" w:cs="Arial"/>
          <w:b/>
          <w:bCs/>
          <w:color w:val="000000" w:themeColor="text1"/>
        </w:rPr>
        <w:t>.</w:t>
      </w:r>
      <w:r w:rsidR="004C0692" w:rsidRPr="0065619E">
        <w:rPr>
          <w:rFonts w:ascii="Arial" w:hAnsi="Arial" w:cs="Arial"/>
          <w:b/>
          <w:bCs/>
          <w:color w:val="000000" w:themeColor="text1"/>
        </w:rPr>
        <w:t>000,</w:t>
      </w:r>
      <w:r w:rsidRPr="0065619E">
        <w:rPr>
          <w:rFonts w:ascii="Arial" w:hAnsi="Arial" w:cs="Arial"/>
          <w:b/>
          <w:bCs/>
          <w:color w:val="000000" w:themeColor="text1"/>
        </w:rPr>
        <w:t>00 Kč měsíčně</w:t>
      </w:r>
      <w:r w:rsidR="00AE75E2" w:rsidRPr="0065619E">
        <w:rPr>
          <w:rFonts w:ascii="Arial" w:hAnsi="Arial" w:cs="Arial"/>
          <w:b/>
          <w:bCs/>
          <w:color w:val="000000" w:themeColor="text1"/>
        </w:rPr>
        <w:t xml:space="preserve"> vč.</w:t>
      </w:r>
      <w:r w:rsidR="0070591B">
        <w:rPr>
          <w:rFonts w:ascii="Arial" w:hAnsi="Arial" w:cs="Arial"/>
          <w:b/>
          <w:bCs/>
          <w:color w:val="000000" w:themeColor="text1"/>
        </w:rPr>
        <w:t xml:space="preserve"> </w:t>
      </w:r>
      <w:r w:rsidR="00AE75E2" w:rsidRPr="0065619E">
        <w:rPr>
          <w:rFonts w:ascii="Arial" w:hAnsi="Arial" w:cs="Arial"/>
          <w:b/>
          <w:bCs/>
          <w:color w:val="000000" w:themeColor="text1"/>
        </w:rPr>
        <w:t>DPH</w:t>
      </w:r>
      <w:r w:rsidRPr="0065619E">
        <w:rPr>
          <w:rFonts w:ascii="Arial" w:hAnsi="Arial" w:cs="Arial"/>
          <w:color w:val="000000" w:themeColor="text1"/>
        </w:rPr>
        <w:t>.</w:t>
      </w:r>
      <w:r w:rsidR="000B74BA" w:rsidRPr="0065619E">
        <w:rPr>
          <w:rFonts w:ascii="Arial" w:hAnsi="Arial" w:cs="Arial"/>
          <w:color w:val="000000" w:themeColor="text1"/>
        </w:rPr>
        <w:t xml:space="preserve"> </w:t>
      </w:r>
    </w:p>
    <w:p w14:paraId="17DCA80A" w14:textId="77777777" w:rsidR="00A47A66" w:rsidRPr="0065619E" w:rsidRDefault="00A47A66" w:rsidP="00A47A66">
      <w:pPr>
        <w:pStyle w:val="Zkladntext"/>
        <w:ind w:left="357"/>
        <w:rPr>
          <w:rFonts w:ascii="Arial" w:hAnsi="Arial" w:cs="Arial"/>
          <w:color w:val="000000" w:themeColor="text1"/>
        </w:rPr>
      </w:pPr>
    </w:p>
    <w:p w14:paraId="07274F45" w14:textId="61CF2B5F" w:rsidR="009B4FB1" w:rsidRPr="0065619E" w:rsidRDefault="00EE3B51" w:rsidP="00A47A66">
      <w:pPr>
        <w:pStyle w:val="Zkladntext"/>
        <w:numPr>
          <w:ilvl w:val="0"/>
          <w:numId w:val="8"/>
        </w:numPr>
        <w:ind w:left="357"/>
        <w:rPr>
          <w:rFonts w:ascii="Arial" w:hAnsi="Arial" w:cs="Arial"/>
          <w:color w:val="000000" w:themeColor="text1"/>
        </w:rPr>
      </w:pPr>
      <w:r w:rsidRPr="0065619E">
        <w:rPr>
          <w:rFonts w:ascii="Arial" w:hAnsi="Arial" w:cs="Arial"/>
          <w:color w:val="000000" w:themeColor="text1"/>
        </w:rPr>
        <w:t xml:space="preserve">Sjednané nájemné </w:t>
      </w:r>
      <w:r w:rsidR="002A1A0B" w:rsidRPr="0065619E">
        <w:rPr>
          <w:rFonts w:ascii="Arial" w:hAnsi="Arial" w:cs="Arial"/>
          <w:color w:val="000000" w:themeColor="text1"/>
        </w:rPr>
        <w:t>bude hrazeno nájemcem pronaj</w:t>
      </w:r>
      <w:r w:rsidR="00E263D7">
        <w:rPr>
          <w:rFonts w:ascii="Arial" w:hAnsi="Arial" w:cs="Arial"/>
          <w:color w:val="000000" w:themeColor="text1"/>
        </w:rPr>
        <w:t>í</w:t>
      </w:r>
      <w:r w:rsidR="002A1A0B" w:rsidRPr="0065619E">
        <w:rPr>
          <w:rFonts w:ascii="Arial" w:hAnsi="Arial" w:cs="Arial"/>
          <w:color w:val="000000" w:themeColor="text1"/>
        </w:rPr>
        <w:t xml:space="preserve">mateli měsíčně na účet u </w:t>
      </w:r>
      <w:r w:rsidR="00D04399" w:rsidRPr="00142172">
        <w:rPr>
          <w:rFonts w:ascii="Arial" w:hAnsi="Arial" w:cs="Arial"/>
          <w:color w:val="000000" w:themeColor="text1"/>
          <w:szCs w:val="22"/>
          <w:highlight w:val="black"/>
        </w:rPr>
        <w:t>xxxxxxxxx</w:t>
      </w:r>
      <w:r w:rsidR="00D04399" w:rsidRPr="0065619E">
        <w:rPr>
          <w:rFonts w:ascii="Arial" w:hAnsi="Arial" w:cs="Arial"/>
          <w:color w:val="000000" w:themeColor="text1"/>
        </w:rPr>
        <w:t xml:space="preserve"> </w:t>
      </w:r>
      <w:r w:rsidR="00D04399" w:rsidRPr="00142172">
        <w:rPr>
          <w:rFonts w:ascii="Arial" w:hAnsi="Arial" w:cs="Arial"/>
          <w:color w:val="000000" w:themeColor="text1"/>
          <w:szCs w:val="22"/>
          <w:highlight w:val="black"/>
        </w:rPr>
        <w:t>xxxxxxxxx</w:t>
      </w:r>
      <w:r w:rsidR="00D04399" w:rsidRPr="0065619E">
        <w:rPr>
          <w:rFonts w:ascii="Arial" w:hAnsi="Arial" w:cs="Arial"/>
          <w:color w:val="000000" w:themeColor="text1"/>
        </w:rPr>
        <w:t xml:space="preserve"> </w:t>
      </w:r>
      <w:r w:rsidR="002A1A0B" w:rsidRPr="0065619E">
        <w:rPr>
          <w:rFonts w:ascii="Arial" w:hAnsi="Arial" w:cs="Arial"/>
          <w:color w:val="000000" w:themeColor="text1"/>
        </w:rPr>
        <w:t>v Ústí nad Labem, a to vždy ke každému p</w:t>
      </w:r>
      <w:r w:rsidR="00594CC8" w:rsidRPr="0065619E">
        <w:rPr>
          <w:rFonts w:ascii="Arial" w:hAnsi="Arial" w:cs="Arial"/>
          <w:color w:val="000000" w:themeColor="text1"/>
        </w:rPr>
        <w:t>rvnímu kalendářnímu dni počínajícího měsíce</w:t>
      </w:r>
      <w:r w:rsidR="002A1A0B" w:rsidRPr="0065619E">
        <w:rPr>
          <w:rFonts w:ascii="Arial" w:hAnsi="Arial" w:cs="Arial"/>
          <w:color w:val="000000" w:themeColor="text1"/>
        </w:rPr>
        <w:t xml:space="preserve">. </w:t>
      </w:r>
      <w:r w:rsidRPr="0065619E">
        <w:rPr>
          <w:rFonts w:ascii="Arial" w:hAnsi="Arial" w:cs="Arial"/>
          <w:color w:val="000000" w:themeColor="text1"/>
          <w:lang w:eastAsia="ar-SA"/>
        </w:rPr>
        <w:t>Podkladem pro zaplacení každé  splátky nájemného bude faktura vystavená pronajímatelem</w:t>
      </w:r>
      <w:r w:rsidR="009B4FB1" w:rsidRPr="0065619E">
        <w:rPr>
          <w:rFonts w:ascii="Arial" w:hAnsi="Arial" w:cs="Arial"/>
          <w:color w:val="000000" w:themeColor="text1"/>
          <w:lang w:eastAsia="ar-SA"/>
        </w:rPr>
        <w:t xml:space="preserve"> </w:t>
      </w:r>
      <w:r w:rsidR="009B4FB1" w:rsidRPr="0065619E">
        <w:rPr>
          <w:rFonts w:ascii="Arial" w:hAnsi="Arial" w:cs="Arial"/>
          <w:color w:val="000000" w:themeColor="text1"/>
        </w:rPr>
        <w:t>v průběhu předchozího kalendářního měsíce</w:t>
      </w:r>
      <w:r w:rsidRPr="0065619E">
        <w:rPr>
          <w:rFonts w:ascii="Arial" w:hAnsi="Arial" w:cs="Arial"/>
          <w:color w:val="000000" w:themeColor="text1"/>
          <w:lang w:eastAsia="ar-SA"/>
        </w:rPr>
        <w:t xml:space="preserve">. </w:t>
      </w:r>
      <w:r w:rsidR="009B4FB1" w:rsidRPr="0065619E">
        <w:rPr>
          <w:rFonts w:ascii="Arial" w:hAnsi="Arial" w:cs="Arial"/>
          <w:color w:val="000000" w:themeColor="text1"/>
        </w:rPr>
        <w:t>Faktury budou zasílány nájemci mailem</w:t>
      </w:r>
      <w:r w:rsidR="00517343" w:rsidRPr="0065619E">
        <w:rPr>
          <w:rFonts w:ascii="Arial" w:hAnsi="Arial" w:cs="Arial"/>
          <w:color w:val="000000" w:themeColor="text1"/>
        </w:rPr>
        <w:t xml:space="preserve"> (</w:t>
      </w:r>
      <w:r w:rsidR="00D04399" w:rsidRPr="00142172">
        <w:rPr>
          <w:rFonts w:ascii="Arial" w:hAnsi="Arial" w:cs="Arial"/>
          <w:color w:val="000000" w:themeColor="text1"/>
          <w:szCs w:val="22"/>
          <w:highlight w:val="black"/>
        </w:rPr>
        <w:t>xxxxxxxxx</w:t>
      </w:r>
      <w:r w:rsidR="00D04399" w:rsidRPr="0065619E">
        <w:rPr>
          <w:rFonts w:ascii="Arial" w:hAnsi="Arial" w:cs="Arial"/>
          <w:color w:val="000000" w:themeColor="text1"/>
        </w:rPr>
        <w:t xml:space="preserve"> </w:t>
      </w:r>
      <w:r w:rsidR="00517343" w:rsidRPr="0065619E">
        <w:rPr>
          <w:rFonts w:ascii="Arial" w:hAnsi="Arial" w:cs="Arial"/>
          <w:color w:val="000000" w:themeColor="text1"/>
        </w:rPr>
        <w:t xml:space="preserve">nebo </w:t>
      </w:r>
      <w:hyperlink r:id="rId5" w:history="1">
        <w:r w:rsidR="00E263D7" w:rsidRPr="00BB07A8">
          <w:rPr>
            <w:rStyle w:val="Hypertextovodkaz"/>
            <w:rFonts w:ascii="Arial" w:hAnsi="Arial" w:cs="Arial"/>
          </w:rPr>
          <w:t>fakturace@rbp213.cz</w:t>
        </w:r>
      </w:hyperlink>
      <w:r w:rsidR="00517343" w:rsidRPr="0065619E">
        <w:rPr>
          <w:rFonts w:ascii="Arial" w:hAnsi="Arial" w:cs="Arial"/>
          <w:color w:val="000000" w:themeColor="text1"/>
        </w:rPr>
        <w:t>)</w:t>
      </w:r>
      <w:r w:rsidR="009B4FB1" w:rsidRPr="0065619E">
        <w:rPr>
          <w:rFonts w:ascii="Arial" w:hAnsi="Arial" w:cs="Arial"/>
          <w:color w:val="000000" w:themeColor="text1"/>
        </w:rPr>
        <w:t>,</w:t>
      </w:r>
      <w:r w:rsidR="00517343" w:rsidRPr="0065619E">
        <w:rPr>
          <w:rFonts w:ascii="Arial" w:hAnsi="Arial" w:cs="Arial"/>
          <w:color w:val="000000" w:themeColor="text1"/>
        </w:rPr>
        <w:t xml:space="preserve"> </w:t>
      </w:r>
      <w:r w:rsidR="009B4FB1" w:rsidRPr="0065619E">
        <w:rPr>
          <w:rFonts w:ascii="Arial" w:hAnsi="Arial" w:cs="Arial"/>
          <w:color w:val="000000" w:themeColor="text1"/>
        </w:rPr>
        <w:t>případně poštou</w:t>
      </w:r>
      <w:r w:rsidR="0065619E" w:rsidRPr="0065619E">
        <w:rPr>
          <w:rFonts w:ascii="Arial" w:hAnsi="Arial" w:cs="Arial"/>
          <w:color w:val="000000" w:themeColor="text1"/>
        </w:rPr>
        <w:t>.</w:t>
      </w:r>
    </w:p>
    <w:p w14:paraId="0A18B00F" w14:textId="77777777" w:rsidR="00A47A66" w:rsidRPr="0065619E" w:rsidRDefault="00A47A66" w:rsidP="00A47A66">
      <w:pPr>
        <w:pStyle w:val="Zkladntext"/>
        <w:ind w:left="357"/>
        <w:rPr>
          <w:rFonts w:ascii="Arial" w:hAnsi="Arial" w:cs="Arial"/>
          <w:color w:val="000000" w:themeColor="text1"/>
          <w:lang w:eastAsia="ar-SA"/>
        </w:rPr>
      </w:pPr>
    </w:p>
    <w:p w14:paraId="7026E672" w14:textId="36182D22" w:rsidR="005806A9" w:rsidRPr="0065619E" w:rsidRDefault="009B4FB1" w:rsidP="00A47A66">
      <w:pPr>
        <w:pStyle w:val="Zkladntext"/>
        <w:numPr>
          <w:ilvl w:val="0"/>
          <w:numId w:val="8"/>
        </w:numPr>
        <w:ind w:left="357"/>
        <w:rPr>
          <w:rFonts w:ascii="Arial" w:hAnsi="Arial" w:cs="Arial"/>
          <w:color w:val="000000" w:themeColor="text1"/>
          <w:lang w:eastAsia="ar-SA"/>
        </w:rPr>
      </w:pPr>
      <w:r w:rsidRPr="0065619E">
        <w:rPr>
          <w:rFonts w:ascii="Arial" w:hAnsi="Arial" w:cs="Arial"/>
          <w:color w:val="000000" w:themeColor="text1"/>
          <w:lang w:eastAsia="ar-SA"/>
        </w:rPr>
        <w:t xml:space="preserve">Vedle přenechání nebytových prostor do nájmu se zavazuje pronajímatel poskytovat nájemci i služby spojené s užíváním předmětných nebytových prostor s finanční hodnotou, dodávku elektrické energie </w:t>
      </w:r>
      <w:r w:rsidR="00170B50" w:rsidRPr="00170B50">
        <w:rPr>
          <w:rFonts w:ascii="Arial" w:hAnsi="Arial" w:cs="Arial"/>
          <w:color w:val="000000" w:themeColor="text1"/>
          <w:highlight w:val="black"/>
        </w:rPr>
        <w:t>xxxxxxx</w:t>
      </w:r>
      <w:r w:rsidR="00170B50" w:rsidRPr="0065619E">
        <w:rPr>
          <w:rFonts w:ascii="Arial" w:hAnsi="Arial" w:cs="Arial"/>
          <w:color w:val="000000" w:themeColor="text1"/>
        </w:rPr>
        <w:t xml:space="preserve"> </w:t>
      </w:r>
      <w:r w:rsidRPr="0065619E">
        <w:rPr>
          <w:rFonts w:ascii="Arial" w:hAnsi="Arial" w:cs="Arial"/>
          <w:color w:val="000000" w:themeColor="text1"/>
        </w:rPr>
        <w:t xml:space="preserve">Kč, </w:t>
      </w:r>
      <w:r w:rsidRPr="0065619E">
        <w:rPr>
          <w:rFonts w:ascii="Arial" w:hAnsi="Arial" w:cs="Arial"/>
          <w:color w:val="000000" w:themeColor="text1"/>
          <w:lang w:eastAsia="ar-SA"/>
        </w:rPr>
        <w:t xml:space="preserve">plynu </w:t>
      </w:r>
      <w:r w:rsidR="00170B50" w:rsidRPr="00170B50">
        <w:rPr>
          <w:rFonts w:ascii="Arial" w:hAnsi="Arial" w:cs="Arial"/>
          <w:color w:val="000000" w:themeColor="text1"/>
          <w:highlight w:val="black"/>
        </w:rPr>
        <w:t>xxxxxxx</w:t>
      </w:r>
      <w:r w:rsidR="00170B50" w:rsidRPr="0065619E">
        <w:rPr>
          <w:rFonts w:ascii="Arial" w:hAnsi="Arial" w:cs="Arial"/>
          <w:color w:val="000000" w:themeColor="text1"/>
        </w:rPr>
        <w:t xml:space="preserve"> </w:t>
      </w:r>
      <w:r w:rsidRPr="0065619E">
        <w:rPr>
          <w:rFonts w:ascii="Arial" w:hAnsi="Arial" w:cs="Arial"/>
          <w:color w:val="000000" w:themeColor="text1"/>
        </w:rPr>
        <w:t xml:space="preserve">Kč, </w:t>
      </w:r>
      <w:r w:rsidR="007738C6" w:rsidRPr="0065619E">
        <w:rPr>
          <w:rFonts w:ascii="Arial" w:hAnsi="Arial" w:cs="Arial"/>
          <w:color w:val="000000" w:themeColor="text1"/>
          <w:lang w:eastAsia="ar-SA"/>
        </w:rPr>
        <w:t xml:space="preserve">teplé užitkové vody, </w:t>
      </w:r>
      <w:r w:rsidRPr="0065619E">
        <w:rPr>
          <w:rFonts w:ascii="Arial" w:hAnsi="Arial" w:cs="Arial"/>
          <w:color w:val="000000" w:themeColor="text1"/>
        </w:rPr>
        <w:t xml:space="preserve">vodné a stočné </w:t>
      </w:r>
      <w:r w:rsidR="00170B50" w:rsidRPr="00170B50">
        <w:rPr>
          <w:rFonts w:ascii="Arial" w:hAnsi="Arial" w:cs="Arial"/>
          <w:color w:val="000000" w:themeColor="text1"/>
          <w:highlight w:val="black"/>
        </w:rPr>
        <w:t>xxxxxxx</w:t>
      </w:r>
      <w:r w:rsidRPr="0065619E">
        <w:rPr>
          <w:rFonts w:ascii="Arial" w:hAnsi="Arial" w:cs="Arial"/>
          <w:color w:val="000000" w:themeColor="text1"/>
        </w:rPr>
        <w:t xml:space="preserve"> Kč</w:t>
      </w:r>
      <w:r w:rsidRPr="0065619E">
        <w:rPr>
          <w:rFonts w:ascii="Arial" w:hAnsi="Arial" w:cs="Arial"/>
          <w:color w:val="000000" w:themeColor="text1"/>
          <w:lang w:eastAsia="ar-SA"/>
        </w:rPr>
        <w:t>. Tyto služby jsou obsaženy v celkovém nájmu a nebudou účtovány samostatně</w:t>
      </w:r>
      <w:r w:rsidR="00A47A66" w:rsidRPr="0065619E">
        <w:rPr>
          <w:rFonts w:ascii="Arial" w:hAnsi="Arial" w:cs="Arial"/>
          <w:color w:val="000000" w:themeColor="text1"/>
          <w:lang w:eastAsia="ar-SA"/>
        </w:rPr>
        <w:t xml:space="preserve">. </w:t>
      </w:r>
      <w:r w:rsidR="002A1A0B" w:rsidRPr="0065619E">
        <w:rPr>
          <w:rFonts w:ascii="Arial" w:hAnsi="Arial" w:cs="Arial"/>
          <w:color w:val="000000" w:themeColor="text1"/>
        </w:rPr>
        <w:t>Telefonní poplatky</w:t>
      </w:r>
      <w:r w:rsidR="006D66C2" w:rsidRPr="0065619E">
        <w:rPr>
          <w:rFonts w:ascii="Arial" w:hAnsi="Arial" w:cs="Arial"/>
          <w:color w:val="000000" w:themeColor="text1"/>
        </w:rPr>
        <w:t xml:space="preserve">, internetové připojení a </w:t>
      </w:r>
      <w:r w:rsidR="002A1A0B" w:rsidRPr="0065619E">
        <w:rPr>
          <w:rFonts w:ascii="Arial" w:hAnsi="Arial" w:cs="Arial"/>
          <w:color w:val="000000" w:themeColor="text1"/>
        </w:rPr>
        <w:t xml:space="preserve">zřízení telefonní linky je plně hrazeno nájemcem, </w:t>
      </w:r>
      <w:r w:rsidR="002A1A0B" w:rsidRPr="0065619E">
        <w:rPr>
          <w:rFonts w:ascii="Arial" w:hAnsi="Arial" w:cs="Arial"/>
          <w:color w:val="000000" w:themeColor="text1"/>
          <w:szCs w:val="22"/>
        </w:rPr>
        <w:t>jakož i případná ostraha kanceláře připojen</w:t>
      </w:r>
      <w:r w:rsidR="006D66C2" w:rsidRPr="0065619E">
        <w:rPr>
          <w:rFonts w:ascii="Arial" w:hAnsi="Arial" w:cs="Arial"/>
          <w:color w:val="000000" w:themeColor="text1"/>
          <w:szCs w:val="22"/>
        </w:rPr>
        <w:t>ím na</w:t>
      </w:r>
      <w:r w:rsidR="002A1A0B" w:rsidRPr="0065619E">
        <w:rPr>
          <w:rFonts w:ascii="Arial" w:hAnsi="Arial" w:cs="Arial"/>
          <w:color w:val="000000" w:themeColor="text1"/>
          <w:szCs w:val="22"/>
        </w:rPr>
        <w:t xml:space="preserve"> pult PCO</w:t>
      </w:r>
      <w:r w:rsidR="009874D5" w:rsidRPr="0065619E">
        <w:rPr>
          <w:rFonts w:ascii="Arial" w:hAnsi="Arial" w:cs="Arial"/>
          <w:color w:val="000000" w:themeColor="text1"/>
          <w:szCs w:val="22"/>
        </w:rPr>
        <w:t xml:space="preserve"> a odvoz rozměrných odpadů</w:t>
      </w:r>
      <w:r w:rsidR="006D66C2" w:rsidRPr="0065619E">
        <w:rPr>
          <w:rFonts w:ascii="Arial" w:hAnsi="Arial" w:cs="Arial"/>
          <w:color w:val="000000" w:themeColor="text1"/>
          <w:szCs w:val="22"/>
        </w:rPr>
        <w:t>.</w:t>
      </w:r>
      <w:r w:rsidR="009874D5" w:rsidRPr="0065619E">
        <w:rPr>
          <w:rFonts w:ascii="Arial" w:hAnsi="Arial" w:cs="Arial"/>
          <w:color w:val="000000" w:themeColor="text1"/>
          <w:szCs w:val="22"/>
        </w:rPr>
        <w:t xml:space="preserve"> </w:t>
      </w:r>
    </w:p>
    <w:p w14:paraId="1F6389B2" w14:textId="77777777" w:rsidR="005806A9" w:rsidRPr="0065619E" w:rsidRDefault="005806A9" w:rsidP="005806A9">
      <w:pPr>
        <w:pStyle w:val="Odstavecseseznamem"/>
        <w:rPr>
          <w:rFonts w:ascii="Arial" w:hAnsi="Arial" w:cs="Arial"/>
          <w:color w:val="000000" w:themeColor="text1"/>
          <w:szCs w:val="22"/>
        </w:rPr>
      </w:pPr>
    </w:p>
    <w:p w14:paraId="48A622E4" w14:textId="7FCEEDEF" w:rsidR="002A1A0B" w:rsidRPr="0065619E" w:rsidRDefault="00A47A66" w:rsidP="00A47A66">
      <w:pPr>
        <w:pStyle w:val="Zkladntext"/>
        <w:numPr>
          <w:ilvl w:val="0"/>
          <w:numId w:val="8"/>
        </w:numPr>
        <w:ind w:left="357"/>
        <w:rPr>
          <w:rFonts w:ascii="Arial" w:hAnsi="Arial" w:cs="Arial"/>
          <w:color w:val="000000" w:themeColor="text1"/>
          <w:lang w:eastAsia="ar-SA"/>
        </w:rPr>
      </w:pPr>
      <w:r w:rsidRPr="0065619E">
        <w:rPr>
          <w:rFonts w:ascii="Arial" w:hAnsi="Arial" w:cs="Arial"/>
          <w:color w:val="000000" w:themeColor="text1"/>
          <w:szCs w:val="22"/>
        </w:rPr>
        <w:t xml:space="preserve">Pro případ prodlení nájemce </w:t>
      </w:r>
      <w:r w:rsidR="002A1A0B" w:rsidRPr="0065619E">
        <w:rPr>
          <w:rFonts w:ascii="Arial" w:hAnsi="Arial" w:cs="Arial"/>
          <w:color w:val="000000" w:themeColor="text1"/>
          <w:szCs w:val="22"/>
        </w:rPr>
        <w:t>s placením nájemného, je</w:t>
      </w:r>
      <w:r w:rsidRPr="0065619E">
        <w:rPr>
          <w:rFonts w:ascii="Arial" w:hAnsi="Arial" w:cs="Arial"/>
          <w:color w:val="000000" w:themeColor="text1"/>
          <w:szCs w:val="22"/>
        </w:rPr>
        <w:t xml:space="preserve"> pronajímatel oprávněn nájemci účtovat smluvní pokutu </w:t>
      </w:r>
      <w:r w:rsidR="002A1A0B" w:rsidRPr="0065619E">
        <w:rPr>
          <w:rFonts w:ascii="Arial" w:hAnsi="Arial" w:cs="Arial"/>
          <w:color w:val="000000" w:themeColor="text1"/>
        </w:rPr>
        <w:t>ve výši 0,1% z dlužné částky za každý den prodlení. Tím není dotčeno právo pronaj</w:t>
      </w:r>
      <w:r w:rsidR="00E758C3">
        <w:rPr>
          <w:rFonts w:ascii="Arial" w:hAnsi="Arial" w:cs="Arial"/>
          <w:color w:val="000000" w:themeColor="text1"/>
        </w:rPr>
        <w:t>í</w:t>
      </w:r>
      <w:r w:rsidR="002A1A0B" w:rsidRPr="0065619E">
        <w:rPr>
          <w:rFonts w:ascii="Arial" w:hAnsi="Arial" w:cs="Arial"/>
          <w:color w:val="000000" w:themeColor="text1"/>
        </w:rPr>
        <w:t>matele od nájemní smlouvy odstoupit.</w:t>
      </w:r>
    </w:p>
    <w:p w14:paraId="28956BA2" w14:textId="77777777" w:rsidR="003A7FF4" w:rsidRPr="0065619E" w:rsidRDefault="003A7FF4" w:rsidP="00A47A66">
      <w:pPr>
        <w:ind w:left="357"/>
        <w:rPr>
          <w:rFonts w:ascii="Arial" w:hAnsi="Arial" w:cs="Arial"/>
          <w:color w:val="000000" w:themeColor="text1"/>
          <w:sz w:val="22"/>
        </w:rPr>
      </w:pPr>
    </w:p>
    <w:p w14:paraId="074EE16C" w14:textId="77777777" w:rsidR="0065619E" w:rsidRPr="0065619E" w:rsidRDefault="0065619E" w:rsidP="00A47A66">
      <w:pPr>
        <w:ind w:left="357"/>
        <w:rPr>
          <w:rFonts w:ascii="Arial" w:hAnsi="Arial" w:cs="Arial"/>
          <w:color w:val="000000" w:themeColor="text1"/>
          <w:sz w:val="22"/>
        </w:rPr>
      </w:pPr>
    </w:p>
    <w:p w14:paraId="55C3FC94" w14:textId="77777777" w:rsidR="00A32348" w:rsidRPr="0065619E" w:rsidRDefault="00A32348" w:rsidP="00F562C7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0FB3AC" w14:textId="3E610021" w:rsidR="00F562C7" w:rsidRDefault="00F562C7" w:rsidP="00F562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Ostatní ustanovení Smlouvy zůstávají beze změn.</w:t>
      </w:r>
    </w:p>
    <w:p w14:paraId="2A4EC3BD" w14:textId="2AB7E3A8" w:rsidR="00F562C7" w:rsidRDefault="00F562C7" w:rsidP="00F562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A56E22" w14:textId="131A522E" w:rsidR="00F562C7" w:rsidRPr="00F562C7" w:rsidRDefault="00F562C7" w:rsidP="00F562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Dodatek nabývá platnosti a účinnosti </w:t>
      </w:r>
      <w:r w:rsidRPr="00F562C7">
        <w:rPr>
          <w:rFonts w:ascii="Arial" w:hAnsi="Arial" w:cs="Arial"/>
          <w:b/>
          <w:bCs/>
          <w:color w:val="000000" w:themeColor="text1"/>
          <w:sz w:val="22"/>
          <w:szCs w:val="22"/>
        </w:rPr>
        <w:t>dne 1.9.2022.</w:t>
      </w:r>
    </w:p>
    <w:p w14:paraId="2375F72C" w14:textId="77777777" w:rsidR="00F562C7" w:rsidRDefault="00F562C7" w:rsidP="00F562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BDAA4E" w14:textId="68432081" w:rsidR="00A32348" w:rsidRPr="00F562C7" w:rsidRDefault="00F562C7" w:rsidP="00F562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Dodatek </w:t>
      </w:r>
      <w:r w:rsidR="00427388" w:rsidRPr="00F562C7">
        <w:rPr>
          <w:rFonts w:ascii="Arial" w:hAnsi="Arial" w:cs="Arial"/>
          <w:color w:val="000000" w:themeColor="text1"/>
          <w:sz w:val="22"/>
          <w:szCs w:val="22"/>
        </w:rPr>
        <w:t>je vyhotoven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7388" w:rsidRPr="00F562C7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dvou </w:t>
      </w:r>
      <w:r w:rsidR="00427388" w:rsidRPr="00F562C7">
        <w:rPr>
          <w:rFonts w:ascii="Arial" w:hAnsi="Arial" w:cs="Arial"/>
          <w:color w:val="000000" w:themeColor="text1"/>
          <w:sz w:val="22"/>
          <w:szCs w:val="22"/>
        </w:rPr>
        <w:t>stejnopisech, z nichž každý má platnost originálu. Každá</w:t>
      </w:r>
      <w:r w:rsidR="00A32348" w:rsidRPr="00F562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7388" w:rsidRPr="00F562C7">
        <w:rPr>
          <w:rFonts w:ascii="Arial" w:hAnsi="Arial" w:cs="Arial"/>
          <w:color w:val="000000" w:themeColor="text1"/>
          <w:sz w:val="22"/>
          <w:szCs w:val="22"/>
        </w:rPr>
        <w:t>smluvní strana obdrží jedno vyhotovení.</w:t>
      </w:r>
    </w:p>
    <w:p w14:paraId="393B6BCC" w14:textId="77777777" w:rsidR="00A32348" w:rsidRPr="0065619E" w:rsidRDefault="00A32348" w:rsidP="00A32348">
      <w:pPr>
        <w:pStyle w:val="Odstavecseseznamem"/>
        <w:rPr>
          <w:rFonts w:ascii="Arial" w:hAnsi="Arial" w:cs="Arial"/>
          <w:color w:val="000000" w:themeColor="text1"/>
        </w:rPr>
      </w:pPr>
    </w:p>
    <w:p w14:paraId="37A33572" w14:textId="3CCA77C1" w:rsidR="002A1A0B" w:rsidRPr="00F562C7" w:rsidRDefault="002A1A0B" w:rsidP="00F562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62C7">
        <w:rPr>
          <w:rFonts w:ascii="Arial" w:hAnsi="Arial" w:cs="Arial"/>
          <w:color w:val="000000" w:themeColor="text1"/>
          <w:sz w:val="22"/>
          <w:szCs w:val="22"/>
        </w:rPr>
        <w:t>Smluvní strany prohlašují, že t</w:t>
      </w:r>
      <w:r w:rsidR="00F562C7">
        <w:rPr>
          <w:rFonts w:ascii="Arial" w:hAnsi="Arial" w:cs="Arial"/>
          <w:color w:val="000000" w:themeColor="text1"/>
          <w:sz w:val="22"/>
          <w:szCs w:val="22"/>
        </w:rPr>
        <w:t>ento dodatek</w:t>
      </w:r>
      <w:r w:rsidRPr="00F562C7">
        <w:rPr>
          <w:rFonts w:ascii="Arial" w:hAnsi="Arial" w:cs="Arial"/>
          <w:color w:val="000000" w:themeColor="text1"/>
          <w:sz w:val="22"/>
          <w:szCs w:val="22"/>
        </w:rPr>
        <w:t xml:space="preserve"> odpovídá jejich pravé a svobodné vůli, že byl sepsán nikoli v tísni, či za jinak jednostranně výhodných podmínek, že t</w:t>
      </w:r>
      <w:r w:rsidR="00F562C7">
        <w:rPr>
          <w:rFonts w:ascii="Arial" w:hAnsi="Arial" w:cs="Arial"/>
          <w:color w:val="000000" w:themeColor="text1"/>
          <w:sz w:val="22"/>
          <w:szCs w:val="22"/>
        </w:rPr>
        <w:t xml:space="preserve">ento </w:t>
      </w:r>
      <w:r w:rsidRPr="00F562C7">
        <w:rPr>
          <w:rFonts w:ascii="Arial" w:hAnsi="Arial" w:cs="Arial"/>
          <w:color w:val="000000" w:themeColor="text1"/>
          <w:sz w:val="22"/>
          <w:szCs w:val="22"/>
        </w:rPr>
        <w:t>vznikl</w:t>
      </w:r>
      <w:r w:rsidR="00F562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562C7">
        <w:rPr>
          <w:rFonts w:ascii="Arial" w:hAnsi="Arial" w:cs="Arial"/>
          <w:color w:val="000000" w:themeColor="text1"/>
          <w:sz w:val="22"/>
          <w:szCs w:val="22"/>
        </w:rPr>
        <w:t>dohodou o celém je</w:t>
      </w:r>
      <w:r w:rsidR="00F562C7">
        <w:rPr>
          <w:rFonts w:ascii="Arial" w:hAnsi="Arial" w:cs="Arial"/>
          <w:color w:val="000000" w:themeColor="text1"/>
          <w:sz w:val="22"/>
          <w:szCs w:val="22"/>
        </w:rPr>
        <w:t xml:space="preserve">ho </w:t>
      </w:r>
      <w:r w:rsidRPr="00F562C7">
        <w:rPr>
          <w:rFonts w:ascii="Arial" w:hAnsi="Arial" w:cs="Arial"/>
          <w:color w:val="000000" w:themeColor="text1"/>
          <w:sz w:val="22"/>
          <w:szCs w:val="22"/>
        </w:rPr>
        <w:t>obsahu a na důkaz souhlasu s tím, co shora uvedeno, připojují oprávnění zástupci smluvních stran své vlastnoruční podpisy.</w:t>
      </w:r>
    </w:p>
    <w:p w14:paraId="0B462312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BC160D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76A6A026" w14:textId="77777777" w:rsidR="002A1A0B" w:rsidRPr="0065619E" w:rsidRDefault="001A582B" w:rsidP="00A32348">
      <w:pPr>
        <w:jc w:val="both"/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V Ústí nad Labem dne </w:t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  <w:t>V Ostravě dne</w:t>
      </w:r>
    </w:p>
    <w:p w14:paraId="715AD12E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4417C9D2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5FA65DB8" w14:textId="07517BC9" w:rsidR="002A1A0B" w:rsidRDefault="002A1A0B">
      <w:pPr>
        <w:rPr>
          <w:rFonts w:ascii="Arial" w:hAnsi="Arial" w:cs="Arial"/>
          <w:color w:val="000000" w:themeColor="text1"/>
          <w:sz w:val="22"/>
        </w:rPr>
      </w:pPr>
    </w:p>
    <w:p w14:paraId="5C06785A" w14:textId="77777777" w:rsidR="008212DF" w:rsidRPr="0065619E" w:rsidRDefault="008212DF">
      <w:pPr>
        <w:rPr>
          <w:rFonts w:ascii="Arial" w:hAnsi="Arial" w:cs="Arial"/>
          <w:color w:val="000000" w:themeColor="text1"/>
          <w:sz w:val="22"/>
        </w:rPr>
      </w:pPr>
    </w:p>
    <w:p w14:paraId="0C665348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4C95B929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</w:p>
    <w:p w14:paraId="26ED4917" w14:textId="77777777" w:rsidR="002A1A0B" w:rsidRPr="0065619E" w:rsidRDefault="002A1A0B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>………………………………….</w:t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</w:r>
      <w:r w:rsidRPr="0065619E">
        <w:rPr>
          <w:rFonts w:ascii="Arial" w:hAnsi="Arial" w:cs="Arial"/>
          <w:color w:val="000000" w:themeColor="text1"/>
          <w:sz w:val="22"/>
        </w:rPr>
        <w:tab/>
        <w:t xml:space="preserve">            …………………………………..</w:t>
      </w:r>
    </w:p>
    <w:p w14:paraId="7819C01C" w14:textId="69F81BDC" w:rsidR="00A32348" w:rsidRPr="0065619E" w:rsidRDefault="00CF6B4B">
      <w:pPr>
        <w:rPr>
          <w:rFonts w:ascii="Arial" w:hAnsi="Arial" w:cs="Arial"/>
          <w:color w:val="000000" w:themeColor="text1"/>
          <w:sz w:val="22"/>
        </w:rPr>
      </w:pPr>
      <w:r w:rsidRPr="0065619E">
        <w:rPr>
          <w:rFonts w:ascii="Arial" w:hAnsi="Arial" w:cs="Arial"/>
          <w:color w:val="000000" w:themeColor="text1"/>
          <w:sz w:val="22"/>
        </w:rPr>
        <w:t xml:space="preserve">  </w:t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8F4A12"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r w:rsidRPr="0065619E">
        <w:rPr>
          <w:rFonts w:ascii="Arial" w:hAnsi="Arial" w:cs="Arial"/>
          <w:color w:val="000000" w:themeColor="text1"/>
          <w:sz w:val="22"/>
        </w:rPr>
        <w:t xml:space="preserve"> </w:t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</w:r>
      <w:r w:rsidR="008F4A12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  <w:t xml:space="preserve">    Ing. Antonín Klimša, MBA</w:t>
      </w:r>
    </w:p>
    <w:p w14:paraId="0EEBDA53" w14:textId="0EEE607C" w:rsidR="00FC1E93" w:rsidRPr="0065619E" w:rsidRDefault="008F4A12" w:rsidP="00A32348">
      <w:pPr>
        <w:ind w:firstLine="708"/>
        <w:rPr>
          <w:rFonts w:ascii="Arial" w:hAnsi="Arial" w:cs="Arial"/>
          <w:color w:val="000000" w:themeColor="text1"/>
          <w:sz w:val="22"/>
        </w:rPr>
      </w:pPr>
      <w:r w:rsidRPr="00142172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B0785" w:rsidRPr="0065619E">
        <w:rPr>
          <w:rFonts w:ascii="Arial" w:hAnsi="Arial" w:cs="Arial"/>
          <w:color w:val="000000" w:themeColor="text1"/>
          <w:sz w:val="22"/>
        </w:rPr>
        <w:tab/>
      </w:r>
      <w:r w:rsidR="00A32348" w:rsidRPr="0065619E">
        <w:rPr>
          <w:rFonts w:ascii="Arial" w:hAnsi="Arial" w:cs="Arial"/>
          <w:color w:val="000000" w:themeColor="text1"/>
          <w:sz w:val="22"/>
        </w:rPr>
        <w:tab/>
        <w:t>výkonný ředitel</w:t>
      </w:r>
    </w:p>
    <w:sectPr w:rsidR="00FC1E93" w:rsidRPr="006561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168"/>
    <w:multiLevelType w:val="hybridMultilevel"/>
    <w:tmpl w:val="E7C86DF8"/>
    <w:lvl w:ilvl="0" w:tplc="6F7C88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18C"/>
    <w:multiLevelType w:val="hybridMultilevel"/>
    <w:tmpl w:val="6428CFB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09D5CC2"/>
    <w:multiLevelType w:val="hybridMultilevel"/>
    <w:tmpl w:val="7828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3226"/>
    <w:multiLevelType w:val="hybridMultilevel"/>
    <w:tmpl w:val="DF44F948"/>
    <w:lvl w:ilvl="0" w:tplc="EBD4B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7EBA"/>
    <w:multiLevelType w:val="hybridMultilevel"/>
    <w:tmpl w:val="A2065DFE"/>
    <w:lvl w:ilvl="0" w:tplc="17267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A0860"/>
    <w:multiLevelType w:val="hybridMultilevel"/>
    <w:tmpl w:val="127C9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2051A"/>
    <w:multiLevelType w:val="hybridMultilevel"/>
    <w:tmpl w:val="F0CEA258"/>
    <w:lvl w:ilvl="0" w:tplc="A00A3B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1430F"/>
    <w:multiLevelType w:val="hybridMultilevel"/>
    <w:tmpl w:val="BD52A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2604"/>
    <w:multiLevelType w:val="hybridMultilevel"/>
    <w:tmpl w:val="2C007FC2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51412"/>
    <w:multiLevelType w:val="hybridMultilevel"/>
    <w:tmpl w:val="750E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D027A"/>
    <w:multiLevelType w:val="hybridMultilevel"/>
    <w:tmpl w:val="3FD2E16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36801624">
    <w:abstractNumId w:val="0"/>
  </w:num>
  <w:num w:numId="2" w16cid:durableId="772285687">
    <w:abstractNumId w:val="8"/>
  </w:num>
  <w:num w:numId="3" w16cid:durableId="862786025">
    <w:abstractNumId w:val="1"/>
  </w:num>
  <w:num w:numId="4" w16cid:durableId="1723139637">
    <w:abstractNumId w:val="7"/>
  </w:num>
  <w:num w:numId="5" w16cid:durableId="2014914700">
    <w:abstractNumId w:val="10"/>
  </w:num>
  <w:num w:numId="6" w16cid:durableId="1738937111">
    <w:abstractNumId w:val="4"/>
  </w:num>
  <w:num w:numId="7" w16cid:durableId="689184311">
    <w:abstractNumId w:val="6"/>
  </w:num>
  <w:num w:numId="8" w16cid:durableId="89473558">
    <w:abstractNumId w:val="2"/>
  </w:num>
  <w:num w:numId="9" w16cid:durableId="910043119">
    <w:abstractNumId w:val="3"/>
  </w:num>
  <w:num w:numId="10" w16cid:durableId="271056930">
    <w:abstractNumId w:val="9"/>
  </w:num>
  <w:num w:numId="11" w16cid:durableId="1863013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F4"/>
    <w:rsid w:val="00054F78"/>
    <w:rsid w:val="000B09BF"/>
    <w:rsid w:val="000B74BA"/>
    <w:rsid w:val="000C330C"/>
    <w:rsid w:val="000D7C6E"/>
    <w:rsid w:val="000F4A02"/>
    <w:rsid w:val="00105BB4"/>
    <w:rsid w:val="00142172"/>
    <w:rsid w:val="00155B88"/>
    <w:rsid w:val="00162A21"/>
    <w:rsid w:val="00170B50"/>
    <w:rsid w:val="001A582B"/>
    <w:rsid w:val="001B5959"/>
    <w:rsid w:val="00234D72"/>
    <w:rsid w:val="00272D13"/>
    <w:rsid w:val="00293D4A"/>
    <w:rsid w:val="002A1A0B"/>
    <w:rsid w:val="00306BFC"/>
    <w:rsid w:val="003457C0"/>
    <w:rsid w:val="003744AE"/>
    <w:rsid w:val="00382802"/>
    <w:rsid w:val="00396AC1"/>
    <w:rsid w:val="003A7FF4"/>
    <w:rsid w:val="003B1C65"/>
    <w:rsid w:val="003D26F1"/>
    <w:rsid w:val="003D5046"/>
    <w:rsid w:val="00427388"/>
    <w:rsid w:val="004337B5"/>
    <w:rsid w:val="004C0692"/>
    <w:rsid w:val="00517343"/>
    <w:rsid w:val="00522A3D"/>
    <w:rsid w:val="00572C04"/>
    <w:rsid w:val="005806A9"/>
    <w:rsid w:val="00594CC8"/>
    <w:rsid w:val="005B33C0"/>
    <w:rsid w:val="005B6192"/>
    <w:rsid w:val="0063184C"/>
    <w:rsid w:val="00631AE0"/>
    <w:rsid w:val="00645BB6"/>
    <w:rsid w:val="0065619E"/>
    <w:rsid w:val="006C18C8"/>
    <w:rsid w:val="006D66C2"/>
    <w:rsid w:val="0070591B"/>
    <w:rsid w:val="00736AF0"/>
    <w:rsid w:val="007602AA"/>
    <w:rsid w:val="007738C6"/>
    <w:rsid w:val="00792263"/>
    <w:rsid w:val="007C66CB"/>
    <w:rsid w:val="007C72A9"/>
    <w:rsid w:val="008212DF"/>
    <w:rsid w:val="008F4A12"/>
    <w:rsid w:val="0090757C"/>
    <w:rsid w:val="0095152C"/>
    <w:rsid w:val="009874D5"/>
    <w:rsid w:val="009B4FB1"/>
    <w:rsid w:val="009F5BC7"/>
    <w:rsid w:val="00A32348"/>
    <w:rsid w:val="00A361D9"/>
    <w:rsid w:val="00A3752E"/>
    <w:rsid w:val="00A47A66"/>
    <w:rsid w:val="00A77F50"/>
    <w:rsid w:val="00A85CE7"/>
    <w:rsid w:val="00AB0785"/>
    <w:rsid w:val="00AB6AED"/>
    <w:rsid w:val="00AE0CE1"/>
    <w:rsid w:val="00AE75E2"/>
    <w:rsid w:val="00AF48DB"/>
    <w:rsid w:val="00B03566"/>
    <w:rsid w:val="00B4568A"/>
    <w:rsid w:val="00C20704"/>
    <w:rsid w:val="00C504F2"/>
    <w:rsid w:val="00C57779"/>
    <w:rsid w:val="00CD019D"/>
    <w:rsid w:val="00CF6B4B"/>
    <w:rsid w:val="00D04399"/>
    <w:rsid w:val="00D75E79"/>
    <w:rsid w:val="00DA036A"/>
    <w:rsid w:val="00DA5013"/>
    <w:rsid w:val="00DF116F"/>
    <w:rsid w:val="00E131AF"/>
    <w:rsid w:val="00E1489D"/>
    <w:rsid w:val="00E20F4C"/>
    <w:rsid w:val="00E263D7"/>
    <w:rsid w:val="00E758C3"/>
    <w:rsid w:val="00EE3B51"/>
    <w:rsid w:val="00F562C7"/>
    <w:rsid w:val="00F606A9"/>
    <w:rsid w:val="00FC1E93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317"/>
  <w15:chartTrackingRefBased/>
  <w15:docId w15:val="{5B962807-5F3F-424F-B58E-03A1ADBC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">
    <w:name w:val="Body Text Indent"/>
    <w:basedOn w:val="Normln"/>
    <w:pPr>
      <w:ind w:firstLine="708"/>
      <w:jc w:val="both"/>
    </w:pPr>
    <w:rPr>
      <w:sz w:val="22"/>
    </w:rPr>
  </w:style>
  <w:style w:type="paragraph" w:styleId="Normlnweb">
    <w:name w:val="Normal (Web)"/>
    <w:basedOn w:val="Normln"/>
    <w:rsid w:val="00AF48DB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B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73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rbp213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Nocturno Int.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Mikula Pavel</cp:lastModifiedBy>
  <cp:revision>10</cp:revision>
  <cp:lastPrinted>2014-04-10T05:57:00Z</cp:lastPrinted>
  <dcterms:created xsi:type="dcterms:W3CDTF">2022-09-01T08:20:00Z</dcterms:created>
  <dcterms:modified xsi:type="dcterms:W3CDTF">2022-12-01T15:38:00Z</dcterms:modified>
</cp:coreProperties>
</file>