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40F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543825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3825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0022010331/1109</w:t>
                  </w: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jc w:val="right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C75E6B">
            <w:pPr>
              <w:ind w:right="20"/>
              <w:jc w:val="right"/>
            </w:pPr>
            <w:r>
              <w:t>22010331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7338366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366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jc w:val="right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jc w:val="right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jc w:val="right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bookmarkStart w:id="1" w:name="JR_PAGE_ANCHOR_0_1"/>
            <w:bookmarkEnd w:id="1"/>
          </w:p>
          <w:p w:rsidR="00440F12" w:rsidRDefault="00C75E6B">
            <w:r>
              <w:br w:type="page"/>
            </w:r>
          </w:p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C75E6B"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Radlická 608/2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440F1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C75E6B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440F1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C75E6B">
                  <w:pPr>
                    <w:ind w:left="60" w:right="60"/>
                  </w:pPr>
                  <w:r>
                    <w:rPr>
                      <w:b/>
                    </w:rPr>
                    <w:t xml:space="preserve">Šubrová Pavlína, </w:t>
                  </w:r>
                  <w:proofErr w:type="spellStart"/>
                  <w:r>
                    <w:rPr>
                      <w:b/>
                    </w:rPr>
                    <w:t>DiS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0F12" w:rsidRDefault="00C75E6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subrova@hiu.cas.cz</w:t>
                  </w: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center"/>
            </w:pPr>
            <w:proofErr w:type="gramStart"/>
            <w:r>
              <w:rPr>
                <w:b/>
              </w:rPr>
              <w:t>15.12.2022</w:t>
            </w:r>
            <w:proofErr w:type="gramEnd"/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C75E6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440F12"/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jc w:val="center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C75E6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440F12"/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C75E6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440F12"/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40F12" w:rsidRDefault="00C75E6B">
            <w:r>
              <w:rPr>
                <w:sz w:val="18"/>
              </w:rPr>
              <w:t>stravenky 11/2022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440F1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1 359,00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150,00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203 850,00 Kč</w:t>
                  </w: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40F12" w:rsidRDefault="00C75E6B">
            <w:r>
              <w:rPr>
                <w:sz w:val="18"/>
              </w:rPr>
              <w:t>provize společnosti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440F1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jc w:val="right"/>
                  </w:pPr>
                  <w:r>
                    <w:rPr>
                      <w:sz w:val="18"/>
                    </w:rPr>
                    <w:t>3 000,00 Kč</w:t>
                  </w: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C75E6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40F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40F12" w:rsidRDefault="00C75E6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206 850,00 Kč</w:t>
                        </w:r>
                      </w:p>
                    </w:tc>
                  </w:tr>
                </w:tbl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  <w:tr w:rsidR="00440F1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40F12" w:rsidRDefault="00440F1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0F12" w:rsidRDefault="00440F12">
                  <w:pPr>
                    <w:pStyle w:val="EMPTYCELLSTYLE"/>
                  </w:pPr>
                </w:p>
              </w:tc>
            </w:tr>
          </w:tbl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F12" w:rsidRDefault="00C75E6B">
            <w:proofErr w:type="gramStart"/>
            <w:r>
              <w:rPr>
                <w:sz w:val="24"/>
              </w:rPr>
              <w:t>01.12.2022</w:t>
            </w:r>
            <w:proofErr w:type="gramEnd"/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E-mail: 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5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0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7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1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0F12" w:rsidRDefault="00C75E6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  <w:tr w:rsidR="00440F1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4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F12" w:rsidRDefault="00C75E6B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8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260" w:type="dxa"/>
          </w:tcPr>
          <w:p w:rsidR="00440F12" w:rsidRDefault="00440F12">
            <w:pPr>
              <w:pStyle w:val="EMPTYCELLSTYLE"/>
            </w:pPr>
          </w:p>
        </w:tc>
        <w:tc>
          <w:tcPr>
            <w:tcW w:w="300" w:type="dxa"/>
          </w:tcPr>
          <w:p w:rsidR="00440F12" w:rsidRDefault="00440F12">
            <w:pPr>
              <w:pStyle w:val="EMPTYCELLSTYLE"/>
            </w:pPr>
          </w:p>
        </w:tc>
      </w:tr>
    </w:tbl>
    <w:p w:rsidR="00C75E6B" w:rsidRDefault="00C75E6B"/>
    <w:sectPr w:rsidR="00C75E6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12"/>
    <w:rsid w:val="00223F21"/>
    <w:rsid w:val="00440F12"/>
    <w:rsid w:val="00C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1C2E-4A18-477B-ABFD-CE8AA0C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2022-12-01T13:44:00Z</dcterms:created>
  <dcterms:modified xsi:type="dcterms:W3CDTF">2022-12-01T13:44:00Z</dcterms:modified>
</cp:coreProperties>
</file>