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4C6E" w14:textId="77777777" w:rsidR="00793CEA" w:rsidRPr="00226FF0" w:rsidRDefault="00793CEA" w:rsidP="00333469">
      <w:pPr>
        <w:pStyle w:val="Nadpis1"/>
        <w:spacing w:before="0" w:after="0"/>
        <w:jc w:val="center"/>
        <w:rPr>
          <w:rFonts w:eastAsia="ITC Conduit LT CE" w:cs="Arial"/>
          <w:bCs/>
          <w:color w:val="231F20"/>
          <w:kern w:val="0"/>
          <w:sz w:val="22"/>
          <w:szCs w:val="22"/>
          <w:lang w:eastAsia="en-US"/>
        </w:rPr>
      </w:pPr>
    </w:p>
    <w:p w14:paraId="7A391ED4" w14:textId="77777777" w:rsidR="00793CEA" w:rsidRPr="00226FF0" w:rsidRDefault="00793CEA" w:rsidP="00333469">
      <w:pPr>
        <w:pStyle w:val="Nadpis1"/>
        <w:spacing w:before="0" w:after="0"/>
        <w:jc w:val="center"/>
        <w:rPr>
          <w:rFonts w:eastAsia="ITC Conduit LT CE" w:cs="Arial"/>
          <w:bCs/>
          <w:color w:val="231F20"/>
          <w:kern w:val="0"/>
          <w:sz w:val="22"/>
          <w:szCs w:val="22"/>
          <w:lang w:eastAsia="en-US"/>
        </w:rPr>
      </w:pPr>
    </w:p>
    <w:p w14:paraId="7C60A96B" w14:textId="0309AE73" w:rsidR="006861EE" w:rsidRPr="00570CEE" w:rsidRDefault="00B01019" w:rsidP="006861EE">
      <w:pPr>
        <w:pStyle w:val="Nzev"/>
        <w:ind w:left="0"/>
        <w:rPr>
          <w:rFonts w:ascii="Arial" w:hAnsi="Arial" w:cs="Arial"/>
          <w:color w:val="231F20"/>
          <w:sz w:val="32"/>
          <w:szCs w:val="32"/>
        </w:rPr>
      </w:pPr>
      <w:r w:rsidRPr="00570CE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55BBFDA" wp14:editId="127A9097">
                <wp:simplePos x="0" y="0"/>
                <wp:positionH relativeFrom="column">
                  <wp:posOffset>1393190</wp:posOffset>
                </wp:positionH>
                <wp:positionV relativeFrom="paragraph">
                  <wp:posOffset>73660</wp:posOffset>
                </wp:positionV>
                <wp:extent cx="4612005" cy="863600"/>
                <wp:effectExtent l="0" t="3175" r="63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6CF5F" w14:textId="77777777" w:rsidR="007B6243" w:rsidRPr="00A501F9" w:rsidRDefault="006861EE" w:rsidP="006861EE">
                            <w:pPr>
                              <w:pStyle w:val="Nzev"/>
                              <w:ind w:left="0" w:right="74"/>
                              <w:jc w:val="both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501F9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ke smlouvě o nájmu </w:t>
                            </w:r>
                            <w:r w:rsidR="007C2F9F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prostoru </w:t>
                            </w:r>
                          </w:p>
                          <w:p w14:paraId="1B5E1DF8" w14:textId="77777777" w:rsidR="006861EE" w:rsidRPr="00A501F9" w:rsidRDefault="006861EE" w:rsidP="006861EE">
                            <w:pPr>
                              <w:pStyle w:val="Nzev"/>
                              <w:ind w:left="0" w:right="74"/>
                              <w:jc w:val="both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501F9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  <w:sz w:val="24"/>
                                <w:szCs w:val="24"/>
                              </w:rPr>
                              <w:t>uzavřený níže uvedeného dne, měsíce a roku mezi těmito smluvními stranami:</w:t>
                            </w:r>
                          </w:p>
                          <w:p w14:paraId="04B07E40" w14:textId="77777777" w:rsidR="006861EE" w:rsidRDefault="006861EE" w:rsidP="006861E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BBF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9.7pt;margin-top:5.8pt;width:363.15pt;height:6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+o8wEAAMoDAAAOAAAAZHJzL2Uyb0RvYy54bWysU8tu2zAQvBfoPxC815Jdx00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" stroked="f">
                <v:textbox>
                  <w:txbxContent>
                    <w:p w14:paraId="1656CF5F" w14:textId="77777777" w:rsidR="007B6243" w:rsidRPr="00A501F9" w:rsidRDefault="006861EE" w:rsidP="006861EE">
                      <w:pPr>
                        <w:pStyle w:val="Nzev"/>
                        <w:ind w:left="0" w:right="74"/>
                        <w:jc w:val="both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A501F9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 xml:space="preserve">ke smlouvě o nájmu </w:t>
                      </w:r>
                      <w:r w:rsidR="007C2F9F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 xml:space="preserve">prostoru </w:t>
                      </w:r>
                    </w:p>
                    <w:p w14:paraId="1B5E1DF8" w14:textId="77777777" w:rsidR="006861EE" w:rsidRPr="00A501F9" w:rsidRDefault="006861EE" w:rsidP="006861EE">
                      <w:pPr>
                        <w:pStyle w:val="Nzev"/>
                        <w:ind w:left="0" w:right="74"/>
                        <w:jc w:val="both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A501F9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  <w:sz w:val="24"/>
                          <w:szCs w:val="24"/>
                        </w:rPr>
                        <w:t>uzavřený níže uvedeného dne, měsíce a roku mezi těmito smluvními stranami:</w:t>
                      </w:r>
                    </w:p>
                    <w:p w14:paraId="04B07E40" w14:textId="77777777" w:rsidR="006861EE" w:rsidRDefault="006861EE" w:rsidP="006861EE">
                      <w:pPr>
                        <w:jc w:val="both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61EE" w:rsidRPr="00570CEE">
        <w:rPr>
          <w:rFonts w:ascii="Arial" w:hAnsi="Arial" w:cs="Arial"/>
          <w:color w:val="231F20"/>
          <w:sz w:val="32"/>
          <w:szCs w:val="32"/>
        </w:rPr>
        <w:t xml:space="preserve">DODATEK </w:t>
      </w:r>
    </w:p>
    <w:p w14:paraId="23505832" w14:textId="77777777" w:rsidR="006861EE" w:rsidRPr="00570CEE" w:rsidRDefault="006861EE" w:rsidP="000A32B2">
      <w:pPr>
        <w:pStyle w:val="Nzev"/>
        <w:ind w:left="0" w:right="1"/>
        <w:rPr>
          <w:rFonts w:ascii="Arial" w:hAnsi="Arial" w:cs="Arial"/>
        </w:rPr>
      </w:pPr>
      <w:r w:rsidRPr="00570CEE">
        <w:rPr>
          <w:rFonts w:ascii="Arial" w:hAnsi="Arial" w:cs="Arial"/>
          <w:color w:val="231F20"/>
          <w:sz w:val="48"/>
          <w:szCs w:val="48"/>
        </w:rPr>
        <w:t>č.</w:t>
      </w:r>
      <w:r w:rsidRPr="00570CEE">
        <w:rPr>
          <w:rFonts w:ascii="Arial" w:hAnsi="Arial" w:cs="Arial"/>
          <w:color w:val="231F20"/>
        </w:rPr>
        <w:t xml:space="preserve"> </w:t>
      </w:r>
      <w:r w:rsidR="00E22748" w:rsidRPr="00570CEE">
        <w:rPr>
          <w:rFonts w:ascii="Arial" w:hAnsi="Arial" w:cs="Arial"/>
          <w:color w:val="231F20"/>
        </w:rPr>
        <w:t>2</w:t>
      </w:r>
    </w:p>
    <w:p w14:paraId="5C544669" w14:textId="77777777" w:rsidR="00793CEA" w:rsidRPr="00570CEE" w:rsidRDefault="00793CEA" w:rsidP="00333469">
      <w:pPr>
        <w:pStyle w:val="Nadpis1"/>
        <w:spacing w:before="0" w:after="0"/>
        <w:jc w:val="center"/>
        <w:rPr>
          <w:rFonts w:eastAsia="ITC Conduit LT CE" w:cs="Arial"/>
          <w:bCs/>
          <w:color w:val="231F20"/>
          <w:kern w:val="0"/>
          <w:sz w:val="22"/>
          <w:szCs w:val="22"/>
          <w:lang w:eastAsia="en-US"/>
        </w:rPr>
      </w:pPr>
    </w:p>
    <w:p w14:paraId="281E1897" w14:textId="77777777" w:rsidR="00B7479E" w:rsidRPr="00570CEE" w:rsidRDefault="00B7479E" w:rsidP="00333469">
      <w:pPr>
        <w:pStyle w:val="Zkladntext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25A228A8" w14:textId="77777777" w:rsidR="00793CEA" w:rsidRPr="00570CEE" w:rsidRDefault="00793CEA" w:rsidP="00333469">
      <w:pPr>
        <w:pStyle w:val="Zkladntext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58FE79AA" w14:textId="4D93F339" w:rsidR="006755ED" w:rsidRPr="00570CEE" w:rsidRDefault="006861EE" w:rsidP="006755ED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b/>
          <w:bCs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ab/>
      </w:r>
      <w:r w:rsidR="006C2403" w:rsidRPr="00570CEE">
        <w:rPr>
          <w:rFonts w:ascii="Arial" w:eastAsia="ITC Conduit LT CE" w:hAnsi="Arial" w:cs="Arial"/>
          <w:b/>
          <w:bCs/>
          <w:color w:val="231F20"/>
          <w:lang w:eastAsia="en-US"/>
        </w:rPr>
        <w:t>CREAM SICAV, a.s.</w:t>
      </w:r>
    </w:p>
    <w:p w14:paraId="358E5749" w14:textId="4525D899" w:rsidR="006C2403" w:rsidRPr="00570CEE" w:rsidRDefault="006C2403" w:rsidP="006C2403">
      <w:pPr>
        <w:numPr>
          <w:ilvl w:val="0"/>
          <w:numId w:val="16"/>
        </w:numPr>
        <w:tabs>
          <w:tab w:val="right" w:pos="2127"/>
          <w:tab w:val="left" w:pos="2977"/>
        </w:tabs>
        <w:ind w:right="38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investiční část</w:t>
      </w:r>
    </w:p>
    <w:p w14:paraId="57F339A7" w14:textId="28D7A7FC" w:rsidR="00591199" w:rsidRPr="00570CEE" w:rsidRDefault="00591199" w:rsidP="00763DDE">
      <w:pPr>
        <w:tabs>
          <w:tab w:val="right" w:pos="2127"/>
          <w:tab w:val="left" w:pos="2977"/>
        </w:tabs>
        <w:ind w:left="2970" w:right="38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 xml:space="preserve">(dříve </w:t>
      </w:r>
      <w:r w:rsidR="00763DDE" w:rsidRPr="00570CEE">
        <w:rPr>
          <w:rFonts w:ascii="Arial" w:eastAsia="ITC Conduit LT CE" w:hAnsi="Arial" w:cs="Arial"/>
          <w:b/>
          <w:bCs/>
          <w:color w:val="231F20"/>
          <w:lang w:eastAsia="en-US"/>
        </w:rPr>
        <w:t>CREAM</w:t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 xml:space="preserve"> uzavřený investiční fond a.s.)</w:t>
      </w:r>
    </w:p>
    <w:p w14:paraId="30B74DE8" w14:textId="77777777" w:rsidR="006861EE" w:rsidRPr="00570CEE" w:rsidRDefault="006861EE" w:rsidP="006755ED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se sídlem:</w:t>
      </w:r>
      <w:r w:rsidRPr="00570CEE">
        <w:rPr>
          <w:rFonts w:ascii="Arial" w:eastAsia="ITC Conduit LT CE" w:hAnsi="Arial" w:cs="Arial"/>
          <w:color w:val="231F20"/>
          <w:lang w:eastAsia="en-US"/>
        </w:rPr>
        <w:tab/>
        <w:t>Nuselská 262/34, Nusle, 140 00 Praha 4</w:t>
      </w:r>
    </w:p>
    <w:p w14:paraId="03349494" w14:textId="77777777" w:rsidR="006861EE" w:rsidRPr="00570CEE" w:rsidRDefault="006861EE" w:rsidP="006861EE">
      <w:pPr>
        <w:tabs>
          <w:tab w:val="right" w:pos="2127"/>
          <w:tab w:val="left" w:pos="2977"/>
        </w:tabs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Adresa pro doručování:</w:t>
      </w:r>
      <w:r w:rsidRPr="00570CEE">
        <w:rPr>
          <w:rFonts w:ascii="Arial" w:eastAsia="ITC Conduit LT CE" w:hAnsi="Arial" w:cs="Arial"/>
          <w:color w:val="231F20"/>
          <w:lang w:eastAsia="en-US"/>
        </w:rPr>
        <w:tab/>
        <w:t>Vavrečkova 5657, 760 01 Zlín</w:t>
      </w:r>
    </w:p>
    <w:p w14:paraId="13349655" w14:textId="5B6D6CC6" w:rsidR="006861EE" w:rsidRPr="00570CEE" w:rsidRDefault="006861EE" w:rsidP="006861EE">
      <w:pPr>
        <w:tabs>
          <w:tab w:val="right" w:pos="2127"/>
          <w:tab w:val="left" w:pos="2977"/>
        </w:tabs>
        <w:ind w:left="133" w:firstLine="587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IČ:</w:t>
      </w: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="006C2403" w:rsidRPr="00570CEE">
        <w:rPr>
          <w:rFonts w:ascii="Arial" w:eastAsia="ITC Conduit LT CE" w:hAnsi="Arial" w:cs="Arial"/>
          <w:color w:val="231F20"/>
          <w:lang w:eastAsia="en-US"/>
        </w:rPr>
        <w:t>285 45 320</w:t>
      </w:r>
    </w:p>
    <w:p w14:paraId="637806EE" w14:textId="77777777" w:rsidR="006861EE" w:rsidRPr="00570CEE" w:rsidRDefault="006861EE" w:rsidP="006861EE">
      <w:pPr>
        <w:tabs>
          <w:tab w:val="right" w:pos="2127"/>
          <w:tab w:val="left" w:pos="2977"/>
        </w:tabs>
        <w:ind w:left="133" w:firstLine="587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DIČ:</w:t>
      </w: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="00396A10" w:rsidRPr="00570CEE">
        <w:rPr>
          <w:rFonts w:ascii="Arial" w:eastAsia="ITC Conduit LT CE" w:hAnsi="Arial" w:cs="Arial"/>
          <w:color w:val="231F20"/>
          <w:lang w:eastAsia="en-US"/>
        </w:rPr>
        <w:t>CZ</w:t>
      </w:r>
      <w:r w:rsidR="006C2403" w:rsidRPr="00570CEE">
        <w:rPr>
          <w:rFonts w:ascii="Arial" w:eastAsia="ITC Conduit LT CE" w:hAnsi="Arial" w:cs="Arial"/>
          <w:color w:val="231F20"/>
          <w:lang w:eastAsia="en-US"/>
        </w:rPr>
        <w:t>28545320</w:t>
      </w:r>
    </w:p>
    <w:p w14:paraId="0EAED751" w14:textId="35135362" w:rsidR="006861EE" w:rsidRPr="00570CEE" w:rsidRDefault="006861EE" w:rsidP="007B6243">
      <w:pPr>
        <w:tabs>
          <w:tab w:val="right" w:pos="2127"/>
        </w:tabs>
        <w:ind w:left="2977" w:hanging="2126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zastoupena:</w:t>
      </w: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proofErr w:type="spellStart"/>
      <w:r w:rsidR="00265055" w:rsidRPr="00265055">
        <w:rPr>
          <w:rFonts w:ascii="Arial" w:eastAsia="ITC Conduit LT CE" w:hAnsi="Arial" w:cs="Arial"/>
          <w:color w:val="231F20"/>
          <w:highlight w:val="black"/>
          <w:lang w:eastAsia="en-US"/>
        </w:rPr>
        <w:t>xxxxxxxxxxxxxxxxxxxxxxx</w:t>
      </w:r>
      <w:proofErr w:type="spellEnd"/>
      <w:r w:rsidRPr="00570CEE">
        <w:rPr>
          <w:rFonts w:ascii="Arial" w:eastAsia="ITC Conduit LT CE" w:hAnsi="Arial" w:cs="Arial"/>
          <w:color w:val="231F20"/>
          <w:lang w:eastAsia="en-US"/>
        </w:rPr>
        <w:t xml:space="preserve">, </w:t>
      </w:r>
      <w:r w:rsidR="00D833FC" w:rsidRPr="00570CEE">
        <w:rPr>
          <w:rFonts w:ascii="Arial" w:eastAsia="ITC Conduit LT CE" w:hAnsi="Arial" w:cs="Arial"/>
          <w:color w:val="231F20"/>
          <w:lang w:eastAsia="en-US"/>
        </w:rPr>
        <w:t>členem představenstva</w:t>
      </w:r>
    </w:p>
    <w:p w14:paraId="648705C1" w14:textId="25119ABF" w:rsidR="006861EE" w:rsidRPr="00570CEE" w:rsidRDefault="006861EE" w:rsidP="006861EE">
      <w:pPr>
        <w:tabs>
          <w:tab w:val="right" w:pos="2127"/>
        </w:tabs>
        <w:ind w:left="2977" w:right="1123" w:hanging="2126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proofErr w:type="spellStart"/>
      <w:r w:rsidR="00265055" w:rsidRPr="00265055">
        <w:rPr>
          <w:rFonts w:ascii="Arial" w:eastAsia="ITC Conduit LT CE" w:hAnsi="Arial" w:cs="Arial"/>
          <w:color w:val="231F20"/>
          <w:highlight w:val="black"/>
          <w:lang w:eastAsia="en-US"/>
        </w:rPr>
        <w:t>xxxxxxxxxxxxxxxxxxxxxxx</w:t>
      </w:r>
      <w:proofErr w:type="spellEnd"/>
      <w:r w:rsidRPr="00570CEE">
        <w:rPr>
          <w:rFonts w:ascii="Arial" w:eastAsia="ITC Conduit LT CE" w:hAnsi="Arial" w:cs="Arial"/>
          <w:color w:val="231F20"/>
          <w:lang w:eastAsia="en-US"/>
        </w:rPr>
        <w:t xml:space="preserve">, </w:t>
      </w:r>
      <w:r w:rsidR="00D833FC" w:rsidRPr="00570CEE">
        <w:rPr>
          <w:rFonts w:ascii="Arial" w:eastAsia="ITC Conduit LT CE" w:hAnsi="Arial" w:cs="Arial"/>
          <w:color w:val="231F20"/>
          <w:lang w:eastAsia="en-US"/>
        </w:rPr>
        <w:t>členem představenstva</w:t>
      </w:r>
      <w:r w:rsidRPr="00570CEE">
        <w:rPr>
          <w:rFonts w:ascii="Arial" w:eastAsia="ITC Conduit LT CE" w:hAnsi="Arial" w:cs="Arial"/>
          <w:color w:val="231F20"/>
          <w:lang w:eastAsia="en-US"/>
        </w:rPr>
        <w:br/>
        <w:t xml:space="preserve">zapsaná v obchodním rejstříku vedeném Městským soudem v Praze, oddíl </w:t>
      </w:r>
      <w:r w:rsidR="00D833FC" w:rsidRPr="00570CEE">
        <w:rPr>
          <w:rFonts w:ascii="Arial" w:eastAsia="ITC Conduit LT CE" w:hAnsi="Arial" w:cs="Arial"/>
          <w:color w:val="231F20"/>
          <w:lang w:eastAsia="en-US"/>
        </w:rPr>
        <w:t>B</w:t>
      </w:r>
      <w:r w:rsidRPr="00570CEE">
        <w:rPr>
          <w:rFonts w:ascii="Arial" w:eastAsia="ITC Conduit LT CE" w:hAnsi="Arial" w:cs="Arial"/>
          <w:color w:val="231F20"/>
          <w:lang w:eastAsia="en-US"/>
        </w:rPr>
        <w:t xml:space="preserve">, vložka </w:t>
      </w:r>
      <w:r w:rsidR="006C2403" w:rsidRPr="00570CEE">
        <w:rPr>
          <w:rFonts w:ascii="Arial" w:eastAsia="ITC Conduit LT CE" w:hAnsi="Arial" w:cs="Arial"/>
          <w:color w:val="231F20"/>
          <w:lang w:eastAsia="en-US"/>
        </w:rPr>
        <w:t>15122</w:t>
      </w:r>
    </w:p>
    <w:p w14:paraId="2AF4BA52" w14:textId="77777777" w:rsidR="00BF4D74" w:rsidRPr="00570CEE" w:rsidRDefault="006861EE" w:rsidP="00BF4D74">
      <w:pPr>
        <w:tabs>
          <w:tab w:val="right" w:pos="2268"/>
        </w:tabs>
        <w:ind w:right="38"/>
        <w:jc w:val="both"/>
        <w:rPr>
          <w:rFonts w:ascii="Arial" w:hAnsi="Arial" w:cs="Arial"/>
          <w:color w:val="231F20"/>
          <w:szCs w:val="22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="00BF4D74" w:rsidRPr="00570CEE">
        <w:rPr>
          <w:rFonts w:ascii="Arial" w:eastAsia="ITC Conduit LT CE" w:hAnsi="Arial" w:cs="Arial"/>
          <w:b/>
          <w:bCs/>
          <w:color w:val="231F20"/>
          <w:lang w:eastAsia="en-US"/>
        </w:rPr>
        <w:t>bankovní spojení:</w:t>
      </w:r>
      <w:proofErr w:type="gramStart"/>
      <w:r w:rsidR="00BF4D74" w:rsidRPr="00570CEE">
        <w:rPr>
          <w:rFonts w:ascii="Arial" w:hAnsi="Arial" w:cs="Arial"/>
          <w:b/>
          <w:color w:val="231F20"/>
          <w:spacing w:val="-3"/>
        </w:rPr>
        <w:tab/>
      </w:r>
      <w:r w:rsidR="00BF4D74" w:rsidRPr="00570CEE">
        <w:rPr>
          <w:rFonts w:ascii="Arial" w:eastAsia="ITC Conduit LT CE" w:hAnsi="Arial" w:cs="Arial"/>
          <w:color w:val="231F20"/>
          <w:lang w:eastAsia="en-US"/>
        </w:rPr>
        <w:t xml:space="preserve">  </w:t>
      </w:r>
      <w:r w:rsidR="006C2403" w:rsidRPr="00570CEE">
        <w:rPr>
          <w:rFonts w:ascii="Arial" w:eastAsia="ITC Conduit LT CE" w:hAnsi="Arial" w:cs="Arial"/>
          <w:color w:val="231F20"/>
          <w:lang w:eastAsia="en-US"/>
        </w:rPr>
        <w:t>0266051673</w:t>
      </w:r>
      <w:proofErr w:type="gramEnd"/>
      <w:r w:rsidR="006C2403" w:rsidRPr="00570CEE">
        <w:rPr>
          <w:rFonts w:ascii="Arial" w:eastAsia="ITC Conduit LT CE" w:hAnsi="Arial" w:cs="Arial"/>
          <w:color w:val="231F20"/>
          <w:lang w:eastAsia="en-US"/>
        </w:rPr>
        <w:t>/0300</w:t>
      </w:r>
    </w:p>
    <w:p w14:paraId="099CA346" w14:textId="7D7D01ED" w:rsidR="00BF4D74" w:rsidRPr="00570CEE" w:rsidRDefault="00BF4D74" w:rsidP="00BF4D74">
      <w:pPr>
        <w:tabs>
          <w:tab w:val="right" w:pos="2268"/>
          <w:tab w:val="left" w:pos="2977"/>
        </w:tabs>
        <w:ind w:right="38"/>
        <w:rPr>
          <w:rFonts w:ascii="Arial" w:hAnsi="Arial" w:cs="Arial"/>
          <w:b/>
          <w:color w:val="231F20"/>
        </w:rPr>
      </w:pPr>
      <w:r w:rsidRPr="00570CEE">
        <w:rPr>
          <w:rFonts w:ascii="Arial" w:hAnsi="Arial" w:cs="Arial"/>
          <w:b/>
          <w:color w:val="231F20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telefon + fax:</w:t>
      </w:r>
      <w:r w:rsidRPr="00570CEE">
        <w:rPr>
          <w:rFonts w:ascii="Arial" w:hAnsi="Arial" w:cs="Arial"/>
          <w:b/>
          <w:color w:val="231F20"/>
          <w:spacing w:val="-5"/>
        </w:rPr>
        <w:tab/>
      </w:r>
      <w:proofErr w:type="spellStart"/>
      <w:r w:rsidR="00265055" w:rsidRPr="00265055">
        <w:rPr>
          <w:rFonts w:ascii="Arial" w:eastAsia="ITC Conduit LT CE" w:hAnsi="Arial" w:cs="Arial"/>
          <w:color w:val="231F20"/>
          <w:highlight w:val="black"/>
          <w:lang w:eastAsia="en-US"/>
        </w:rPr>
        <w:t>xxxxxxxxx</w:t>
      </w:r>
      <w:proofErr w:type="spellEnd"/>
    </w:p>
    <w:p w14:paraId="593072D8" w14:textId="77777777" w:rsidR="00BF4D74" w:rsidRPr="00570CEE" w:rsidRDefault="00BF4D74" w:rsidP="00BF4D74">
      <w:pPr>
        <w:tabs>
          <w:tab w:val="right" w:pos="2268"/>
          <w:tab w:val="left" w:pos="2977"/>
        </w:tabs>
        <w:ind w:right="38"/>
        <w:rPr>
          <w:rFonts w:ascii="Arial" w:hAnsi="Arial" w:cs="Arial"/>
          <w:b/>
          <w:color w:val="231F20"/>
          <w:szCs w:val="22"/>
        </w:rPr>
      </w:pPr>
      <w:r w:rsidRPr="00570CEE">
        <w:rPr>
          <w:rFonts w:ascii="Arial" w:hAnsi="Arial" w:cs="Arial"/>
          <w:b/>
          <w:color w:val="231F20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e-mail:</w:t>
      </w:r>
      <w:r w:rsidRPr="00570CEE">
        <w:rPr>
          <w:rFonts w:ascii="Arial" w:hAnsi="Arial" w:cs="Arial"/>
          <w:b/>
          <w:color w:val="231F20"/>
        </w:rPr>
        <w:tab/>
      </w:r>
      <w:hyperlink r:id="rId8" w:history="1">
        <w:r w:rsidRPr="00570CEE">
          <w:rPr>
            <w:rStyle w:val="Hypertextovodkaz"/>
            <w:rFonts w:ascii="Arial" w:eastAsia="ITC Conduit LT CE" w:hAnsi="Arial" w:cs="Arial"/>
            <w:lang w:eastAsia="en-US"/>
          </w:rPr>
          <w:t>zakaznickecentrum@creamre.cz</w:t>
        </w:r>
      </w:hyperlink>
      <w:r w:rsidRPr="00570CEE">
        <w:rPr>
          <w:rFonts w:ascii="Arial" w:eastAsia="ITC Conduit LT CE" w:hAnsi="Arial" w:cs="Arial"/>
          <w:color w:val="231F20"/>
          <w:lang w:eastAsia="en-US"/>
        </w:rPr>
        <w:t xml:space="preserve"> </w:t>
      </w:r>
      <w:r w:rsidRPr="00570CEE">
        <w:rPr>
          <w:rFonts w:ascii="Arial" w:hAnsi="Arial" w:cs="Arial"/>
          <w:color w:val="231F20"/>
        </w:rPr>
        <w:t xml:space="preserve"> </w:t>
      </w:r>
    </w:p>
    <w:p w14:paraId="32B2AE13" w14:textId="77777777" w:rsidR="00BF4D74" w:rsidRPr="00570CEE" w:rsidRDefault="00BF4D74" w:rsidP="00BF4D74">
      <w:pPr>
        <w:tabs>
          <w:tab w:val="right" w:pos="2268"/>
          <w:tab w:val="left" w:pos="2977"/>
        </w:tabs>
        <w:ind w:right="38"/>
        <w:rPr>
          <w:rFonts w:ascii="Arial" w:hAnsi="Arial" w:cs="Arial"/>
          <w:b/>
          <w:color w:val="231F20"/>
        </w:rPr>
      </w:pPr>
      <w:r w:rsidRPr="00570CEE">
        <w:rPr>
          <w:rFonts w:ascii="Arial" w:hAnsi="Arial" w:cs="Arial"/>
          <w:b/>
          <w:color w:val="231F20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datová schránka:</w:t>
      </w:r>
      <w:r w:rsidRPr="00570CEE">
        <w:rPr>
          <w:rFonts w:ascii="Arial" w:hAnsi="Arial" w:cs="Arial"/>
          <w:b/>
          <w:color w:val="231F20"/>
        </w:rPr>
        <w:tab/>
      </w:r>
      <w:r w:rsidR="006C2403" w:rsidRPr="00570CEE">
        <w:rPr>
          <w:rFonts w:ascii="Arial" w:eastAsia="ITC Conduit LT CE" w:hAnsi="Arial" w:cs="Arial"/>
          <w:color w:val="231F20"/>
          <w:lang w:eastAsia="en-US"/>
        </w:rPr>
        <w:t>i9jfx54</w:t>
      </w:r>
    </w:p>
    <w:p w14:paraId="0BCCCE12" w14:textId="77777777" w:rsidR="006861EE" w:rsidRPr="00570CEE" w:rsidRDefault="006861EE" w:rsidP="007B6243">
      <w:pPr>
        <w:tabs>
          <w:tab w:val="right" w:pos="2127"/>
        </w:tabs>
        <w:ind w:left="2977" w:right="1123" w:hanging="2977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br/>
        <w:t>dále jen „</w:t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pronajímatel</w:t>
      </w:r>
      <w:r w:rsidRPr="00570CEE">
        <w:rPr>
          <w:rFonts w:ascii="Arial" w:eastAsia="ITC Conduit LT CE" w:hAnsi="Arial" w:cs="Arial"/>
          <w:color w:val="231F20"/>
          <w:lang w:eastAsia="en-US"/>
        </w:rPr>
        <w:t>“</w:t>
      </w:r>
    </w:p>
    <w:p w14:paraId="4B0A40BC" w14:textId="77777777" w:rsidR="006861EE" w:rsidRPr="00570CEE" w:rsidRDefault="00761968" w:rsidP="006861EE">
      <w:pPr>
        <w:tabs>
          <w:tab w:val="right" w:pos="2127"/>
          <w:tab w:val="left" w:pos="2977"/>
        </w:tabs>
        <w:spacing w:before="155" w:line="360" w:lineRule="auto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>a</w:t>
      </w:r>
    </w:p>
    <w:p w14:paraId="63624EFA" w14:textId="3C9DCB74" w:rsidR="00B7270F" w:rsidRPr="00570CEE" w:rsidRDefault="006861EE" w:rsidP="004340D9">
      <w:pPr>
        <w:tabs>
          <w:tab w:val="right" w:pos="2127"/>
          <w:tab w:val="left" w:pos="2977"/>
        </w:tabs>
        <w:ind w:left="2977" w:right="38" w:hanging="2977"/>
        <w:rPr>
          <w:rFonts w:ascii="Arial" w:eastAsia="ITC Conduit LT CE" w:hAnsi="Arial" w:cs="Arial"/>
          <w:b/>
          <w:bCs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="00B7270F" w:rsidRPr="00570CEE">
        <w:rPr>
          <w:rFonts w:ascii="Arial" w:eastAsia="ITC Conduit LT CE" w:hAnsi="Arial" w:cs="Arial"/>
          <w:b/>
          <w:bCs/>
          <w:color w:val="231F20"/>
          <w:lang w:eastAsia="en-US"/>
        </w:rPr>
        <w:tab/>
      </w:r>
      <w:r w:rsidR="004340D9" w:rsidRPr="00570CEE">
        <w:rPr>
          <w:rFonts w:ascii="Arial" w:eastAsia="ITC Conduit LT CE" w:hAnsi="Arial" w:cs="Arial"/>
          <w:b/>
          <w:bCs/>
          <w:lang w:eastAsia="en-US"/>
        </w:rPr>
        <w:t xml:space="preserve">Česká </w:t>
      </w:r>
      <w:proofErr w:type="gramStart"/>
      <w:r w:rsidR="004340D9" w:rsidRPr="00570CEE">
        <w:rPr>
          <w:rFonts w:ascii="Arial" w:eastAsia="ITC Conduit LT CE" w:hAnsi="Arial" w:cs="Arial"/>
          <w:b/>
          <w:bCs/>
          <w:lang w:eastAsia="en-US"/>
        </w:rPr>
        <w:t xml:space="preserve">republika - </w:t>
      </w:r>
      <w:r w:rsidR="00E22748" w:rsidRPr="00570CEE">
        <w:rPr>
          <w:rFonts w:ascii="Arial" w:eastAsia="ITC Conduit LT CE" w:hAnsi="Arial" w:cs="Arial"/>
          <w:b/>
          <w:bCs/>
          <w:lang w:eastAsia="en-US"/>
        </w:rPr>
        <w:t>Krajské</w:t>
      </w:r>
      <w:proofErr w:type="gramEnd"/>
      <w:r w:rsidR="00E22748" w:rsidRPr="00570CEE">
        <w:rPr>
          <w:rFonts w:ascii="Arial" w:eastAsia="ITC Conduit LT CE" w:hAnsi="Arial" w:cs="Arial"/>
          <w:b/>
          <w:bCs/>
          <w:color w:val="231F20"/>
          <w:lang w:eastAsia="en-US"/>
        </w:rPr>
        <w:t xml:space="preserve"> státní zastupitelství </w:t>
      </w:r>
      <w:r w:rsidR="004340D9" w:rsidRPr="00570CEE">
        <w:rPr>
          <w:rFonts w:ascii="Arial" w:eastAsia="ITC Conduit LT CE" w:hAnsi="Arial" w:cs="Arial"/>
          <w:b/>
          <w:bCs/>
          <w:color w:val="231F20"/>
          <w:lang w:eastAsia="en-US"/>
        </w:rPr>
        <w:t xml:space="preserve">v </w:t>
      </w:r>
      <w:r w:rsidR="00E22748" w:rsidRPr="00570CEE">
        <w:rPr>
          <w:rFonts w:ascii="Arial" w:eastAsia="ITC Conduit LT CE" w:hAnsi="Arial" w:cs="Arial"/>
          <w:b/>
          <w:bCs/>
          <w:color w:val="231F20"/>
          <w:lang w:eastAsia="en-US"/>
        </w:rPr>
        <w:t>Ústí nad Labem</w:t>
      </w:r>
    </w:p>
    <w:p w14:paraId="4D7CAF20" w14:textId="77777777" w:rsidR="00E22748" w:rsidRPr="00570CEE" w:rsidRDefault="00B7270F" w:rsidP="00961A52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se sídlem:</w:t>
      </w: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="00E22748" w:rsidRPr="00570CEE">
        <w:rPr>
          <w:rFonts w:ascii="Arial" w:eastAsia="ITC Conduit LT CE" w:hAnsi="Arial" w:cs="Arial"/>
          <w:color w:val="231F20"/>
          <w:lang w:eastAsia="en-US"/>
        </w:rPr>
        <w:t xml:space="preserve">40001 Ústí nad </w:t>
      </w:r>
      <w:proofErr w:type="gramStart"/>
      <w:r w:rsidR="00E22748" w:rsidRPr="00570CEE">
        <w:rPr>
          <w:rFonts w:ascii="Arial" w:eastAsia="ITC Conduit LT CE" w:hAnsi="Arial" w:cs="Arial"/>
          <w:color w:val="231F20"/>
          <w:lang w:eastAsia="en-US"/>
        </w:rPr>
        <w:t>Labem - Ústí</w:t>
      </w:r>
      <w:proofErr w:type="gramEnd"/>
      <w:r w:rsidR="00E22748" w:rsidRPr="00570CEE">
        <w:rPr>
          <w:rFonts w:ascii="Arial" w:eastAsia="ITC Conduit LT CE" w:hAnsi="Arial" w:cs="Arial"/>
          <w:color w:val="231F20"/>
          <w:lang w:eastAsia="en-US"/>
        </w:rPr>
        <w:t xml:space="preserve"> nad Labem-centrum, </w:t>
      </w:r>
    </w:p>
    <w:p w14:paraId="43574474" w14:textId="77777777" w:rsidR="00961A52" w:rsidRPr="00570CEE" w:rsidRDefault="00E22748" w:rsidP="00961A52">
      <w:pPr>
        <w:tabs>
          <w:tab w:val="right" w:pos="2127"/>
          <w:tab w:val="left" w:pos="2977"/>
        </w:tabs>
        <w:ind w:right="38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color w:val="231F20"/>
          <w:lang w:eastAsia="en-US"/>
        </w:rPr>
        <w:tab/>
        <w:t>Dlouhá 1/12</w:t>
      </w:r>
    </w:p>
    <w:p w14:paraId="05E9EA37" w14:textId="77777777" w:rsidR="00E22748" w:rsidRPr="00570CEE" w:rsidRDefault="00B7270F" w:rsidP="00E22748">
      <w:pPr>
        <w:tabs>
          <w:tab w:val="right" w:pos="2127"/>
          <w:tab w:val="left" w:pos="2977"/>
        </w:tabs>
        <w:ind w:right="38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Adresa pro doručování:</w:t>
      </w: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="00E22748" w:rsidRPr="00570CEE">
        <w:rPr>
          <w:rFonts w:ascii="Arial" w:eastAsia="ITC Conduit LT CE" w:hAnsi="Arial" w:cs="Arial"/>
          <w:color w:val="231F20"/>
          <w:lang w:eastAsia="en-US"/>
        </w:rPr>
        <w:t xml:space="preserve">40001 Ústí nad </w:t>
      </w:r>
      <w:proofErr w:type="gramStart"/>
      <w:r w:rsidR="00E22748" w:rsidRPr="00570CEE">
        <w:rPr>
          <w:rFonts w:ascii="Arial" w:eastAsia="ITC Conduit LT CE" w:hAnsi="Arial" w:cs="Arial"/>
          <w:color w:val="231F20"/>
          <w:lang w:eastAsia="en-US"/>
        </w:rPr>
        <w:t>Labem - Ústí</w:t>
      </w:r>
      <w:proofErr w:type="gramEnd"/>
      <w:r w:rsidR="00E22748" w:rsidRPr="00570CEE">
        <w:rPr>
          <w:rFonts w:ascii="Arial" w:eastAsia="ITC Conduit LT CE" w:hAnsi="Arial" w:cs="Arial"/>
          <w:color w:val="231F20"/>
          <w:lang w:eastAsia="en-US"/>
        </w:rPr>
        <w:t xml:space="preserve"> nad Labem-centrum, </w:t>
      </w:r>
    </w:p>
    <w:p w14:paraId="79CAEBCF" w14:textId="77777777" w:rsidR="00B7270F" w:rsidRPr="00570CEE" w:rsidRDefault="00E22748" w:rsidP="00961A52">
      <w:pPr>
        <w:tabs>
          <w:tab w:val="right" w:pos="2127"/>
          <w:tab w:val="left" w:pos="2977"/>
        </w:tabs>
        <w:ind w:right="38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color w:val="231F20"/>
          <w:lang w:eastAsia="en-US"/>
        </w:rPr>
        <w:tab/>
        <w:t>Dlouhá 1/12</w:t>
      </w:r>
    </w:p>
    <w:p w14:paraId="78C56E5D" w14:textId="77777777" w:rsidR="00B7270F" w:rsidRPr="00570CEE" w:rsidRDefault="00B7270F" w:rsidP="00B7270F">
      <w:pPr>
        <w:tabs>
          <w:tab w:val="right" w:pos="2127"/>
          <w:tab w:val="left" w:pos="2977"/>
        </w:tabs>
        <w:ind w:left="133" w:firstLine="587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IČ:</w:t>
      </w: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="00E22748" w:rsidRPr="00570CEE">
        <w:rPr>
          <w:rFonts w:ascii="Arial" w:eastAsia="ITC Conduit LT CE" w:hAnsi="Arial" w:cs="Arial"/>
          <w:color w:val="231F20"/>
          <w:lang w:eastAsia="en-US"/>
        </w:rPr>
        <w:t>000 26 042</w:t>
      </w:r>
    </w:p>
    <w:p w14:paraId="4927E3E4" w14:textId="77777777" w:rsidR="00B7270F" w:rsidRPr="00570CEE" w:rsidRDefault="00B7270F" w:rsidP="00B7270F">
      <w:pPr>
        <w:tabs>
          <w:tab w:val="right" w:pos="2127"/>
          <w:tab w:val="left" w:pos="2977"/>
        </w:tabs>
        <w:ind w:left="133" w:firstLine="587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DIČ:</w:t>
      </w: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="00E22748" w:rsidRPr="00570CEE">
        <w:rPr>
          <w:rFonts w:ascii="Arial" w:eastAsia="ITC Conduit LT CE" w:hAnsi="Arial" w:cs="Arial"/>
          <w:color w:val="231F20"/>
          <w:lang w:eastAsia="en-US"/>
        </w:rPr>
        <w:t>není plátce DPH</w:t>
      </w:r>
    </w:p>
    <w:p w14:paraId="1A5E7048" w14:textId="0A4A70DD" w:rsidR="00B7270F" w:rsidRPr="00570CEE" w:rsidRDefault="00B7270F" w:rsidP="00B7270F">
      <w:pPr>
        <w:tabs>
          <w:tab w:val="right" w:pos="2127"/>
        </w:tabs>
        <w:ind w:left="2977" w:hanging="2126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zastoupena:</w:t>
      </w: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proofErr w:type="spellStart"/>
      <w:r w:rsidR="00265055" w:rsidRPr="00265055">
        <w:rPr>
          <w:rFonts w:ascii="Arial" w:eastAsia="ITC Conduit LT CE" w:hAnsi="Arial" w:cs="Arial"/>
          <w:color w:val="231F20"/>
          <w:highlight w:val="black"/>
          <w:lang w:eastAsia="en-US"/>
        </w:rPr>
        <w:t>xxxxxxxxxxxxxxxxxx</w:t>
      </w:r>
      <w:proofErr w:type="spellEnd"/>
      <w:r w:rsidR="003E6D78" w:rsidRPr="00570CEE">
        <w:rPr>
          <w:rFonts w:ascii="Arial" w:eastAsia="ITC Conduit LT CE" w:hAnsi="Arial" w:cs="Arial"/>
          <w:color w:val="231F20"/>
          <w:lang w:eastAsia="en-US"/>
        </w:rPr>
        <w:t>, krajským státním zástupcem</w:t>
      </w:r>
      <w:r w:rsidR="00E22748" w:rsidRPr="00570CEE">
        <w:rPr>
          <w:rFonts w:ascii="Arial" w:eastAsia="ITC Conduit LT CE" w:hAnsi="Arial" w:cs="Arial"/>
          <w:color w:val="231F20"/>
          <w:lang w:eastAsia="en-US"/>
        </w:rPr>
        <w:t xml:space="preserve"> </w:t>
      </w:r>
    </w:p>
    <w:p w14:paraId="34063474" w14:textId="77777777" w:rsidR="00B7270F" w:rsidRPr="00570CEE" w:rsidRDefault="00B7270F" w:rsidP="00B7270F">
      <w:pPr>
        <w:tabs>
          <w:tab w:val="right" w:pos="2268"/>
        </w:tabs>
        <w:ind w:right="38"/>
        <w:jc w:val="both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bankovní spojení:</w:t>
      </w:r>
      <w:proofErr w:type="gramStart"/>
      <w:r w:rsidRPr="00570CEE">
        <w:rPr>
          <w:rFonts w:ascii="Arial" w:hAnsi="Arial" w:cs="Arial"/>
          <w:b/>
          <w:color w:val="231F20"/>
          <w:spacing w:val="-3"/>
        </w:rPr>
        <w:tab/>
      </w:r>
      <w:r w:rsidRPr="00570CEE">
        <w:rPr>
          <w:rFonts w:ascii="Arial" w:eastAsia="ITC Conduit LT CE" w:hAnsi="Arial" w:cs="Arial"/>
          <w:color w:val="231F20"/>
          <w:lang w:eastAsia="en-US"/>
        </w:rPr>
        <w:t xml:space="preserve">  </w:t>
      </w:r>
      <w:r w:rsidR="003E6D78" w:rsidRPr="00570CEE">
        <w:rPr>
          <w:rFonts w:ascii="Arial" w:eastAsia="ITC Conduit LT CE" w:hAnsi="Arial" w:cs="Arial"/>
          <w:color w:val="231F20"/>
          <w:lang w:eastAsia="en-US"/>
        </w:rPr>
        <w:t>1723411</w:t>
      </w:r>
      <w:proofErr w:type="gramEnd"/>
      <w:r w:rsidR="003E6D78" w:rsidRPr="00570CEE">
        <w:rPr>
          <w:rFonts w:ascii="Arial" w:eastAsia="ITC Conduit LT CE" w:hAnsi="Arial" w:cs="Arial"/>
          <w:color w:val="231F20"/>
          <w:lang w:eastAsia="en-US"/>
        </w:rPr>
        <w:t>/0710</w:t>
      </w:r>
    </w:p>
    <w:p w14:paraId="6D1705C1" w14:textId="28E44B24" w:rsidR="000A32B2" w:rsidRPr="00570CEE" w:rsidRDefault="000A32B2" w:rsidP="000A32B2">
      <w:pPr>
        <w:tabs>
          <w:tab w:val="right" w:pos="2268"/>
          <w:tab w:val="left" w:pos="2835"/>
        </w:tabs>
        <w:ind w:right="38"/>
        <w:jc w:val="both"/>
        <w:rPr>
          <w:rFonts w:ascii="Arial" w:hAnsi="Arial" w:cs="Arial"/>
          <w:szCs w:val="22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="009D22FF" w:rsidRPr="00570CEE">
        <w:rPr>
          <w:rFonts w:ascii="Arial" w:eastAsia="ITC Conduit LT CE" w:hAnsi="Arial" w:cs="Arial"/>
          <w:b/>
          <w:bCs/>
          <w:color w:val="231F20"/>
          <w:lang w:eastAsia="en-US"/>
        </w:rPr>
        <w:t>kontaktní osoba:</w:t>
      </w:r>
      <w:r w:rsidR="009D22FF" w:rsidRPr="00570CEE">
        <w:rPr>
          <w:rFonts w:ascii="Arial" w:eastAsia="ITC Conduit LT CE" w:hAnsi="Arial" w:cs="Arial"/>
          <w:b/>
          <w:bCs/>
          <w:color w:val="231F20"/>
          <w:lang w:eastAsia="en-US"/>
        </w:rPr>
        <w:tab/>
      </w:r>
      <w:r w:rsidR="00C47040" w:rsidRPr="00570CEE">
        <w:rPr>
          <w:rFonts w:ascii="Arial" w:eastAsia="ITC Conduit LT CE" w:hAnsi="Arial" w:cs="Arial"/>
          <w:b/>
          <w:bCs/>
          <w:color w:val="231F20"/>
          <w:lang w:eastAsia="en-US"/>
        </w:rPr>
        <w:tab/>
        <w:t xml:space="preserve">   </w:t>
      </w:r>
      <w:proofErr w:type="spellStart"/>
      <w:r w:rsidR="00265055" w:rsidRPr="00265055">
        <w:rPr>
          <w:rFonts w:ascii="Arial" w:eastAsia="ITC Conduit LT CE" w:hAnsi="Arial" w:cs="Arial"/>
          <w:highlight w:val="black"/>
          <w:lang w:eastAsia="en-US"/>
        </w:rPr>
        <w:t>xxxxxxxxxxxxxxxxxx</w:t>
      </w:r>
      <w:proofErr w:type="spellEnd"/>
      <w:r w:rsidR="00C47040" w:rsidRPr="00570CEE">
        <w:rPr>
          <w:rFonts w:ascii="Arial" w:eastAsia="ITC Conduit LT CE" w:hAnsi="Arial" w:cs="Arial"/>
          <w:lang w:eastAsia="en-US"/>
        </w:rPr>
        <w:t xml:space="preserve"> </w:t>
      </w:r>
    </w:p>
    <w:p w14:paraId="27449F1F" w14:textId="5A80DB7F" w:rsidR="00B7270F" w:rsidRPr="00570CEE" w:rsidRDefault="00B7270F" w:rsidP="00B7270F">
      <w:pPr>
        <w:tabs>
          <w:tab w:val="right" w:pos="2268"/>
          <w:tab w:val="left" w:pos="2977"/>
        </w:tabs>
        <w:ind w:right="38"/>
        <w:rPr>
          <w:rFonts w:ascii="Arial" w:hAnsi="Arial" w:cs="Arial"/>
          <w:b/>
        </w:rPr>
      </w:pPr>
      <w:r w:rsidRPr="00570CEE">
        <w:rPr>
          <w:rFonts w:ascii="Arial" w:hAnsi="Arial" w:cs="Arial"/>
          <w:b/>
        </w:rPr>
        <w:tab/>
      </w:r>
      <w:r w:rsidRPr="00570CEE">
        <w:rPr>
          <w:rFonts w:ascii="Arial" w:eastAsia="ITC Conduit LT CE" w:hAnsi="Arial" w:cs="Arial"/>
          <w:b/>
          <w:bCs/>
          <w:lang w:eastAsia="en-US"/>
        </w:rPr>
        <w:t>telefon + fax:</w:t>
      </w:r>
      <w:r w:rsidRPr="00570CEE">
        <w:rPr>
          <w:rFonts w:ascii="Arial" w:hAnsi="Arial" w:cs="Arial"/>
          <w:b/>
          <w:spacing w:val="-5"/>
        </w:rPr>
        <w:tab/>
      </w:r>
      <w:proofErr w:type="spellStart"/>
      <w:r w:rsidR="00265055" w:rsidRPr="00265055">
        <w:rPr>
          <w:rFonts w:ascii="Arial" w:eastAsia="ITC Conduit LT CE" w:hAnsi="Arial" w:cs="Arial"/>
          <w:highlight w:val="black"/>
          <w:lang w:eastAsia="en-US"/>
        </w:rPr>
        <w:t>xxxxxxxxxxxxxxxxxx</w:t>
      </w:r>
      <w:proofErr w:type="spellEnd"/>
      <w:r w:rsidR="00C47040" w:rsidRPr="00570CEE">
        <w:rPr>
          <w:rFonts w:ascii="Arial" w:eastAsia="ITC Conduit LT CE" w:hAnsi="Arial" w:cs="Arial"/>
          <w:lang w:eastAsia="en-US"/>
        </w:rPr>
        <w:t xml:space="preserve"> </w:t>
      </w:r>
    </w:p>
    <w:p w14:paraId="0E993238" w14:textId="74429FF2" w:rsidR="00B7270F" w:rsidRPr="00570CEE" w:rsidRDefault="00B7270F" w:rsidP="00B7270F">
      <w:pPr>
        <w:tabs>
          <w:tab w:val="right" w:pos="2268"/>
          <w:tab w:val="left" w:pos="2977"/>
        </w:tabs>
        <w:ind w:right="38"/>
        <w:rPr>
          <w:rFonts w:ascii="Arial" w:hAnsi="Arial" w:cs="Arial"/>
          <w:b/>
          <w:color w:val="FF0000"/>
          <w:szCs w:val="22"/>
        </w:rPr>
      </w:pPr>
      <w:r w:rsidRPr="00570CEE">
        <w:rPr>
          <w:rFonts w:ascii="Arial" w:hAnsi="Arial" w:cs="Arial"/>
          <w:b/>
          <w:color w:val="231F20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e-mail:</w:t>
      </w:r>
      <w:r w:rsidRPr="00570CEE">
        <w:rPr>
          <w:rFonts w:ascii="Arial" w:hAnsi="Arial" w:cs="Arial"/>
          <w:b/>
          <w:color w:val="231F20"/>
        </w:rPr>
        <w:tab/>
      </w:r>
      <w:r w:rsidR="00302070">
        <w:rPr>
          <w:rFonts w:ascii="Arial" w:hAnsi="Arial" w:cs="Arial"/>
          <w:b/>
          <w:color w:val="231F20"/>
        </w:rPr>
        <w:t xml:space="preserve"> </w:t>
      </w:r>
      <w:proofErr w:type="spellStart"/>
      <w:r w:rsidR="00302070" w:rsidRPr="00302070">
        <w:rPr>
          <w:rFonts w:ascii="Arial" w:hAnsi="Arial" w:cs="Arial"/>
          <w:b/>
          <w:color w:val="231F20"/>
          <w:highlight w:val="black"/>
        </w:rPr>
        <w:t>xxxxxxxxxxxxxxx</w:t>
      </w:r>
      <w:proofErr w:type="spellEnd"/>
    </w:p>
    <w:p w14:paraId="26284C89" w14:textId="77777777" w:rsidR="00B7270F" w:rsidRPr="00570CEE" w:rsidRDefault="00B7270F" w:rsidP="00B7270F">
      <w:pPr>
        <w:tabs>
          <w:tab w:val="right" w:pos="2268"/>
          <w:tab w:val="left" w:pos="2977"/>
        </w:tabs>
        <w:ind w:right="38"/>
        <w:rPr>
          <w:rFonts w:ascii="Arial" w:hAnsi="Arial" w:cs="Arial"/>
          <w:b/>
          <w:color w:val="231F20"/>
        </w:rPr>
      </w:pPr>
      <w:r w:rsidRPr="00570CEE">
        <w:rPr>
          <w:rFonts w:ascii="Arial" w:hAnsi="Arial" w:cs="Arial"/>
          <w:b/>
          <w:color w:val="231F20"/>
        </w:rPr>
        <w:tab/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datová schránka:</w:t>
      </w:r>
      <w:r w:rsidRPr="00570CEE">
        <w:rPr>
          <w:rFonts w:ascii="Arial" w:hAnsi="Arial" w:cs="Arial"/>
          <w:b/>
          <w:color w:val="231F20"/>
        </w:rPr>
        <w:tab/>
      </w:r>
      <w:r w:rsidR="003E6D78" w:rsidRPr="00570CEE">
        <w:rPr>
          <w:rFonts w:ascii="Arial" w:eastAsia="ITC Conduit LT CE" w:hAnsi="Arial" w:cs="Arial"/>
          <w:color w:val="231F20"/>
          <w:lang w:eastAsia="en-US"/>
        </w:rPr>
        <w:t>ua9aeqr</w:t>
      </w:r>
    </w:p>
    <w:p w14:paraId="730CF477" w14:textId="77777777" w:rsidR="00BF4D74" w:rsidRPr="00570CEE" w:rsidRDefault="00554452" w:rsidP="00B7270F">
      <w:pPr>
        <w:tabs>
          <w:tab w:val="right" w:pos="2127"/>
          <w:tab w:val="left" w:pos="2977"/>
        </w:tabs>
        <w:ind w:right="38"/>
        <w:rPr>
          <w:rFonts w:ascii="Arial" w:hAnsi="Arial" w:cs="Arial"/>
          <w:b/>
          <w:color w:val="231F20"/>
        </w:rPr>
      </w:pPr>
      <w:r w:rsidRPr="00570CEE">
        <w:rPr>
          <w:rFonts w:ascii="Arial" w:hAnsi="Arial" w:cs="Arial"/>
          <w:b/>
          <w:color w:val="231F20"/>
        </w:rPr>
        <w:tab/>
      </w:r>
    </w:p>
    <w:p w14:paraId="530B6B1F" w14:textId="77777777" w:rsidR="006861EE" w:rsidRPr="00570CEE" w:rsidRDefault="006861EE" w:rsidP="006861EE">
      <w:pPr>
        <w:tabs>
          <w:tab w:val="right" w:pos="2127"/>
        </w:tabs>
        <w:spacing w:before="170"/>
        <w:ind w:left="2977" w:right="1123" w:hanging="2977"/>
        <w:rPr>
          <w:rFonts w:ascii="Arial" w:eastAsia="ITC Conduit LT CE" w:hAnsi="Arial" w:cs="Arial"/>
          <w:color w:val="231F20"/>
          <w:lang w:eastAsia="en-US"/>
        </w:rPr>
      </w:pPr>
      <w:r w:rsidRPr="00570CEE">
        <w:rPr>
          <w:rFonts w:ascii="Arial" w:eastAsia="ITC Conduit LT CE" w:hAnsi="Arial" w:cs="Arial"/>
          <w:color w:val="231F20"/>
          <w:lang w:eastAsia="en-US"/>
        </w:rPr>
        <w:tab/>
      </w:r>
      <w:r w:rsidRPr="00570CEE">
        <w:rPr>
          <w:rFonts w:ascii="Arial" w:eastAsia="ITC Conduit LT CE" w:hAnsi="Arial" w:cs="Arial"/>
          <w:color w:val="231F20"/>
          <w:lang w:eastAsia="en-US"/>
        </w:rPr>
        <w:tab/>
        <w:t>dále jen „</w:t>
      </w:r>
      <w:r w:rsidRPr="00570CEE">
        <w:rPr>
          <w:rFonts w:ascii="Arial" w:eastAsia="ITC Conduit LT CE" w:hAnsi="Arial" w:cs="Arial"/>
          <w:b/>
          <w:bCs/>
          <w:color w:val="231F20"/>
          <w:lang w:eastAsia="en-US"/>
        </w:rPr>
        <w:t>nájemce</w:t>
      </w:r>
      <w:r w:rsidRPr="00570CEE">
        <w:rPr>
          <w:rFonts w:ascii="Arial" w:eastAsia="ITC Conduit LT CE" w:hAnsi="Arial" w:cs="Arial"/>
          <w:color w:val="231F20"/>
          <w:lang w:eastAsia="en-US"/>
        </w:rPr>
        <w:t>“</w:t>
      </w:r>
    </w:p>
    <w:p w14:paraId="781961B2" w14:textId="77777777" w:rsidR="007B6243" w:rsidRPr="00570CEE" w:rsidRDefault="006861EE" w:rsidP="002C49EF">
      <w:pPr>
        <w:pStyle w:val="Nadpis3"/>
        <w:spacing w:before="0" w:after="0"/>
        <w:jc w:val="center"/>
        <w:rPr>
          <w:rFonts w:ascii="Arial" w:eastAsia="ITC Conduit LT CE" w:hAnsi="Arial" w:cs="Arial"/>
          <w:bCs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bCs/>
          <w:color w:val="231F20"/>
          <w:sz w:val="22"/>
          <w:szCs w:val="22"/>
          <w:lang w:eastAsia="en-US"/>
        </w:rPr>
        <w:br w:type="page"/>
      </w:r>
    </w:p>
    <w:p w14:paraId="00C5D6EA" w14:textId="77777777" w:rsidR="00333469" w:rsidRPr="00570CEE" w:rsidRDefault="00333469" w:rsidP="002C49EF">
      <w:pPr>
        <w:pStyle w:val="Nadpis3"/>
        <w:spacing w:before="0" w:after="0"/>
        <w:jc w:val="center"/>
        <w:rPr>
          <w:rFonts w:ascii="Arial" w:eastAsia="ITC Conduit LT CE" w:hAnsi="Arial" w:cs="Arial"/>
          <w:bCs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bCs/>
          <w:color w:val="231F20"/>
          <w:sz w:val="22"/>
          <w:szCs w:val="22"/>
          <w:lang w:eastAsia="en-US"/>
        </w:rPr>
        <w:lastRenderedPageBreak/>
        <w:t>I.</w:t>
      </w:r>
    </w:p>
    <w:p w14:paraId="40D27C31" w14:textId="77777777" w:rsidR="000B2008" w:rsidRPr="00570CEE" w:rsidRDefault="000B2008" w:rsidP="000B2008">
      <w:pPr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65F32B95" w14:textId="77777777" w:rsidR="00424C84" w:rsidRPr="00570CEE" w:rsidRDefault="00424C84" w:rsidP="00F7230F">
      <w:pPr>
        <w:pStyle w:val="Zkladntext21"/>
        <w:rPr>
          <w:rFonts w:eastAsia="ITC Conduit LT CE" w:cs="Arial"/>
          <w:i w:val="0"/>
          <w:color w:val="231F20"/>
          <w:szCs w:val="22"/>
          <w:lang w:eastAsia="en-US"/>
        </w:rPr>
      </w:pPr>
      <w:r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Výše uvedené smluvní strany mají vzájemně uzavřenu smlouvu o nájmu </w:t>
      </w:r>
      <w:r w:rsidR="0066080A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prostoru </w:t>
      </w:r>
      <w:r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ze dne </w:t>
      </w:r>
      <w:r w:rsidR="00BB3D8C" w:rsidRPr="00570CEE">
        <w:rPr>
          <w:rFonts w:eastAsia="ITC Conduit LT CE" w:cs="Arial"/>
          <w:i w:val="0"/>
          <w:color w:val="231F20"/>
          <w:szCs w:val="22"/>
          <w:lang w:eastAsia="en-US"/>
        </w:rPr>
        <w:t>2.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> 10</w:t>
      </w:r>
      <w:r w:rsidR="00BB3D8C" w:rsidRPr="00570CEE">
        <w:rPr>
          <w:rFonts w:eastAsia="ITC Conduit LT CE" w:cs="Arial"/>
          <w:i w:val="0"/>
          <w:color w:val="231F20"/>
          <w:szCs w:val="22"/>
          <w:lang w:eastAsia="en-US"/>
        </w:rPr>
        <w:t>.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> </w:t>
      </w:r>
      <w:r w:rsidR="00BB3D8C" w:rsidRPr="00570CEE">
        <w:rPr>
          <w:rFonts w:eastAsia="ITC Conduit LT CE" w:cs="Arial"/>
          <w:i w:val="0"/>
          <w:color w:val="231F20"/>
          <w:szCs w:val="22"/>
          <w:lang w:eastAsia="en-US"/>
        </w:rPr>
        <w:t>201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>5</w:t>
      </w:r>
      <w:r w:rsidR="00C02C54" w:rsidRPr="00570CEE">
        <w:rPr>
          <w:rFonts w:eastAsia="ITC Conduit LT CE" w:cs="Arial"/>
          <w:i w:val="0"/>
          <w:color w:val="231F20"/>
          <w:szCs w:val="22"/>
          <w:lang w:eastAsia="en-US"/>
        </w:rPr>
        <w:t>,</w:t>
      </w:r>
      <w:r w:rsidR="003F44C4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 ve znění dodatku č. 1 ze dne 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>30</w:t>
      </w:r>
      <w:r w:rsidR="003F44C4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. 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>6</w:t>
      </w:r>
      <w:r w:rsidR="003F44C4" w:rsidRPr="00570CEE">
        <w:rPr>
          <w:rFonts w:eastAsia="ITC Conduit LT CE" w:cs="Arial"/>
          <w:i w:val="0"/>
          <w:color w:val="231F20"/>
          <w:szCs w:val="22"/>
          <w:lang w:eastAsia="en-US"/>
        </w:rPr>
        <w:t>. 201</w:t>
      </w:r>
      <w:r w:rsidR="00BB3D8C" w:rsidRPr="00570CEE">
        <w:rPr>
          <w:rFonts w:eastAsia="ITC Conduit LT CE" w:cs="Arial"/>
          <w:i w:val="0"/>
          <w:color w:val="231F20"/>
          <w:szCs w:val="22"/>
          <w:lang w:eastAsia="en-US"/>
        </w:rPr>
        <w:t>6,</w:t>
      </w:r>
      <w:r w:rsidR="00B40A4F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Pr="00570CEE">
        <w:rPr>
          <w:rFonts w:eastAsia="ITC Conduit LT CE" w:cs="Arial"/>
          <w:i w:val="0"/>
          <w:color w:val="231F20"/>
          <w:szCs w:val="22"/>
          <w:lang w:eastAsia="en-US"/>
        </w:rPr>
        <w:t>jejímž předmětem jsou nebytové pr</w:t>
      </w:r>
      <w:r w:rsidR="00D12A99" w:rsidRPr="00570CEE">
        <w:rPr>
          <w:rFonts w:eastAsia="ITC Conduit LT CE" w:cs="Arial"/>
          <w:i w:val="0"/>
          <w:color w:val="231F20"/>
          <w:szCs w:val="22"/>
          <w:lang w:eastAsia="en-US"/>
        </w:rPr>
        <w:t>ostory v nemovitosti zapsané v k</w:t>
      </w:r>
      <w:r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atastru nemovitostí u Katastrálního úřadu pro </w:t>
      </w:r>
      <w:r w:rsidR="00BB3D8C" w:rsidRPr="00570CEE">
        <w:rPr>
          <w:rFonts w:eastAsia="ITC Conduit LT CE" w:cs="Arial"/>
          <w:i w:val="0"/>
          <w:color w:val="231F20"/>
          <w:szCs w:val="22"/>
          <w:lang w:eastAsia="en-US"/>
        </w:rPr>
        <w:t>Ústecký</w:t>
      </w:r>
      <w:r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 kraj, Katastrální pracoviště</w:t>
      </w:r>
      <w:r w:rsidR="00C02C54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>Ústí nad Labem</w:t>
      </w:r>
      <w:r w:rsidRPr="00570CEE">
        <w:rPr>
          <w:rFonts w:eastAsia="ITC Conduit LT CE" w:cs="Arial"/>
          <w:i w:val="0"/>
          <w:color w:val="231F20"/>
          <w:szCs w:val="22"/>
          <w:lang w:eastAsia="en-US"/>
        </w:rPr>
        <w:t>, na LV </w:t>
      </w:r>
      <w:r w:rsidR="00C152FB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č. </w:t>
      </w:r>
      <w:r w:rsidR="00F7230F" w:rsidRPr="00570CEE">
        <w:rPr>
          <w:rFonts w:eastAsia="ITC Conduit LT CE" w:cs="Arial"/>
          <w:i w:val="0"/>
          <w:color w:val="231F20"/>
          <w:szCs w:val="22"/>
          <w:lang w:eastAsia="en-US"/>
        </w:rPr>
        <w:t>3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>052</w:t>
      </w:r>
      <w:r w:rsidR="00C152FB" w:rsidRPr="00570CEE">
        <w:rPr>
          <w:rFonts w:eastAsia="ITC Conduit LT CE" w:cs="Arial"/>
          <w:i w:val="0"/>
          <w:color w:val="231F20"/>
          <w:szCs w:val="22"/>
          <w:lang w:eastAsia="en-US"/>
        </w:rPr>
        <w:t>, pro ok</w:t>
      </w:r>
      <w:r w:rsidR="00A66BD8" w:rsidRPr="00570CEE">
        <w:rPr>
          <w:rFonts w:eastAsia="ITC Conduit LT CE" w:cs="Arial"/>
          <w:i w:val="0"/>
          <w:color w:val="231F20"/>
          <w:szCs w:val="22"/>
          <w:lang w:eastAsia="en-US"/>
        </w:rPr>
        <w:t>res</w:t>
      </w:r>
      <w:r w:rsidR="00C152FB" w:rsidRPr="00570CEE">
        <w:rPr>
          <w:rFonts w:eastAsia="ITC Conduit LT CE" w:cs="Arial"/>
          <w:i w:val="0"/>
          <w:color w:val="231F20"/>
          <w:szCs w:val="22"/>
          <w:lang w:eastAsia="en-US"/>
        </w:rPr>
        <w:t>, obec</w:t>
      </w:r>
      <w:r w:rsidR="00057D25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Ústí nad Labem </w:t>
      </w:r>
      <w:r w:rsidRPr="00570CEE">
        <w:rPr>
          <w:rFonts w:eastAsia="ITC Conduit LT CE" w:cs="Arial"/>
          <w:i w:val="0"/>
          <w:color w:val="231F20"/>
          <w:szCs w:val="22"/>
          <w:lang w:eastAsia="en-US"/>
        </w:rPr>
        <w:t>a k. </w:t>
      </w:r>
      <w:proofErr w:type="spellStart"/>
      <w:r w:rsidR="00C152FB" w:rsidRPr="00570CEE">
        <w:rPr>
          <w:rFonts w:eastAsia="ITC Conduit LT CE" w:cs="Arial"/>
          <w:i w:val="0"/>
          <w:color w:val="231F20"/>
          <w:szCs w:val="22"/>
          <w:lang w:eastAsia="en-US"/>
        </w:rPr>
        <w:t>ú.</w:t>
      </w:r>
      <w:proofErr w:type="spellEnd"/>
      <w:r w:rsidR="00C152FB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>Ústí nad Labem</w:t>
      </w:r>
      <w:r w:rsidRPr="00570CEE">
        <w:rPr>
          <w:rFonts w:eastAsia="ITC Conduit LT CE" w:cs="Arial"/>
          <w:i w:val="0"/>
          <w:color w:val="231F20"/>
          <w:szCs w:val="22"/>
          <w:lang w:eastAsia="en-US"/>
        </w:rPr>
        <w:t>, a to v budově č. </w:t>
      </w:r>
      <w:r w:rsidR="00C152FB" w:rsidRPr="00570CEE">
        <w:rPr>
          <w:rFonts w:eastAsia="ITC Conduit LT CE" w:cs="Arial"/>
          <w:i w:val="0"/>
          <w:color w:val="231F20"/>
          <w:szCs w:val="22"/>
          <w:lang w:eastAsia="en-US"/>
        </w:rPr>
        <w:t>p.</w:t>
      </w:r>
      <w:r w:rsidR="009E4064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>3134</w:t>
      </w:r>
      <w:r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, která je součástí pozemku </w:t>
      </w:r>
      <w:proofErr w:type="spellStart"/>
      <w:r w:rsidRPr="00570CEE">
        <w:rPr>
          <w:rFonts w:eastAsia="ITC Conduit LT CE" w:cs="Arial"/>
          <w:i w:val="0"/>
          <w:color w:val="231F20"/>
          <w:szCs w:val="22"/>
          <w:lang w:eastAsia="en-US"/>
        </w:rPr>
        <w:t>parc</w:t>
      </w:r>
      <w:proofErr w:type="spellEnd"/>
      <w:r w:rsidRPr="00570CEE">
        <w:rPr>
          <w:rFonts w:eastAsia="ITC Conduit LT CE" w:cs="Arial"/>
          <w:i w:val="0"/>
          <w:color w:val="231F20"/>
          <w:szCs w:val="22"/>
          <w:lang w:eastAsia="en-US"/>
        </w:rPr>
        <w:t>. </w:t>
      </w:r>
      <w:r w:rsidR="00C152FB" w:rsidRPr="00570CEE">
        <w:rPr>
          <w:rFonts w:eastAsia="ITC Conduit LT CE" w:cs="Arial"/>
          <w:i w:val="0"/>
          <w:color w:val="231F20"/>
          <w:szCs w:val="22"/>
          <w:lang w:eastAsia="en-US"/>
        </w:rPr>
        <w:t>č. </w:t>
      </w:r>
      <w:r w:rsidR="00BB3D8C" w:rsidRPr="00570CEE">
        <w:rPr>
          <w:rFonts w:eastAsia="ITC Conduit LT CE" w:cs="Arial"/>
          <w:i w:val="0"/>
          <w:color w:val="231F20"/>
          <w:szCs w:val="22"/>
          <w:lang w:eastAsia="en-US"/>
        </w:rPr>
        <w:t>2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>202/1</w:t>
      </w:r>
      <w:r w:rsidR="00057D25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Pr="00570CEE">
        <w:rPr>
          <w:rFonts w:eastAsia="ITC Conduit LT CE" w:cs="Arial"/>
          <w:i w:val="0"/>
          <w:color w:val="231F20"/>
          <w:szCs w:val="22"/>
          <w:lang w:eastAsia="en-US"/>
        </w:rPr>
        <w:t>(dále jen „Smlouva“). Objekt se nachází na adrese</w:t>
      </w:r>
      <w:r w:rsidR="007F6300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3E6D78" w:rsidRPr="00570CEE">
        <w:rPr>
          <w:rFonts w:eastAsia="ITC Conduit LT CE" w:cs="Arial"/>
          <w:i w:val="0"/>
          <w:color w:val="231F20"/>
          <w:szCs w:val="22"/>
          <w:lang w:eastAsia="en-US"/>
        </w:rPr>
        <w:t>Dvořákova 3134/2, 400 01 Ústí nad Labem</w:t>
      </w:r>
      <w:r w:rsidR="009E4064" w:rsidRPr="00570CEE">
        <w:rPr>
          <w:rFonts w:eastAsia="ITC Conduit LT CE" w:cs="Arial"/>
          <w:i w:val="0"/>
          <w:color w:val="231F20"/>
          <w:szCs w:val="22"/>
          <w:lang w:eastAsia="en-US"/>
        </w:rPr>
        <w:t xml:space="preserve">.  </w:t>
      </w:r>
    </w:p>
    <w:p w14:paraId="3CDBD8E2" w14:textId="77777777" w:rsidR="006C2403" w:rsidRPr="00570CEE" w:rsidRDefault="006C2403" w:rsidP="006C2403">
      <w:pPr>
        <w:pStyle w:val="Zkladntext21"/>
        <w:ind w:left="567"/>
        <w:rPr>
          <w:rFonts w:eastAsia="ITC Conduit LT CE" w:cs="Arial"/>
          <w:i w:val="0"/>
          <w:color w:val="231F20"/>
          <w:szCs w:val="22"/>
          <w:lang w:eastAsia="en-US"/>
        </w:rPr>
      </w:pPr>
    </w:p>
    <w:p w14:paraId="591C2334" w14:textId="77777777" w:rsidR="00396A10" w:rsidRPr="00570CEE" w:rsidRDefault="00396A10" w:rsidP="00396A10">
      <w:pPr>
        <w:pStyle w:val="Zkladntext21"/>
        <w:rPr>
          <w:rFonts w:eastAsia="ITC Conduit LT CE" w:cs="Arial"/>
          <w:i w:val="0"/>
          <w:color w:val="231F20"/>
          <w:szCs w:val="22"/>
          <w:lang w:eastAsia="en-US"/>
        </w:rPr>
      </w:pPr>
    </w:p>
    <w:p w14:paraId="277F5836" w14:textId="77777777" w:rsidR="00333469" w:rsidRPr="00570CEE" w:rsidRDefault="00333469" w:rsidP="002C49EF">
      <w:pPr>
        <w:pStyle w:val="Nadpis3"/>
        <w:spacing w:before="0" w:after="0"/>
        <w:jc w:val="center"/>
        <w:rPr>
          <w:rFonts w:ascii="Arial" w:eastAsia="ITC Conduit LT CE" w:hAnsi="Arial" w:cs="Arial"/>
          <w:bCs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bCs/>
          <w:color w:val="231F20"/>
          <w:sz w:val="22"/>
          <w:szCs w:val="22"/>
          <w:lang w:eastAsia="en-US"/>
        </w:rPr>
        <w:t>II.</w:t>
      </w:r>
    </w:p>
    <w:p w14:paraId="5B67CCAF" w14:textId="77777777" w:rsidR="00C06766" w:rsidRPr="00570CEE" w:rsidRDefault="00C06766" w:rsidP="0028080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382430D6" w14:textId="77777777" w:rsidR="00E36541" w:rsidRPr="00570CEE" w:rsidRDefault="00E36541" w:rsidP="0028080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Výše uvedené smluvní strany se dohodly na změně Smlouvy, a to následovně:</w:t>
      </w:r>
    </w:p>
    <w:p w14:paraId="5F7264B9" w14:textId="77777777" w:rsidR="00DF1C0A" w:rsidRPr="00570CEE" w:rsidRDefault="00DF1C0A" w:rsidP="00E912B6">
      <w:pPr>
        <w:pStyle w:val="Zkladntext"/>
        <w:widowControl w:val="0"/>
        <w:autoSpaceDE w:val="0"/>
        <w:autoSpaceDN w:val="0"/>
        <w:spacing w:after="0"/>
        <w:ind w:right="-11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428EE506" w14:textId="77777777" w:rsidR="007D4F3B" w:rsidRPr="00570CEE" w:rsidRDefault="007D4F3B" w:rsidP="007D4F3B">
      <w:pPr>
        <w:jc w:val="both"/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čl. I. odst. 2 Smlouvy se </w:t>
      </w:r>
      <w:proofErr w:type="gramStart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ruší</w:t>
      </w:r>
      <w:proofErr w:type="gramEnd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a nahrazuje tímto textem:</w:t>
      </w:r>
    </w:p>
    <w:p w14:paraId="7EF4EC85" w14:textId="0C930194" w:rsidR="007D4F3B" w:rsidRPr="00570CEE" w:rsidRDefault="007D4F3B" w:rsidP="007D4F3B">
      <w:pPr>
        <w:autoSpaceDN w:val="0"/>
        <w:spacing w:before="120"/>
        <w:ind w:left="567" w:hanging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2. </w:t>
      </w:r>
      <w:r w:rsidRPr="00570CEE">
        <w:rPr>
          <w:rFonts w:ascii="Arial" w:hAnsi="Arial" w:cs="Arial"/>
          <w:color w:val="231F20"/>
          <w:sz w:val="22"/>
          <w:szCs w:val="22"/>
        </w:rPr>
        <w:tab/>
        <w:t>Pronajímatel pronajímá nájemci touto Smlouvou prostor, nacházející se v nemovitosti specifikované v článku I. Smlouvy, a to:</w:t>
      </w:r>
    </w:p>
    <w:p w14:paraId="1522A640" w14:textId="77777777" w:rsidR="007D4F3B" w:rsidRPr="00570CEE" w:rsidRDefault="007D4F3B" w:rsidP="007D4F3B">
      <w:pPr>
        <w:autoSpaceDN w:val="0"/>
        <w:spacing w:before="120"/>
        <w:ind w:left="567" w:hanging="567"/>
        <w:jc w:val="both"/>
        <w:rPr>
          <w:rFonts w:ascii="Arial" w:hAnsi="Arial" w:cs="Arial"/>
          <w:color w:val="231F20"/>
          <w:sz w:val="22"/>
          <w:szCs w:val="22"/>
        </w:rPr>
      </w:pPr>
    </w:p>
    <w:p w14:paraId="6D50A982" w14:textId="2C3CCC6C" w:rsidR="007D4F3B" w:rsidRPr="00570CEE" w:rsidRDefault="007D4F3B" w:rsidP="007D4F3B">
      <w:pPr>
        <w:numPr>
          <w:ilvl w:val="0"/>
          <w:numId w:val="40"/>
        </w:numPr>
        <w:autoSpaceDN w:val="0"/>
        <w:ind w:left="992" w:hanging="35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označení prostor:</w:t>
      </w:r>
      <w:r w:rsidRPr="00570CEE">
        <w:rPr>
          <w:rFonts w:ascii="Arial" w:hAnsi="Arial" w:cs="Arial"/>
          <w:color w:val="231F20"/>
          <w:sz w:val="22"/>
          <w:szCs w:val="22"/>
        </w:rPr>
        <w:tab/>
      </w:r>
      <w:r w:rsidRPr="00570CEE">
        <w:rPr>
          <w:rFonts w:ascii="Arial" w:hAnsi="Arial" w:cs="Arial"/>
          <w:color w:val="231F20"/>
          <w:sz w:val="22"/>
          <w:szCs w:val="22"/>
        </w:rPr>
        <w:tab/>
      </w:r>
      <w:r w:rsidR="00075924" w:rsidRPr="00570CEE">
        <w:rPr>
          <w:rFonts w:ascii="Arial" w:hAnsi="Arial" w:cs="Arial"/>
          <w:color w:val="231F20"/>
          <w:sz w:val="22"/>
          <w:szCs w:val="22"/>
        </w:rPr>
        <w:t>viz. půdorysný plánek</w:t>
      </w:r>
    </w:p>
    <w:p w14:paraId="4A83CC46" w14:textId="337B1AF6" w:rsidR="007D4F3B" w:rsidRPr="00570CEE" w:rsidRDefault="007D4F3B" w:rsidP="007D4F3B">
      <w:pPr>
        <w:numPr>
          <w:ilvl w:val="0"/>
          <w:numId w:val="40"/>
        </w:numPr>
        <w:autoSpaceDN w:val="0"/>
        <w:ind w:left="992" w:hanging="35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umístění prostor:</w:t>
      </w:r>
      <w:r w:rsidRPr="00570CEE">
        <w:rPr>
          <w:rFonts w:ascii="Arial" w:hAnsi="Arial" w:cs="Arial"/>
          <w:color w:val="231F20"/>
          <w:sz w:val="22"/>
          <w:szCs w:val="22"/>
        </w:rPr>
        <w:tab/>
      </w:r>
      <w:r w:rsidRPr="00570CEE">
        <w:rPr>
          <w:rFonts w:ascii="Arial" w:hAnsi="Arial" w:cs="Arial"/>
          <w:color w:val="231F20"/>
          <w:sz w:val="22"/>
          <w:szCs w:val="22"/>
        </w:rPr>
        <w:tab/>
        <w:t>4. NP</w:t>
      </w:r>
    </w:p>
    <w:p w14:paraId="3D407092" w14:textId="017B1A28" w:rsidR="007D4F3B" w:rsidRPr="00570CEE" w:rsidRDefault="007D4F3B" w:rsidP="007D4F3B">
      <w:pPr>
        <w:numPr>
          <w:ilvl w:val="0"/>
          <w:numId w:val="40"/>
        </w:numPr>
        <w:autoSpaceDN w:val="0"/>
        <w:ind w:left="992" w:hanging="35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o celkové výměře:</w:t>
      </w:r>
      <w:r w:rsidRPr="00570CEE">
        <w:rPr>
          <w:rFonts w:ascii="Arial" w:hAnsi="Arial" w:cs="Arial"/>
          <w:color w:val="231F20"/>
          <w:sz w:val="22"/>
          <w:szCs w:val="22"/>
        </w:rPr>
        <w:tab/>
      </w:r>
      <w:r w:rsidRPr="00570CEE">
        <w:rPr>
          <w:rFonts w:ascii="Arial" w:hAnsi="Arial" w:cs="Arial"/>
          <w:color w:val="231F20"/>
          <w:sz w:val="22"/>
          <w:szCs w:val="22"/>
        </w:rPr>
        <w:tab/>
        <w:t>694,09 m</w:t>
      </w:r>
      <w:r w:rsidRPr="00570CEE">
        <w:rPr>
          <w:rFonts w:ascii="Arial" w:hAnsi="Arial" w:cs="Arial"/>
          <w:color w:val="231F20"/>
          <w:sz w:val="22"/>
          <w:szCs w:val="22"/>
          <w:vertAlign w:val="superscript"/>
        </w:rPr>
        <w:t>2</w:t>
      </w:r>
    </w:p>
    <w:p w14:paraId="6C2B7464" w14:textId="14C60D09" w:rsidR="007D4F3B" w:rsidRPr="00570CEE" w:rsidRDefault="007D4F3B" w:rsidP="007D4F3B">
      <w:pPr>
        <w:autoSpaceDN w:val="0"/>
        <w:spacing w:before="120"/>
        <w:ind w:left="633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Celková výměra pronajatých prostor </w:t>
      </w:r>
      <w:r w:rsidRPr="00570CEE">
        <w:rPr>
          <w:rFonts w:ascii="Arial" w:hAnsi="Arial" w:cs="Arial"/>
          <w:b/>
          <w:bCs/>
          <w:color w:val="231F20"/>
          <w:sz w:val="22"/>
          <w:szCs w:val="22"/>
        </w:rPr>
        <w:t>činí 694,09 m</w:t>
      </w:r>
      <w:r w:rsidRPr="00570CEE">
        <w:rPr>
          <w:rFonts w:ascii="Arial" w:hAnsi="Arial" w:cs="Arial"/>
          <w:b/>
          <w:bCs/>
          <w:color w:val="231F20"/>
          <w:sz w:val="22"/>
          <w:szCs w:val="22"/>
          <w:vertAlign w:val="superscript"/>
        </w:rPr>
        <w:t>2</w:t>
      </w:r>
      <w:r w:rsidRPr="00570CEE">
        <w:rPr>
          <w:rFonts w:ascii="Arial" w:hAnsi="Arial" w:cs="Arial"/>
          <w:color w:val="231F20"/>
          <w:sz w:val="22"/>
          <w:szCs w:val="22"/>
        </w:rPr>
        <w:t>.</w:t>
      </w:r>
    </w:p>
    <w:p w14:paraId="5A1D1AFC" w14:textId="0CEED88E" w:rsidR="007D4F3B" w:rsidRPr="00570CEE" w:rsidRDefault="007D4F3B" w:rsidP="007D4F3B">
      <w:pPr>
        <w:autoSpaceDN w:val="0"/>
        <w:spacing w:before="120"/>
        <w:ind w:left="633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Pronajaté prostory jsou vyznačeny na půdorysném plánku, který </w:t>
      </w:r>
      <w:proofErr w:type="gramStart"/>
      <w:r w:rsidRPr="00570CEE">
        <w:rPr>
          <w:rFonts w:ascii="Arial" w:hAnsi="Arial" w:cs="Arial"/>
          <w:color w:val="231F20"/>
          <w:sz w:val="22"/>
          <w:szCs w:val="22"/>
        </w:rPr>
        <w:t>tvoří</w:t>
      </w:r>
      <w:proofErr w:type="gramEnd"/>
      <w:r w:rsidRPr="00570CEE">
        <w:rPr>
          <w:rFonts w:ascii="Arial" w:hAnsi="Arial" w:cs="Arial"/>
          <w:color w:val="231F20"/>
          <w:sz w:val="22"/>
          <w:szCs w:val="22"/>
        </w:rPr>
        <w:t xml:space="preserve"> přílohu této Smlouvy (dále jako </w:t>
      </w:r>
      <w:r w:rsidRPr="00570CEE">
        <w:rPr>
          <w:rFonts w:ascii="Arial" w:hAnsi="Arial" w:cs="Arial"/>
          <w:b/>
          <w:bCs/>
          <w:color w:val="231F20"/>
          <w:sz w:val="22"/>
          <w:szCs w:val="22"/>
        </w:rPr>
        <w:t>Nebytové prostory</w:t>
      </w:r>
      <w:r w:rsidRPr="00570CEE">
        <w:rPr>
          <w:rFonts w:ascii="Arial" w:hAnsi="Arial" w:cs="Arial"/>
          <w:color w:val="231F20"/>
          <w:sz w:val="22"/>
          <w:szCs w:val="22"/>
        </w:rPr>
        <w:t>).</w:t>
      </w:r>
    </w:p>
    <w:p w14:paraId="29A11CBA" w14:textId="77777777" w:rsidR="007D4F3B" w:rsidRPr="00570CEE" w:rsidRDefault="007D4F3B" w:rsidP="00EC3CA1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</w:p>
    <w:p w14:paraId="24D7C39E" w14:textId="77777777" w:rsidR="007D4F3B" w:rsidRPr="00570CEE" w:rsidRDefault="007D4F3B" w:rsidP="00EC3CA1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</w:p>
    <w:p w14:paraId="04785925" w14:textId="77777777" w:rsidR="007D4F3B" w:rsidRPr="00570CEE" w:rsidRDefault="007D4F3B" w:rsidP="00EC3CA1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</w:p>
    <w:p w14:paraId="1800A4A1" w14:textId="77777777" w:rsidR="00EC3CA1" w:rsidRPr="00570CEE" w:rsidRDefault="00EC3CA1" w:rsidP="00EC3CA1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čl. I</w:t>
      </w:r>
      <w:r w:rsidR="00BB3D8C"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II</w:t>
      </w: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. odst. </w:t>
      </w:r>
      <w:r w:rsidR="00BB3D8C"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1</w:t>
      </w: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Smlouvy se </w:t>
      </w:r>
      <w:proofErr w:type="gramStart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ruší</w:t>
      </w:r>
      <w:proofErr w:type="gramEnd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a nahrazuje tímto textem:</w:t>
      </w:r>
    </w:p>
    <w:p w14:paraId="6BB87333" w14:textId="77777777" w:rsidR="00EC3CA1" w:rsidRPr="00570CEE" w:rsidRDefault="00EC3CA1" w:rsidP="006E6442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</w:p>
    <w:p w14:paraId="1E286D01" w14:textId="77777777" w:rsidR="00893E71" w:rsidRPr="00570CEE" w:rsidRDefault="00BB3D8C" w:rsidP="00BB3D8C">
      <w:pPr>
        <w:pStyle w:val="Zkladntext"/>
        <w:numPr>
          <w:ilvl w:val="0"/>
          <w:numId w:val="1"/>
        </w:numPr>
        <w:autoSpaceDE w:val="0"/>
        <w:autoSpaceDN w:val="0"/>
        <w:spacing w:before="120" w:after="0"/>
        <w:ind w:left="567" w:right="-1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Nájem Nebytových prostor se sjednává </w:t>
      </w:r>
      <w:r w:rsidRPr="00570CEE">
        <w:rPr>
          <w:rFonts w:ascii="Arial" w:hAnsi="Arial" w:cs="Arial"/>
          <w:b/>
          <w:bCs/>
          <w:color w:val="231F20"/>
          <w:sz w:val="22"/>
          <w:szCs w:val="22"/>
        </w:rPr>
        <w:t xml:space="preserve">na dobu určitou od </w:t>
      </w:r>
      <w:r w:rsidR="00835F4B" w:rsidRPr="00570CEE">
        <w:rPr>
          <w:rFonts w:ascii="Arial" w:hAnsi="Arial" w:cs="Arial"/>
          <w:b/>
          <w:bCs/>
          <w:color w:val="231F20"/>
          <w:sz w:val="22"/>
          <w:szCs w:val="22"/>
        </w:rPr>
        <w:t>1</w:t>
      </w:r>
      <w:r w:rsidRPr="00570CEE">
        <w:rPr>
          <w:rFonts w:ascii="Arial" w:hAnsi="Arial" w:cs="Arial"/>
          <w:b/>
          <w:bCs/>
          <w:color w:val="231F20"/>
          <w:sz w:val="22"/>
          <w:szCs w:val="22"/>
        </w:rPr>
        <w:t xml:space="preserve">. </w:t>
      </w:r>
      <w:r w:rsidR="00835F4B" w:rsidRPr="00570CEE">
        <w:rPr>
          <w:rFonts w:ascii="Arial" w:hAnsi="Arial" w:cs="Arial"/>
          <w:b/>
          <w:bCs/>
          <w:color w:val="231F20"/>
          <w:sz w:val="22"/>
          <w:szCs w:val="22"/>
        </w:rPr>
        <w:t>2</w:t>
      </w:r>
      <w:r w:rsidRPr="00570CEE">
        <w:rPr>
          <w:rFonts w:ascii="Arial" w:hAnsi="Arial" w:cs="Arial"/>
          <w:b/>
          <w:bCs/>
          <w:color w:val="231F20"/>
          <w:sz w:val="22"/>
          <w:szCs w:val="22"/>
        </w:rPr>
        <w:t>. 201</w:t>
      </w:r>
      <w:r w:rsidR="00835F4B" w:rsidRPr="00570CEE">
        <w:rPr>
          <w:rFonts w:ascii="Arial" w:hAnsi="Arial" w:cs="Arial"/>
          <w:b/>
          <w:bCs/>
          <w:color w:val="231F20"/>
          <w:sz w:val="22"/>
          <w:szCs w:val="22"/>
        </w:rPr>
        <w:t>6</w:t>
      </w:r>
      <w:r w:rsidRPr="00570CEE">
        <w:rPr>
          <w:rFonts w:ascii="Arial" w:hAnsi="Arial" w:cs="Arial"/>
          <w:b/>
          <w:bCs/>
          <w:color w:val="231F20"/>
          <w:sz w:val="22"/>
          <w:szCs w:val="22"/>
        </w:rPr>
        <w:t xml:space="preserve"> do 3</w:t>
      </w:r>
      <w:r w:rsidR="00835F4B" w:rsidRPr="00570CEE">
        <w:rPr>
          <w:rFonts w:ascii="Arial" w:hAnsi="Arial" w:cs="Arial"/>
          <w:b/>
          <w:bCs/>
          <w:color w:val="231F20"/>
          <w:sz w:val="22"/>
          <w:szCs w:val="22"/>
        </w:rPr>
        <w:t>1</w:t>
      </w:r>
      <w:r w:rsidRPr="00570CEE">
        <w:rPr>
          <w:rFonts w:ascii="Arial" w:hAnsi="Arial" w:cs="Arial"/>
          <w:b/>
          <w:bCs/>
          <w:color w:val="231F20"/>
          <w:sz w:val="22"/>
          <w:szCs w:val="22"/>
        </w:rPr>
        <w:t xml:space="preserve">. </w:t>
      </w:r>
      <w:r w:rsidR="006E434A" w:rsidRPr="00570CEE">
        <w:rPr>
          <w:rFonts w:ascii="Arial" w:hAnsi="Arial" w:cs="Arial"/>
          <w:b/>
          <w:bCs/>
          <w:color w:val="231F20"/>
          <w:sz w:val="22"/>
          <w:szCs w:val="22"/>
        </w:rPr>
        <w:t>1</w:t>
      </w:r>
      <w:r w:rsidRPr="00570CEE">
        <w:rPr>
          <w:rFonts w:ascii="Arial" w:hAnsi="Arial" w:cs="Arial"/>
          <w:b/>
          <w:bCs/>
          <w:color w:val="231F20"/>
          <w:sz w:val="22"/>
          <w:szCs w:val="22"/>
        </w:rPr>
        <w:t>. 202</w:t>
      </w:r>
      <w:r w:rsidR="006E434A" w:rsidRPr="00570CEE">
        <w:rPr>
          <w:rFonts w:ascii="Arial" w:hAnsi="Arial" w:cs="Arial"/>
          <w:b/>
          <w:bCs/>
          <w:color w:val="231F20"/>
          <w:sz w:val="22"/>
          <w:szCs w:val="22"/>
        </w:rPr>
        <w:t>6</w:t>
      </w:r>
      <w:r w:rsidRPr="00570CEE">
        <w:rPr>
          <w:rFonts w:ascii="Arial" w:hAnsi="Arial" w:cs="Arial"/>
          <w:b/>
          <w:bCs/>
          <w:color w:val="231F20"/>
          <w:sz w:val="22"/>
          <w:szCs w:val="22"/>
        </w:rPr>
        <w:t>.</w:t>
      </w:r>
      <w:r w:rsidRPr="00570CEE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0FEA9469" w14:textId="77777777" w:rsidR="00B027E6" w:rsidRPr="00570CEE" w:rsidRDefault="00B027E6" w:rsidP="0003064F">
      <w:pPr>
        <w:pStyle w:val="Zkladntext"/>
        <w:autoSpaceDE w:val="0"/>
        <w:autoSpaceDN w:val="0"/>
        <w:spacing w:before="120" w:after="0"/>
        <w:ind w:right="-1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4C39D7" w14:textId="77777777" w:rsidR="00B027E6" w:rsidRPr="00570CEE" w:rsidRDefault="00B027E6" w:rsidP="0003064F">
      <w:pPr>
        <w:pStyle w:val="Zkladntext"/>
        <w:autoSpaceDE w:val="0"/>
        <w:autoSpaceDN w:val="0"/>
        <w:spacing w:before="120" w:after="0"/>
        <w:ind w:right="-1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53C1B3" w14:textId="77777777" w:rsidR="0003064F" w:rsidRPr="00570CEE" w:rsidRDefault="0003064F" w:rsidP="0003064F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čl. III. odst. 2 Smlouvy se </w:t>
      </w:r>
      <w:proofErr w:type="gramStart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ruší</w:t>
      </w:r>
      <w:proofErr w:type="gramEnd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a nahrazuje tímto textem:</w:t>
      </w:r>
    </w:p>
    <w:p w14:paraId="503ACCA3" w14:textId="77777777" w:rsidR="0003064F" w:rsidRPr="00570CEE" w:rsidRDefault="0003064F" w:rsidP="0003064F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</w:p>
    <w:p w14:paraId="7AC97688" w14:textId="77777777" w:rsidR="0003064F" w:rsidRPr="00570CEE" w:rsidRDefault="0003064F" w:rsidP="00FF4A97">
      <w:pPr>
        <w:pStyle w:val="Zkladntext"/>
        <w:numPr>
          <w:ilvl w:val="0"/>
          <w:numId w:val="1"/>
        </w:numPr>
        <w:autoSpaceDE w:val="0"/>
        <w:autoSpaceDN w:val="0"/>
        <w:spacing w:before="120" w:after="0"/>
        <w:ind w:left="567" w:right="-11" w:hanging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Smluvní strany se dohodly, že se ve prospěch nájemce zřizuje právo opce tuto dobu prodloužit o </w:t>
      </w:r>
      <w:r w:rsidRPr="00570CEE">
        <w:rPr>
          <w:rFonts w:ascii="Arial" w:hAnsi="Arial" w:cs="Arial"/>
          <w:color w:val="231F20"/>
          <w:sz w:val="22"/>
          <w:szCs w:val="22"/>
          <w:u w:val="single"/>
        </w:rPr>
        <w:t>další 1 rok</w:t>
      </w:r>
      <w:r w:rsidRPr="00570CEE">
        <w:rPr>
          <w:rFonts w:ascii="Arial" w:hAnsi="Arial" w:cs="Arial"/>
          <w:color w:val="231F20"/>
          <w:sz w:val="22"/>
          <w:szCs w:val="22"/>
        </w:rPr>
        <w:t xml:space="preserve">, a to tím způsobem, že nejpozději </w:t>
      </w:r>
      <w:r w:rsidR="00835F4B" w:rsidRPr="00570CEE">
        <w:rPr>
          <w:rFonts w:ascii="Arial" w:hAnsi="Arial" w:cs="Arial"/>
          <w:color w:val="231F20"/>
          <w:sz w:val="22"/>
          <w:szCs w:val="22"/>
          <w:u w:val="single"/>
        </w:rPr>
        <w:t>6</w:t>
      </w:r>
      <w:r w:rsidRPr="00570CEE">
        <w:rPr>
          <w:rFonts w:ascii="Arial" w:hAnsi="Arial" w:cs="Arial"/>
          <w:color w:val="231F20"/>
          <w:sz w:val="22"/>
          <w:szCs w:val="22"/>
          <w:u w:val="single"/>
        </w:rPr>
        <w:t xml:space="preserve"> měsíc</w:t>
      </w:r>
      <w:r w:rsidR="00835F4B" w:rsidRPr="00570CEE">
        <w:rPr>
          <w:rFonts w:ascii="Arial" w:hAnsi="Arial" w:cs="Arial"/>
          <w:color w:val="231F20"/>
          <w:sz w:val="22"/>
          <w:szCs w:val="22"/>
          <w:u w:val="single"/>
        </w:rPr>
        <w:t>ů</w:t>
      </w:r>
      <w:r w:rsidRPr="00570CEE">
        <w:rPr>
          <w:rFonts w:ascii="Arial" w:hAnsi="Arial" w:cs="Arial"/>
          <w:color w:val="231F20"/>
          <w:sz w:val="22"/>
          <w:szCs w:val="22"/>
          <w:u w:val="single"/>
        </w:rPr>
        <w:t xml:space="preserve"> před</w:t>
      </w:r>
      <w:r w:rsidRPr="00570CEE">
        <w:rPr>
          <w:rFonts w:ascii="Arial" w:hAnsi="Arial" w:cs="Arial"/>
          <w:color w:val="231F20"/>
          <w:sz w:val="22"/>
          <w:szCs w:val="22"/>
        </w:rPr>
        <w:t xml:space="preserve"> ukončením nájemního vztahu nájemce písemně informuje pronajímatele, že na pokračování nájemního vztahu trvá. </w:t>
      </w:r>
      <w:r w:rsidR="00835F4B" w:rsidRPr="00570CEE">
        <w:rPr>
          <w:rFonts w:ascii="Arial" w:hAnsi="Arial" w:cs="Arial"/>
          <w:color w:val="231F20"/>
          <w:sz w:val="22"/>
          <w:szCs w:val="22"/>
        </w:rPr>
        <w:t>Doručením písemného oznámení nájemce pronajímateli dle tohoto odstavce</w:t>
      </w:r>
      <w:r w:rsidRPr="00570CEE">
        <w:rPr>
          <w:rFonts w:ascii="Arial" w:hAnsi="Arial" w:cs="Arial"/>
          <w:color w:val="231F20"/>
          <w:sz w:val="22"/>
          <w:szCs w:val="22"/>
        </w:rPr>
        <w:t xml:space="preserve"> se tato smlouva prodlužuje na další 1 rok ode dne</w:t>
      </w:r>
      <w:r w:rsidR="00835F4B" w:rsidRPr="00570CEE">
        <w:rPr>
          <w:rFonts w:ascii="Arial" w:hAnsi="Arial" w:cs="Arial"/>
          <w:color w:val="231F20"/>
          <w:sz w:val="22"/>
          <w:szCs w:val="22"/>
        </w:rPr>
        <w:t>, ve kterém by nájemní vztah původně skončil</w:t>
      </w:r>
      <w:r w:rsidRPr="00570CEE">
        <w:rPr>
          <w:rFonts w:ascii="Arial" w:hAnsi="Arial" w:cs="Arial"/>
          <w:color w:val="231F20"/>
          <w:sz w:val="22"/>
          <w:szCs w:val="22"/>
        </w:rPr>
        <w:t>. Toto právo opce lze použ</w:t>
      </w:r>
      <w:r w:rsidR="00FF4A97" w:rsidRPr="00570CEE">
        <w:rPr>
          <w:rFonts w:ascii="Arial" w:hAnsi="Arial" w:cs="Arial"/>
          <w:color w:val="231F20"/>
          <w:sz w:val="22"/>
          <w:szCs w:val="22"/>
        </w:rPr>
        <w:t>í</w:t>
      </w:r>
      <w:r w:rsidRPr="00570CEE">
        <w:rPr>
          <w:rFonts w:ascii="Arial" w:hAnsi="Arial" w:cs="Arial"/>
          <w:color w:val="231F20"/>
          <w:sz w:val="22"/>
          <w:szCs w:val="22"/>
        </w:rPr>
        <w:t xml:space="preserve">t za dobu trvání nájemního vztahu </w:t>
      </w:r>
      <w:r w:rsidR="00835F4B" w:rsidRPr="00570CEE">
        <w:rPr>
          <w:rFonts w:ascii="Arial" w:hAnsi="Arial" w:cs="Arial"/>
          <w:color w:val="231F20"/>
          <w:sz w:val="22"/>
          <w:szCs w:val="22"/>
          <w:u w:val="single"/>
        </w:rPr>
        <w:t>celkem třikrát</w:t>
      </w:r>
      <w:r w:rsidRPr="00570CEE">
        <w:rPr>
          <w:rFonts w:ascii="Arial" w:hAnsi="Arial" w:cs="Arial"/>
          <w:color w:val="231F20"/>
          <w:sz w:val="22"/>
          <w:szCs w:val="22"/>
        </w:rPr>
        <w:t>.</w:t>
      </w:r>
    </w:p>
    <w:p w14:paraId="1DD54023" w14:textId="77777777" w:rsidR="00B027E6" w:rsidRPr="00570CEE" w:rsidRDefault="00B027E6" w:rsidP="00B027E6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</w:p>
    <w:p w14:paraId="190A3497" w14:textId="77777777" w:rsidR="00B027E6" w:rsidRPr="00570CEE" w:rsidRDefault="00B027E6" w:rsidP="00B027E6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</w:p>
    <w:p w14:paraId="37904F56" w14:textId="77777777" w:rsidR="006E434A" w:rsidRPr="00570CEE" w:rsidRDefault="006E434A" w:rsidP="006E434A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čl. III. odst. 3 Smlouvy se </w:t>
      </w:r>
      <w:proofErr w:type="gramStart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ruší</w:t>
      </w:r>
      <w:proofErr w:type="gramEnd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a nahrazuje tímto textem:</w:t>
      </w:r>
    </w:p>
    <w:p w14:paraId="36405ED9" w14:textId="77777777" w:rsidR="006E434A" w:rsidRPr="00570CEE" w:rsidRDefault="006E434A" w:rsidP="00B027E6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</w:p>
    <w:p w14:paraId="5E83850B" w14:textId="77777777" w:rsidR="00DF7D5C" w:rsidRPr="00570CEE" w:rsidRDefault="00DF7D5C" w:rsidP="00DF7D5C">
      <w:pPr>
        <w:pStyle w:val="Zkladntext"/>
        <w:numPr>
          <w:ilvl w:val="0"/>
          <w:numId w:val="1"/>
        </w:numPr>
        <w:autoSpaceDE w:val="0"/>
        <w:autoSpaceDN w:val="0"/>
        <w:spacing w:before="120" w:after="0"/>
        <w:ind w:left="567" w:right="-11" w:hanging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Smlouvu lze zrušit písemnou dohodou smluvních stran. </w:t>
      </w:r>
      <w:r w:rsidR="00CE1E50" w:rsidRPr="00570CEE">
        <w:rPr>
          <w:rFonts w:ascii="Arial" w:hAnsi="Arial" w:cs="Arial"/>
          <w:color w:val="231F20"/>
          <w:sz w:val="22"/>
          <w:szCs w:val="22"/>
        </w:rPr>
        <w:t>Nájemce je</w:t>
      </w:r>
      <w:r w:rsidRPr="00570CEE">
        <w:rPr>
          <w:rFonts w:ascii="Arial" w:hAnsi="Arial" w:cs="Arial"/>
          <w:color w:val="231F20"/>
          <w:sz w:val="22"/>
          <w:szCs w:val="22"/>
        </w:rPr>
        <w:t xml:space="preserve"> též v období </w:t>
      </w:r>
      <w:r w:rsidRPr="00570CEE">
        <w:rPr>
          <w:rFonts w:ascii="Arial" w:hAnsi="Arial" w:cs="Arial"/>
          <w:b/>
          <w:bCs/>
          <w:color w:val="231F20"/>
          <w:sz w:val="22"/>
          <w:szCs w:val="22"/>
          <w:u w:val="single"/>
        </w:rPr>
        <w:t>od 1.</w:t>
      </w:r>
      <w:r w:rsidR="00CE1E50" w:rsidRPr="00570CEE">
        <w:rPr>
          <w:rFonts w:ascii="Arial" w:hAnsi="Arial" w:cs="Arial"/>
          <w:b/>
          <w:bCs/>
          <w:color w:val="231F20"/>
          <w:sz w:val="22"/>
          <w:szCs w:val="22"/>
          <w:u w:val="single"/>
        </w:rPr>
        <w:t> </w:t>
      </w:r>
      <w:r w:rsidRPr="00570CEE">
        <w:rPr>
          <w:rFonts w:ascii="Arial" w:hAnsi="Arial" w:cs="Arial"/>
          <w:b/>
          <w:bCs/>
          <w:color w:val="231F20"/>
          <w:sz w:val="22"/>
          <w:szCs w:val="22"/>
          <w:u w:val="single"/>
        </w:rPr>
        <w:t>2.</w:t>
      </w:r>
      <w:r w:rsidR="00CE1E50" w:rsidRPr="00570CEE">
        <w:rPr>
          <w:rFonts w:ascii="Arial" w:hAnsi="Arial" w:cs="Arial"/>
          <w:b/>
          <w:bCs/>
          <w:color w:val="231F20"/>
          <w:sz w:val="22"/>
          <w:szCs w:val="22"/>
          <w:u w:val="single"/>
        </w:rPr>
        <w:t> </w:t>
      </w:r>
      <w:r w:rsidRPr="00570CEE">
        <w:rPr>
          <w:rFonts w:ascii="Arial" w:hAnsi="Arial" w:cs="Arial"/>
          <w:b/>
          <w:bCs/>
          <w:color w:val="231F20"/>
          <w:sz w:val="22"/>
          <w:szCs w:val="22"/>
          <w:u w:val="single"/>
        </w:rPr>
        <w:t>202</w:t>
      </w:r>
      <w:r w:rsidR="00CE1E50" w:rsidRPr="00570CEE">
        <w:rPr>
          <w:rFonts w:ascii="Arial" w:hAnsi="Arial" w:cs="Arial"/>
          <w:b/>
          <w:bCs/>
          <w:color w:val="231F20"/>
          <w:sz w:val="22"/>
          <w:szCs w:val="22"/>
          <w:u w:val="single"/>
        </w:rPr>
        <w:t>5</w:t>
      </w:r>
      <w:r w:rsidRPr="00570CEE">
        <w:rPr>
          <w:rFonts w:ascii="Arial" w:hAnsi="Arial" w:cs="Arial"/>
          <w:color w:val="231F20"/>
          <w:sz w:val="22"/>
          <w:szCs w:val="22"/>
        </w:rPr>
        <w:t xml:space="preserve"> oprávněn Smlouvu písemně vypovědět z jakéhokoliv důvodu nebo i bez uvedení důvodů. Výpovědní doba v takovém případě činí 6 měsíců a počíná běžet prvním dnem kalendářního měsíce následujícího po měsíci, ve kterém byla druhé smluvní straně výpověď doručena </w:t>
      </w:r>
    </w:p>
    <w:p w14:paraId="7693EB82" w14:textId="77777777" w:rsidR="006E434A" w:rsidRPr="00570CEE" w:rsidRDefault="006E434A" w:rsidP="00B027E6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</w:p>
    <w:p w14:paraId="23BEC560" w14:textId="77777777" w:rsidR="006E434A" w:rsidRPr="00570CEE" w:rsidRDefault="006E434A" w:rsidP="00B027E6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</w:p>
    <w:p w14:paraId="68A6C41F" w14:textId="77777777" w:rsidR="00B027E6" w:rsidRPr="00570CEE" w:rsidRDefault="00B027E6" w:rsidP="00B027E6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čl. IV. odst. 1 Smlouvy se </w:t>
      </w:r>
      <w:r w:rsidR="000A3D2F"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s účinností od 1. 2. 2023 </w:t>
      </w:r>
      <w:proofErr w:type="gramStart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ruší</w:t>
      </w:r>
      <w:proofErr w:type="gramEnd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a nahrazuje tímto textem:</w:t>
      </w:r>
    </w:p>
    <w:p w14:paraId="60BEC7B4" w14:textId="77777777" w:rsidR="00B027E6" w:rsidRPr="00570CEE" w:rsidRDefault="00B027E6" w:rsidP="00B027E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003A8E" w14:textId="77777777" w:rsidR="00B027E6" w:rsidRPr="00570CEE" w:rsidRDefault="00B027E6" w:rsidP="00B027E6">
      <w:pPr>
        <w:pStyle w:val="Zkladntext"/>
        <w:numPr>
          <w:ilvl w:val="0"/>
          <w:numId w:val="37"/>
        </w:numPr>
        <w:autoSpaceDE w:val="0"/>
        <w:autoSpaceDN w:val="0"/>
        <w:spacing w:before="120" w:after="0"/>
        <w:ind w:left="567" w:right="-11" w:hanging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Nájemné za užívání Nebytových prostor přenechaných do nájmu, se sjednává </w:t>
      </w:r>
      <w:r w:rsidR="00761968" w:rsidRPr="00570CEE">
        <w:rPr>
          <w:rFonts w:ascii="Arial" w:hAnsi="Arial" w:cs="Arial"/>
          <w:color w:val="231F20"/>
          <w:sz w:val="22"/>
          <w:szCs w:val="22"/>
        </w:rPr>
        <w:t xml:space="preserve">jako nájemné v místě a čase obvyklé v souladu s ustanovením § 12a odst. 2 zákona č. 219/2000 Sb., o majetku ČR a jejím vystupováním v právních vztazích, ve znění pozdějších předpisů, </w:t>
      </w:r>
      <w:r w:rsidRPr="00570CEE">
        <w:rPr>
          <w:rFonts w:ascii="Arial" w:hAnsi="Arial" w:cs="Arial"/>
          <w:color w:val="231F20"/>
          <w:sz w:val="22"/>
          <w:szCs w:val="22"/>
        </w:rPr>
        <w:t>takto:</w:t>
      </w:r>
    </w:p>
    <w:p w14:paraId="2DD31E39" w14:textId="77777777" w:rsidR="00B027E6" w:rsidRPr="00570CEE" w:rsidRDefault="00B027E6" w:rsidP="00B027E6">
      <w:pPr>
        <w:numPr>
          <w:ilvl w:val="0"/>
          <w:numId w:val="36"/>
        </w:numPr>
        <w:autoSpaceDN w:val="0"/>
        <w:spacing w:before="120"/>
        <w:ind w:left="993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Nájemné za užívání veškerých Nebytových prostor, specifikovaných v článku I. této Smlouvy činí 1 541</w:t>
      </w:r>
      <w:r w:rsidRPr="00570CEE">
        <w:rPr>
          <w:rFonts w:ascii="Arial" w:hAnsi="Arial" w:cs="Arial"/>
          <w:bCs/>
          <w:color w:val="231F20"/>
          <w:sz w:val="22"/>
          <w:szCs w:val="22"/>
        </w:rPr>
        <w:t xml:space="preserve"> 880,- Kč za rok </w:t>
      </w:r>
    </w:p>
    <w:p w14:paraId="173B32DF" w14:textId="77777777" w:rsidR="00B027E6" w:rsidRPr="00570CEE" w:rsidRDefault="00B027E6" w:rsidP="00B027E6">
      <w:pPr>
        <w:numPr>
          <w:ilvl w:val="0"/>
          <w:numId w:val="36"/>
        </w:numPr>
        <w:autoSpaceDN w:val="0"/>
        <w:spacing w:before="120"/>
        <w:ind w:left="993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Měsíční nájemné činí </w:t>
      </w:r>
      <w:r w:rsidRPr="00570CEE">
        <w:rPr>
          <w:rFonts w:ascii="Arial" w:hAnsi="Arial" w:cs="Arial"/>
          <w:b/>
          <w:bCs/>
          <w:color w:val="231F20"/>
          <w:sz w:val="22"/>
          <w:szCs w:val="22"/>
        </w:rPr>
        <w:t>128 490,- Kč</w:t>
      </w:r>
      <w:r w:rsidRPr="00570CEE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551B5766" w14:textId="77777777" w:rsidR="00B027E6" w:rsidRPr="00570CEE" w:rsidRDefault="00B027E6" w:rsidP="00FF4A97">
      <w:pPr>
        <w:numPr>
          <w:ilvl w:val="0"/>
          <w:numId w:val="36"/>
        </w:numPr>
        <w:tabs>
          <w:tab w:val="clear" w:pos="360"/>
        </w:tabs>
        <w:autoSpaceDN w:val="0"/>
        <w:spacing w:before="120"/>
        <w:ind w:left="993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Cena nájmu Nebytových prostor činí 2.2</w:t>
      </w:r>
      <w:r w:rsidR="000A3D2F" w:rsidRPr="00570CEE">
        <w:rPr>
          <w:rFonts w:ascii="Arial" w:hAnsi="Arial" w:cs="Arial"/>
          <w:color w:val="231F20"/>
          <w:sz w:val="22"/>
          <w:szCs w:val="22"/>
        </w:rPr>
        <w:t>21</w:t>
      </w:r>
      <w:r w:rsidRPr="00570CEE">
        <w:rPr>
          <w:rFonts w:ascii="Arial" w:hAnsi="Arial" w:cs="Arial"/>
          <w:color w:val="231F20"/>
          <w:sz w:val="22"/>
          <w:szCs w:val="22"/>
        </w:rPr>
        <w:t>,</w:t>
      </w:r>
      <w:r w:rsidR="000A3D2F" w:rsidRPr="00570CEE">
        <w:rPr>
          <w:rFonts w:ascii="Arial" w:hAnsi="Arial" w:cs="Arial"/>
          <w:color w:val="231F20"/>
          <w:sz w:val="22"/>
          <w:szCs w:val="22"/>
        </w:rPr>
        <w:t>44</w:t>
      </w:r>
      <w:r w:rsidRPr="00570CEE">
        <w:rPr>
          <w:rFonts w:ascii="Arial" w:hAnsi="Arial" w:cs="Arial"/>
          <w:color w:val="231F20"/>
          <w:sz w:val="22"/>
          <w:szCs w:val="22"/>
        </w:rPr>
        <w:t xml:space="preserve"> Kč/m2/rok</w:t>
      </w:r>
    </w:p>
    <w:p w14:paraId="14F4BB59" w14:textId="77777777" w:rsidR="00026446" w:rsidRPr="00570CEE" w:rsidRDefault="00026446" w:rsidP="001B7420">
      <w:pPr>
        <w:autoSpaceDN w:val="0"/>
        <w:spacing w:before="120"/>
        <w:jc w:val="both"/>
        <w:rPr>
          <w:rFonts w:ascii="Arial" w:hAnsi="Arial" w:cs="Arial"/>
          <w:color w:val="231F20"/>
          <w:sz w:val="22"/>
          <w:szCs w:val="22"/>
        </w:rPr>
      </w:pPr>
    </w:p>
    <w:p w14:paraId="0BC41044" w14:textId="77777777" w:rsidR="00DF7D5C" w:rsidRPr="00570CEE" w:rsidRDefault="00DF7D5C" w:rsidP="001B7420">
      <w:pPr>
        <w:autoSpaceDN w:val="0"/>
        <w:spacing w:before="120"/>
        <w:jc w:val="both"/>
        <w:rPr>
          <w:rFonts w:ascii="Arial" w:hAnsi="Arial" w:cs="Arial"/>
          <w:color w:val="231F20"/>
          <w:sz w:val="22"/>
          <w:szCs w:val="22"/>
        </w:rPr>
      </w:pPr>
    </w:p>
    <w:p w14:paraId="7BB0A664" w14:textId="77777777" w:rsidR="00D94E4F" w:rsidRPr="00570CEE" w:rsidRDefault="00D94E4F" w:rsidP="00D94E4F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čl. IV. odst. 2 Smlouvy se</w:t>
      </w:r>
      <w:r w:rsidR="000A3D2F"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s účinností od 1. 2. 2023</w:t>
      </w: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</w:t>
      </w:r>
      <w:proofErr w:type="gramStart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ruší</w:t>
      </w:r>
      <w:proofErr w:type="gramEnd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a nahrazuje tímto textem:</w:t>
      </w:r>
    </w:p>
    <w:p w14:paraId="42EC322E" w14:textId="77777777" w:rsidR="00D94E4F" w:rsidRPr="00570CEE" w:rsidRDefault="00D94E4F" w:rsidP="00B027E6">
      <w:pPr>
        <w:pStyle w:val="Zkladntext"/>
        <w:numPr>
          <w:ilvl w:val="0"/>
          <w:numId w:val="37"/>
        </w:numPr>
        <w:autoSpaceDE w:val="0"/>
        <w:autoSpaceDN w:val="0"/>
        <w:spacing w:before="120" w:after="0"/>
        <w:ind w:left="567" w:right="-11" w:hanging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Smluvní strany se dohodly, že nájemce je povinen pronajímateli hradit sjednané měsíční platby nájemného na základě splátkového kalendáře, který je daňovým dokladem ve smyslu příslušných ustanovení zákona č. 235/2004 Sb., o dani z přidané hodnoty ve znění pozdějších předpisů. Měsíční nájemné je splatné k </w:t>
      </w:r>
      <w:r w:rsidR="001B7420" w:rsidRPr="00570CEE">
        <w:rPr>
          <w:rFonts w:ascii="Arial" w:hAnsi="Arial" w:cs="Arial"/>
          <w:color w:val="231F20"/>
          <w:sz w:val="22"/>
          <w:szCs w:val="22"/>
          <w:u w:val="single"/>
        </w:rPr>
        <w:t>desátému</w:t>
      </w:r>
      <w:r w:rsidRPr="00570CEE">
        <w:rPr>
          <w:rFonts w:ascii="Arial" w:hAnsi="Arial" w:cs="Arial"/>
          <w:color w:val="231F20"/>
          <w:sz w:val="22"/>
          <w:szCs w:val="22"/>
          <w:u w:val="single"/>
        </w:rPr>
        <w:t xml:space="preserve"> dni</w:t>
      </w:r>
      <w:r w:rsidRPr="00570CEE">
        <w:rPr>
          <w:rFonts w:ascii="Arial" w:hAnsi="Arial" w:cs="Arial"/>
          <w:color w:val="231F20"/>
          <w:sz w:val="22"/>
          <w:szCs w:val="22"/>
        </w:rPr>
        <w:t xml:space="preserve"> kalendářního měsíce, za který je hrazeno, přičemž za den uskutečnění zdanitelného plnění je první den takového kalendářního měsíce, ledaže by ze splátkového kalendáře vyplývalo něco jiného. </w:t>
      </w:r>
    </w:p>
    <w:p w14:paraId="7A4DDF41" w14:textId="77777777" w:rsidR="00D94E4F" w:rsidRPr="00570CEE" w:rsidRDefault="00D94E4F" w:rsidP="00D94E4F">
      <w:pPr>
        <w:pStyle w:val="Zkladntext"/>
        <w:autoSpaceDE w:val="0"/>
        <w:autoSpaceDN w:val="0"/>
        <w:spacing w:before="120" w:after="0"/>
        <w:ind w:left="567" w:right="-11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Splátkový kalendář bude pronajímatel vydáván na období od 1.4 běžného kalendářního roku do 31.3 bezprostředně následujícího kalendářního roku; každý splátkový kalendář bude zveřejněn na Klientském portálu nájemce nejpozději v poslední den trvání předchozího splátkového kalendáře. Předtím uvedené neplatí pro splátkový kalendář, který</w:t>
      </w:r>
    </w:p>
    <w:p w14:paraId="187ACAEF" w14:textId="77777777" w:rsidR="00D94E4F" w:rsidRPr="00570CEE" w:rsidRDefault="00D94E4F" w:rsidP="00D94E4F">
      <w:pPr>
        <w:pStyle w:val="Zkladntext"/>
        <w:numPr>
          <w:ilvl w:val="0"/>
          <w:numId w:val="30"/>
        </w:numPr>
        <w:autoSpaceDE w:val="0"/>
        <w:autoSpaceDN w:val="0"/>
        <w:spacing w:before="120" w:after="0"/>
        <w:ind w:right="-11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se vydává pro období od data účinnosti této Smlouvy do 31.3 bezprostředně následujícího kalendářního roku, nebo</w:t>
      </w:r>
    </w:p>
    <w:p w14:paraId="39C7F24A" w14:textId="77777777" w:rsidR="00D94E4F" w:rsidRPr="00570CEE" w:rsidRDefault="00D94E4F" w:rsidP="00D94E4F">
      <w:pPr>
        <w:pStyle w:val="Zkladntext"/>
        <w:numPr>
          <w:ilvl w:val="0"/>
          <w:numId w:val="30"/>
        </w:numPr>
        <w:autoSpaceDE w:val="0"/>
        <w:autoSpaceDN w:val="0"/>
        <w:spacing w:after="0"/>
        <w:ind w:right="-11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bude vydán v návaznosti na změnu Smlouvy na dobu od data účinnosti takové změny do 31.3 bezprostředně následujícího kalendářního roku, </w:t>
      </w:r>
    </w:p>
    <w:p w14:paraId="46A6D4F4" w14:textId="77777777" w:rsidR="00D94E4F" w:rsidRPr="00570CEE" w:rsidRDefault="00D94E4F" w:rsidP="00D94E4F">
      <w:pPr>
        <w:pStyle w:val="Zkladntext"/>
        <w:autoSpaceDE w:val="0"/>
        <w:autoSpaceDN w:val="0"/>
        <w:spacing w:before="120" w:after="0"/>
        <w:ind w:left="567" w:right="-11"/>
        <w:jc w:val="both"/>
        <w:rPr>
          <w:rFonts w:ascii="Arial" w:hAnsi="Arial" w:cs="Arial"/>
          <w:color w:val="231F20"/>
          <w:sz w:val="22"/>
          <w:szCs w:val="22"/>
        </w:rPr>
      </w:pPr>
      <w:bookmarkStart w:id="0" w:name="_Hlk34744391"/>
      <w:r w:rsidRPr="00570CEE">
        <w:rPr>
          <w:rFonts w:ascii="Arial" w:hAnsi="Arial" w:cs="Arial"/>
          <w:color w:val="231F20"/>
          <w:sz w:val="22"/>
          <w:szCs w:val="22"/>
        </w:rPr>
        <w:t xml:space="preserve">V případě, že dojde k zániku této Smlouvy před uplynutím celé doby, na kterou je vystaven splátkový kalendář, zaniká splátkový kalendář v rozsahu, ve kterém přesahuje dobu skutečného trvání této Smlouvy. Smluvní strany se dále dohodly na tom, že v případě, že nájemní vztah </w:t>
      </w:r>
      <w:proofErr w:type="gramStart"/>
      <w:r w:rsidRPr="00570CEE">
        <w:rPr>
          <w:rFonts w:ascii="Arial" w:hAnsi="Arial" w:cs="Arial"/>
          <w:color w:val="231F20"/>
          <w:sz w:val="22"/>
          <w:szCs w:val="22"/>
        </w:rPr>
        <w:t>skončí</w:t>
      </w:r>
      <w:proofErr w:type="gramEnd"/>
      <w:r w:rsidRPr="00570CEE">
        <w:rPr>
          <w:rFonts w:ascii="Arial" w:hAnsi="Arial" w:cs="Arial"/>
          <w:color w:val="231F20"/>
          <w:sz w:val="22"/>
          <w:szCs w:val="22"/>
        </w:rPr>
        <w:t xml:space="preserve"> k jinému dni než k poslednímu dni kalendářního měsíce, zaniká splátkový kalendář k poslednímu dni kalendářního měsíce bezprostředně přecházejícího kalendářnímu měsíci, v němž skutečně došlo ke skončení nájemního vztahu. Nájemné za poměrnou část posledního měsíce trvání nájemního vztahu dle této smlouvy, bude uhrazeno na základě faktury vystavené pronajímatelem. Nájemce s tímto postupem výslovně souhlasí a zavazuje se hradit </w:t>
      </w:r>
      <w:proofErr w:type="gramStart"/>
      <w:r w:rsidRPr="00570CEE">
        <w:rPr>
          <w:rFonts w:ascii="Arial" w:hAnsi="Arial" w:cs="Arial"/>
          <w:color w:val="231F20"/>
          <w:sz w:val="22"/>
          <w:szCs w:val="22"/>
        </w:rPr>
        <w:t>nájemné</w:t>
      </w:r>
      <w:proofErr w:type="gramEnd"/>
      <w:r w:rsidRPr="00570CEE">
        <w:rPr>
          <w:rFonts w:ascii="Arial" w:hAnsi="Arial" w:cs="Arial"/>
          <w:color w:val="231F20"/>
          <w:sz w:val="22"/>
          <w:szCs w:val="22"/>
        </w:rPr>
        <w:t xml:space="preserve"> popř. jeho část na základě takto vystavené faktury v termínu splatnosti určeném pronajímatelem.</w:t>
      </w:r>
      <w:bookmarkEnd w:id="0"/>
    </w:p>
    <w:p w14:paraId="094466D7" w14:textId="77777777" w:rsidR="0005390C" w:rsidRPr="00570CEE" w:rsidRDefault="0005390C" w:rsidP="0036249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2A038D" w14:textId="77777777" w:rsidR="00DF7D5C" w:rsidRPr="00570CEE" w:rsidRDefault="00DF7D5C" w:rsidP="0036249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D6E99B" w14:textId="77777777" w:rsidR="0065207C" w:rsidRPr="00570CEE" w:rsidRDefault="0065207C" w:rsidP="0065207C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  <w:bookmarkStart w:id="1" w:name="_Hlk64972568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čl. IV. </w:t>
      </w:r>
      <w:r w:rsidR="00C66628"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se doplňuje o nový </w:t>
      </w:r>
      <w:r w:rsidR="00862931"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odst. </w:t>
      </w:r>
      <w:r w:rsidR="00B027E6"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7</w:t>
      </w:r>
      <w:r w:rsidR="00862931"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Smlouvy s tímto textem</w:t>
      </w: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:</w:t>
      </w:r>
    </w:p>
    <w:p w14:paraId="7DCC8751" w14:textId="77777777" w:rsidR="0065207C" w:rsidRPr="00570CEE" w:rsidRDefault="0065207C" w:rsidP="0065207C">
      <w:pPr>
        <w:jc w:val="both"/>
        <w:rPr>
          <w:rFonts w:ascii="Arial" w:hAnsi="Arial" w:cs="Arial"/>
          <w:sz w:val="22"/>
        </w:rPr>
      </w:pPr>
    </w:p>
    <w:p w14:paraId="2A702E7B" w14:textId="77777777" w:rsidR="0065207C" w:rsidRPr="00570CEE" w:rsidRDefault="0065207C" w:rsidP="00B027E6">
      <w:pPr>
        <w:pStyle w:val="Zkladntextodsazen"/>
        <w:numPr>
          <w:ilvl w:val="0"/>
          <w:numId w:val="38"/>
        </w:numPr>
        <w:ind w:left="567" w:hanging="567"/>
        <w:rPr>
          <w:rFonts w:eastAsia="ITC Conduit LT CE" w:cs="Arial"/>
          <w:i w:val="0"/>
          <w:color w:val="231F20"/>
          <w:szCs w:val="22"/>
          <w:lang w:val="cs-CZ" w:eastAsia="en-US"/>
        </w:rPr>
      </w:pPr>
      <w:r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t>Smluvní strany sjednávají, že řádné daňové doklady, ať již splátkové kalendáře nebo faktury, které pronajímatel vystaví podle této Smlouvy a oznámení o úpravě výše nájemného</w:t>
      </w:r>
      <w:r w:rsidR="00FF4A97"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t xml:space="preserve"> či ceny služeb</w:t>
      </w:r>
      <w:r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t xml:space="preserve"> pronajímatel zveřejní na účtu nájemce na Klientském </w:t>
      </w:r>
      <w:proofErr w:type="gramStart"/>
      <w:r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t>portálu  ve</w:t>
      </w:r>
      <w:proofErr w:type="gramEnd"/>
      <w:r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t xml:space="preserve"> formátu PDF. O tomto přijde nájemci notifikace formou e-mailu na e-mailovou adresu nájemce uvedenou v příslušných ustanoveních o Klientském portálu, jako e-mail pro zasílání notifikací. V takovém případě se daňový doklad a oznámení považuje za doručené dnem přihlášení nájemce do Klientského portálu. V případě, že se nájemce nepřihlásí do Klientského portálu ani do 5 </w:t>
      </w:r>
      <w:r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lastRenderedPageBreak/>
        <w:t>pracovních dní ode dne zveřejnění, nebo v této lhůtě nenamítne, že mu nebyl daňový doklad doručen, má se za to, že mu byl daňový doklad řádně doručen</w:t>
      </w:r>
      <w:bookmarkEnd w:id="1"/>
      <w:r w:rsidR="00F10B8E"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t>.</w:t>
      </w:r>
    </w:p>
    <w:p w14:paraId="2CB3E87F" w14:textId="77777777" w:rsidR="00362498" w:rsidRPr="00570CEE" w:rsidRDefault="00362498" w:rsidP="00CF09CE">
      <w:pPr>
        <w:pStyle w:val="Zkladntextodsazen"/>
        <w:tabs>
          <w:tab w:val="left" w:pos="567"/>
        </w:tabs>
        <w:ind w:left="0" w:firstLine="0"/>
        <w:rPr>
          <w:rFonts w:eastAsia="ITC Conduit LT CE" w:cs="Arial"/>
          <w:i w:val="0"/>
          <w:color w:val="231F20"/>
          <w:szCs w:val="22"/>
          <w:lang w:val="cs-CZ" w:eastAsia="en-US"/>
        </w:rPr>
      </w:pPr>
    </w:p>
    <w:p w14:paraId="0CEB1260" w14:textId="77777777" w:rsidR="00C16FD1" w:rsidRPr="00570CEE" w:rsidRDefault="00BF4D74" w:rsidP="00BF4D74">
      <w:pPr>
        <w:pStyle w:val="Zkladntextodsazen"/>
        <w:tabs>
          <w:tab w:val="left" w:pos="567"/>
        </w:tabs>
        <w:ind w:left="567" w:firstLine="0"/>
        <w:rPr>
          <w:rFonts w:eastAsia="ITC Conduit LT CE" w:cs="Arial"/>
          <w:i w:val="0"/>
          <w:color w:val="231F20"/>
          <w:szCs w:val="22"/>
          <w:lang w:val="cs-CZ" w:eastAsia="en-US"/>
        </w:rPr>
      </w:pPr>
      <w:r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t>Nájemce prohlašuje, že se seznámil s ustanoveními o Klientském portálu a Zákaznickém centru</w:t>
      </w:r>
      <w:r w:rsidR="00FF4A97"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t xml:space="preserve">, </w:t>
      </w:r>
      <w:r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t xml:space="preserve">které </w:t>
      </w:r>
      <w:proofErr w:type="gramStart"/>
      <w:r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t>tvoří</w:t>
      </w:r>
      <w:proofErr w:type="gramEnd"/>
      <w:r w:rsidRPr="00570CEE">
        <w:rPr>
          <w:rFonts w:eastAsia="ITC Conduit LT CE" w:cs="Arial"/>
          <w:i w:val="0"/>
          <w:color w:val="231F20"/>
          <w:szCs w:val="22"/>
          <w:lang w:val="cs-CZ" w:eastAsia="en-US"/>
        </w:rPr>
        <w:t xml:space="preserve"> také přílohu této smlouvy – Klientský portál a Zákaznické centrum. Nájemce tedy s užíváním Klientského portálu a Zákaznického centra souhlasí.</w:t>
      </w:r>
    </w:p>
    <w:p w14:paraId="312CB63B" w14:textId="77777777" w:rsidR="00237220" w:rsidRPr="00570CEE" w:rsidRDefault="00237220" w:rsidP="00CF09CE">
      <w:pPr>
        <w:pStyle w:val="Zkladntextodsazen"/>
        <w:tabs>
          <w:tab w:val="left" w:pos="567"/>
        </w:tabs>
        <w:ind w:left="0" w:firstLine="0"/>
        <w:rPr>
          <w:rFonts w:eastAsia="ITC Conduit LT CE" w:cs="Arial"/>
          <w:i w:val="0"/>
          <w:color w:val="231F20"/>
          <w:szCs w:val="22"/>
          <w:lang w:val="cs-CZ" w:eastAsia="en-US"/>
        </w:rPr>
      </w:pPr>
    </w:p>
    <w:p w14:paraId="1B57C89B" w14:textId="77777777" w:rsidR="00862931" w:rsidRPr="00570CEE" w:rsidRDefault="00862931" w:rsidP="00CF09CE">
      <w:pPr>
        <w:pStyle w:val="Zkladntextodsazen"/>
        <w:tabs>
          <w:tab w:val="left" w:pos="567"/>
        </w:tabs>
        <w:ind w:left="0" w:firstLine="0"/>
        <w:rPr>
          <w:rFonts w:eastAsia="ITC Conduit LT CE" w:cs="Arial"/>
          <w:i w:val="0"/>
          <w:color w:val="231F20"/>
          <w:szCs w:val="22"/>
          <w:lang w:val="cs-CZ" w:eastAsia="en-US"/>
        </w:rPr>
      </w:pPr>
    </w:p>
    <w:p w14:paraId="11B7AD9D" w14:textId="77777777" w:rsidR="00BF4D74" w:rsidRPr="00570CEE" w:rsidRDefault="00BF4D74" w:rsidP="008101CE">
      <w:pPr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</w:pP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čl. </w:t>
      </w:r>
      <w:r w:rsidR="00721910"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X</w:t>
      </w: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. se </w:t>
      </w:r>
      <w:proofErr w:type="gramStart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>ruší</w:t>
      </w:r>
      <w:proofErr w:type="gramEnd"/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u w:val="single"/>
          <w:lang w:eastAsia="en-US"/>
        </w:rPr>
        <w:t xml:space="preserve"> a nahrazuje se tímto textem:</w:t>
      </w:r>
    </w:p>
    <w:p w14:paraId="4E8C2891" w14:textId="77777777" w:rsidR="0053230B" w:rsidRPr="00570CEE" w:rsidRDefault="0053230B" w:rsidP="008101CE">
      <w:pPr>
        <w:pStyle w:val="Zkladntextodsazen"/>
        <w:tabs>
          <w:tab w:val="left" w:pos="567"/>
        </w:tabs>
        <w:ind w:left="0" w:firstLine="0"/>
        <w:rPr>
          <w:rFonts w:eastAsia="ITC Conduit LT CE" w:cs="Arial"/>
          <w:i w:val="0"/>
          <w:color w:val="231F20"/>
          <w:szCs w:val="22"/>
          <w:lang w:val="cs-CZ" w:eastAsia="en-US"/>
        </w:rPr>
      </w:pPr>
    </w:p>
    <w:p w14:paraId="71FD15EB" w14:textId="77777777" w:rsidR="00862931" w:rsidRPr="00570CEE" w:rsidRDefault="00862931" w:rsidP="008101CE">
      <w:pPr>
        <w:pStyle w:val="NAPIDSY"/>
        <w:spacing w:before="0"/>
        <w:rPr>
          <w:szCs w:val="22"/>
        </w:rPr>
      </w:pPr>
      <w:r w:rsidRPr="00570CEE">
        <w:t>Článek X.</w:t>
      </w:r>
    </w:p>
    <w:p w14:paraId="153ED102" w14:textId="77777777" w:rsidR="00862931" w:rsidRPr="00570CEE" w:rsidRDefault="00862931" w:rsidP="008101CE">
      <w:pPr>
        <w:pStyle w:val="NAPIDSY"/>
        <w:spacing w:before="0"/>
      </w:pPr>
      <w:r w:rsidRPr="00570CEE">
        <w:t>Doručování</w:t>
      </w:r>
    </w:p>
    <w:p w14:paraId="25E4FE4A" w14:textId="77777777" w:rsidR="00862931" w:rsidRPr="00570CEE" w:rsidRDefault="00862931" w:rsidP="00862931">
      <w:pPr>
        <w:pStyle w:val="NAPIDSY"/>
      </w:pPr>
    </w:p>
    <w:p w14:paraId="5CFC1813" w14:textId="77777777" w:rsidR="00862931" w:rsidRPr="00570CEE" w:rsidRDefault="00862931" w:rsidP="00862931">
      <w:pPr>
        <w:pStyle w:val="Odstavecseseznamem"/>
        <w:numPr>
          <w:ilvl w:val="0"/>
          <w:numId w:val="3"/>
        </w:numPr>
        <w:autoSpaceDE w:val="0"/>
        <w:autoSpaceDN w:val="0"/>
        <w:ind w:left="567" w:hanging="567"/>
        <w:jc w:val="both"/>
        <w:rPr>
          <w:rFonts w:ascii="Arial" w:hAnsi="Arial" w:cs="Arial"/>
          <w:color w:val="231F20"/>
          <w:sz w:val="22"/>
          <w:szCs w:val="22"/>
        </w:rPr>
      </w:pPr>
      <w:bookmarkStart w:id="2" w:name="_Hlk75334395"/>
      <w:r w:rsidRPr="00570CEE">
        <w:rPr>
          <w:rFonts w:ascii="Arial" w:hAnsi="Arial" w:cs="Arial"/>
          <w:color w:val="231F20"/>
          <w:sz w:val="22"/>
          <w:szCs w:val="22"/>
        </w:rPr>
        <w:t>Jakékoliv sdělení či jiný dokument, jenž má nebo může být doručen podle této Smlouvy, a který je právním jednáním, lze doručit:</w:t>
      </w:r>
    </w:p>
    <w:p w14:paraId="4E347DC6" w14:textId="77777777" w:rsidR="00862931" w:rsidRPr="00570CEE" w:rsidRDefault="00862931" w:rsidP="00862931">
      <w:pPr>
        <w:pStyle w:val="Odstavecseseznamem"/>
        <w:numPr>
          <w:ilvl w:val="0"/>
          <w:numId w:val="4"/>
        </w:numPr>
        <w:autoSpaceDE w:val="0"/>
        <w:autoSpaceDN w:val="0"/>
        <w:ind w:left="993" w:hanging="425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 datovou zprávou na adresu datové schránky uvedené v záhlaví této smlouvy.</w:t>
      </w:r>
    </w:p>
    <w:p w14:paraId="4EC9EBD9" w14:textId="77777777" w:rsidR="00862931" w:rsidRPr="00570CEE" w:rsidRDefault="00862931" w:rsidP="00862931">
      <w:pPr>
        <w:pStyle w:val="Odstavecseseznamem"/>
        <w:numPr>
          <w:ilvl w:val="0"/>
          <w:numId w:val="4"/>
        </w:numPr>
        <w:autoSpaceDE w:val="0"/>
        <w:autoSpaceDN w:val="0"/>
        <w:ind w:left="993" w:hanging="425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pokud je dokument podepsán kvalifikovaným elektronickým podpisem nebo uznávaným elektronickým podpisem (tj. zaručeným elektronickým podpisem založeným na kvalifikovaném certifikátu), pak lze doručit na e-mailovou adresu uvedenou v záhlaví této smlouvy, resp. jinou adresu, která bude po uzavření této smlouvy písemně sdělena druhé smluvní straně. Smluvní strany si sjednaly, že kontaktní e-mail budou kontrolovat alespoň jedenkrát za sedm dní;</w:t>
      </w:r>
    </w:p>
    <w:p w14:paraId="3369B248" w14:textId="77777777" w:rsidR="00862931" w:rsidRPr="00570CEE" w:rsidRDefault="00862931" w:rsidP="00862931">
      <w:pPr>
        <w:pStyle w:val="Odstavecseseznamem"/>
        <w:numPr>
          <w:ilvl w:val="0"/>
          <w:numId w:val="4"/>
        </w:numPr>
        <w:autoSpaceDE w:val="0"/>
        <w:autoSpaceDN w:val="0"/>
        <w:ind w:left="993" w:hanging="425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osobně;</w:t>
      </w:r>
    </w:p>
    <w:p w14:paraId="78E954D0" w14:textId="77777777" w:rsidR="00862931" w:rsidRPr="00570CEE" w:rsidRDefault="00862931" w:rsidP="00862931">
      <w:pPr>
        <w:pStyle w:val="Odstavecseseznamem"/>
        <w:numPr>
          <w:ilvl w:val="0"/>
          <w:numId w:val="4"/>
        </w:numPr>
        <w:autoSpaceDE w:val="0"/>
        <w:autoSpaceDN w:val="0"/>
        <w:ind w:left="993" w:hanging="425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doporučeným dopisem na adresu té které smluvní strany uvedenou v záhlaví této Smlouvy, resp. jinou adresu, která bude po uzavření této Smlouvy písemně sdělena druhé smluvní straně.</w:t>
      </w:r>
    </w:p>
    <w:p w14:paraId="2A67958B" w14:textId="77777777" w:rsidR="00862931" w:rsidRPr="00570CEE" w:rsidRDefault="00862931" w:rsidP="00862931">
      <w:pPr>
        <w:pStyle w:val="Odstavecseseznamem"/>
        <w:autoSpaceDE w:val="0"/>
        <w:autoSpaceDN w:val="0"/>
        <w:ind w:left="993"/>
        <w:jc w:val="both"/>
        <w:rPr>
          <w:rFonts w:ascii="Arial" w:hAnsi="Arial" w:cs="Arial"/>
          <w:color w:val="231F20"/>
          <w:sz w:val="22"/>
          <w:szCs w:val="22"/>
        </w:rPr>
      </w:pPr>
    </w:p>
    <w:p w14:paraId="62E0B136" w14:textId="77777777" w:rsidR="00862931" w:rsidRPr="00570CEE" w:rsidRDefault="00862931" w:rsidP="00862931">
      <w:pPr>
        <w:pStyle w:val="Odstavecseseznamem"/>
        <w:ind w:left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Bude-li to možné, zavazují se Smluvní strany doručovat dle odst. 1 způsoby v pořadí, v jakém jsou uvedeny, tj. primárně způsobem dle písm. a) a písm. b) před způsoby dle písm. c) a písm. d).</w:t>
      </w:r>
    </w:p>
    <w:p w14:paraId="60FB5BE7" w14:textId="77777777" w:rsidR="00862931" w:rsidRPr="00570CEE" w:rsidRDefault="00862931" w:rsidP="00862931">
      <w:pPr>
        <w:pStyle w:val="Odstavecseseznamem"/>
        <w:ind w:left="567"/>
        <w:jc w:val="both"/>
        <w:rPr>
          <w:rFonts w:ascii="Arial" w:hAnsi="Arial" w:cs="Arial"/>
          <w:color w:val="231F20"/>
          <w:sz w:val="22"/>
          <w:szCs w:val="22"/>
        </w:rPr>
      </w:pPr>
    </w:p>
    <w:p w14:paraId="26018D5A" w14:textId="77777777" w:rsidR="00862931" w:rsidRPr="00570CEE" w:rsidRDefault="00862931" w:rsidP="00862931">
      <w:pPr>
        <w:pStyle w:val="Odstavecseseznamem"/>
        <w:numPr>
          <w:ilvl w:val="0"/>
          <w:numId w:val="3"/>
        </w:numPr>
        <w:autoSpaceDE w:val="0"/>
        <w:autoSpaceDN w:val="0"/>
        <w:ind w:left="567" w:hanging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Jakékoliv sdělení či jiný dokument, jenž má nebo může být doručen podle této Smlouvy, a který není právním jednáním, lze doručit:</w:t>
      </w:r>
    </w:p>
    <w:p w14:paraId="249886C5" w14:textId="77777777" w:rsidR="00862931" w:rsidRPr="00570CEE" w:rsidRDefault="00862931" w:rsidP="00862931">
      <w:pPr>
        <w:pStyle w:val="Odstavecseseznamem"/>
        <w:numPr>
          <w:ilvl w:val="0"/>
          <w:numId w:val="23"/>
        </w:numPr>
        <w:autoSpaceDE w:val="0"/>
        <w:autoSpaceDN w:val="0"/>
        <w:ind w:left="993" w:hanging="426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způsoby uvedenými dle odst. 1 písm. a) až d) tohoto článku,</w:t>
      </w:r>
    </w:p>
    <w:p w14:paraId="0A76FB93" w14:textId="77777777" w:rsidR="00862931" w:rsidRPr="00570CEE" w:rsidRDefault="00862931" w:rsidP="00862931">
      <w:pPr>
        <w:pStyle w:val="Odstavecseseznamem"/>
        <w:numPr>
          <w:ilvl w:val="0"/>
          <w:numId w:val="23"/>
        </w:numPr>
        <w:autoSpaceDE w:val="0"/>
        <w:autoSpaceDN w:val="0"/>
        <w:ind w:left="993" w:hanging="426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prostřednictvím Klientského portálu tam, kde je to v této smlouvě výslovně uvedeno</w:t>
      </w:r>
    </w:p>
    <w:p w14:paraId="119DFF3C" w14:textId="77777777" w:rsidR="00862931" w:rsidRPr="00570CEE" w:rsidRDefault="00862931" w:rsidP="00862931">
      <w:pPr>
        <w:pStyle w:val="Odstavecseseznamem"/>
        <w:autoSpaceDE w:val="0"/>
        <w:autoSpaceDN w:val="0"/>
        <w:ind w:left="709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7555698D" w14:textId="77777777" w:rsidR="00862931" w:rsidRPr="00570CEE" w:rsidRDefault="00862931" w:rsidP="00862931">
      <w:pPr>
        <w:pStyle w:val="Odstavecseseznamem"/>
        <w:numPr>
          <w:ilvl w:val="0"/>
          <w:numId w:val="3"/>
        </w:numPr>
        <w:autoSpaceDE w:val="0"/>
        <w:autoSpaceDN w:val="0"/>
        <w:ind w:left="567" w:hanging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Právní jednání je perfektní (doručené) okamžikem, jakmile adresát nabude objektivní možnost seznámit se s jeho obsahem, tj. v okamžiku, kdy se dostane do dispoziční sféry adresáta:</w:t>
      </w:r>
    </w:p>
    <w:p w14:paraId="68BF2E5F" w14:textId="77777777" w:rsidR="00862931" w:rsidRPr="00570CEE" w:rsidRDefault="00862931" w:rsidP="00862931">
      <w:pPr>
        <w:pStyle w:val="Odstavecseseznamem"/>
        <w:numPr>
          <w:ilvl w:val="0"/>
          <w:numId w:val="24"/>
        </w:numPr>
        <w:autoSpaceDE w:val="0"/>
        <w:autoSpaceDN w:val="0"/>
        <w:ind w:left="993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v případě doručování prostřednictvím datové zprávy se okamžik doručení řídí § 18 zákona č. 300/2008 Sb., zákona o elektronických úkonech a autorizované konverzi dokumentů </w:t>
      </w:r>
    </w:p>
    <w:p w14:paraId="0962DEF0" w14:textId="77777777" w:rsidR="00862931" w:rsidRPr="00570CEE" w:rsidRDefault="00862931" w:rsidP="00862931">
      <w:pPr>
        <w:pStyle w:val="Odstavecseseznamem"/>
        <w:numPr>
          <w:ilvl w:val="0"/>
          <w:numId w:val="24"/>
        </w:numPr>
        <w:autoSpaceDE w:val="0"/>
        <w:autoSpaceDN w:val="0"/>
        <w:ind w:left="993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v případě doručování prostřednictvím e-mailu okamžikem doručení na e-mailovou adresu adresáta,</w:t>
      </w:r>
    </w:p>
    <w:p w14:paraId="310F4A4C" w14:textId="77777777" w:rsidR="00862931" w:rsidRPr="00570CEE" w:rsidRDefault="00862931" w:rsidP="00862931">
      <w:pPr>
        <w:pStyle w:val="Odstavecseseznamem"/>
        <w:numPr>
          <w:ilvl w:val="0"/>
          <w:numId w:val="24"/>
        </w:numPr>
        <w:autoSpaceDE w:val="0"/>
        <w:autoSpaceDN w:val="0"/>
        <w:ind w:left="993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v případě doručování osobně okamžikem předání,</w:t>
      </w:r>
    </w:p>
    <w:p w14:paraId="32A2066C" w14:textId="77777777" w:rsidR="00862931" w:rsidRPr="00570CEE" w:rsidRDefault="00862931" w:rsidP="00862931">
      <w:pPr>
        <w:pStyle w:val="Odstavecseseznamem"/>
        <w:numPr>
          <w:ilvl w:val="0"/>
          <w:numId w:val="24"/>
        </w:numPr>
        <w:autoSpaceDE w:val="0"/>
        <w:autoSpaceDN w:val="0"/>
        <w:ind w:left="993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v případě doručování doporučeným dopisem okamžikem doručení na adresu adresáta, zejména předáním, vhozením do poštovní schránky, vhozením oznámení o uložení zásilky na poště do poštovní schránky apod.</w:t>
      </w:r>
    </w:p>
    <w:p w14:paraId="0CDD3BA6" w14:textId="77777777" w:rsidR="00862931" w:rsidRPr="00570CEE" w:rsidRDefault="00862931" w:rsidP="00862931">
      <w:pPr>
        <w:pStyle w:val="Odstavecseseznamem"/>
        <w:autoSpaceDE w:val="0"/>
        <w:autoSpaceDN w:val="0"/>
        <w:ind w:left="786"/>
        <w:jc w:val="both"/>
        <w:rPr>
          <w:rFonts w:ascii="Arial" w:hAnsi="Arial" w:cs="Arial"/>
          <w:color w:val="231F20"/>
          <w:sz w:val="22"/>
          <w:szCs w:val="22"/>
        </w:rPr>
      </w:pPr>
    </w:p>
    <w:p w14:paraId="1E45FDB0" w14:textId="77777777" w:rsidR="00862931" w:rsidRPr="00570CEE" w:rsidRDefault="00862931" w:rsidP="00862931">
      <w:pPr>
        <w:pStyle w:val="Odstavecseseznamem"/>
        <w:numPr>
          <w:ilvl w:val="0"/>
          <w:numId w:val="3"/>
        </w:numPr>
        <w:autoSpaceDE w:val="0"/>
        <w:autoSpaceDN w:val="0"/>
        <w:ind w:left="567" w:hanging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 xml:space="preserve">Smluvní strany se zavazují zdržet všeho, čím by vědomě mařily doručování písemností. V souvislosti s doručováním prostřednictvím datových schránek nebo e-mailových adres dle odst. 1 písm. a) nebo b) tohoto článku, se obě smluvní strany zavazují pravidelně kontrolovat příchozí datové zprávy a e-maily, kdy za tímto účelem se obě smluvní strany dále zavazují do svých datových schránek nebo e-mailových adres přihlásit bez zbytečného odkladu po obdržení oznámení o dodání datové zprávy, nejméně však jednou za sedm dní; </w:t>
      </w:r>
    </w:p>
    <w:p w14:paraId="7E220D1E" w14:textId="77777777" w:rsidR="00862931" w:rsidRPr="00570CEE" w:rsidRDefault="00862931" w:rsidP="00862931">
      <w:pPr>
        <w:pStyle w:val="Odstavecseseznamem"/>
        <w:autoSpaceDE w:val="0"/>
        <w:autoSpaceDN w:val="0"/>
        <w:ind w:left="567"/>
        <w:jc w:val="both"/>
        <w:rPr>
          <w:rFonts w:ascii="Arial" w:hAnsi="Arial" w:cs="Arial"/>
          <w:color w:val="231F20"/>
          <w:sz w:val="22"/>
          <w:szCs w:val="22"/>
        </w:rPr>
      </w:pPr>
    </w:p>
    <w:p w14:paraId="7B5E4356" w14:textId="77777777" w:rsidR="00862931" w:rsidRPr="00570CEE" w:rsidRDefault="00862931" w:rsidP="00862931">
      <w:pPr>
        <w:pStyle w:val="Odstavecseseznamem"/>
        <w:numPr>
          <w:ilvl w:val="0"/>
          <w:numId w:val="3"/>
        </w:numPr>
        <w:autoSpaceDE w:val="0"/>
        <w:autoSpaceDN w:val="0"/>
        <w:ind w:left="567" w:hanging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V souvislosti s doručováním prostřednictvím datových schránek dle odst. 1 písm. a) tohoto článku se obě smluvní strany dále zavazují ve své datové schránce povolit příjem poštovních datových zpráv (tj. povolit příjem datových zpráv zasílaných třetími osobami odlišnými od orgánů veřejné moci) a neznepřístupnit svou datovou schránku, a to po dobu trvání této smlouvy a 6 měsíců po jejím skončení.</w:t>
      </w:r>
    </w:p>
    <w:p w14:paraId="6A4A3BCA" w14:textId="77777777" w:rsidR="00862931" w:rsidRPr="00570CEE" w:rsidRDefault="00862931" w:rsidP="00862931">
      <w:pPr>
        <w:pStyle w:val="Odstavecseseznamem"/>
        <w:autoSpaceDE w:val="0"/>
        <w:autoSpaceDN w:val="0"/>
        <w:ind w:left="567"/>
        <w:jc w:val="both"/>
        <w:rPr>
          <w:rFonts w:ascii="Arial" w:hAnsi="Arial" w:cs="Arial"/>
          <w:color w:val="231F20"/>
          <w:sz w:val="22"/>
          <w:szCs w:val="22"/>
        </w:rPr>
      </w:pPr>
    </w:p>
    <w:p w14:paraId="3CE4B6D5" w14:textId="77777777" w:rsidR="00862931" w:rsidRPr="00570CEE" w:rsidRDefault="00862931" w:rsidP="00862931">
      <w:pPr>
        <w:pStyle w:val="Odstavecseseznamem"/>
        <w:numPr>
          <w:ilvl w:val="0"/>
          <w:numId w:val="3"/>
        </w:numPr>
        <w:autoSpaceDE w:val="0"/>
        <w:autoSpaceDN w:val="0"/>
        <w:ind w:left="567" w:hanging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V případě změny e-mailové adresy či adresy datové schránky jsou smluvní strany povinny tuto změnu nahlásit druhé straně předem včetně dne, od kterého má být doručováno na nově sdělenou adresu.</w:t>
      </w:r>
    </w:p>
    <w:p w14:paraId="2D46EC49" w14:textId="77777777" w:rsidR="00862931" w:rsidRPr="00570CEE" w:rsidRDefault="00862931" w:rsidP="00862931">
      <w:pPr>
        <w:pStyle w:val="Odstavecseseznamem"/>
        <w:autoSpaceDE w:val="0"/>
        <w:autoSpaceDN w:val="0"/>
        <w:ind w:left="567"/>
        <w:jc w:val="both"/>
        <w:rPr>
          <w:rFonts w:ascii="Arial" w:hAnsi="Arial" w:cs="Arial"/>
          <w:color w:val="231F20"/>
          <w:sz w:val="22"/>
          <w:szCs w:val="22"/>
        </w:rPr>
      </w:pPr>
    </w:p>
    <w:p w14:paraId="14E37D5F" w14:textId="77777777" w:rsidR="00862931" w:rsidRPr="00570CEE" w:rsidRDefault="00862931" w:rsidP="00C048A4">
      <w:pPr>
        <w:pStyle w:val="Odstavecseseznamem"/>
        <w:numPr>
          <w:ilvl w:val="0"/>
          <w:numId w:val="3"/>
        </w:numPr>
        <w:autoSpaceDE w:val="0"/>
        <w:autoSpaceDN w:val="0"/>
        <w:ind w:left="567" w:hanging="567"/>
        <w:jc w:val="both"/>
        <w:rPr>
          <w:rFonts w:ascii="Arial" w:hAnsi="Arial" w:cs="Arial"/>
          <w:color w:val="231F20"/>
          <w:sz w:val="22"/>
          <w:szCs w:val="22"/>
        </w:rPr>
      </w:pPr>
      <w:r w:rsidRPr="00570CEE">
        <w:rPr>
          <w:rFonts w:ascii="Arial" w:hAnsi="Arial" w:cs="Arial"/>
          <w:color w:val="231F20"/>
          <w:sz w:val="22"/>
          <w:szCs w:val="22"/>
        </w:rPr>
        <w:t>V případě porušení povinnosti dle odst. 5 a odst. 6 tohoto článku má druhá smluvní strana právo na zaplacení smluvní pokuty ve výši 0,15 % denně z aktuální výše měsíčního nájemného za každý den, po který druhá smluvní strana porušuje povinnosti dle odst. 5, resp. za každý den, po který je druhá smluvní strana v prodlení se splněním povinnosti dle odst. 6.</w:t>
      </w:r>
      <w:bookmarkEnd w:id="2"/>
    </w:p>
    <w:p w14:paraId="764D589C" w14:textId="77777777" w:rsidR="00DF7D5C" w:rsidRPr="00570CEE" w:rsidRDefault="00DF7D5C" w:rsidP="00DF7D5C">
      <w:pPr>
        <w:pStyle w:val="Odstavecseseznamem"/>
        <w:rPr>
          <w:rFonts w:ascii="Arial" w:hAnsi="Arial" w:cs="Arial"/>
          <w:color w:val="231F20"/>
          <w:sz w:val="22"/>
          <w:szCs w:val="22"/>
        </w:rPr>
      </w:pPr>
    </w:p>
    <w:p w14:paraId="104D543B" w14:textId="77777777" w:rsidR="00DF7D5C" w:rsidRPr="00570CEE" w:rsidRDefault="00DF7D5C" w:rsidP="00DF7D5C">
      <w:pPr>
        <w:pStyle w:val="Odstavecseseznamem"/>
        <w:autoSpaceDE w:val="0"/>
        <w:autoSpaceDN w:val="0"/>
        <w:ind w:left="567"/>
        <w:jc w:val="both"/>
        <w:rPr>
          <w:rFonts w:ascii="Arial" w:hAnsi="Arial" w:cs="Arial"/>
          <w:color w:val="231F20"/>
          <w:sz w:val="22"/>
          <w:szCs w:val="22"/>
        </w:rPr>
      </w:pPr>
    </w:p>
    <w:p w14:paraId="01A52325" w14:textId="77777777" w:rsidR="00333469" w:rsidRPr="00570CEE" w:rsidRDefault="00333469" w:rsidP="002C49EF">
      <w:pPr>
        <w:jc w:val="center"/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>III.</w:t>
      </w:r>
    </w:p>
    <w:p w14:paraId="3741EF66" w14:textId="77777777" w:rsidR="00FF41C3" w:rsidRPr="00570CEE" w:rsidRDefault="00FF41C3" w:rsidP="002C49EF">
      <w:pPr>
        <w:jc w:val="center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7789F54B" w14:textId="77777777" w:rsidR="004D1150" w:rsidRPr="00570CEE" w:rsidRDefault="00333469" w:rsidP="00A518DB">
      <w:pPr>
        <w:jc w:val="both"/>
        <w:rPr>
          <w:rFonts w:ascii="Arial" w:eastAsia="ITC Conduit LT CE" w:hAnsi="Arial" w:cs="Arial"/>
          <w:color w:val="FF000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Tento dodatek nabývá platnosti</w:t>
      </w:r>
      <w:r w:rsidR="006A3846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</w:t>
      </w: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dnem jeho p</w:t>
      </w:r>
      <w:r w:rsidR="000B2008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odpisu</w:t>
      </w:r>
      <w:r w:rsidR="000B2008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oběma smluvními stranami</w:t>
      </w:r>
      <w:r w:rsidR="00BA562E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a </w:t>
      </w:r>
      <w:r w:rsidR="00D33029" w:rsidRPr="00570CEE">
        <w:rPr>
          <w:rFonts w:ascii="Arial" w:eastAsia="ITC Conduit LT CE" w:hAnsi="Arial" w:cs="Arial"/>
          <w:sz w:val="22"/>
          <w:szCs w:val="22"/>
          <w:lang w:eastAsia="en-US"/>
        </w:rPr>
        <w:t>účinnost nastává okamžikem jeho uveřejnění v registru smluv</w:t>
      </w:r>
      <w:r w:rsidR="000A3D2F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, </w:t>
      </w:r>
      <w:proofErr w:type="gramStart"/>
      <w:r w:rsidR="000A3D2F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není </w:t>
      </w:r>
      <w:proofErr w:type="spellStart"/>
      <w:r w:rsidR="000A3D2F" w:rsidRPr="00570CEE">
        <w:rPr>
          <w:rFonts w:ascii="Arial" w:eastAsia="ITC Conduit LT CE" w:hAnsi="Arial" w:cs="Arial"/>
          <w:sz w:val="22"/>
          <w:szCs w:val="22"/>
          <w:lang w:eastAsia="en-US"/>
        </w:rPr>
        <w:t>-li</w:t>
      </w:r>
      <w:proofErr w:type="spellEnd"/>
      <w:proofErr w:type="gramEnd"/>
      <w:r w:rsidR="000A3D2F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u jednotlivých ustanovení uvedeno jinak</w:t>
      </w:r>
      <w:r w:rsidR="00D33029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. </w:t>
      </w:r>
    </w:p>
    <w:p w14:paraId="0294305E" w14:textId="77777777" w:rsidR="0005390C" w:rsidRPr="00570CEE" w:rsidRDefault="0005390C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0A102BD7" w14:textId="77777777" w:rsidR="008B3D71" w:rsidRPr="00570CEE" w:rsidRDefault="008B3D71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Nedílnou součástí této smlouvy je příloha – Klientský portál a Zákaznické centrum, která doplňuje přílohy smlouvy.</w:t>
      </w:r>
    </w:p>
    <w:p w14:paraId="296E9899" w14:textId="77777777" w:rsidR="008B3D71" w:rsidRPr="00570CEE" w:rsidRDefault="008B3D71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12E0E69D" w14:textId="77777777" w:rsidR="00075924" w:rsidRPr="00570CEE" w:rsidRDefault="00075924" w:rsidP="00075924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Nedílnou součástí této smlouvy je příloha – půdorysný plánek, která nahrazuje původní přílohu smlouvy – půdorysný plánek. </w:t>
      </w:r>
    </w:p>
    <w:p w14:paraId="58FBD2BD" w14:textId="77777777" w:rsidR="00075924" w:rsidRPr="00570CEE" w:rsidRDefault="00075924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4FD0799C" w14:textId="77777777" w:rsidR="00333469" w:rsidRPr="00570CEE" w:rsidRDefault="00333469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Ostatní ustanovení Smlouvy zůstávají v platnosti.</w:t>
      </w:r>
    </w:p>
    <w:p w14:paraId="0BD628D9" w14:textId="77777777" w:rsidR="000B6520" w:rsidRPr="00570CEE" w:rsidRDefault="000B6520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31E9B1C6" w14:textId="77777777" w:rsidR="00333469" w:rsidRPr="00570CEE" w:rsidRDefault="00333469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Tento dodatek je sepsán ve dvou vyhotoveních, z nichž každá s</w:t>
      </w:r>
      <w:r w:rsidR="0045035B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mluvní strana </w:t>
      </w:r>
      <w:proofErr w:type="gramStart"/>
      <w:r w:rsidR="0045035B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obdrží</w:t>
      </w:r>
      <w:proofErr w:type="gramEnd"/>
      <w:r w:rsidR="0045035B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po jednom.</w:t>
      </w:r>
    </w:p>
    <w:p w14:paraId="6D55C175" w14:textId="77777777" w:rsidR="00FF41C3" w:rsidRPr="00570CEE" w:rsidRDefault="00FF41C3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268AF004" w14:textId="77777777" w:rsidR="00E74E68" w:rsidRPr="00570CEE" w:rsidRDefault="00E74E68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0DEB9F1E" w14:textId="45C7EDBC" w:rsidR="00333469" w:rsidRPr="00570CEE" w:rsidRDefault="00333469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V </w:t>
      </w:r>
      <w:r w:rsidR="00BB045E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Praze </w:t>
      </w:r>
      <w:r w:rsidR="00CE68B7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dne </w:t>
      </w:r>
      <w:r w:rsidR="00665DB7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24.11.2022</w:t>
      </w:r>
      <w:r w:rsidR="00D33029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</w:r>
      <w:r w:rsidR="00D33029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</w:r>
      <w:r w:rsidR="00D33029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</w:r>
      <w:r w:rsidR="00D33029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</w:r>
      <w:r w:rsidR="00D33029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V Ústí nad Labem dne </w:t>
      </w:r>
      <w:r w:rsidR="00665DB7" w:rsidRPr="00570CEE">
        <w:rPr>
          <w:rFonts w:ascii="Arial" w:eastAsia="ITC Conduit LT CE" w:hAnsi="Arial" w:cs="Arial"/>
          <w:sz w:val="22"/>
          <w:szCs w:val="22"/>
          <w:lang w:eastAsia="en-US"/>
        </w:rPr>
        <w:t>15.11.2022</w:t>
      </w:r>
    </w:p>
    <w:p w14:paraId="2343EDE2" w14:textId="77777777" w:rsidR="003C3CEF" w:rsidRPr="00570CEE" w:rsidRDefault="003C3CEF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0009C27C" w14:textId="77777777" w:rsidR="00E36541" w:rsidRPr="00570CEE" w:rsidRDefault="00E36541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1176B830" w14:textId="77777777" w:rsidR="00AA20D0" w:rsidRPr="00570CEE" w:rsidRDefault="00AA20D0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1284B234" w14:textId="77777777" w:rsidR="000D0643" w:rsidRPr="00570CEE" w:rsidRDefault="000D0643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07B52ED5" w14:textId="77777777" w:rsidR="00333469" w:rsidRPr="00570CEE" w:rsidRDefault="00333469" w:rsidP="00333469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…………………………………............          </w:t>
      </w: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  <w:t xml:space="preserve">       </w:t>
      </w:r>
      <w:r w:rsidR="00D61B9D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</w:r>
      <w:r w:rsidR="00D61B9D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</w: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………………………………………</w:t>
      </w:r>
    </w:p>
    <w:p w14:paraId="4CD25CAA" w14:textId="77777777" w:rsidR="00EB1F37" w:rsidRPr="00570CEE" w:rsidRDefault="00333469" w:rsidP="00C16FD1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                     pronajímatel                                                        </w:t>
      </w:r>
      <w:r w:rsidR="00D61B9D"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ab/>
      </w: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nájemce</w:t>
      </w:r>
    </w:p>
    <w:p w14:paraId="3D39D1C0" w14:textId="77777777" w:rsidR="008B3D71" w:rsidRPr="00570CEE" w:rsidRDefault="008B3D71" w:rsidP="00C16FD1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</w:p>
    <w:p w14:paraId="6E307AE7" w14:textId="77777777" w:rsidR="008B3D71" w:rsidRPr="00570CEE" w:rsidRDefault="008B3D71" w:rsidP="00C16FD1">
      <w:p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Příloha:</w:t>
      </w:r>
    </w:p>
    <w:p w14:paraId="54E7ED0C" w14:textId="77777777" w:rsidR="008B3D71" w:rsidRPr="00570CEE" w:rsidRDefault="008B3D71" w:rsidP="000941BA">
      <w:pPr>
        <w:numPr>
          <w:ilvl w:val="0"/>
          <w:numId w:val="7"/>
        </w:num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Klientský portál a Zákaznické centrum</w:t>
      </w:r>
    </w:p>
    <w:p w14:paraId="607DCC62" w14:textId="77777777" w:rsidR="000A3D2F" w:rsidRPr="00570CEE" w:rsidRDefault="000A3D2F" w:rsidP="000941BA">
      <w:pPr>
        <w:numPr>
          <w:ilvl w:val="0"/>
          <w:numId w:val="7"/>
        </w:numPr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Půdorysný plánek</w:t>
      </w:r>
    </w:p>
    <w:p w14:paraId="5516C270" w14:textId="77777777" w:rsidR="008B3D71" w:rsidRPr="00570CEE" w:rsidRDefault="008B3D71" w:rsidP="008B3D71">
      <w:pPr>
        <w:spacing w:line="322" w:lineRule="exact"/>
        <w:rPr>
          <w:rFonts w:ascii="Arial" w:hAnsi="Arial" w:cs="Arial"/>
          <w:b/>
          <w:color w:val="231F20"/>
          <w:sz w:val="28"/>
          <w:szCs w:val="22"/>
        </w:rPr>
      </w:pPr>
      <w:r w:rsidRPr="00570CEE">
        <w:rPr>
          <w:rFonts w:ascii="Arial" w:eastAsia="ITC Conduit LT CE" w:hAnsi="Arial" w:cs="Arial"/>
          <w:lang w:eastAsia="en-US"/>
        </w:rPr>
        <w:br w:type="page"/>
      </w: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lastRenderedPageBreak/>
        <w:t>Příloha:</w:t>
      </w:r>
      <w:r w:rsidRPr="00570CEE">
        <w:rPr>
          <w:rFonts w:ascii="Arial" w:hAnsi="Arial" w:cs="Arial"/>
          <w:b/>
          <w:color w:val="231F20"/>
          <w:sz w:val="28"/>
        </w:rPr>
        <w:t xml:space="preserve"> </w:t>
      </w:r>
    </w:p>
    <w:p w14:paraId="652E1FAC" w14:textId="77777777" w:rsidR="008B3D71" w:rsidRPr="00570CEE" w:rsidRDefault="008B3D71" w:rsidP="008B3D71">
      <w:pPr>
        <w:spacing w:line="322" w:lineRule="exact"/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>Klientský portál a Zákaznické centrum</w:t>
      </w:r>
    </w:p>
    <w:p w14:paraId="3581F349" w14:textId="77777777" w:rsidR="008B3D71" w:rsidRPr="00570CEE" w:rsidRDefault="008B3D71" w:rsidP="000941BA">
      <w:pPr>
        <w:numPr>
          <w:ilvl w:val="0"/>
          <w:numId w:val="9"/>
        </w:numPr>
        <w:ind w:left="714" w:hanging="35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Pronajímatel zřizuje ve spolupráci s CREAM Real Estate, s.r.o., pro své obchodní partnery Klientský portál, který je přístupný na </w:t>
      </w:r>
      <w:hyperlink r:id="rId9" w:history="1">
        <w:r w:rsidRPr="00570CEE">
          <w:rPr>
            <w:rFonts w:ascii="Arial" w:eastAsia="ITC Conduit LT CE" w:hAnsi="Arial" w:cs="Arial"/>
            <w:sz w:val="22"/>
            <w:szCs w:val="22"/>
            <w:lang w:eastAsia="en-US"/>
          </w:rPr>
          <w:t>klient.creamre.cz</w:t>
        </w:r>
      </w:hyperlink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a Zákaznické centrum dostupné na tel: 573 776 776, email </w:t>
      </w:r>
      <w:hyperlink r:id="rId10" w:history="1">
        <w:r w:rsidRPr="00570CEE">
          <w:rPr>
            <w:rFonts w:ascii="Arial" w:eastAsia="ITC Conduit LT CE" w:hAnsi="Arial" w:cs="Arial"/>
            <w:sz w:val="22"/>
            <w:szCs w:val="22"/>
            <w:lang w:eastAsia="en-US"/>
          </w:rPr>
          <w:t>zakaznickecentrum@creamre.cz</w:t>
        </w:r>
      </w:hyperlink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jako hlavní a jediný komunikační kanál mezi pronajímatelem a nájemcem v záležitostech uvedených v tomto odstavci. </w:t>
      </w:r>
    </w:p>
    <w:p w14:paraId="555EFD47" w14:textId="77777777" w:rsidR="008B3D71" w:rsidRPr="00570CEE" w:rsidRDefault="008B3D71" w:rsidP="008B3D71">
      <w:pPr>
        <w:pStyle w:val="Odstavecseseznamem"/>
        <w:spacing w:before="120"/>
        <w:ind w:left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Klientský portál a Zákaznické centrum tedy </w:t>
      </w:r>
      <w:proofErr w:type="gramStart"/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slouží</w:t>
      </w:r>
      <w:proofErr w:type="gramEnd"/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:</w:t>
      </w:r>
    </w:p>
    <w:p w14:paraId="38276AC1" w14:textId="77777777" w:rsidR="008B3D71" w:rsidRPr="00570CEE" w:rsidRDefault="008B3D71" w:rsidP="000941BA">
      <w:pPr>
        <w:pStyle w:val="Odstavecseseznamem"/>
        <w:numPr>
          <w:ilvl w:val="0"/>
          <w:numId w:val="8"/>
        </w:numPr>
        <w:autoSpaceDN w:val="0"/>
        <w:ind w:left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pro zadávání veškerých technických požadavků na opravy a údržbu předmětu smlouvy</w:t>
      </w:r>
    </w:p>
    <w:p w14:paraId="5B373F69" w14:textId="77777777" w:rsidR="008B3D71" w:rsidRPr="00570CEE" w:rsidRDefault="008B3D71" w:rsidP="000941BA">
      <w:pPr>
        <w:pStyle w:val="Odstavecseseznamem"/>
        <w:numPr>
          <w:ilvl w:val="0"/>
          <w:numId w:val="8"/>
        </w:numPr>
        <w:autoSpaceDN w:val="0"/>
        <w:ind w:left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pro zadávání požadavků na úpravu smluvního vztahu</w:t>
      </w:r>
    </w:p>
    <w:p w14:paraId="71887C0E" w14:textId="77777777" w:rsidR="008B3D71" w:rsidRPr="00570CEE" w:rsidRDefault="008B3D71" w:rsidP="000941BA">
      <w:pPr>
        <w:pStyle w:val="Odstavecseseznamem"/>
        <w:numPr>
          <w:ilvl w:val="0"/>
          <w:numId w:val="8"/>
        </w:numPr>
        <w:autoSpaceDN w:val="0"/>
        <w:ind w:left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jako přehled o platební historii </w:t>
      </w:r>
    </w:p>
    <w:p w14:paraId="1C0C07EB" w14:textId="77777777" w:rsidR="008B3D71" w:rsidRPr="00570CEE" w:rsidRDefault="008B3D71" w:rsidP="000941BA">
      <w:pPr>
        <w:pStyle w:val="Odstavecseseznamem"/>
        <w:numPr>
          <w:ilvl w:val="0"/>
          <w:numId w:val="8"/>
        </w:numPr>
        <w:autoSpaceDN w:val="0"/>
        <w:ind w:left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jako přehled o řešení požadavků nájemce spojených se smluvním vztahem </w:t>
      </w:r>
    </w:p>
    <w:p w14:paraId="14988C54" w14:textId="77777777" w:rsidR="008B3D71" w:rsidRPr="00570CEE" w:rsidRDefault="008B3D71" w:rsidP="000941BA">
      <w:pPr>
        <w:pStyle w:val="Odstavecseseznamem"/>
        <w:numPr>
          <w:ilvl w:val="0"/>
          <w:numId w:val="8"/>
        </w:numPr>
        <w:autoSpaceDN w:val="0"/>
        <w:ind w:left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pro řešení veškerých dalších provozních záležitostí</w:t>
      </w:r>
    </w:p>
    <w:p w14:paraId="3B4C30B5" w14:textId="77777777" w:rsidR="008B3D71" w:rsidRPr="00570CEE" w:rsidRDefault="008B3D71" w:rsidP="000941BA">
      <w:pPr>
        <w:pStyle w:val="Odstavecseseznamem"/>
        <w:numPr>
          <w:ilvl w:val="0"/>
          <w:numId w:val="8"/>
        </w:numPr>
        <w:autoSpaceDN w:val="0"/>
        <w:ind w:left="567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veškeré výše uvedené se týká jak požadavků spojených s touto smlouvou, tak požadavků spojených s Energo smlouvou, která se k této smlouvě váže </w:t>
      </w:r>
    </w:p>
    <w:p w14:paraId="74F56073" w14:textId="77777777" w:rsidR="008B3D71" w:rsidRPr="00570CEE" w:rsidRDefault="008B3D71" w:rsidP="000941BA">
      <w:pPr>
        <w:pStyle w:val="Odstavecseseznamem"/>
        <w:numPr>
          <w:ilvl w:val="0"/>
          <w:numId w:val="9"/>
        </w:numPr>
        <w:autoSpaceDN w:val="0"/>
        <w:spacing w:before="120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Aktivace účtu v Klientském portálu proběhne po podpisu Smlouvy či dodatku, kdy operátor Zákaznického centra kontaktuje nájemce a společně aktivují přístup na Klientský portál. Současně proběhne případné založení dalších uživatelských účtů dle požadavku nájemce, včetně zaškolení všech aktivovaných osob a seznámení nájemce </w:t>
      </w: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>s manuálem Klientského portálu a Zákaznického centra</w:t>
      </w: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. Standard řešení požadavků (jak normálního, tak i havárie) je uveden v manuálu Klientského portálu.   </w:t>
      </w:r>
    </w:p>
    <w:p w14:paraId="04820DAC" w14:textId="77777777" w:rsidR="008B3D71" w:rsidRPr="00570CEE" w:rsidRDefault="008B3D71" w:rsidP="000941BA">
      <w:pPr>
        <w:pStyle w:val="Odstavecseseznamem"/>
        <w:numPr>
          <w:ilvl w:val="0"/>
          <w:numId w:val="9"/>
        </w:numPr>
        <w:autoSpaceDN w:val="0"/>
        <w:spacing w:before="120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Nájemce je povinen pro efektivní řešení veškerých požadavků uvedených v této využívat Klientský portál nebo Zákaznické centrum. </w:t>
      </w: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>V případě využití jiných běžných komunikačních prostředků jako je e-mail, běžné telefonní linky a jiné, pronajímatel negarantuje kvalitní, rychlé a efektivní řešení požadavků nájemce.</w:t>
      </w:r>
    </w:p>
    <w:p w14:paraId="0C53368F" w14:textId="77777777" w:rsidR="008B3D71" w:rsidRPr="00570CEE" w:rsidRDefault="008B3D71" w:rsidP="000941BA">
      <w:pPr>
        <w:pStyle w:val="Odstavecseseznamem"/>
        <w:numPr>
          <w:ilvl w:val="0"/>
          <w:numId w:val="9"/>
        </w:numPr>
        <w:autoSpaceDN w:val="0"/>
        <w:spacing w:before="120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Nájemce dále bere na vědomí, že Klientský portál ani Zákaznické centrum </w:t>
      </w:r>
      <w:proofErr w:type="gramStart"/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neslouží</w:t>
      </w:r>
      <w:proofErr w:type="gramEnd"/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pro řešení právních záležitostí týkajících se smluvního vztahu, jako je uzavírání dodatků, uzavírání smluv, pro ukončování či jiné změny smluvního vztahu, pro řešení nároků tykajících se náhrady škody, slevy a dalších právních požadavků spojených se smluvními vztahy. Pro řešení těchto záležitostí platí pravidla pro doručování uvedené v příslušných ustanoveních této smlouvy. Veškeré úkony ze strany nájemce v těchto záležitostech musí být učiněny v písemné formě statutárními zástupci nájemce, aby je bylo možné považovat za závazné. </w:t>
      </w:r>
    </w:p>
    <w:p w14:paraId="6F60D2D4" w14:textId="77777777" w:rsidR="008B3D71" w:rsidRPr="00570CEE" w:rsidRDefault="008B3D71" w:rsidP="000941BA">
      <w:pPr>
        <w:pStyle w:val="Odstavecseseznamem"/>
        <w:numPr>
          <w:ilvl w:val="0"/>
          <w:numId w:val="9"/>
        </w:numPr>
        <w:autoSpaceDN w:val="0"/>
        <w:spacing w:before="120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Nájemce souhlasí s podmínkami užívání Klientského portálu a Zákaznického centra a zároveň se zavazuje 1 x kvartálně a vždy po vyřešení požadavků vyplnit dotazník spokojenosti s užíváním Klientského portálu a Zákaznického centra, který bude sloužit pro zkvalitnění poskytovaných služeb. Pokud se nájemce k některému z požadavků, který již byl ze strany nájemce řešen a čeká na vyjádření nájemce, </w:t>
      </w:r>
      <w:proofErr w:type="gramStart"/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nevyjádří</w:t>
      </w:r>
      <w:proofErr w:type="gramEnd"/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do 3 pracovních dní, považuje se požadavek za vyřešený.</w:t>
      </w:r>
    </w:p>
    <w:p w14:paraId="708508C5" w14:textId="77777777" w:rsidR="008B3D71" w:rsidRPr="00570CEE" w:rsidRDefault="008B3D71" w:rsidP="000941BA">
      <w:pPr>
        <w:pStyle w:val="Odstavecseseznamem"/>
        <w:numPr>
          <w:ilvl w:val="0"/>
          <w:numId w:val="9"/>
        </w:numPr>
        <w:autoSpaceDN w:val="0"/>
        <w:spacing w:before="120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Nájemce uvádí pronajímateli níže uvedené kontaktní údaje na osobu s administrátorskými právy oprávněnou spravovat veškeré přístupy na Klientský portál za nájemce:</w:t>
      </w:r>
    </w:p>
    <w:p w14:paraId="3AAE7437" w14:textId="6DB0B271" w:rsidR="008B3D71" w:rsidRPr="00570CEE" w:rsidRDefault="008B3D71" w:rsidP="000941BA">
      <w:pPr>
        <w:pStyle w:val="Odstavecseseznamem"/>
        <w:numPr>
          <w:ilvl w:val="1"/>
          <w:numId w:val="8"/>
        </w:numPr>
        <w:autoSpaceDN w:val="0"/>
        <w:spacing w:before="120"/>
        <w:jc w:val="both"/>
        <w:rPr>
          <w:rFonts w:ascii="Arial" w:eastAsia="ITC Conduit LT CE" w:hAnsi="Arial" w:cs="Arial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sz w:val="22"/>
          <w:szCs w:val="22"/>
          <w:lang w:eastAsia="en-US"/>
        </w:rPr>
        <w:t>Jméno a příjmení:</w:t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="009F450B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  <w:proofErr w:type="spellStart"/>
      <w:r w:rsidR="009F450B" w:rsidRPr="00302070">
        <w:rPr>
          <w:rFonts w:ascii="Arial" w:eastAsia="ITC Conduit LT CE" w:hAnsi="Arial" w:cs="Arial"/>
          <w:sz w:val="22"/>
          <w:szCs w:val="22"/>
          <w:highlight w:val="black"/>
          <w:lang w:eastAsia="en-US"/>
        </w:rPr>
        <w:t>xxxxxxxxxxxxxxx</w:t>
      </w:r>
      <w:proofErr w:type="spellEnd"/>
      <w:r w:rsidR="00D33029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   </w:t>
      </w:r>
    </w:p>
    <w:p w14:paraId="51AD2531" w14:textId="747AC587" w:rsidR="008B3D71" w:rsidRPr="00570CEE" w:rsidRDefault="008B3D71" w:rsidP="000941BA">
      <w:pPr>
        <w:pStyle w:val="Odstavecseseznamem"/>
        <w:numPr>
          <w:ilvl w:val="1"/>
          <w:numId w:val="8"/>
        </w:numPr>
        <w:autoSpaceDN w:val="0"/>
        <w:jc w:val="both"/>
        <w:rPr>
          <w:rFonts w:ascii="Arial" w:eastAsia="ITC Conduit LT CE" w:hAnsi="Arial" w:cs="Arial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sz w:val="22"/>
          <w:szCs w:val="22"/>
          <w:lang w:eastAsia="en-US"/>
        </w:rPr>
        <w:t>Mobilní telefonní číslo:</w:t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="009F450B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  <w:proofErr w:type="spellStart"/>
      <w:r w:rsidR="009F450B" w:rsidRPr="00302070">
        <w:rPr>
          <w:rFonts w:ascii="Arial" w:eastAsia="ITC Conduit LT CE" w:hAnsi="Arial" w:cs="Arial"/>
          <w:sz w:val="22"/>
          <w:szCs w:val="22"/>
          <w:highlight w:val="black"/>
          <w:lang w:eastAsia="en-US"/>
        </w:rPr>
        <w:t>xxxxxxxxxxxxxxx</w:t>
      </w:r>
      <w:proofErr w:type="spellEnd"/>
    </w:p>
    <w:p w14:paraId="7A78A004" w14:textId="76210543" w:rsidR="008B3D71" w:rsidRPr="00570CEE" w:rsidRDefault="008B3D71" w:rsidP="000941BA">
      <w:pPr>
        <w:pStyle w:val="Odstavecseseznamem"/>
        <w:numPr>
          <w:ilvl w:val="1"/>
          <w:numId w:val="8"/>
        </w:numPr>
        <w:autoSpaceDN w:val="0"/>
        <w:jc w:val="both"/>
        <w:rPr>
          <w:rFonts w:ascii="Arial" w:eastAsia="ITC Conduit LT CE" w:hAnsi="Arial" w:cs="Arial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E-mail: </w:t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proofErr w:type="gramStart"/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="00302070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  <w:r w:rsidR="001721EB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  <w:proofErr w:type="spellStart"/>
      <w:r w:rsidR="00302070" w:rsidRPr="00302070">
        <w:rPr>
          <w:rFonts w:ascii="Arial" w:eastAsia="ITC Conduit LT CE" w:hAnsi="Arial" w:cs="Arial"/>
          <w:sz w:val="22"/>
          <w:szCs w:val="22"/>
          <w:highlight w:val="black"/>
          <w:lang w:eastAsia="en-US"/>
        </w:rPr>
        <w:t>xxxxxxxxxxxxxxx</w:t>
      </w:r>
      <w:proofErr w:type="spellEnd"/>
      <w:proofErr w:type="gramEnd"/>
      <w:r w:rsidR="00FF4A97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  <w:r w:rsidR="00AA20D0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  <w:r w:rsidR="00AA20D0" w:rsidRPr="00570CEE">
        <w:rPr>
          <w:rFonts w:ascii="Arial" w:eastAsia="ITC Conduit LT CE" w:hAnsi="Arial" w:cs="Arial"/>
          <w:lang w:eastAsia="en-US"/>
        </w:rPr>
        <w:t xml:space="preserve">      </w:t>
      </w:r>
      <w:r w:rsidR="00AA20D0" w:rsidRPr="00570CEE">
        <w:rPr>
          <w:rFonts w:ascii="Arial" w:hAnsi="Arial" w:cs="Arial"/>
        </w:rPr>
        <w:t xml:space="preserve"> </w:t>
      </w:r>
      <w:r w:rsidR="00F82A22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  <w:r w:rsidR="00D30207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  <w:r w:rsidR="00D30207" w:rsidRPr="00570CEE">
        <w:rPr>
          <w:rFonts w:ascii="Arial" w:eastAsia="ITC Conduit LT CE" w:hAnsi="Arial" w:cs="Arial"/>
          <w:lang w:eastAsia="en-US"/>
        </w:rPr>
        <w:t xml:space="preserve">   </w:t>
      </w:r>
      <w:r w:rsidR="00D30207" w:rsidRPr="00570CEE">
        <w:rPr>
          <w:rFonts w:ascii="Arial" w:hAnsi="Arial" w:cs="Arial"/>
        </w:rPr>
        <w:t xml:space="preserve"> </w:t>
      </w:r>
    </w:p>
    <w:p w14:paraId="009FA3C8" w14:textId="2E19E562" w:rsidR="00D33029" w:rsidRPr="00570CEE" w:rsidRDefault="00D33029" w:rsidP="00D33029">
      <w:pPr>
        <w:pStyle w:val="Odstavecseseznamem"/>
        <w:numPr>
          <w:ilvl w:val="1"/>
          <w:numId w:val="8"/>
        </w:numPr>
        <w:autoSpaceDN w:val="0"/>
        <w:spacing w:before="120"/>
        <w:jc w:val="both"/>
        <w:rPr>
          <w:rFonts w:ascii="Arial" w:eastAsia="ITC Conduit LT CE" w:hAnsi="Arial" w:cs="Arial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sz w:val="22"/>
          <w:szCs w:val="22"/>
          <w:lang w:eastAsia="en-US"/>
        </w:rPr>
        <w:t>Jméno a příjmení:</w:t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="009F450B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  <w:proofErr w:type="spellStart"/>
      <w:r w:rsidR="00302070" w:rsidRPr="00302070">
        <w:rPr>
          <w:rFonts w:ascii="Arial" w:eastAsia="ITC Conduit LT CE" w:hAnsi="Arial" w:cs="Arial"/>
          <w:sz w:val="22"/>
          <w:szCs w:val="22"/>
          <w:highlight w:val="black"/>
          <w:lang w:eastAsia="en-US"/>
        </w:rPr>
        <w:t>xxxxxxxxxxxxxxx</w:t>
      </w:r>
      <w:proofErr w:type="spellEnd"/>
      <w:r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</w:p>
    <w:p w14:paraId="075AD98C" w14:textId="61A2AB7D" w:rsidR="00D33029" w:rsidRPr="00570CEE" w:rsidRDefault="00D33029" w:rsidP="00D33029">
      <w:pPr>
        <w:pStyle w:val="Odstavecseseznamem"/>
        <w:numPr>
          <w:ilvl w:val="1"/>
          <w:numId w:val="8"/>
        </w:numPr>
        <w:autoSpaceDN w:val="0"/>
        <w:jc w:val="both"/>
        <w:rPr>
          <w:rFonts w:ascii="Arial" w:eastAsia="ITC Conduit LT CE" w:hAnsi="Arial" w:cs="Arial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sz w:val="22"/>
          <w:szCs w:val="22"/>
          <w:lang w:eastAsia="en-US"/>
        </w:rPr>
        <w:t>Telefonní číslo:</w:t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="009F450B"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  <w:proofErr w:type="spellStart"/>
      <w:r w:rsidR="00302070" w:rsidRPr="00302070">
        <w:rPr>
          <w:rFonts w:ascii="Arial" w:eastAsia="ITC Conduit LT CE" w:hAnsi="Arial" w:cs="Arial"/>
          <w:sz w:val="22"/>
          <w:szCs w:val="22"/>
          <w:highlight w:val="black"/>
          <w:lang w:eastAsia="en-US"/>
        </w:rPr>
        <w:t>xxxxxxxxxxxxxxx</w:t>
      </w:r>
      <w:proofErr w:type="spellEnd"/>
    </w:p>
    <w:p w14:paraId="43587194" w14:textId="7D05BD76" w:rsidR="00D33029" w:rsidRPr="00570CEE" w:rsidRDefault="00D33029" w:rsidP="00D33029">
      <w:pPr>
        <w:pStyle w:val="Odstavecseseznamem"/>
        <w:numPr>
          <w:ilvl w:val="1"/>
          <w:numId w:val="8"/>
        </w:numPr>
        <w:autoSpaceDN w:val="0"/>
        <w:jc w:val="both"/>
        <w:rPr>
          <w:rFonts w:ascii="Arial" w:eastAsia="ITC Conduit LT CE" w:hAnsi="Arial" w:cs="Arial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sz w:val="22"/>
          <w:szCs w:val="22"/>
          <w:lang w:eastAsia="en-US"/>
        </w:rPr>
        <w:t xml:space="preserve">E-mail: </w:t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Pr="00570CEE">
        <w:rPr>
          <w:rFonts w:ascii="Arial" w:eastAsia="ITC Conduit LT CE" w:hAnsi="Arial" w:cs="Arial"/>
          <w:sz w:val="22"/>
          <w:szCs w:val="22"/>
          <w:lang w:eastAsia="en-US"/>
        </w:rPr>
        <w:tab/>
      </w:r>
      <w:r w:rsidR="00302070">
        <w:rPr>
          <w:rFonts w:ascii="Arial" w:eastAsia="ITC Conduit LT CE" w:hAnsi="Arial" w:cs="Arial"/>
          <w:sz w:val="22"/>
          <w:szCs w:val="22"/>
          <w:lang w:eastAsia="en-US"/>
        </w:rPr>
        <w:t xml:space="preserve"> </w:t>
      </w:r>
      <w:proofErr w:type="spellStart"/>
      <w:r w:rsidR="00302070" w:rsidRPr="00302070">
        <w:rPr>
          <w:rFonts w:ascii="Arial" w:eastAsia="ITC Conduit LT CE" w:hAnsi="Arial" w:cs="Arial"/>
          <w:sz w:val="22"/>
          <w:szCs w:val="22"/>
          <w:highlight w:val="black"/>
          <w:lang w:eastAsia="en-US"/>
        </w:rPr>
        <w:t>xxxxxxxxxxxxxxx</w:t>
      </w:r>
      <w:proofErr w:type="spellEnd"/>
      <w:r w:rsidRPr="00570CEE">
        <w:rPr>
          <w:rFonts w:ascii="Arial" w:hAnsi="Arial" w:cs="Arial"/>
        </w:rPr>
        <w:t xml:space="preserve"> </w:t>
      </w:r>
    </w:p>
    <w:p w14:paraId="330A1611" w14:textId="77777777" w:rsidR="00D33029" w:rsidRPr="00570CEE" w:rsidRDefault="00D33029" w:rsidP="001721EB">
      <w:pPr>
        <w:pStyle w:val="Odstavecseseznamem"/>
        <w:autoSpaceDN w:val="0"/>
        <w:ind w:left="2869"/>
        <w:jc w:val="both"/>
        <w:rPr>
          <w:rFonts w:ascii="Arial" w:eastAsia="ITC Conduit LT CE" w:hAnsi="Arial" w:cs="Arial"/>
          <w:color w:val="FF0000"/>
          <w:sz w:val="22"/>
          <w:szCs w:val="22"/>
          <w:lang w:eastAsia="en-US"/>
        </w:rPr>
      </w:pPr>
    </w:p>
    <w:p w14:paraId="24FD5D7F" w14:textId="77777777" w:rsidR="000A3D2F" w:rsidRPr="00570CEE" w:rsidRDefault="008B3D71" w:rsidP="00D33029">
      <w:pPr>
        <w:pStyle w:val="Odstavecseseznamem"/>
        <w:autoSpaceDN w:val="0"/>
        <w:spacing w:before="120"/>
        <w:ind w:left="720"/>
        <w:jc w:val="both"/>
        <w:rPr>
          <w:rFonts w:ascii="Arial" w:eastAsia="ITC Conduit LT CE" w:hAnsi="Arial" w:cs="Arial"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Výše uvedený e-mail </w:t>
      </w:r>
      <w:proofErr w:type="gramStart"/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>slouží</w:t>
      </w:r>
      <w:proofErr w:type="gramEnd"/>
      <w:r w:rsidRPr="00570CEE">
        <w:rPr>
          <w:rFonts w:ascii="Arial" w:eastAsia="ITC Conduit LT CE" w:hAnsi="Arial" w:cs="Arial"/>
          <w:color w:val="231F20"/>
          <w:sz w:val="22"/>
          <w:szCs w:val="22"/>
          <w:lang w:eastAsia="en-US"/>
        </w:rPr>
        <w:t xml:space="preserve"> také pro zasílání notifikací dle příslušných ustanovení této smlouvy (zejména pro notifikací o uveřejnění faktur na KP):</w:t>
      </w:r>
    </w:p>
    <w:p w14:paraId="26F8AA61" w14:textId="77777777" w:rsidR="000A3D2F" w:rsidRPr="00570CEE" w:rsidRDefault="000A3D2F" w:rsidP="000A3D2F">
      <w:pPr>
        <w:spacing w:line="322" w:lineRule="exact"/>
        <w:rPr>
          <w:rFonts w:ascii="Arial" w:hAnsi="Arial" w:cs="Arial"/>
          <w:b/>
          <w:color w:val="231F20"/>
          <w:sz w:val="28"/>
          <w:szCs w:val="22"/>
        </w:rPr>
      </w:pPr>
      <w:r w:rsidRPr="00570CEE">
        <w:rPr>
          <w:rFonts w:eastAsia="ITC Conduit LT CE"/>
          <w:lang w:eastAsia="en-US"/>
        </w:rPr>
        <w:br w:type="page"/>
      </w: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lastRenderedPageBreak/>
        <w:t>Příloha:</w:t>
      </w:r>
      <w:r w:rsidRPr="00570CEE">
        <w:rPr>
          <w:rFonts w:ascii="Arial" w:hAnsi="Arial" w:cs="Arial"/>
          <w:b/>
          <w:color w:val="231F20"/>
          <w:sz w:val="28"/>
        </w:rPr>
        <w:t xml:space="preserve"> </w:t>
      </w:r>
    </w:p>
    <w:p w14:paraId="2CAD0B87" w14:textId="77777777" w:rsidR="000D730C" w:rsidRPr="00591199" w:rsidRDefault="000A3D2F" w:rsidP="000A3D2F">
      <w:pPr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</w:pPr>
      <w:r w:rsidRPr="00570CEE"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  <w:t>Půdorysný plánek</w:t>
      </w:r>
    </w:p>
    <w:p w14:paraId="05A00E0B" w14:textId="77777777" w:rsidR="000A3D2F" w:rsidRPr="00591199" w:rsidRDefault="000A3D2F" w:rsidP="000A3D2F">
      <w:pPr>
        <w:rPr>
          <w:rFonts w:ascii="Arial" w:eastAsia="ITC Conduit LT CE" w:hAnsi="Arial" w:cs="Arial"/>
          <w:b/>
          <w:bCs/>
          <w:color w:val="231F20"/>
          <w:sz w:val="22"/>
          <w:szCs w:val="22"/>
          <w:lang w:eastAsia="en-US"/>
        </w:rPr>
      </w:pPr>
    </w:p>
    <w:p w14:paraId="684760DC" w14:textId="38473F79" w:rsidR="000A3D2F" w:rsidRPr="00226FF0" w:rsidRDefault="000A3D2F" w:rsidP="000A3D2F">
      <w:pPr>
        <w:rPr>
          <w:rFonts w:eastAsia="ITC Conduit LT CE"/>
          <w:lang w:eastAsia="en-US"/>
        </w:rPr>
      </w:pPr>
    </w:p>
    <w:sectPr w:rsidR="000A3D2F" w:rsidRPr="00226FF0" w:rsidSect="000A32B2">
      <w:headerReference w:type="default" r:id="rId11"/>
      <w:pgSz w:w="11906" w:h="16838"/>
      <w:pgMar w:top="993" w:right="849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2450" w14:textId="77777777" w:rsidR="00AA370C" w:rsidRDefault="00AA370C" w:rsidP="00C1779E">
      <w:r>
        <w:separator/>
      </w:r>
    </w:p>
  </w:endnote>
  <w:endnote w:type="continuationSeparator" w:id="0">
    <w:p w14:paraId="7A238953" w14:textId="77777777" w:rsidR="00AA370C" w:rsidRDefault="00AA370C" w:rsidP="00C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Conduit LT CE">
    <w:altName w:val="Calibri"/>
    <w:charset w:val="EE"/>
    <w:family w:val="auto"/>
    <w:pitch w:val="variable"/>
    <w:sig w:usb0="800000AF" w:usb1="4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F80B" w14:textId="77777777" w:rsidR="00AA370C" w:rsidRDefault="00AA370C" w:rsidP="00C1779E">
      <w:r>
        <w:separator/>
      </w:r>
    </w:p>
  </w:footnote>
  <w:footnote w:type="continuationSeparator" w:id="0">
    <w:p w14:paraId="49C25076" w14:textId="77777777" w:rsidR="00AA370C" w:rsidRDefault="00AA370C" w:rsidP="00C1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8E81" w14:textId="4FD5B8A4" w:rsidR="005C2D27" w:rsidRDefault="00B0101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C460C68" wp14:editId="6C7140F4">
              <wp:simplePos x="0" y="0"/>
              <wp:positionH relativeFrom="page">
                <wp:posOffset>175260</wp:posOffset>
              </wp:positionH>
              <wp:positionV relativeFrom="page">
                <wp:posOffset>288290</wp:posOffset>
              </wp:positionV>
              <wp:extent cx="7200265" cy="612140"/>
              <wp:effectExtent l="0" t="0" r="0" b="0"/>
              <wp:wrapTopAndBottom/>
              <wp:docPr id="6" name="Group 6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00265" cy="612140"/>
                        <a:chOff x="0" y="0"/>
                        <a:chExt cx="7199999" cy="611997"/>
                      </a:xfrm>
                    </wpg:grpSpPr>
                    <wps:wsp>
                      <wps:cNvPr id="7" name="Shape 1480"/>
                      <wps:cNvSpPr/>
                      <wps:spPr>
                        <a:xfrm>
                          <a:off x="0" y="575992"/>
                          <a:ext cx="7199999" cy="36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 h="36005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  <a:lnTo>
                                <a:pt x="7199999" y="36005"/>
                              </a:lnTo>
                              <a:lnTo>
                                <a:pt x="0" y="36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64"/>
                      <wps:cNvSpPr/>
                      <wps:spPr>
                        <a:xfrm>
                          <a:off x="6428885" y="85154"/>
                          <a:ext cx="244411" cy="186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11" h="186474">
                              <a:moveTo>
                                <a:pt x="4128" y="0"/>
                              </a:moveTo>
                              <a:lnTo>
                                <a:pt x="29007" y="0"/>
                              </a:lnTo>
                              <a:cubicBezTo>
                                <a:pt x="31903" y="0"/>
                                <a:pt x="33147" y="1219"/>
                                <a:pt x="33147" y="4153"/>
                              </a:cubicBezTo>
                              <a:lnTo>
                                <a:pt x="33147" y="9525"/>
                              </a:lnTo>
                              <a:cubicBezTo>
                                <a:pt x="33147" y="12433"/>
                                <a:pt x="34392" y="14097"/>
                                <a:pt x="36043" y="14097"/>
                              </a:cubicBezTo>
                              <a:cubicBezTo>
                                <a:pt x="41846" y="14097"/>
                                <a:pt x="54686" y="0"/>
                                <a:pt x="74575" y="0"/>
                              </a:cubicBezTo>
                              <a:cubicBezTo>
                                <a:pt x="87414" y="0"/>
                                <a:pt x="97765" y="2883"/>
                                <a:pt x="107302" y="9525"/>
                              </a:cubicBezTo>
                              <a:cubicBezTo>
                                <a:pt x="116408" y="15735"/>
                                <a:pt x="120968" y="20714"/>
                                <a:pt x="122631" y="20714"/>
                              </a:cubicBezTo>
                              <a:cubicBezTo>
                                <a:pt x="124689" y="20714"/>
                                <a:pt x="128842" y="15342"/>
                                <a:pt x="138354" y="9106"/>
                              </a:cubicBezTo>
                              <a:cubicBezTo>
                                <a:pt x="147904" y="2883"/>
                                <a:pt x="159500" y="0"/>
                                <a:pt x="173990" y="0"/>
                              </a:cubicBezTo>
                              <a:cubicBezTo>
                                <a:pt x="214999" y="0"/>
                                <a:pt x="244411" y="29413"/>
                                <a:pt x="244411" y="70434"/>
                              </a:cubicBezTo>
                              <a:lnTo>
                                <a:pt x="244411" y="182321"/>
                              </a:lnTo>
                              <a:cubicBezTo>
                                <a:pt x="244411" y="185204"/>
                                <a:pt x="243167" y="186474"/>
                                <a:pt x="240258" y="186474"/>
                              </a:cubicBezTo>
                              <a:lnTo>
                                <a:pt x="211265" y="186474"/>
                              </a:lnTo>
                              <a:cubicBezTo>
                                <a:pt x="208382" y="186474"/>
                                <a:pt x="207137" y="185204"/>
                                <a:pt x="207137" y="182321"/>
                              </a:cubicBezTo>
                              <a:lnTo>
                                <a:pt x="207137" y="70434"/>
                              </a:lnTo>
                              <a:cubicBezTo>
                                <a:pt x="207137" y="50140"/>
                                <a:pt x="190957" y="33134"/>
                                <a:pt x="173990" y="33134"/>
                              </a:cubicBezTo>
                              <a:cubicBezTo>
                                <a:pt x="157417" y="33134"/>
                                <a:pt x="140856" y="50952"/>
                                <a:pt x="140856" y="70434"/>
                              </a:cubicBezTo>
                              <a:lnTo>
                                <a:pt x="140856" y="182321"/>
                              </a:lnTo>
                              <a:cubicBezTo>
                                <a:pt x="140856" y="185204"/>
                                <a:pt x="139598" y="186474"/>
                                <a:pt x="136703" y="186474"/>
                              </a:cubicBezTo>
                              <a:lnTo>
                                <a:pt x="107696" y="186474"/>
                              </a:lnTo>
                              <a:cubicBezTo>
                                <a:pt x="104813" y="186474"/>
                                <a:pt x="103568" y="185204"/>
                                <a:pt x="103568" y="182321"/>
                              </a:cubicBezTo>
                              <a:lnTo>
                                <a:pt x="103568" y="70434"/>
                              </a:lnTo>
                              <a:cubicBezTo>
                                <a:pt x="103568" y="50140"/>
                                <a:pt x="87414" y="33134"/>
                                <a:pt x="70421" y="33134"/>
                              </a:cubicBezTo>
                              <a:cubicBezTo>
                                <a:pt x="53848" y="33134"/>
                                <a:pt x="37274" y="50533"/>
                                <a:pt x="37274" y="70434"/>
                              </a:cubicBezTo>
                              <a:lnTo>
                                <a:pt x="37274" y="182321"/>
                              </a:lnTo>
                              <a:cubicBezTo>
                                <a:pt x="37274" y="185204"/>
                                <a:pt x="36043" y="186474"/>
                                <a:pt x="33147" y="186474"/>
                              </a:cubicBezTo>
                              <a:lnTo>
                                <a:pt x="4128" y="186474"/>
                              </a:lnTo>
                              <a:cubicBezTo>
                                <a:pt x="1245" y="186474"/>
                                <a:pt x="0" y="185204"/>
                                <a:pt x="0" y="182321"/>
                              </a:cubicBezTo>
                              <a:lnTo>
                                <a:pt x="0" y="4153"/>
                              </a:lnTo>
                              <a:cubicBezTo>
                                <a:pt x="0" y="1219"/>
                                <a:pt x="1245" y="0"/>
                                <a:pt x="4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65"/>
                      <wps:cNvSpPr/>
                      <wps:spPr>
                        <a:xfrm>
                          <a:off x="6235146" y="157408"/>
                          <a:ext cx="71870" cy="114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0" h="114186">
                              <a:moveTo>
                                <a:pt x="55093" y="0"/>
                              </a:moveTo>
                              <a:lnTo>
                                <a:pt x="71870" y="0"/>
                              </a:lnTo>
                              <a:lnTo>
                                <a:pt x="71870" y="29032"/>
                              </a:lnTo>
                              <a:lnTo>
                                <a:pt x="55093" y="29032"/>
                              </a:lnTo>
                              <a:cubicBezTo>
                                <a:pt x="44717" y="29032"/>
                                <a:pt x="36868" y="36893"/>
                                <a:pt x="36868" y="47257"/>
                              </a:cubicBezTo>
                              <a:lnTo>
                                <a:pt x="36868" y="62840"/>
                              </a:lnTo>
                              <a:cubicBezTo>
                                <a:pt x="36868" y="73177"/>
                                <a:pt x="44717" y="81064"/>
                                <a:pt x="55093" y="81064"/>
                              </a:cubicBezTo>
                              <a:lnTo>
                                <a:pt x="71870" y="81064"/>
                              </a:lnTo>
                              <a:lnTo>
                                <a:pt x="71870" y="114186"/>
                              </a:lnTo>
                              <a:lnTo>
                                <a:pt x="55093" y="114186"/>
                              </a:lnTo>
                              <a:cubicBezTo>
                                <a:pt x="22365" y="114186"/>
                                <a:pt x="0" y="92240"/>
                                <a:pt x="0" y="62421"/>
                              </a:cubicBezTo>
                              <a:lnTo>
                                <a:pt x="0" y="51397"/>
                              </a:lnTo>
                              <a:cubicBezTo>
                                <a:pt x="0" y="21590"/>
                                <a:pt x="22365" y="0"/>
                                <a:pt x="550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66"/>
                      <wps:cNvSpPr/>
                      <wps:spPr>
                        <a:xfrm>
                          <a:off x="6239641" y="81004"/>
                          <a:ext cx="67374" cy="48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4" h="48514">
                              <a:moveTo>
                                <a:pt x="64681" y="0"/>
                              </a:moveTo>
                              <a:lnTo>
                                <a:pt x="67374" y="438"/>
                              </a:lnTo>
                              <a:lnTo>
                                <a:pt x="67374" y="32665"/>
                              </a:lnTo>
                              <a:lnTo>
                                <a:pt x="65545" y="32309"/>
                              </a:lnTo>
                              <a:cubicBezTo>
                                <a:pt x="56337" y="32182"/>
                                <a:pt x="47930" y="33744"/>
                                <a:pt x="41770" y="36322"/>
                              </a:cubicBezTo>
                              <a:cubicBezTo>
                                <a:pt x="27661" y="42177"/>
                                <a:pt x="19952" y="47663"/>
                                <a:pt x="17539" y="48298"/>
                              </a:cubicBezTo>
                              <a:cubicBezTo>
                                <a:pt x="16624" y="48514"/>
                                <a:pt x="15558" y="48196"/>
                                <a:pt x="15062" y="47473"/>
                              </a:cubicBezTo>
                              <a:lnTo>
                                <a:pt x="1842" y="26048"/>
                              </a:lnTo>
                              <a:cubicBezTo>
                                <a:pt x="178" y="23317"/>
                                <a:pt x="0" y="22085"/>
                                <a:pt x="1562" y="20955"/>
                              </a:cubicBezTo>
                              <a:cubicBezTo>
                                <a:pt x="3924" y="19240"/>
                                <a:pt x="10706" y="13868"/>
                                <a:pt x="23304" y="8699"/>
                              </a:cubicBezTo>
                              <a:cubicBezTo>
                                <a:pt x="35230" y="3823"/>
                                <a:pt x="48323" y="0"/>
                                <a:pt x="646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67"/>
                      <wps:cNvSpPr/>
                      <wps:spPr>
                        <a:xfrm>
                          <a:off x="6307015" y="81442"/>
                          <a:ext cx="72263" cy="190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90151">
                              <a:moveTo>
                                <a:pt x="0" y="0"/>
                              </a:moveTo>
                              <a:lnTo>
                                <a:pt x="27946" y="4547"/>
                              </a:lnTo>
                              <a:cubicBezTo>
                                <a:pt x="55167" y="14298"/>
                                <a:pt x="71558" y="37684"/>
                                <a:pt x="71882" y="68764"/>
                              </a:cubicBezTo>
                              <a:lnTo>
                                <a:pt x="72263" y="114941"/>
                              </a:lnTo>
                              <a:lnTo>
                                <a:pt x="72263" y="158642"/>
                              </a:lnTo>
                              <a:cubicBezTo>
                                <a:pt x="72263" y="181401"/>
                                <a:pt x="55372" y="190151"/>
                                <a:pt x="37211" y="190151"/>
                              </a:cubicBezTo>
                              <a:lnTo>
                                <a:pt x="0" y="190151"/>
                              </a:lnTo>
                              <a:lnTo>
                                <a:pt x="0" y="157029"/>
                              </a:lnTo>
                              <a:lnTo>
                                <a:pt x="21260" y="157029"/>
                              </a:lnTo>
                              <a:cubicBezTo>
                                <a:pt x="31902" y="157029"/>
                                <a:pt x="35001" y="154565"/>
                                <a:pt x="35001" y="141446"/>
                              </a:cubicBezTo>
                              <a:lnTo>
                                <a:pt x="35001" y="109125"/>
                              </a:lnTo>
                              <a:cubicBezTo>
                                <a:pt x="35001" y="106636"/>
                                <a:pt x="33324" y="104997"/>
                                <a:pt x="30861" y="104997"/>
                              </a:cubicBezTo>
                              <a:lnTo>
                                <a:pt x="0" y="104997"/>
                              </a:lnTo>
                              <a:lnTo>
                                <a:pt x="0" y="75965"/>
                              </a:lnTo>
                              <a:lnTo>
                                <a:pt x="30861" y="75965"/>
                              </a:lnTo>
                              <a:cubicBezTo>
                                <a:pt x="33756" y="75965"/>
                                <a:pt x="35001" y="74733"/>
                                <a:pt x="35001" y="71838"/>
                              </a:cubicBezTo>
                              <a:lnTo>
                                <a:pt x="35077" y="68269"/>
                              </a:lnTo>
                              <a:cubicBezTo>
                                <a:pt x="34458" y="52419"/>
                                <a:pt x="26116" y="40070"/>
                                <a:pt x="12903" y="34736"/>
                              </a:cubicBezTo>
                              <a:lnTo>
                                <a:pt x="0" y="32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68"/>
                      <wps:cNvSpPr/>
                      <wps:spPr>
                        <a:xfrm>
                          <a:off x="5928488" y="85157"/>
                          <a:ext cx="97333" cy="186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33" h="186474">
                              <a:moveTo>
                                <a:pt x="4128" y="0"/>
                              </a:moveTo>
                              <a:lnTo>
                                <a:pt x="29007" y="0"/>
                              </a:lnTo>
                              <a:cubicBezTo>
                                <a:pt x="31890" y="0"/>
                                <a:pt x="33122" y="1219"/>
                                <a:pt x="33122" y="4153"/>
                              </a:cubicBezTo>
                              <a:lnTo>
                                <a:pt x="33122" y="17374"/>
                              </a:lnTo>
                              <a:cubicBezTo>
                                <a:pt x="33122" y="20701"/>
                                <a:pt x="34785" y="22365"/>
                                <a:pt x="36856" y="22365"/>
                              </a:cubicBezTo>
                              <a:cubicBezTo>
                                <a:pt x="40996" y="22365"/>
                                <a:pt x="53429" y="0"/>
                                <a:pt x="75793" y="0"/>
                              </a:cubicBezTo>
                              <a:cubicBezTo>
                                <a:pt x="91542" y="0"/>
                                <a:pt x="97333" y="394"/>
                                <a:pt x="97333" y="5398"/>
                              </a:cubicBezTo>
                              <a:lnTo>
                                <a:pt x="97333" y="36462"/>
                              </a:lnTo>
                              <a:cubicBezTo>
                                <a:pt x="97333" y="38938"/>
                                <a:pt x="96520" y="40589"/>
                                <a:pt x="94843" y="40589"/>
                              </a:cubicBezTo>
                              <a:cubicBezTo>
                                <a:pt x="91122" y="40589"/>
                                <a:pt x="84912" y="37706"/>
                                <a:pt x="74549" y="37706"/>
                              </a:cubicBezTo>
                              <a:cubicBezTo>
                                <a:pt x="51359" y="37706"/>
                                <a:pt x="37274" y="51778"/>
                                <a:pt x="37274" y="74587"/>
                              </a:cubicBezTo>
                              <a:lnTo>
                                <a:pt x="37274" y="182321"/>
                              </a:lnTo>
                              <a:cubicBezTo>
                                <a:pt x="37274" y="185204"/>
                                <a:pt x="36030" y="186474"/>
                                <a:pt x="33122" y="186474"/>
                              </a:cubicBezTo>
                              <a:lnTo>
                                <a:pt x="4128" y="186474"/>
                              </a:lnTo>
                              <a:cubicBezTo>
                                <a:pt x="1244" y="186474"/>
                                <a:pt x="0" y="185204"/>
                                <a:pt x="0" y="182321"/>
                              </a:cubicBezTo>
                              <a:lnTo>
                                <a:pt x="0" y="4153"/>
                              </a:lnTo>
                              <a:cubicBezTo>
                                <a:pt x="0" y="1219"/>
                                <a:pt x="1244" y="0"/>
                                <a:pt x="41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69"/>
                      <wps:cNvSpPr/>
                      <wps:spPr>
                        <a:xfrm>
                          <a:off x="5746498" y="81002"/>
                          <a:ext cx="143751" cy="1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51" h="194767">
                              <a:moveTo>
                                <a:pt x="74574" y="0"/>
                              </a:moveTo>
                              <a:cubicBezTo>
                                <a:pt x="87820" y="0"/>
                                <a:pt x="99415" y="2489"/>
                                <a:pt x="109779" y="7036"/>
                              </a:cubicBezTo>
                              <a:cubicBezTo>
                                <a:pt x="131750" y="16980"/>
                                <a:pt x="143332" y="33172"/>
                                <a:pt x="143332" y="41859"/>
                              </a:cubicBezTo>
                              <a:cubicBezTo>
                                <a:pt x="143332" y="43498"/>
                                <a:pt x="142506" y="44348"/>
                                <a:pt x="140843" y="45174"/>
                              </a:cubicBezTo>
                              <a:lnTo>
                                <a:pt x="114325" y="58420"/>
                              </a:lnTo>
                              <a:cubicBezTo>
                                <a:pt x="113512" y="58865"/>
                                <a:pt x="112661" y="58865"/>
                                <a:pt x="112268" y="58865"/>
                              </a:cubicBezTo>
                              <a:cubicBezTo>
                                <a:pt x="110604" y="58865"/>
                                <a:pt x="110198" y="58014"/>
                                <a:pt x="108966" y="56350"/>
                              </a:cubicBezTo>
                              <a:cubicBezTo>
                                <a:pt x="99022" y="42685"/>
                                <a:pt x="91541" y="33172"/>
                                <a:pt x="74574" y="33172"/>
                              </a:cubicBezTo>
                              <a:cubicBezTo>
                                <a:pt x="53454" y="33172"/>
                                <a:pt x="37300" y="50140"/>
                                <a:pt x="37300" y="70447"/>
                              </a:cubicBezTo>
                              <a:lnTo>
                                <a:pt x="37300" y="124333"/>
                              </a:lnTo>
                              <a:cubicBezTo>
                                <a:pt x="37300" y="144615"/>
                                <a:pt x="53454" y="161620"/>
                                <a:pt x="74574" y="161620"/>
                              </a:cubicBezTo>
                              <a:cubicBezTo>
                                <a:pt x="84506" y="161620"/>
                                <a:pt x="92786" y="157886"/>
                                <a:pt x="97358" y="152489"/>
                              </a:cubicBezTo>
                              <a:cubicBezTo>
                                <a:pt x="106476" y="141732"/>
                                <a:pt x="110198" y="135090"/>
                                <a:pt x="112661" y="135090"/>
                              </a:cubicBezTo>
                              <a:cubicBezTo>
                                <a:pt x="113512" y="135090"/>
                                <a:pt x="114325" y="135509"/>
                                <a:pt x="115176" y="135915"/>
                              </a:cubicBezTo>
                              <a:lnTo>
                                <a:pt x="141262" y="149187"/>
                              </a:lnTo>
                              <a:cubicBezTo>
                                <a:pt x="142900" y="150012"/>
                                <a:pt x="143751" y="150825"/>
                                <a:pt x="143751" y="152070"/>
                              </a:cubicBezTo>
                              <a:cubicBezTo>
                                <a:pt x="143751" y="154978"/>
                                <a:pt x="138785" y="165748"/>
                                <a:pt x="126352" y="177355"/>
                              </a:cubicBezTo>
                              <a:cubicBezTo>
                                <a:pt x="113931" y="188963"/>
                                <a:pt x="96507" y="194767"/>
                                <a:pt x="74574" y="194767"/>
                              </a:cubicBezTo>
                              <a:cubicBezTo>
                                <a:pt x="29426" y="194767"/>
                                <a:pt x="0" y="166586"/>
                                <a:pt x="0" y="124333"/>
                              </a:cubicBezTo>
                              <a:lnTo>
                                <a:pt x="0" y="70447"/>
                              </a:lnTo>
                              <a:cubicBezTo>
                                <a:pt x="0" y="28181"/>
                                <a:pt x="29426" y="0"/>
                                <a:pt x="745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70"/>
                      <wps:cNvSpPr/>
                      <wps:spPr>
                        <a:xfrm>
                          <a:off x="6053274" y="80997"/>
                          <a:ext cx="74575" cy="19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75" h="194780">
                              <a:moveTo>
                                <a:pt x="74575" y="0"/>
                              </a:moveTo>
                              <a:lnTo>
                                <a:pt x="74575" y="33172"/>
                              </a:lnTo>
                              <a:cubicBezTo>
                                <a:pt x="54699" y="33172"/>
                                <a:pt x="37300" y="50140"/>
                                <a:pt x="37300" y="68390"/>
                              </a:cubicBezTo>
                              <a:cubicBezTo>
                                <a:pt x="37300" y="72936"/>
                                <a:pt x="37693" y="74574"/>
                                <a:pt x="41427" y="74574"/>
                              </a:cubicBezTo>
                              <a:lnTo>
                                <a:pt x="74575" y="74574"/>
                              </a:lnTo>
                              <a:lnTo>
                                <a:pt x="74575" y="103607"/>
                              </a:lnTo>
                              <a:lnTo>
                                <a:pt x="41427" y="103607"/>
                              </a:lnTo>
                              <a:cubicBezTo>
                                <a:pt x="38545" y="103607"/>
                                <a:pt x="37300" y="104851"/>
                                <a:pt x="37300" y="107734"/>
                              </a:cubicBezTo>
                              <a:lnTo>
                                <a:pt x="37300" y="124333"/>
                              </a:lnTo>
                              <a:cubicBezTo>
                                <a:pt x="37300" y="144615"/>
                                <a:pt x="53454" y="161620"/>
                                <a:pt x="74575" y="161620"/>
                              </a:cubicBezTo>
                              <a:lnTo>
                                <a:pt x="74575" y="194780"/>
                              </a:lnTo>
                              <a:cubicBezTo>
                                <a:pt x="29426" y="194780"/>
                                <a:pt x="0" y="166586"/>
                                <a:pt x="0" y="124333"/>
                              </a:cubicBezTo>
                              <a:lnTo>
                                <a:pt x="0" y="70447"/>
                              </a:lnTo>
                              <a:cubicBezTo>
                                <a:pt x="0" y="32741"/>
                                <a:pt x="33160" y="0"/>
                                <a:pt x="74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71"/>
                      <wps:cNvSpPr/>
                      <wps:spPr>
                        <a:xfrm>
                          <a:off x="6127849" y="217141"/>
                          <a:ext cx="73418" cy="5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18" h="58636">
                              <a:moveTo>
                                <a:pt x="45123" y="0"/>
                              </a:moveTo>
                              <a:cubicBezTo>
                                <a:pt x="45948" y="0"/>
                                <a:pt x="46787" y="432"/>
                                <a:pt x="47612" y="826"/>
                              </a:cubicBezTo>
                              <a:lnTo>
                                <a:pt x="70942" y="13043"/>
                              </a:lnTo>
                              <a:cubicBezTo>
                                <a:pt x="72606" y="13868"/>
                                <a:pt x="73418" y="14694"/>
                                <a:pt x="73418" y="15926"/>
                              </a:cubicBezTo>
                              <a:cubicBezTo>
                                <a:pt x="73418" y="18847"/>
                                <a:pt x="68478" y="29604"/>
                                <a:pt x="56032" y="41212"/>
                              </a:cubicBezTo>
                              <a:cubicBezTo>
                                <a:pt x="43612" y="52819"/>
                                <a:pt x="21958" y="58636"/>
                                <a:pt x="0" y="58636"/>
                              </a:cubicBezTo>
                              <a:lnTo>
                                <a:pt x="0" y="25476"/>
                              </a:lnTo>
                              <a:cubicBezTo>
                                <a:pt x="9931" y="25476"/>
                                <a:pt x="23558" y="22047"/>
                                <a:pt x="29248" y="17869"/>
                              </a:cubicBezTo>
                              <a:cubicBezTo>
                                <a:pt x="41224" y="9081"/>
                                <a:pt x="42634" y="0"/>
                                <a:pt x="451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72"/>
                      <wps:cNvSpPr/>
                      <wps:spPr>
                        <a:xfrm>
                          <a:off x="6127849" y="80997"/>
                          <a:ext cx="74574" cy="103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74" h="103607">
                              <a:moveTo>
                                <a:pt x="0" y="0"/>
                              </a:moveTo>
                              <a:cubicBezTo>
                                <a:pt x="41427" y="0"/>
                                <a:pt x="74574" y="32741"/>
                                <a:pt x="74574" y="70447"/>
                              </a:cubicBezTo>
                              <a:lnTo>
                                <a:pt x="74574" y="99454"/>
                              </a:lnTo>
                              <a:cubicBezTo>
                                <a:pt x="74574" y="102362"/>
                                <a:pt x="73330" y="103607"/>
                                <a:pt x="70421" y="103607"/>
                              </a:cubicBezTo>
                              <a:lnTo>
                                <a:pt x="0" y="103607"/>
                              </a:lnTo>
                              <a:lnTo>
                                <a:pt x="0" y="74574"/>
                              </a:lnTo>
                              <a:lnTo>
                                <a:pt x="33147" y="74574"/>
                              </a:lnTo>
                              <a:cubicBezTo>
                                <a:pt x="36881" y="74574"/>
                                <a:pt x="37274" y="72542"/>
                                <a:pt x="37274" y="67564"/>
                              </a:cubicBezTo>
                              <a:cubicBezTo>
                                <a:pt x="37274" y="49720"/>
                                <a:pt x="19482" y="33172"/>
                                <a:pt x="0" y="33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73"/>
                      <wps:cNvSpPr/>
                      <wps:spPr>
                        <a:xfrm>
                          <a:off x="6732607" y="81002"/>
                          <a:ext cx="97351" cy="194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51" h="194764">
                              <a:moveTo>
                                <a:pt x="97351" y="0"/>
                              </a:moveTo>
                              <a:lnTo>
                                <a:pt x="97351" y="59411"/>
                              </a:lnTo>
                              <a:lnTo>
                                <a:pt x="82592" y="62401"/>
                              </a:lnTo>
                              <a:cubicBezTo>
                                <a:pt x="68971" y="68179"/>
                                <a:pt x="59398" y="81695"/>
                                <a:pt x="59398" y="97382"/>
                              </a:cubicBezTo>
                              <a:cubicBezTo>
                                <a:pt x="59398" y="112556"/>
                                <a:pt x="69370" y="126336"/>
                                <a:pt x="82892" y="132278"/>
                              </a:cubicBezTo>
                              <a:lnTo>
                                <a:pt x="97351" y="135366"/>
                              </a:lnTo>
                              <a:lnTo>
                                <a:pt x="97351" y="194764"/>
                              </a:lnTo>
                              <a:lnTo>
                                <a:pt x="59879" y="186974"/>
                              </a:lnTo>
                              <a:cubicBezTo>
                                <a:pt x="25074" y="171958"/>
                                <a:pt x="0" y="136978"/>
                                <a:pt x="0" y="97382"/>
                              </a:cubicBezTo>
                              <a:cubicBezTo>
                                <a:pt x="0" y="57120"/>
                                <a:pt x="24561" y="22473"/>
                                <a:pt x="59493" y="7666"/>
                              </a:cubicBezTo>
                              <a:lnTo>
                                <a:pt x="97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74"/>
                      <wps:cNvSpPr/>
                      <wps:spPr>
                        <a:xfrm>
                          <a:off x="6829959" y="81000"/>
                          <a:ext cx="97340" cy="1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40" h="194767">
                              <a:moveTo>
                                <a:pt x="7" y="0"/>
                              </a:moveTo>
                              <a:cubicBezTo>
                                <a:pt x="53677" y="0"/>
                                <a:pt x="97340" y="43701"/>
                                <a:pt x="97340" y="97384"/>
                              </a:cubicBezTo>
                              <a:cubicBezTo>
                                <a:pt x="97340" y="150178"/>
                                <a:pt x="52763" y="194767"/>
                                <a:pt x="7" y="194767"/>
                              </a:cubicBezTo>
                              <a:lnTo>
                                <a:pt x="0" y="194766"/>
                              </a:lnTo>
                              <a:lnTo>
                                <a:pt x="0" y="135368"/>
                              </a:lnTo>
                              <a:lnTo>
                                <a:pt x="7" y="135369"/>
                              </a:lnTo>
                              <a:cubicBezTo>
                                <a:pt x="20238" y="135369"/>
                                <a:pt x="37954" y="117615"/>
                                <a:pt x="37954" y="97384"/>
                              </a:cubicBezTo>
                              <a:cubicBezTo>
                                <a:pt x="37954" y="76467"/>
                                <a:pt x="20937" y="59411"/>
                                <a:pt x="7" y="59411"/>
                              </a:cubicBezTo>
                              <a:lnTo>
                                <a:pt x="0" y="59412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75"/>
                      <wps:cNvSpPr/>
                      <wps:spPr>
                        <a:xfrm>
                          <a:off x="5754173" y="352133"/>
                          <a:ext cx="61608" cy="8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08" h="89256">
                              <a:moveTo>
                                <a:pt x="1422" y="0"/>
                              </a:moveTo>
                              <a:lnTo>
                                <a:pt x="14872" y="0"/>
                              </a:lnTo>
                              <a:cubicBezTo>
                                <a:pt x="15812" y="0"/>
                                <a:pt x="16294" y="483"/>
                                <a:pt x="16294" y="1422"/>
                              </a:cubicBezTo>
                              <a:lnTo>
                                <a:pt x="16294" y="35141"/>
                              </a:lnTo>
                              <a:cubicBezTo>
                                <a:pt x="16294" y="36081"/>
                                <a:pt x="16764" y="36551"/>
                                <a:pt x="17704" y="36551"/>
                              </a:cubicBezTo>
                              <a:lnTo>
                                <a:pt x="44044" y="36551"/>
                              </a:lnTo>
                              <a:cubicBezTo>
                                <a:pt x="44984" y="36551"/>
                                <a:pt x="45466" y="36081"/>
                                <a:pt x="45466" y="35141"/>
                              </a:cubicBezTo>
                              <a:lnTo>
                                <a:pt x="45466" y="1422"/>
                              </a:lnTo>
                              <a:cubicBezTo>
                                <a:pt x="45466" y="483"/>
                                <a:pt x="45936" y="0"/>
                                <a:pt x="46876" y="0"/>
                              </a:cubicBezTo>
                              <a:lnTo>
                                <a:pt x="60185" y="0"/>
                              </a:lnTo>
                              <a:cubicBezTo>
                                <a:pt x="61138" y="0"/>
                                <a:pt x="61608" y="483"/>
                                <a:pt x="61608" y="1422"/>
                              </a:cubicBezTo>
                              <a:lnTo>
                                <a:pt x="61608" y="87833"/>
                              </a:lnTo>
                              <a:cubicBezTo>
                                <a:pt x="61608" y="88786"/>
                                <a:pt x="61138" y="89256"/>
                                <a:pt x="60185" y="89256"/>
                              </a:cubicBezTo>
                              <a:lnTo>
                                <a:pt x="46876" y="89256"/>
                              </a:lnTo>
                              <a:cubicBezTo>
                                <a:pt x="45936" y="89256"/>
                                <a:pt x="45466" y="88786"/>
                                <a:pt x="45466" y="87833"/>
                              </a:cubicBezTo>
                              <a:lnTo>
                                <a:pt x="45466" y="52845"/>
                              </a:lnTo>
                              <a:cubicBezTo>
                                <a:pt x="45466" y="51905"/>
                                <a:pt x="44984" y="51422"/>
                                <a:pt x="44044" y="51422"/>
                              </a:cubicBezTo>
                              <a:lnTo>
                                <a:pt x="17704" y="51422"/>
                              </a:lnTo>
                              <a:cubicBezTo>
                                <a:pt x="16764" y="51422"/>
                                <a:pt x="16294" y="51905"/>
                                <a:pt x="16294" y="52845"/>
                              </a:cubicBezTo>
                              <a:lnTo>
                                <a:pt x="16294" y="87833"/>
                              </a:lnTo>
                              <a:cubicBezTo>
                                <a:pt x="16294" y="88786"/>
                                <a:pt x="15812" y="89256"/>
                                <a:pt x="14872" y="89256"/>
                              </a:cubicBezTo>
                              <a:lnTo>
                                <a:pt x="1422" y="89256"/>
                              </a:lnTo>
                              <a:cubicBezTo>
                                <a:pt x="470" y="89256"/>
                                <a:pt x="0" y="88786"/>
                                <a:pt x="0" y="87833"/>
                              </a:cubicBezTo>
                              <a:lnTo>
                                <a:pt x="0" y="1422"/>
                              </a:lnTo>
                              <a:cubicBezTo>
                                <a:pt x="0" y="483"/>
                                <a:pt x="470" y="0"/>
                                <a:pt x="14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76"/>
                      <wps:cNvSpPr/>
                      <wps:spPr>
                        <a:xfrm>
                          <a:off x="5902306" y="350723"/>
                          <a:ext cx="29737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7" h="92075">
                              <a:moveTo>
                                <a:pt x="26340" y="0"/>
                              </a:moveTo>
                              <a:lnTo>
                                <a:pt x="29737" y="0"/>
                              </a:lnTo>
                              <a:lnTo>
                                <a:pt x="29737" y="14872"/>
                              </a:lnTo>
                              <a:lnTo>
                                <a:pt x="26340" y="14872"/>
                              </a:lnTo>
                              <a:cubicBezTo>
                                <a:pt x="23508" y="14872"/>
                                <a:pt x="21108" y="15862"/>
                                <a:pt x="19126" y="17843"/>
                              </a:cubicBezTo>
                              <a:cubicBezTo>
                                <a:pt x="17132" y="19837"/>
                                <a:pt x="16142" y="22238"/>
                                <a:pt x="16142" y="25070"/>
                              </a:cubicBezTo>
                              <a:lnTo>
                                <a:pt x="16142" y="67005"/>
                              </a:lnTo>
                              <a:cubicBezTo>
                                <a:pt x="16142" y="69837"/>
                                <a:pt x="17132" y="72250"/>
                                <a:pt x="19126" y="74232"/>
                              </a:cubicBezTo>
                              <a:cubicBezTo>
                                <a:pt x="21108" y="76213"/>
                                <a:pt x="23508" y="77203"/>
                                <a:pt x="26340" y="77203"/>
                              </a:cubicBezTo>
                              <a:lnTo>
                                <a:pt x="29737" y="77203"/>
                              </a:lnTo>
                              <a:lnTo>
                                <a:pt x="29737" y="92075"/>
                              </a:lnTo>
                              <a:lnTo>
                                <a:pt x="26340" y="92075"/>
                              </a:lnTo>
                              <a:cubicBezTo>
                                <a:pt x="18415" y="92075"/>
                                <a:pt x="12040" y="89789"/>
                                <a:pt x="7226" y="85204"/>
                              </a:cubicBezTo>
                              <a:cubicBezTo>
                                <a:pt x="2413" y="80632"/>
                                <a:pt x="0" y="74562"/>
                                <a:pt x="0" y="67005"/>
                              </a:cubicBezTo>
                              <a:lnTo>
                                <a:pt x="0" y="25070"/>
                              </a:lnTo>
                              <a:cubicBezTo>
                                <a:pt x="0" y="17513"/>
                                <a:pt x="2413" y="11455"/>
                                <a:pt x="7226" y="6871"/>
                              </a:cubicBezTo>
                              <a:cubicBezTo>
                                <a:pt x="12040" y="2286"/>
                                <a:pt x="18415" y="0"/>
                                <a:pt x="263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77"/>
                      <wps:cNvSpPr/>
                      <wps:spPr>
                        <a:xfrm>
                          <a:off x="6324048" y="352133"/>
                          <a:ext cx="52820" cy="8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20" h="89256">
                              <a:moveTo>
                                <a:pt x="1410" y="0"/>
                              </a:moveTo>
                              <a:lnTo>
                                <a:pt x="51397" y="0"/>
                              </a:lnTo>
                              <a:cubicBezTo>
                                <a:pt x="52349" y="0"/>
                                <a:pt x="52820" y="483"/>
                                <a:pt x="52820" y="1422"/>
                              </a:cubicBezTo>
                              <a:lnTo>
                                <a:pt x="52820" y="13462"/>
                              </a:lnTo>
                              <a:cubicBezTo>
                                <a:pt x="52820" y="14414"/>
                                <a:pt x="52349" y="14884"/>
                                <a:pt x="51397" y="14884"/>
                              </a:cubicBezTo>
                              <a:lnTo>
                                <a:pt x="17691" y="14884"/>
                              </a:lnTo>
                              <a:cubicBezTo>
                                <a:pt x="16751" y="14884"/>
                                <a:pt x="16282" y="15354"/>
                                <a:pt x="16282" y="16294"/>
                              </a:cubicBezTo>
                              <a:lnTo>
                                <a:pt x="16282" y="35141"/>
                              </a:lnTo>
                              <a:cubicBezTo>
                                <a:pt x="16282" y="36081"/>
                                <a:pt x="16751" y="36551"/>
                                <a:pt x="17691" y="36551"/>
                              </a:cubicBezTo>
                              <a:lnTo>
                                <a:pt x="45314" y="36551"/>
                              </a:lnTo>
                              <a:cubicBezTo>
                                <a:pt x="46253" y="36551"/>
                                <a:pt x="46723" y="37033"/>
                                <a:pt x="46723" y="37973"/>
                              </a:cubicBezTo>
                              <a:lnTo>
                                <a:pt x="46723" y="50013"/>
                              </a:lnTo>
                              <a:cubicBezTo>
                                <a:pt x="46723" y="50952"/>
                                <a:pt x="46253" y="51422"/>
                                <a:pt x="45314" y="51422"/>
                              </a:cubicBezTo>
                              <a:lnTo>
                                <a:pt x="17691" y="51422"/>
                              </a:lnTo>
                              <a:cubicBezTo>
                                <a:pt x="16751" y="51422"/>
                                <a:pt x="16282" y="51905"/>
                                <a:pt x="16282" y="52845"/>
                              </a:cubicBezTo>
                              <a:lnTo>
                                <a:pt x="16282" y="72961"/>
                              </a:lnTo>
                              <a:cubicBezTo>
                                <a:pt x="16282" y="73901"/>
                                <a:pt x="16751" y="74371"/>
                                <a:pt x="17691" y="74371"/>
                              </a:cubicBezTo>
                              <a:lnTo>
                                <a:pt x="51397" y="74371"/>
                              </a:lnTo>
                              <a:cubicBezTo>
                                <a:pt x="52349" y="74371"/>
                                <a:pt x="52820" y="74854"/>
                                <a:pt x="52820" y="75794"/>
                              </a:cubicBezTo>
                              <a:lnTo>
                                <a:pt x="52820" y="87833"/>
                              </a:lnTo>
                              <a:cubicBezTo>
                                <a:pt x="52820" y="88786"/>
                                <a:pt x="52349" y="89256"/>
                                <a:pt x="51397" y="89256"/>
                              </a:cubicBezTo>
                              <a:lnTo>
                                <a:pt x="1410" y="89256"/>
                              </a:lnTo>
                              <a:cubicBezTo>
                                <a:pt x="470" y="89256"/>
                                <a:pt x="0" y="88786"/>
                                <a:pt x="0" y="87833"/>
                              </a:cubicBezTo>
                              <a:lnTo>
                                <a:pt x="0" y="1422"/>
                              </a:lnTo>
                              <a:cubicBezTo>
                                <a:pt x="0" y="483"/>
                                <a:pt x="470" y="0"/>
                                <a:pt x="14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78"/>
                      <wps:cNvSpPr/>
                      <wps:spPr>
                        <a:xfrm>
                          <a:off x="6046337" y="352133"/>
                          <a:ext cx="59614" cy="90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14" h="90665">
                              <a:moveTo>
                                <a:pt x="1410" y="0"/>
                              </a:moveTo>
                              <a:lnTo>
                                <a:pt x="14719" y="0"/>
                              </a:lnTo>
                              <a:cubicBezTo>
                                <a:pt x="15672" y="0"/>
                                <a:pt x="16142" y="483"/>
                                <a:pt x="16142" y="1422"/>
                              </a:cubicBezTo>
                              <a:lnTo>
                                <a:pt x="16142" y="65596"/>
                              </a:lnTo>
                              <a:cubicBezTo>
                                <a:pt x="16142" y="68428"/>
                                <a:pt x="17132" y="70841"/>
                                <a:pt x="19114" y="72822"/>
                              </a:cubicBezTo>
                              <a:cubicBezTo>
                                <a:pt x="21095" y="74803"/>
                                <a:pt x="23508" y="75794"/>
                                <a:pt x="26340" y="75794"/>
                              </a:cubicBezTo>
                              <a:lnTo>
                                <a:pt x="33274" y="75794"/>
                              </a:lnTo>
                              <a:cubicBezTo>
                                <a:pt x="36106" y="75794"/>
                                <a:pt x="38494" y="74828"/>
                                <a:pt x="40424" y="72885"/>
                              </a:cubicBezTo>
                              <a:cubicBezTo>
                                <a:pt x="42367" y="70955"/>
                                <a:pt x="43333" y="68529"/>
                                <a:pt x="43333" y="65596"/>
                              </a:cubicBezTo>
                              <a:lnTo>
                                <a:pt x="43333" y="1422"/>
                              </a:lnTo>
                              <a:cubicBezTo>
                                <a:pt x="43333" y="483"/>
                                <a:pt x="43802" y="0"/>
                                <a:pt x="44742" y="0"/>
                              </a:cubicBezTo>
                              <a:lnTo>
                                <a:pt x="58204" y="0"/>
                              </a:lnTo>
                              <a:cubicBezTo>
                                <a:pt x="59144" y="0"/>
                                <a:pt x="59614" y="483"/>
                                <a:pt x="59614" y="1422"/>
                              </a:cubicBezTo>
                              <a:lnTo>
                                <a:pt x="59614" y="65596"/>
                              </a:lnTo>
                              <a:cubicBezTo>
                                <a:pt x="59614" y="73152"/>
                                <a:pt x="57214" y="79223"/>
                                <a:pt x="52400" y="83795"/>
                              </a:cubicBezTo>
                              <a:cubicBezTo>
                                <a:pt x="47574" y="88379"/>
                                <a:pt x="41211" y="90665"/>
                                <a:pt x="33274" y="90665"/>
                              </a:cubicBezTo>
                              <a:lnTo>
                                <a:pt x="26340" y="90665"/>
                              </a:lnTo>
                              <a:cubicBezTo>
                                <a:pt x="18402" y="90665"/>
                                <a:pt x="12040" y="88379"/>
                                <a:pt x="7214" y="83795"/>
                              </a:cubicBezTo>
                              <a:cubicBezTo>
                                <a:pt x="2400" y="79223"/>
                                <a:pt x="0" y="73152"/>
                                <a:pt x="0" y="65596"/>
                              </a:cubicBezTo>
                              <a:lnTo>
                                <a:pt x="0" y="1422"/>
                              </a:lnTo>
                              <a:cubicBezTo>
                                <a:pt x="0" y="483"/>
                                <a:pt x="470" y="0"/>
                                <a:pt x="14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79"/>
                      <wps:cNvSpPr/>
                      <wps:spPr>
                        <a:xfrm>
                          <a:off x="6185542" y="350723"/>
                          <a:ext cx="56934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34" h="92075">
                              <a:moveTo>
                                <a:pt x="28461" y="0"/>
                              </a:moveTo>
                              <a:lnTo>
                                <a:pt x="30594" y="0"/>
                              </a:lnTo>
                              <a:cubicBezTo>
                                <a:pt x="37008" y="0"/>
                                <a:pt x="42393" y="1562"/>
                                <a:pt x="46736" y="4674"/>
                              </a:cubicBezTo>
                              <a:cubicBezTo>
                                <a:pt x="49187" y="6464"/>
                                <a:pt x="51308" y="8661"/>
                                <a:pt x="53111" y="11265"/>
                              </a:cubicBezTo>
                              <a:cubicBezTo>
                                <a:pt x="54902" y="13856"/>
                                <a:pt x="55804" y="15672"/>
                                <a:pt x="55804" y="16713"/>
                              </a:cubicBezTo>
                              <a:cubicBezTo>
                                <a:pt x="55804" y="17183"/>
                                <a:pt x="55512" y="17564"/>
                                <a:pt x="54953" y="17843"/>
                              </a:cubicBezTo>
                              <a:lnTo>
                                <a:pt x="42621" y="23939"/>
                              </a:lnTo>
                              <a:cubicBezTo>
                                <a:pt x="42431" y="24028"/>
                                <a:pt x="42202" y="24079"/>
                                <a:pt x="41923" y="24079"/>
                              </a:cubicBezTo>
                              <a:cubicBezTo>
                                <a:pt x="41631" y="24079"/>
                                <a:pt x="41021" y="23368"/>
                                <a:pt x="40081" y="21958"/>
                              </a:cubicBezTo>
                              <a:cubicBezTo>
                                <a:pt x="38659" y="19494"/>
                                <a:pt x="37249" y="17704"/>
                                <a:pt x="35827" y="16574"/>
                              </a:cubicBezTo>
                              <a:cubicBezTo>
                                <a:pt x="34417" y="15443"/>
                                <a:pt x="32665" y="14872"/>
                                <a:pt x="30594" y="14872"/>
                              </a:cubicBezTo>
                              <a:lnTo>
                                <a:pt x="28461" y="14872"/>
                              </a:lnTo>
                              <a:cubicBezTo>
                                <a:pt x="25629" y="14872"/>
                                <a:pt x="23228" y="15862"/>
                                <a:pt x="21247" y="17843"/>
                              </a:cubicBezTo>
                              <a:cubicBezTo>
                                <a:pt x="19266" y="19837"/>
                                <a:pt x="18263" y="22238"/>
                                <a:pt x="18263" y="25070"/>
                              </a:cubicBezTo>
                              <a:cubicBezTo>
                                <a:pt x="18263" y="25921"/>
                                <a:pt x="18390" y="26695"/>
                                <a:pt x="18618" y="27407"/>
                              </a:cubicBezTo>
                              <a:cubicBezTo>
                                <a:pt x="18860" y="28118"/>
                                <a:pt x="19114" y="28727"/>
                                <a:pt x="19406" y="29248"/>
                              </a:cubicBezTo>
                              <a:cubicBezTo>
                                <a:pt x="19685" y="29769"/>
                                <a:pt x="20181" y="30340"/>
                                <a:pt x="20892" y="30950"/>
                              </a:cubicBezTo>
                              <a:cubicBezTo>
                                <a:pt x="21603" y="31572"/>
                                <a:pt x="22213" y="32068"/>
                                <a:pt x="22733" y="32436"/>
                              </a:cubicBezTo>
                              <a:cubicBezTo>
                                <a:pt x="23254" y="32817"/>
                                <a:pt x="24079" y="33287"/>
                                <a:pt x="25210" y="33858"/>
                              </a:cubicBezTo>
                              <a:cubicBezTo>
                                <a:pt x="26340" y="34417"/>
                                <a:pt x="27242" y="34874"/>
                                <a:pt x="27902" y="35204"/>
                              </a:cubicBezTo>
                              <a:cubicBezTo>
                                <a:pt x="28563" y="35535"/>
                                <a:pt x="29667" y="36030"/>
                                <a:pt x="31229" y="36690"/>
                              </a:cubicBezTo>
                              <a:cubicBezTo>
                                <a:pt x="32779" y="37351"/>
                                <a:pt x="33934" y="37871"/>
                                <a:pt x="34697" y="38252"/>
                              </a:cubicBezTo>
                              <a:cubicBezTo>
                                <a:pt x="42532" y="41834"/>
                                <a:pt x="48197" y="45822"/>
                                <a:pt x="51689" y="50216"/>
                              </a:cubicBezTo>
                              <a:cubicBezTo>
                                <a:pt x="55182" y="54610"/>
                                <a:pt x="56934" y="60211"/>
                                <a:pt x="56934" y="67005"/>
                              </a:cubicBezTo>
                              <a:cubicBezTo>
                                <a:pt x="56934" y="74562"/>
                                <a:pt x="54521" y="80632"/>
                                <a:pt x="49708" y="85204"/>
                              </a:cubicBezTo>
                              <a:cubicBezTo>
                                <a:pt x="44895" y="89789"/>
                                <a:pt x="38519" y="92075"/>
                                <a:pt x="30594" y="92075"/>
                              </a:cubicBezTo>
                              <a:lnTo>
                                <a:pt x="24930" y="92075"/>
                              </a:lnTo>
                              <a:cubicBezTo>
                                <a:pt x="16904" y="92075"/>
                                <a:pt x="10757" y="89865"/>
                                <a:pt x="6515" y="85420"/>
                              </a:cubicBezTo>
                              <a:cubicBezTo>
                                <a:pt x="2172" y="80988"/>
                                <a:pt x="0" y="77533"/>
                                <a:pt x="0" y="75082"/>
                              </a:cubicBezTo>
                              <a:cubicBezTo>
                                <a:pt x="0" y="74701"/>
                                <a:pt x="279" y="74371"/>
                                <a:pt x="851" y="74092"/>
                              </a:cubicBezTo>
                              <a:lnTo>
                                <a:pt x="13170" y="67996"/>
                              </a:lnTo>
                              <a:cubicBezTo>
                                <a:pt x="13360" y="67907"/>
                                <a:pt x="13602" y="67856"/>
                                <a:pt x="13881" y="67856"/>
                              </a:cubicBezTo>
                              <a:cubicBezTo>
                                <a:pt x="14072" y="67856"/>
                                <a:pt x="14237" y="67907"/>
                                <a:pt x="14377" y="67996"/>
                              </a:cubicBezTo>
                              <a:cubicBezTo>
                                <a:pt x="14516" y="68085"/>
                                <a:pt x="14681" y="68275"/>
                                <a:pt x="14872" y="68567"/>
                              </a:cubicBezTo>
                              <a:cubicBezTo>
                                <a:pt x="15062" y="68847"/>
                                <a:pt x="15202" y="69101"/>
                                <a:pt x="15291" y="69342"/>
                              </a:cubicBezTo>
                              <a:cubicBezTo>
                                <a:pt x="15392" y="69583"/>
                                <a:pt x="15583" y="69977"/>
                                <a:pt x="15863" y="70549"/>
                              </a:cubicBezTo>
                              <a:cubicBezTo>
                                <a:pt x="16142" y="71107"/>
                                <a:pt x="16383" y="71628"/>
                                <a:pt x="16574" y="72098"/>
                              </a:cubicBezTo>
                              <a:cubicBezTo>
                                <a:pt x="17323" y="73609"/>
                                <a:pt x="18504" y="74841"/>
                                <a:pt x="20104" y="75781"/>
                              </a:cubicBezTo>
                              <a:cubicBezTo>
                                <a:pt x="21717" y="76733"/>
                                <a:pt x="23317" y="77203"/>
                                <a:pt x="24930" y="77203"/>
                              </a:cubicBezTo>
                              <a:lnTo>
                                <a:pt x="30594" y="77203"/>
                              </a:lnTo>
                              <a:cubicBezTo>
                                <a:pt x="33325" y="77203"/>
                                <a:pt x="35713" y="76213"/>
                                <a:pt x="37745" y="74232"/>
                              </a:cubicBezTo>
                              <a:cubicBezTo>
                                <a:pt x="39777" y="72250"/>
                                <a:pt x="40792" y="69837"/>
                                <a:pt x="40792" y="67005"/>
                              </a:cubicBezTo>
                              <a:cubicBezTo>
                                <a:pt x="40792" y="65303"/>
                                <a:pt x="40500" y="63818"/>
                                <a:pt x="39942" y="62547"/>
                              </a:cubicBezTo>
                              <a:cubicBezTo>
                                <a:pt x="39370" y="61265"/>
                                <a:pt x="38214" y="60046"/>
                                <a:pt x="36462" y="58852"/>
                              </a:cubicBezTo>
                              <a:cubicBezTo>
                                <a:pt x="34722" y="57683"/>
                                <a:pt x="33287" y="56782"/>
                                <a:pt x="32144" y="56172"/>
                              </a:cubicBezTo>
                              <a:cubicBezTo>
                                <a:pt x="31014" y="55550"/>
                                <a:pt x="28842" y="54496"/>
                                <a:pt x="25629" y="52984"/>
                              </a:cubicBezTo>
                              <a:cubicBezTo>
                                <a:pt x="17234" y="48920"/>
                                <a:pt x="11214" y="44907"/>
                                <a:pt x="7582" y="40932"/>
                              </a:cubicBezTo>
                              <a:cubicBezTo>
                                <a:pt x="3937" y="36970"/>
                                <a:pt x="2121" y="31686"/>
                                <a:pt x="2121" y="25070"/>
                              </a:cubicBezTo>
                              <a:cubicBezTo>
                                <a:pt x="2121" y="17513"/>
                                <a:pt x="4534" y="11455"/>
                                <a:pt x="9347" y="6871"/>
                              </a:cubicBezTo>
                              <a:cubicBezTo>
                                <a:pt x="14161" y="2286"/>
                                <a:pt x="20536" y="0"/>
                                <a:pt x="284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80"/>
                      <wps:cNvSpPr/>
                      <wps:spPr>
                        <a:xfrm>
                          <a:off x="5932044" y="350723"/>
                          <a:ext cx="29889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89" h="92075">
                              <a:moveTo>
                                <a:pt x="0" y="0"/>
                              </a:moveTo>
                              <a:lnTo>
                                <a:pt x="3549" y="0"/>
                              </a:lnTo>
                              <a:cubicBezTo>
                                <a:pt x="11474" y="0"/>
                                <a:pt x="17850" y="2286"/>
                                <a:pt x="22663" y="6871"/>
                              </a:cubicBezTo>
                              <a:cubicBezTo>
                                <a:pt x="27476" y="11455"/>
                                <a:pt x="29889" y="17513"/>
                                <a:pt x="29889" y="25070"/>
                              </a:cubicBezTo>
                              <a:lnTo>
                                <a:pt x="29889" y="67005"/>
                              </a:lnTo>
                              <a:cubicBezTo>
                                <a:pt x="29889" y="74562"/>
                                <a:pt x="27476" y="80632"/>
                                <a:pt x="22663" y="85204"/>
                              </a:cubicBezTo>
                              <a:cubicBezTo>
                                <a:pt x="17850" y="89789"/>
                                <a:pt x="11474" y="92075"/>
                                <a:pt x="3549" y="92075"/>
                              </a:cubicBezTo>
                              <a:lnTo>
                                <a:pt x="0" y="92075"/>
                              </a:lnTo>
                              <a:lnTo>
                                <a:pt x="0" y="77203"/>
                              </a:lnTo>
                              <a:lnTo>
                                <a:pt x="3549" y="77203"/>
                              </a:lnTo>
                              <a:cubicBezTo>
                                <a:pt x="6382" y="77203"/>
                                <a:pt x="8756" y="76238"/>
                                <a:pt x="10700" y="74295"/>
                              </a:cubicBezTo>
                              <a:cubicBezTo>
                                <a:pt x="12630" y="72365"/>
                                <a:pt x="13595" y="69939"/>
                                <a:pt x="13595" y="67005"/>
                              </a:cubicBezTo>
                              <a:lnTo>
                                <a:pt x="13595" y="25070"/>
                              </a:lnTo>
                              <a:cubicBezTo>
                                <a:pt x="13595" y="22149"/>
                                <a:pt x="12630" y="19710"/>
                                <a:pt x="10700" y="17780"/>
                              </a:cubicBezTo>
                              <a:cubicBezTo>
                                <a:pt x="8756" y="15837"/>
                                <a:pt x="6382" y="14872"/>
                                <a:pt x="3549" y="14872"/>
                              </a:cubicBezTo>
                              <a:lnTo>
                                <a:pt x="0" y="148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BA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81"/>
                      <wps:cNvSpPr/>
                      <wps:spPr>
                        <a:xfrm>
                          <a:off x="641651" y="271445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82"/>
                      <wps:cNvSpPr/>
                      <wps:spPr>
                        <a:xfrm>
                          <a:off x="779586" y="271446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83"/>
                      <wps:cNvSpPr/>
                      <wps:spPr>
                        <a:xfrm>
                          <a:off x="400504" y="135723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84"/>
                      <wps:cNvSpPr/>
                      <wps:spPr>
                        <a:xfrm>
                          <a:off x="538438" y="135724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85"/>
                      <wps:cNvSpPr/>
                      <wps:spPr>
                        <a:xfrm>
                          <a:off x="884798" y="135723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86"/>
                      <wps:cNvSpPr/>
                      <wps:spPr>
                        <a:xfrm>
                          <a:off x="1022733" y="135724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87"/>
                      <wps:cNvSpPr/>
                      <wps:spPr>
                        <a:xfrm>
                          <a:off x="692167" y="542891"/>
                          <a:ext cx="174829" cy="33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829" h="33114">
                              <a:moveTo>
                                <a:pt x="87407" y="0"/>
                              </a:moveTo>
                              <a:cubicBezTo>
                                <a:pt x="106422" y="0"/>
                                <a:pt x="124551" y="3806"/>
                                <a:pt x="141049" y="10684"/>
                              </a:cubicBezTo>
                              <a:lnTo>
                                <a:pt x="174829" y="33114"/>
                              </a:lnTo>
                              <a:lnTo>
                                <a:pt x="0" y="33114"/>
                              </a:lnTo>
                              <a:lnTo>
                                <a:pt x="33774" y="10684"/>
                              </a:lnTo>
                              <a:cubicBezTo>
                                <a:pt x="50269" y="3806"/>
                                <a:pt x="68395" y="0"/>
                                <a:pt x="874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88"/>
                      <wps:cNvSpPr/>
                      <wps:spPr>
                        <a:xfrm>
                          <a:off x="641651" y="0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7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89"/>
                      <wps:cNvSpPr/>
                      <wps:spPr>
                        <a:xfrm>
                          <a:off x="779586" y="1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90"/>
                      <wps:cNvSpPr/>
                      <wps:spPr>
                        <a:xfrm>
                          <a:off x="400504" y="407168"/>
                          <a:ext cx="275869" cy="168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69" h="168837">
                              <a:moveTo>
                                <a:pt x="137922" y="0"/>
                              </a:moveTo>
                              <a:cubicBezTo>
                                <a:pt x="213982" y="0"/>
                                <a:pt x="275869" y="60896"/>
                                <a:pt x="275869" y="135738"/>
                              </a:cubicBezTo>
                              <a:cubicBezTo>
                                <a:pt x="275869" y="144932"/>
                                <a:pt x="274882" y="153949"/>
                                <a:pt x="273009" y="162688"/>
                              </a:cubicBezTo>
                              <a:lnTo>
                                <a:pt x="271020" y="168837"/>
                              </a:lnTo>
                              <a:lnTo>
                                <a:pt x="178307" y="168837"/>
                              </a:lnTo>
                              <a:lnTo>
                                <a:pt x="187342" y="155899"/>
                              </a:lnTo>
                              <a:cubicBezTo>
                                <a:pt x="190148" y="149617"/>
                                <a:pt x="191719" y="142786"/>
                                <a:pt x="191719" y="135738"/>
                              </a:cubicBezTo>
                              <a:cubicBezTo>
                                <a:pt x="191719" y="106540"/>
                                <a:pt x="167577" y="82791"/>
                                <a:pt x="137922" y="82791"/>
                              </a:cubicBez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42786"/>
                                <a:pt x="85720" y="149617"/>
                                <a:pt x="88523" y="155899"/>
                              </a:cubicBezTo>
                              <a:lnTo>
                                <a:pt x="97551" y="168837"/>
                              </a:lnTo>
                              <a:lnTo>
                                <a:pt x="4848" y="168837"/>
                              </a:lnTo>
                              <a:lnTo>
                                <a:pt x="2860" y="162688"/>
                              </a:lnTo>
                              <a:cubicBezTo>
                                <a:pt x="987" y="153949"/>
                                <a:pt x="0" y="144932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3" name="Shape 91"/>
                      <wps:cNvSpPr/>
                      <wps:spPr>
                        <a:xfrm>
                          <a:off x="884798" y="407168"/>
                          <a:ext cx="275869" cy="168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69" h="168837">
                              <a:moveTo>
                                <a:pt x="137922" y="0"/>
                              </a:moveTo>
                              <a:cubicBezTo>
                                <a:pt x="213982" y="0"/>
                                <a:pt x="275869" y="60896"/>
                                <a:pt x="275869" y="135738"/>
                              </a:cubicBezTo>
                              <a:cubicBezTo>
                                <a:pt x="275869" y="144932"/>
                                <a:pt x="274882" y="153949"/>
                                <a:pt x="273009" y="162688"/>
                              </a:cubicBezTo>
                              <a:lnTo>
                                <a:pt x="271020" y="168837"/>
                              </a:lnTo>
                              <a:lnTo>
                                <a:pt x="178307" y="168837"/>
                              </a:lnTo>
                              <a:lnTo>
                                <a:pt x="187342" y="155899"/>
                              </a:lnTo>
                              <a:cubicBezTo>
                                <a:pt x="190148" y="149617"/>
                                <a:pt x="191719" y="142786"/>
                                <a:pt x="191719" y="135738"/>
                              </a:cubicBezTo>
                              <a:cubicBezTo>
                                <a:pt x="191719" y="106540"/>
                                <a:pt x="167577" y="82791"/>
                                <a:pt x="137922" y="82791"/>
                              </a:cubicBez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42786"/>
                                <a:pt x="85720" y="149617"/>
                                <a:pt x="88523" y="155899"/>
                              </a:cubicBezTo>
                              <a:lnTo>
                                <a:pt x="97551" y="168837"/>
                              </a:lnTo>
                              <a:lnTo>
                                <a:pt x="4848" y="168837"/>
                              </a:lnTo>
                              <a:lnTo>
                                <a:pt x="2860" y="162688"/>
                              </a:lnTo>
                              <a:cubicBezTo>
                                <a:pt x="987" y="153949"/>
                                <a:pt x="0" y="144932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6D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459E3C" id="Group 681" o:spid="_x0000_s1026" style="position:absolute;margin-left:13.8pt;margin-top:22.7pt;width:566.95pt;height:48.2pt;z-index:251657728;mso-position-horizontal-relative:page;mso-position-vertical-relative:page" coordsize="71999,6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">
              <v:shape id="Shape 1480" o:spid="_x0000_s1027" style="position:absolute;top:5759;width:71999;height:360;visibility:visible;mso-wrap-style:square;v-text-anchor:top" coordsize="7199999,3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" path="m,l7199999,r,36005l,36005,,e" fillcolor="#686ba3" stroked="f" strokeweight="0">
                <v:stroke miterlimit="83231f" joinstyle="miter"/>
                <v:path arrowok="t" textboxrect="0,0,7199999,36005"/>
              </v:shape>
              <v:shape id="Shape 64" o:spid="_x0000_s1028" style="position:absolute;left:64288;top:851;width:2444;height:1865;visibility:visible;mso-wrap-style:square;v-text-anchor:top" coordsize="244411,18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" path="m4128,l29007,v2896,,4140,1219,4140,4153l33147,9525v,2908,1245,4572,2896,4572c41846,14097,54686,,74575,v12839,,23190,2883,32727,9525c116408,15735,120968,20714,122631,20714v2058,,6211,-5372,15723,-11608c147904,2883,159500,,173990,v41009,,70421,29413,70421,70434l244411,182321v,2883,-1244,4153,-4153,4153l211265,186474v-2883,,-4128,-1270,-4128,-4153l207137,70434v,-20294,-16180,-37300,-33147,-37300c157417,33134,140856,50952,140856,70434r,111887c140856,185204,139598,186474,136703,186474r-29007,c104813,186474,103568,185204,103568,182321r,-111887c103568,50140,87414,33134,70421,33134v-16573,,-33147,17399,-33147,37300l37274,182321v,2883,-1231,4153,-4127,4153l4128,186474c1245,186474,,185204,,182321l,4153c,1219,1245,,4128,xe" fillcolor="#686ba3" stroked="f" strokeweight="0">
                <v:stroke miterlimit="83231f" joinstyle="miter"/>
                <v:path arrowok="t" textboxrect="0,0,244411,186474"/>
              </v:shape>
              <v:shape id="Shape 65" o:spid="_x0000_s1029" style="position:absolute;left:62351;top:1574;width:719;height:1141;visibility:visible;mso-wrap-style:square;v-text-anchor:top" coordsize="71870,11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" path="m55093,l71870,r,29032l55093,29032v-10376,,-18225,7861,-18225,18225l36868,62840v,10337,7849,18224,18225,18224l71870,81064r,33122l55093,114186c22365,114186,,92240,,62421l,51397c,21590,22365,,55093,xe" fillcolor="#686ba3" stroked="f" strokeweight="0">
                <v:stroke miterlimit="83231f" joinstyle="miter"/>
                <v:path arrowok="t" textboxrect="0,0,71870,114186"/>
              </v:shape>
              <v:shape id="Shape 66" o:spid="_x0000_s1030" style="position:absolute;left:62396;top:810;width:674;height:485;visibility:visible;mso-wrap-style:square;v-text-anchor:top" coordsize="67374,4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" path="m64681,r2693,438l67374,32665r-1829,-356c56337,32182,47930,33744,41770,36322,27661,42177,19952,47663,17539,48298v-915,216,-1981,-102,-2477,-825l1842,26048c178,23317,,22085,1562,20955,3924,19240,10706,13868,23304,8699,35230,3823,48323,,64681,xe" fillcolor="#686ba3" stroked="f" strokeweight="0">
                <v:stroke miterlimit="83231f" joinstyle="miter"/>
                <v:path arrowok="t" textboxrect="0,0,67374,48514"/>
              </v:shape>
              <v:shape id="Shape 67" o:spid="_x0000_s1031" style="position:absolute;left:63070;top:814;width:722;height:1901;visibility:visible;mso-wrap-style:square;v-text-anchor:top" coordsize="72263,19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" path="m,l27946,4547v27221,9751,43612,33137,43936,64217l72263,114941r,43701c72263,181401,55372,190151,37211,190151l,190151,,157029r21260,c31902,157029,35001,154565,35001,141446r,-32321c35001,106636,33324,104997,30861,104997l,104997,,75965r30861,c33756,75965,35001,74733,35001,71838r76,-3569c34458,52419,26116,40070,12903,34736l,32226,,xe" fillcolor="#686ba3" stroked="f" strokeweight="0">
                <v:stroke miterlimit="83231f" joinstyle="miter"/>
                <v:path arrowok="t" textboxrect="0,0,72263,190151"/>
              </v:shape>
              <v:shape id="Shape 68" o:spid="_x0000_s1032" style="position:absolute;left:59284;top:851;width:974;height:1865;visibility:visible;mso-wrap-style:square;v-text-anchor:top" coordsize="97333,18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" path="m4128,l29007,v2883,,4115,1219,4115,4153l33122,17374v,3327,1663,4991,3734,4991c40996,22365,53429,,75793,,91542,,97333,394,97333,5398r,31064c97333,38938,96520,40589,94843,40589v-3721,,-9931,-2883,-20294,-2883c51359,37706,37274,51778,37274,74587r,107734c37274,185204,36030,186474,33122,186474r-28994,c1244,186474,,185204,,182321l,4153c,1219,1244,,4128,xe" fillcolor="#686ba3" stroked="f" strokeweight="0">
                <v:stroke miterlimit="83231f" joinstyle="miter"/>
                <v:path arrowok="t" textboxrect="0,0,97333,186474"/>
              </v:shape>
              <v:shape id="Shape 69" o:spid="_x0000_s1033" style="position:absolute;left:57464;top:810;width:1438;height:1947;visibility:visible;mso-wrap-style:square;v-text-anchor:top" coordsize="143751,19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" path="m74574,v13246,,24841,2489,35205,7036c131750,16980,143332,33172,143332,41859v,1639,-826,2489,-2489,3315l114325,58420v-813,445,-1664,445,-2057,445c110604,58865,110198,58014,108966,56350,99022,42685,91541,33172,74574,33172v-21120,,-37274,16968,-37274,37275l37300,124333v,20282,16154,37287,37274,37287c84506,161620,92786,157886,97358,152489v9118,-10757,12840,-17399,15303,-17399c113512,135090,114325,135509,115176,135915r26086,13272c142900,150012,143751,150825,143751,152070v,2908,-4966,13678,-17399,25285c113931,188963,96507,194767,74574,194767,29426,194767,,166586,,124333l,70447c,28181,29426,,74574,xe" fillcolor="#686ba3" stroked="f" strokeweight="0">
                <v:stroke miterlimit="83231f" joinstyle="miter"/>
                <v:path arrowok="t" textboxrect="0,0,143751,194767"/>
              </v:shape>
              <v:shape id="Shape 70" o:spid="_x0000_s1034" style="position:absolute;left:60532;top:809;width:746;height:1948;visibility:visible;mso-wrap-style:square;v-text-anchor:top" coordsize="74575,19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" path="m74575,r,33172c54699,33172,37300,50140,37300,68390v,4546,393,6184,4127,6184l74575,74574r,29033l41427,103607v-2882,,-4127,1244,-4127,4127l37300,124333v,20282,16154,37287,37275,37287l74575,194780c29426,194780,,166586,,124333l,70447c,32741,33160,,74575,xe" fillcolor="#686ba3" stroked="f" strokeweight="0">
                <v:stroke miterlimit="83231f" joinstyle="miter"/>
                <v:path arrowok="t" textboxrect="0,0,74575,194780"/>
              </v:shape>
              <v:shape id="Shape 71" o:spid="_x0000_s1035" style="position:absolute;left:61278;top:2171;width:734;height:586;visibility:visible;mso-wrap-style:square;v-text-anchor:top" coordsize="73418,5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" path="m45123,v825,,1664,432,2489,826l70942,13043v1664,825,2476,1651,2476,2883c73418,18847,68478,29604,56032,41212,43612,52819,21958,58636,,58636l,25476v9931,,23558,-3429,29248,-7607c41224,9081,42634,,45123,xe" fillcolor="#686ba3" stroked="f" strokeweight="0">
                <v:stroke miterlimit="83231f" joinstyle="miter"/>
                <v:path arrowok="t" textboxrect="0,0,73418,58636"/>
              </v:shape>
              <v:shape id="Shape 72" o:spid="_x0000_s1036" style="position:absolute;left:61278;top:809;width:746;height:1037;visibility:visible;mso-wrap-style:square;v-text-anchor:top" coordsize="74574,10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" path="m,c41427,,74574,32741,74574,70447r,29007c74574,102362,73330,103607,70421,103607l,103607,,74574r33147,c36881,74574,37274,72542,37274,67564,37274,49720,19482,33172,,33172l,xe" fillcolor="#686ba3" stroked="f" strokeweight="0">
                <v:stroke miterlimit="83231f" joinstyle="miter"/>
                <v:path arrowok="t" textboxrect="0,0,74574,103607"/>
              </v:shape>
              <v:shape id="Shape 73" o:spid="_x0000_s1037" style="position:absolute;left:67326;top:810;width:973;height:1947;visibility:visible;mso-wrap-style:square;v-text-anchor:top" coordsize="97351,19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" path="m97351,r,59411l82592,62401c68971,68179,59398,81695,59398,97382v,15174,9972,28954,23494,34896l97351,135366r,59398l59879,186974c25074,171958,,136978,,97382,,57120,24561,22473,59493,7666l97351,xe" fillcolor="#686ba3" stroked="f" strokeweight="0">
                <v:stroke miterlimit="83231f" joinstyle="miter"/>
                <v:path arrowok="t" textboxrect="0,0,97351,194764"/>
              </v:shape>
              <v:shape id="Shape 74" o:spid="_x0000_s1038" style="position:absolute;left:68299;top:810;width:973;height:1947;visibility:visible;mso-wrap-style:square;v-text-anchor:top" coordsize="97340,19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" path="m7,c53677,,97340,43701,97340,97384v,52794,-44577,97383,-97333,97383l,194766,,135368r7,1c20238,135369,37954,117615,37954,97384,37954,76467,20937,59411,7,59411r-7,1l,1,7,xe" fillcolor="#686ba3" stroked="f" strokeweight="0">
                <v:stroke miterlimit="83231f" joinstyle="miter"/>
                <v:path arrowok="t" textboxrect="0,0,97340,194767"/>
              </v:shape>
              <v:shape id="Shape 75" o:spid="_x0000_s1039" style="position:absolute;left:57541;top:3521;width:616;height:892;visibility:visible;mso-wrap-style:square;v-text-anchor:top" coordsize="61608,8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" path="m1422,l14872,v940,,1422,483,1422,1422l16294,35141v,940,470,1410,1410,1410l44044,36551v940,,1422,-470,1422,-1410l45466,1422c45466,483,45936,,46876,l60185,v953,,1423,483,1423,1422l61608,87833v,953,-470,1423,-1423,1423l46876,89256v-940,,-1410,-470,-1410,-1423l45466,52845v,-940,-482,-1423,-1422,-1423l17704,51422v-940,,-1410,483,-1410,1423l16294,87833v,953,-482,1423,-1422,1423l1422,89256c470,89256,,88786,,87833l,1422c,483,470,,1422,xe" fillcolor="#686ba3" stroked="f" strokeweight="0">
                <v:stroke miterlimit="83231f" joinstyle="miter"/>
                <v:path arrowok="t" textboxrect="0,0,61608,89256"/>
              </v:shape>
              <v:shape id="Shape 76" o:spid="_x0000_s1040" style="position:absolute;left:59023;top:3507;width:297;height:920;visibility:visible;mso-wrap-style:square;v-text-anchor:top" coordsize="29737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" path="m26340,r3397,l29737,14872r-3397,c23508,14872,21108,15862,19126,17843v-1994,1994,-2984,4395,-2984,7227l16142,67005v,2832,990,5245,2984,7227c21108,76213,23508,77203,26340,77203r3397,l29737,92075r-3397,c18415,92075,12040,89789,7226,85204,2413,80632,,74562,,67005l,25070c,17513,2413,11455,7226,6871,12040,2286,18415,,26340,xe" fillcolor="#686ba3" stroked="f" strokeweight="0">
                <v:stroke miterlimit="83231f" joinstyle="miter"/>
                <v:path arrowok="t" textboxrect="0,0,29737,92075"/>
              </v:shape>
              <v:shape id="Shape 77" o:spid="_x0000_s1041" style="position:absolute;left:63240;top:3521;width:528;height:892;visibility:visible;mso-wrap-style:square;v-text-anchor:top" coordsize="52820,8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" path="m1410,l51397,v952,,1423,483,1423,1422l52820,13462v,952,-471,1422,-1423,1422l17691,14884v-940,,-1409,470,-1409,1410l16282,35141v,940,469,1410,1409,1410l45314,36551v939,,1409,482,1409,1422l46723,50013v,939,-470,1409,-1409,1409l17691,51422v-940,,-1409,483,-1409,1423l16282,72961v,940,469,1410,1409,1410l51397,74371v952,,1423,483,1423,1423l52820,87833v,953,-471,1423,-1423,1423l1410,89256c470,89256,,88786,,87833l,1422c,483,470,,1410,xe" fillcolor="#686ba3" stroked="f" strokeweight="0">
                <v:stroke miterlimit="83231f" joinstyle="miter"/>
                <v:path arrowok="t" textboxrect="0,0,52820,89256"/>
              </v:shape>
              <v:shape id="Shape 78" o:spid="_x0000_s1042" style="position:absolute;left:60463;top:3521;width:596;height:906;visibility:visible;mso-wrap-style:square;v-text-anchor:top" coordsize="59614,9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" path="m1410,l14719,v953,,1423,483,1423,1422l16142,65596v,2832,990,5245,2972,7226c21095,74803,23508,75794,26340,75794r6934,c36106,75794,38494,74828,40424,72885v1943,-1930,2909,-4356,2909,-7289l43333,1422c43333,483,43802,,44742,l58204,v940,,1410,483,1410,1422l59614,65596v,7556,-2400,13627,-7214,18199c47574,88379,41211,90665,33274,90665r-6934,c18402,90665,12040,88379,7214,83795,2400,79223,,73152,,65596l,1422c,483,470,,1410,xe" fillcolor="#686ba3" stroked="f" strokeweight="0">
                <v:stroke miterlimit="83231f" joinstyle="miter"/>
                <v:path arrowok="t" textboxrect="0,0,59614,90665"/>
              </v:shape>
              <v:shape id="Shape 79" o:spid="_x0000_s1043" style="position:absolute;left:61855;top:3507;width:569;height:920;visibility:visible;mso-wrap-style:square;v-text-anchor:top" coordsize="56934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" path="m28461,r2133,c37008,,42393,1562,46736,4674v2451,1790,4572,3987,6375,6591c54902,13856,55804,15672,55804,16713v,470,-292,851,-851,1130l42621,23939v-190,89,-419,140,-698,140c41631,24079,41021,23368,40081,21958,38659,19494,37249,17704,35827,16574,34417,15443,32665,14872,30594,14872r-2133,c25629,14872,23228,15862,21247,17843v-1981,1994,-2984,4395,-2984,7227c18263,25921,18390,26695,18618,27407v242,711,496,1320,788,1841c19685,29769,20181,30340,20892,30950v711,622,1321,1118,1841,1486c23254,32817,24079,33287,25210,33858v1130,559,2032,1016,2692,1346c28563,35535,29667,36030,31229,36690v1550,661,2705,1181,3468,1562c42532,41834,48197,45822,51689,50216v3493,4394,5245,9995,5245,16789c56934,74562,54521,80632,49708,85204v-4813,4585,-11189,6871,-19114,6871l24930,92075v-8026,,-14173,-2210,-18415,-6655c2172,80988,,77533,,75082v,-381,279,-711,851,-990l13170,67996v190,-89,432,-140,711,-140c14072,67856,14237,67907,14377,67996v139,89,304,279,495,571c15062,68847,15202,69101,15291,69342v101,241,292,635,572,1207c16142,71107,16383,71628,16574,72098v749,1511,1930,2743,3530,3683c21717,76733,23317,77203,24930,77203r5664,c33325,77203,35713,76213,37745,74232v2032,-1982,3047,-4395,3047,-7227c40792,65303,40500,63818,39942,62547v-572,-1282,-1728,-2501,-3480,-3695c34722,57683,33287,56782,32144,56172v-1130,-622,-3302,-1676,-6515,-3188c17234,48920,11214,44907,7582,40932,3937,36970,2121,31686,2121,25070v,-7557,2413,-13615,7226,-18199c14161,2286,20536,,28461,xe" fillcolor="#686ba3" stroked="f" strokeweight="0">
                <v:stroke miterlimit="83231f" joinstyle="miter"/>
                <v:path arrowok="t" textboxrect="0,0,56934,92075"/>
              </v:shape>
              <v:shape id="Shape 80" o:spid="_x0000_s1044" style="position:absolute;left:59320;top:3507;width:299;height:920;visibility:visible;mso-wrap-style:square;v-text-anchor:top" coordsize="29889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" path="m,l3549,v7925,,14301,2286,19114,6871c27476,11455,29889,17513,29889,25070r,41935c29889,74562,27476,80632,22663,85204,17850,89789,11474,92075,3549,92075l,92075,,77203r3549,c6382,77203,8756,76238,10700,74295v1930,-1930,2895,-4356,2895,-7290l13595,25070v,-2921,-965,-5360,-2895,-7290c8756,15837,6382,14872,3549,14872l,14872,,xe" fillcolor="#686ba3" stroked="f" strokeweight="0">
                <v:stroke miterlimit="83231f" joinstyle="miter"/>
                <v:path arrowok="t" textboxrect="0,0,29889,92075"/>
              </v:shape>
              <v:shape id="Shape 81" o:spid="_x0000_s1045" style="position:absolute;left:6416;top:2714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" path="m137922,r13,1l137935,82794r-13,-3c108268,82791,84150,106540,84150,135738v,28194,25121,52908,53772,52908l137935,188643r,82806l137922,271450c63157,271450,,209296,,135738,,60896,61874,,137922,xe" fillcolor="#ccc6df" stroked="f" strokeweight="0">
                <v:stroke miterlimit="83231f" joinstyle="miter"/>
                <v:path arrowok="t" textboxrect="0,0,137935,271450"/>
              </v:shape>
              <v:shape id="Shape 82" o:spid="_x0000_s1046" style="position:absolute;left:7795;top:2714;width:1380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" path="m,l27752,2762c90552,15441,137935,70250,137935,135736v,64364,-48365,119996,-110551,132898l,271447,,188642r20480,-4300c39640,176070,53785,156882,53785,135736v,-21898,-13581,-40731,-32881,-48779l,82793,,xe" fillcolor="#ccc6df" stroked="f" strokeweight="0">
                <v:stroke miterlimit="83231f" joinstyle="miter"/>
                <v:path arrowok="t" textboxrect="0,0,137935,271447"/>
              </v:shape>
              <v:shape id="Shape 83" o:spid="_x0000_s1047" style="position:absolute;left:4005;top:1357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" path="m137922,r13,1l137935,82794r-13,-3c108268,82791,84150,106540,84150,135738v,28194,25121,52908,53772,52908l137935,188643r,82806l137922,271450c63157,271450,,209296,,135738,,60896,61874,,137922,xe" fillcolor="#ccc6df" stroked="f" strokeweight="0">
                <v:stroke miterlimit="83231f" joinstyle="miter"/>
                <v:path arrowok="t" textboxrect="0,0,137935,271450"/>
              </v:shape>
              <v:shape id="Shape 84" o:spid="_x0000_s1048" style="position:absolute;left:5384;top:1357;width:1379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" path="m,l27752,2762c90552,15441,137935,70250,137935,135736v,64364,-48365,119996,-110551,132898l,271447,,188642r20480,-4300c39640,176070,53785,156882,53785,135736v,-21898,-13581,-40731,-32881,-48779l,82793,,xe" fillcolor="#ccc6df" stroked="f" strokeweight="0">
                <v:stroke miterlimit="83231f" joinstyle="miter"/>
                <v:path arrowok="t" textboxrect="0,0,137935,271447"/>
              </v:shape>
              <v:shape id="Shape 85" o:spid="_x0000_s1049" style="position:absolute;left:8847;top:1357;width:1380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" path="m137922,r13,1l137935,82794r-13,-3c108268,82791,84150,106540,84150,135738v,28194,25121,52908,53772,52908l137935,188643r,82806l137922,271450c63157,271450,,209296,,135738,,60896,61874,,137922,xe" fillcolor="#ccc6df" stroked="f" strokeweight="0">
                <v:stroke miterlimit="83231f" joinstyle="miter"/>
                <v:path arrowok="t" textboxrect="0,0,137935,271450"/>
              </v:shape>
              <v:shape id="Shape 86" o:spid="_x0000_s1050" style="position:absolute;left:10227;top:1357;width:1379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" path="m,l27752,2762c90552,15441,137935,70250,137935,135736v,64364,-48365,119996,-110551,132898l,271447,,188642r20480,-4300c39640,176070,53785,156882,53785,135736v,-21898,-13581,-40731,-32881,-48779l,82793,,xe" fillcolor="#ccc6df" stroked="f" strokeweight="0">
                <v:stroke miterlimit="83231f" joinstyle="miter"/>
                <v:path arrowok="t" textboxrect="0,0,137935,271447"/>
              </v:shape>
              <v:shape id="Shape 87" o:spid="_x0000_s1051" style="position:absolute;left:6921;top:5428;width:1748;height:332;visibility:visible;mso-wrap-style:square;v-text-anchor:top" coordsize="174829,3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" path="m87407,v19015,,37144,3806,53642,10684l174829,33114,,33114,33774,10684c50269,3806,68395,,87407,xe" fillcolor="#ccc6df" stroked="f" strokeweight="0">
                <v:stroke miterlimit="83231f" joinstyle="miter"/>
                <v:path arrowok="t" textboxrect="0,0,174829,33114"/>
              </v:shape>
              <v:shape id="Shape 88" o:spid="_x0000_s1052" style="position:absolute;left:6416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" path="m137922,r13,1l137935,82794r-13,-3c108268,82791,84150,106540,84150,135738v,28194,25121,52908,53772,52908l137935,188643r,82806l137922,271450c63157,271450,,209296,,135738,,60897,61874,,137922,xe" fillcolor="#ccc6df" stroked="f" strokeweight="0">
                <v:stroke miterlimit="83231f" joinstyle="miter"/>
                <v:path arrowok="t" textboxrect="0,0,137935,271450"/>
              </v:shape>
              <v:shape id="Shape 89" o:spid="_x0000_s1053" style="position:absolute;left:7795;width:1380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" path="m,l27752,2762c90552,15441,137935,70250,137935,135736v,64364,-48365,119996,-110551,132898l,271447,,188642r20480,-4300c39640,176070,53785,156882,53785,135736v,-21898,-13581,-40731,-32881,-48779l,82793,,xe" fillcolor="#ccc6df" stroked="f" strokeweight="0">
                <v:stroke miterlimit="83231f" joinstyle="miter"/>
                <v:path arrowok="t" textboxrect="0,0,137935,271447"/>
              </v:shape>
              <v:shape id="Shape 90" o:spid="_x0000_s1054" style="position:absolute;left:4005;top:4071;width:2758;height:1689;visibility:visible;mso-wrap-style:square;v-text-anchor:top" coordsize="275869,168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" path="m137922,v76060,,137947,60896,137947,135738c275869,144932,274882,153949,273009,162688r-1989,6149l178307,168837r9035,-12938c190148,149617,191719,142786,191719,135738v,-29198,-24142,-52947,-53797,-52947c108268,82791,84150,106540,84150,135738v,7048,1570,13879,4373,20161l97551,168837r-92703,l2860,162688c987,153949,,144932,,135738,,60896,61874,,137922,xe" fillcolor="#ccc6df" stroked="f" strokeweight="0">
                <v:stroke miterlimit="83231f" joinstyle="miter"/>
                <v:path arrowok="t" textboxrect="0,0,275869,168837"/>
              </v:shape>
              <v:shape id="Shape 91" o:spid="_x0000_s1055" style="position:absolute;left:8847;top:4071;width:2759;height:1689;visibility:visible;mso-wrap-style:square;v-text-anchor:top" coordsize="275869,168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" path="m137922,v76060,,137947,60896,137947,135738c275869,144932,274882,153949,273009,162688r-1989,6149l178307,168837r9035,-12938c190148,149617,191719,142786,191719,135738v,-29198,-24142,-52947,-53797,-52947c108268,82791,84150,106540,84150,135738v,7048,1570,13879,4373,20161l97551,168837r-92703,l2860,162688c987,153949,,144932,,135738,,60896,61874,,137922,xe" fillcolor="#ccc6df" stroked="f" strokeweight="0">
                <v:stroke miterlimit="83231f" joinstyle="miter"/>
                <v:path arrowok="t" textboxrect="0,0,275869,16883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1F"/>
    <w:multiLevelType w:val="hybridMultilevel"/>
    <w:tmpl w:val="49F0C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A1C"/>
    <w:multiLevelType w:val="hybridMultilevel"/>
    <w:tmpl w:val="1C86A72E"/>
    <w:lvl w:ilvl="0" w:tplc="9ED26A6C">
      <w:start w:val="1"/>
      <w:numFmt w:val="lowerLetter"/>
      <w:lvlText w:val="%1)"/>
      <w:lvlJc w:val="left"/>
      <w:pPr>
        <w:ind w:left="1113" w:hanging="360"/>
      </w:pPr>
    </w:lvl>
    <w:lvl w:ilvl="1" w:tplc="04050019">
      <w:start w:val="1"/>
      <w:numFmt w:val="lowerLetter"/>
      <w:lvlText w:val="%2."/>
      <w:lvlJc w:val="left"/>
      <w:pPr>
        <w:ind w:left="1833" w:hanging="360"/>
      </w:pPr>
    </w:lvl>
    <w:lvl w:ilvl="2" w:tplc="0405001B">
      <w:start w:val="1"/>
      <w:numFmt w:val="lowerRoman"/>
      <w:lvlText w:val="%3."/>
      <w:lvlJc w:val="right"/>
      <w:pPr>
        <w:ind w:left="2553" w:hanging="180"/>
      </w:pPr>
    </w:lvl>
    <w:lvl w:ilvl="3" w:tplc="0405000F">
      <w:start w:val="1"/>
      <w:numFmt w:val="decimal"/>
      <w:lvlText w:val="%4."/>
      <w:lvlJc w:val="left"/>
      <w:pPr>
        <w:ind w:left="3273" w:hanging="360"/>
      </w:pPr>
    </w:lvl>
    <w:lvl w:ilvl="4" w:tplc="04050019">
      <w:start w:val="1"/>
      <w:numFmt w:val="lowerLetter"/>
      <w:lvlText w:val="%5."/>
      <w:lvlJc w:val="left"/>
      <w:pPr>
        <w:ind w:left="3993" w:hanging="360"/>
      </w:pPr>
    </w:lvl>
    <w:lvl w:ilvl="5" w:tplc="0405001B">
      <w:start w:val="1"/>
      <w:numFmt w:val="lowerRoman"/>
      <w:lvlText w:val="%6."/>
      <w:lvlJc w:val="right"/>
      <w:pPr>
        <w:ind w:left="4713" w:hanging="180"/>
      </w:pPr>
    </w:lvl>
    <w:lvl w:ilvl="6" w:tplc="0405000F">
      <w:start w:val="1"/>
      <w:numFmt w:val="decimal"/>
      <w:lvlText w:val="%7."/>
      <w:lvlJc w:val="left"/>
      <w:pPr>
        <w:ind w:left="5433" w:hanging="360"/>
      </w:pPr>
    </w:lvl>
    <w:lvl w:ilvl="7" w:tplc="04050019">
      <w:start w:val="1"/>
      <w:numFmt w:val="lowerLetter"/>
      <w:lvlText w:val="%8."/>
      <w:lvlJc w:val="left"/>
      <w:pPr>
        <w:ind w:left="6153" w:hanging="360"/>
      </w:pPr>
    </w:lvl>
    <w:lvl w:ilvl="8" w:tplc="0405001B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10FF383E"/>
    <w:multiLevelType w:val="hybridMultilevel"/>
    <w:tmpl w:val="06622F70"/>
    <w:lvl w:ilvl="0" w:tplc="E56E5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0710"/>
    <w:multiLevelType w:val="hybridMultilevel"/>
    <w:tmpl w:val="C4880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36B5"/>
    <w:multiLevelType w:val="hybridMultilevel"/>
    <w:tmpl w:val="03D8D382"/>
    <w:lvl w:ilvl="0" w:tplc="734244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1B327C"/>
    <w:multiLevelType w:val="hybridMultilevel"/>
    <w:tmpl w:val="D28CC92A"/>
    <w:lvl w:ilvl="0" w:tplc="36BC25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090249"/>
    <w:multiLevelType w:val="hybridMultilevel"/>
    <w:tmpl w:val="EF88B848"/>
    <w:lvl w:ilvl="0" w:tplc="3962D5C8">
      <w:start w:val="1"/>
      <w:numFmt w:val="decimal"/>
      <w:lvlText w:val="%1."/>
      <w:lvlJc w:val="left"/>
      <w:pPr>
        <w:ind w:left="346" w:hanging="241"/>
      </w:pPr>
      <w:rPr>
        <w:rFonts w:ascii="Arial" w:eastAsia="ITC Conduit LT CE" w:hAnsi="Arial" w:cs="Arial" w:hint="default"/>
        <w:color w:val="231F20"/>
        <w:w w:val="100"/>
        <w:sz w:val="22"/>
        <w:szCs w:val="22"/>
        <w:lang w:val="cs-CZ" w:eastAsia="en-US" w:bidi="ar-SA"/>
      </w:rPr>
    </w:lvl>
    <w:lvl w:ilvl="1" w:tplc="0EA41770">
      <w:numFmt w:val="bullet"/>
      <w:lvlText w:val="•"/>
      <w:lvlJc w:val="left"/>
      <w:pPr>
        <w:ind w:left="1282" w:hanging="241"/>
      </w:pPr>
      <w:rPr>
        <w:lang w:val="cs-CZ" w:eastAsia="en-US" w:bidi="ar-SA"/>
      </w:rPr>
    </w:lvl>
    <w:lvl w:ilvl="2" w:tplc="8BFE297A">
      <w:numFmt w:val="bullet"/>
      <w:lvlText w:val="•"/>
      <w:lvlJc w:val="left"/>
      <w:pPr>
        <w:ind w:left="2225" w:hanging="241"/>
      </w:pPr>
      <w:rPr>
        <w:lang w:val="cs-CZ" w:eastAsia="en-US" w:bidi="ar-SA"/>
      </w:rPr>
    </w:lvl>
    <w:lvl w:ilvl="3" w:tplc="AF6063B0">
      <w:numFmt w:val="bullet"/>
      <w:lvlText w:val="•"/>
      <w:lvlJc w:val="left"/>
      <w:pPr>
        <w:ind w:left="3167" w:hanging="241"/>
      </w:pPr>
      <w:rPr>
        <w:lang w:val="cs-CZ" w:eastAsia="en-US" w:bidi="ar-SA"/>
      </w:rPr>
    </w:lvl>
    <w:lvl w:ilvl="4" w:tplc="CEDE8ED6">
      <w:numFmt w:val="bullet"/>
      <w:lvlText w:val="•"/>
      <w:lvlJc w:val="left"/>
      <w:pPr>
        <w:ind w:left="4110" w:hanging="241"/>
      </w:pPr>
      <w:rPr>
        <w:lang w:val="cs-CZ" w:eastAsia="en-US" w:bidi="ar-SA"/>
      </w:rPr>
    </w:lvl>
    <w:lvl w:ilvl="5" w:tplc="45C4BC92">
      <w:numFmt w:val="bullet"/>
      <w:lvlText w:val="•"/>
      <w:lvlJc w:val="left"/>
      <w:pPr>
        <w:ind w:left="5052" w:hanging="241"/>
      </w:pPr>
      <w:rPr>
        <w:lang w:val="cs-CZ" w:eastAsia="en-US" w:bidi="ar-SA"/>
      </w:rPr>
    </w:lvl>
    <w:lvl w:ilvl="6" w:tplc="B37ACFC0">
      <w:numFmt w:val="bullet"/>
      <w:lvlText w:val="•"/>
      <w:lvlJc w:val="left"/>
      <w:pPr>
        <w:ind w:left="5995" w:hanging="241"/>
      </w:pPr>
      <w:rPr>
        <w:lang w:val="cs-CZ" w:eastAsia="en-US" w:bidi="ar-SA"/>
      </w:rPr>
    </w:lvl>
    <w:lvl w:ilvl="7" w:tplc="9AB4735C">
      <w:numFmt w:val="bullet"/>
      <w:lvlText w:val="•"/>
      <w:lvlJc w:val="left"/>
      <w:pPr>
        <w:ind w:left="6937" w:hanging="241"/>
      </w:pPr>
      <w:rPr>
        <w:lang w:val="cs-CZ" w:eastAsia="en-US" w:bidi="ar-SA"/>
      </w:rPr>
    </w:lvl>
    <w:lvl w:ilvl="8" w:tplc="159A2E7A">
      <w:numFmt w:val="bullet"/>
      <w:lvlText w:val="•"/>
      <w:lvlJc w:val="left"/>
      <w:pPr>
        <w:ind w:left="7880" w:hanging="241"/>
      </w:pPr>
      <w:rPr>
        <w:lang w:val="cs-CZ" w:eastAsia="en-US" w:bidi="ar-SA"/>
      </w:rPr>
    </w:lvl>
  </w:abstractNum>
  <w:abstractNum w:abstractNumId="7" w15:restartNumberingAfterBreak="0">
    <w:nsid w:val="162D7C1B"/>
    <w:multiLevelType w:val="hybridMultilevel"/>
    <w:tmpl w:val="E26A9CCA"/>
    <w:lvl w:ilvl="0" w:tplc="7C76405E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5205C4"/>
    <w:multiLevelType w:val="hybridMultilevel"/>
    <w:tmpl w:val="E42641A2"/>
    <w:lvl w:ilvl="0" w:tplc="643A5D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F9658C"/>
    <w:multiLevelType w:val="hybridMultilevel"/>
    <w:tmpl w:val="874E6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91481"/>
    <w:multiLevelType w:val="hybridMultilevel"/>
    <w:tmpl w:val="D1924F7E"/>
    <w:lvl w:ilvl="0" w:tplc="D88AE5A0">
      <w:start w:val="3"/>
      <w:numFmt w:val="bullet"/>
      <w:lvlText w:val="-"/>
      <w:lvlJc w:val="left"/>
      <w:pPr>
        <w:ind w:left="214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31B6A95"/>
    <w:multiLevelType w:val="hybridMultilevel"/>
    <w:tmpl w:val="6EA8A8C0"/>
    <w:lvl w:ilvl="0" w:tplc="22661EBC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23262174"/>
    <w:multiLevelType w:val="hybridMultilevel"/>
    <w:tmpl w:val="32EE2AB6"/>
    <w:lvl w:ilvl="0" w:tplc="BAA622CC">
      <w:start w:val="2"/>
      <w:numFmt w:val="decimal"/>
      <w:lvlText w:val="%1."/>
      <w:lvlJc w:val="left"/>
      <w:pPr>
        <w:ind w:left="465" w:hanging="360"/>
      </w:pPr>
      <w:rPr>
        <w:color w:val="231F20"/>
      </w:rPr>
    </w:lvl>
    <w:lvl w:ilvl="1" w:tplc="04050019">
      <w:start w:val="1"/>
      <w:numFmt w:val="lowerLetter"/>
      <w:lvlText w:val="%2."/>
      <w:lvlJc w:val="left"/>
      <w:pPr>
        <w:ind w:left="1185" w:hanging="360"/>
      </w:pPr>
    </w:lvl>
    <w:lvl w:ilvl="2" w:tplc="0405001B">
      <w:start w:val="1"/>
      <w:numFmt w:val="lowerRoman"/>
      <w:lvlText w:val="%3."/>
      <w:lvlJc w:val="right"/>
      <w:pPr>
        <w:ind w:left="1905" w:hanging="180"/>
      </w:pPr>
    </w:lvl>
    <w:lvl w:ilvl="3" w:tplc="0405000F">
      <w:start w:val="1"/>
      <w:numFmt w:val="decimal"/>
      <w:lvlText w:val="%4."/>
      <w:lvlJc w:val="left"/>
      <w:pPr>
        <w:ind w:left="2625" w:hanging="360"/>
      </w:pPr>
    </w:lvl>
    <w:lvl w:ilvl="4" w:tplc="04050019">
      <w:start w:val="1"/>
      <w:numFmt w:val="lowerLetter"/>
      <w:lvlText w:val="%5."/>
      <w:lvlJc w:val="left"/>
      <w:pPr>
        <w:ind w:left="3345" w:hanging="360"/>
      </w:pPr>
    </w:lvl>
    <w:lvl w:ilvl="5" w:tplc="0405001B">
      <w:start w:val="1"/>
      <w:numFmt w:val="lowerRoman"/>
      <w:lvlText w:val="%6."/>
      <w:lvlJc w:val="right"/>
      <w:pPr>
        <w:ind w:left="4065" w:hanging="180"/>
      </w:pPr>
    </w:lvl>
    <w:lvl w:ilvl="6" w:tplc="0405000F">
      <w:start w:val="1"/>
      <w:numFmt w:val="decimal"/>
      <w:lvlText w:val="%7."/>
      <w:lvlJc w:val="left"/>
      <w:pPr>
        <w:ind w:left="4785" w:hanging="360"/>
      </w:pPr>
    </w:lvl>
    <w:lvl w:ilvl="7" w:tplc="04050019">
      <w:start w:val="1"/>
      <w:numFmt w:val="lowerLetter"/>
      <w:lvlText w:val="%8."/>
      <w:lvlJc w:val="left"/>
      <w:pPr>
        <w:ind w:left="5505" w:hanging="360"/>
      </w:pPr>
    </w:lvl>
    <w:lvl w:ilvl="8" w:tplc="0405001B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3291A00"/>
    <w:multiLevelType w:val="hybridMultilevel"/>
    <w:tmpl w:val="649E7F3E"/>
    <w:lvl w:ilvl="0" w:tplc="3EF81F8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C3A6A"/>
    <w:multiLevelType w:val="hybridMultilevel"/>
    <w:tmpl w:val="90047424"/>
    <w:lvl w:ilvl="0" w:tplc="FAECD95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B87F30"/>
    <w:multiLevelType w:val="hybridMultilevel"/>
    <w:tmpl w:val="44A877DA"/>
    <w:lvl w:ilvl="0" w:tplc="5E241278">
      <w:numFmt w:val="bullet"/>
      <w:lvlText w:val="•"/>
      <w:lvlJc w:val="left"/>
      <w:pPr>
        <w:ind w:left="346" w:hanging="241"/>
      </w:pPr>
      <w:rPr>
        <w:rFonts w:ascii="ITC Conduit LT CE" w:eastAsia="ITC Conduit LT CE" w:hAnsi="ITC Conduit LT CE" w:cs="ITC Conduit LT CE" w:hint="default"/>
        <w:color w:val="231F20"/>
        <w:w w:val="100"/>
        <w:sz w:val="22"/>
        <w:szCs w:val="22"/>
        <w:lang w:val="cs-CZ" w:eastAsia="en-US" w:bidi="ar-SA"/>
      </w:rPr>
    </w:lvl>
    <w:lvl w:ilvl="1" w:tplc="DFCC306E">
      <w:numFmt w:val="bullet"/>
      <w:lvlText w:val="•"/>
      <w:lvlJc w:val="left"/>
      <w:pPr>
        <w:ind w:left="1282" w:hanging="241"/>
      </w:pPr>
      <w:rPr>
        <w:lang w:val="cs-CZ" w:eastAsia="en-US" w:bidi="ar-SA"/>
      </w:rPr>
    </w:lvl>
    <w:lvl w:ilvl="2" w:tplc="52E465F4">
      <w:numFmt w:val="bullet"/>
      <w:lvlText w:val="•"/>
      <w:lvlJc w:val="left"/>
      <w:pPr>
        <w:ind w:left="2225" w:hanging="241"/>
      </w:pPr>
      <w:rPr>
        <w:lang w:val="cs-CZ" w:eastAsia="en-US" w:bidi="ar-SA"/>
      </w:rPr>
    </w:lvl>
    <w:lvl w:ilvl="3" w:tplc="A308F5E0">
      <w:numFmt w:val="bullet"/>
      <w:lvlText w:val="•"/>
      <w:lvlJc w:val="left"/>
      <w:pPr>
        <w:ind w:left="3167" w:hanging="241"/>
      </w:pPr>
      <w:rPr>
        <w:lang w:val="cs-CZ" w:eastAsia="en-US" w:bidi="ar-SA"/>
      </w:rPr>
    </w:lvl>
    <w:lvl w:ilvl="4" w:tplc="3708A42A">
      <w:numFmt w:val="bullet"/>
      <w:lvlText w:val="•"/>
      <w:lvlJc w:val="left"/>
      <w:pPr>
        <w:ind w:left="4110" w:hanging="241"/>
      </w:pPr>
      <w:rPr>
        <w:lang w:val="cs-CZ" w:eastAsia="en-US" w:bidi="ar-SA"/>
      </w:rPr>
    </w:lvl>
    <w:lvl w:ilvl="5" w:tplc="57584E2A">
      <w:numFmt w:val="bullet"/>
      <w:lvlText w:val="•"/>
      <w:lvlJc w:val="left"/>
      <w:pPr>
        <w:ind w:left="5052" w:hanging="241"/>
      </w:pPr>
      <w:rPr>
        <w:lang w:val="cs-CZ" w:eastAsia="en-US" w:bidi="ar-SA"/>
      </w:rPr>
    </w:lvl>
    <w:lvl w:ilvl="6" w:tplc="FD7E57CE">
      <w:numFmt w:val="bullet"/>
      <w:lvlText w:val="•"/>
      <w:lvlJc w:val="left"/>
      <w:pPr>
        <w:ind w:left="5995" w:hanging="241"/>
      </w:pPr>
      <w:rPr>
        <w:lang w:val="cs-CZ" w:eastAsia="en-US" w:bidi="ar-SA"/>
      </w:rPr>
    </w:lvl>
    <w:lvl w:ilvl="7" w:tplc="0BEE10F4">
      <w:numFmt w:val="bullet"/>
      <w:lvlText w:val="•"/>
      <w:lvlJc w:val="left"/>
      <w:pPr>
        <w:ind w:left="6937" w:hanging="241"/>
      </w:pPr>
      <w:rPr>
        <w:lang w:val="cs-CZ" w:eastAsia="en-US" w:bidi="ar-SA"/>
      </w:rPr>
    </w:lvl>
    <w:lvl w:ilvl="8" w:tplc="C922A8BE">
      <w:numFmt w:val="bullet"/>
      <w:lvlText w:val="•"/>
      <w:lvlJc w:val="left"/>
      <w:pPr>
        <w:ind w:left="7880" w:hanging="241"/>
      </w:pPr>
      <w:rPr>
        <w:lang w:val="cs-CZ" w:eastAsia="en-US" w:bidi="ar-SA"/>
      </w:rPr>
    </w:lvl>
  </w:abstractNum>
  <w:abstractNum w:abstractNumId="16" w15:restartNumberingAfterBreak="0">
    <w:nsid w:val="2D3A4311"/>
    <w:multiLevelType w:val="hybridMultilevel"/>
    <w:tmpl w:val="CEAAEDC4"/>
    <w:lvl w:ilvl="0" w:tplc="B57AB9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49609D"/>
    <w:multiLevelType w:val="hybridMultilevel"/>
    <w:tmpl w:val="AE00B372"/>
    <w:lvl w:ilvl="0" w:tplc="C4BE1EE6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C51BD8"/>
    <w:multiLevelType w:val="hybridMultilevel"/>
    <w:tmpl w:val="EDD470C8"/>
    <w:lvl w:ilvl="0" w:tplc="10DAF10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DD4F8F"/>
    <w:multiLevelType w:val="hybridMultilevel"/>
    <w:tmpl w:val="C3005378"/>
    <w:lvl w:ilvl="0" w:tplc="04B03B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382F7E"/>
    <w:multiLevelType w:val="hybridMultilevel"/>
    <w:tmpl w:val="ACD6092E"/>
    <w:lvl w:ilvl="0" w:tplc="40BCFC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403CE6"/>
    <w:multiLevelType w:val="hybridMultilevel"/>
    <w:tmpl w:val="0F54475C"/>
    <w:lvl w:ilvl="0" w:tplc="B85066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3B7E11AC"/>
    <w:multiLevelType w:val="hybridMultilevel"/>
    <w:tmpl w:val="6AEA232E"/>
    <w:lvl w:ilvl="0" w:tplc="09569FDC">
      <w:start w:val="3"/>
      <w:numFmt w:val="bullet"/>
      <w:lvlText w:val="-"/>
      <w:lvlJc w:val="left"/>
      <w:pPr>
        <w:ind w:left="720" w:hanging="360"/>
      </w:pPr>
      <w:rPr>
        <w:rFonts w:ascii="ITC Conduit LT CE" w:eastAsia="ITC Conduit LT CE" w:hAnsi="ITC Conduit LT CE" w:cs="ITC Conduit LT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605BC"/>
    <w:multiLevelType w:val="hybridMultilevel"/>
    <w:tmpl w:val="C4884E3A"/>
    <w:lvl w:ilvl="0" w:tplc="CF50AE0E">
      <w:start w:val="2"/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  <w:b/>
        <w:color w:val="231F20"/>
        <w:sz w:val="24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4" w15:restartNumberingAfterBreak="0">
    <w:nsid w:val="43CF0F2D"/>
    <w:multiLevelType w:val="hybridMultilevel"/>
    <w:tmpl w:val="336E7E1E"/>
    <w:lvl w:ilvl="0" w:tplc="02025E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4E2DA1"/>
    <w:multiLevelType w:val="hybridMultilevel"/>
    <w:tmpl w:val="7722E4F0"/>
    <w:lvl w:ilvl="0" w:tplc="5B5AE2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8731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D8B230C"/>
    <w:multiLevelType w:val="hybridMultilevel"/>
    <w:tmpl w:val="66646A34"/>
    <w:lvl w:ilvl="0" w:tplc="44C48FFE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ED80CAE"/>
    <w:multiLevelType w:val="singleLevel"/>
    <w:tmpl w:val="942833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</w:abstractNum>
  <w:abstractNum w:abstractNumId="29" w15:restartNumberingAfterBreak="0">
    <w:nsid w:val="545E59ED"/>
    <w:multiLevelType w:val="hybridMultilevel"/>
    <w:tmpl w:val="2B445E6C"/>
    <w:lvl w:ilvl="0" w:tplc="9208BC2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500E41"/>
    <w:multiLevelType w:val="hybridMultilevel"/>
    <w:tmpl w:val="D4901136"/>
    <w:lvl w:ilvl="0" w:tplc="08AE4C2E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5550B2C"/>
    <w:multiLevelType w:val="hybridMultilevel"/>
    <w:tmpl w:val="919215E4"/>
    <w:lvl w:ilvl="0" w:tplc="4AECB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7D92"/>
    <w:multiLevelType w:val="hybridMultilevel"/>
    <w:tmpl w:val="85EC38F6"/>
    <w:lvl w:ilvl="0" w:tplc="78F827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6828EC"/>
    <w:multiLevelType w:val="hybridMultilevel"/>
    <w:tmpl w:val="0F76745A"/>
    <w:lvl w:ilvl="0" w:tplc="1E9A71AA">
      <w:start w:val="1"/>
      <w:numFmt w:val="decimal"/>
      <w:lvlText w:val="%1."/>
      <w:lvlJc w:val="left"/>
      <w:pPr>
        <w:ind w:left="706" w:hanging="360"/>
      </w:pPr>
    </w:lvl>
    <w:lvl w:ilvl="1" w:tplc="04050019">
      <w:start w:val="1"/>
      <w:numFmt w:val="lowerLetter"/>
      <w:lvlText w:val="%2."/>
      <w:lvlJc w:val="left"/>
      <w:pPr>
        <w:ind w:left="1426" w:hanging="360"/>
      </w:pPr>
    </w:lvl>
    <w:lvl w:ilvl="2" w:tplc="0405001B">
      <w:start w:val="1"/>
      <w:numFmt w:val="lowerRoman"/>
      <w:lvlText w:val="%3."/>
      <w:lvlJc w:val="right"/>
      <w:pPr>
        <w:ind w:left="2146" w:hanging="180"/>
      </w:pPr>
    </w:lvl>
    <w:lvl w:ilvl="3" w:tplc="0405000F">
      <w:start w:val="1"/>
      <w:numFmt w:val="decimal"/>
      <w:lvlText w:val="%4."/>
      <w:lvlJc w:val="left"/>
      <w:pPr>
        <w:ind w:left="2866" w:hanging="360"/>
      </w:pPr>
    </w:lvl>
    <w:lvl w:ilvl="4" w:tplc="04050019">
      <w:start w:val="1"/>
      <w:numFmt w:val="lowerLetter"/>
      <w:lvlText w:val="%5."/>
      <w:lvlJc w:val="left"/>
      <w:pPr>
        <w:ind w:left="3586" w:hanging="360"/>
      </w:pPr>
    </w:lvl>
    <w:lvl w:ilvl="5" w:tplc="0405001B">
      <w:start w:val="1"/>
      <w:numFmt w:val="lowerRoman"/>
      <w:lvlText w:val="%6."/>
      <w:lvlJc w:val="right"/>
      <w:pPr>
        <w:ind w:left="4306" w:hanging="180"/>
      </w:pPr>
    </w:lvl>
    <w:lvl w:ilvl="6" w:tplc="0405000F">
      <w:start w:val="1"/>
      <w:numFmt w:val="decimal"/>
      <w:lvlText w:val="%7."/>
      <w:lvlJc w:val="left"/>
      <w:pPr>
        <w:ind w:left="5026" w:hanging="360"/>
      </w:pPr>
    </w:lvl>
    <w:lvl w:ilvl="7" w:tplc="04050019">
      <w:start w:val="1"/>
      <w:numFmt w:val="lowerLetter"/>
      <w:lvlText w:val="%8."/>
      <w:lvlJc w:val="left"/>
      <w:pPr>
        <w:ind w:left="5746" w:hanging="360"/>
      </w:pPr>
    </w:lvl>
    <w:lvl w:ilvl="8" w:tplc="0405001B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5"/>
  </w:num>
  <w:num w:numId="7">
    <w:abstractNumId w:val="22"/>
  </w:num>
  <w:num w:numId="8">
    <w:abstractNumId w:val="10"/>
  </w:num>
  <w:num w:numId="9">
    <w:abstractNumId w:val="0"/>
  </w:num>
  <w:num w:numId="10">
    <w:abstractNumId w:val="24"/>
  </w:num>
  <w:num w:numId="11">
    <w:abstractNumId w:val="29"/>
  </w:num>
  <w:num w:numId="12">
    <w:abstractNumId w:val="25"/>
  </w:num>
  <w:num w:numId="13">
    <w:abstractNumId w:val="3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3"/>
  </w:num>
  <w:num w:numId="17">
    <w:abstractNumId w:val="4"/>
  </w:num>
  <w:num w:numId="18">
    <w:abstractNumId w:val="32"/>
  </w:num>
  <w:num w:numId="19">
    <w:abstractNumId w:val="31"/>
  </w:num>
  <w:num w:numId="20">
    <w:abstractNumId w:val="28"/>
  </w:num>
  <w:num w:numId="21">
    <w:abstractNumId w:val="17"/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 w:numId="27">
    <w:abstractNumId w:val="11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0"/>
  </w:num>
  <w:num w:numId="33">
    <w:abstractNumId w:val="19"/>
  </w:num>
  <w:num w:numId="34">
    <w:abstractNumId w:val="2"/>
  </w:num>
  <w:num w:numId="3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8"/>
  </w:num>
  <w:num w:numId="38">
    <w:abstractNumId w:val="14"/>
  </w:num>
  <w:num w:numId="39">
    <w:abstractNumId w:val="10"/>
  </w:num>
  <w:num w:numId="4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42_2022_OPR_M_4_1.doc 29.09.2022 14:46:12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333469"/>
    <w:rsid w:val="00001436"/>
    <w:rsid w:val="0000353A"/>
    <w:rsid w:val="00006863"/>
    <w:rsid w:val="00006958"/>
    <w:rsid w:val="0000741E"/>
    <w:rsid w:val="00013230"/>
    <w:rsid w:val="00013B2B"/>
    <w:rsid w:val="0001759F"/>
    <w:rsid w:val="000209C7"/>
    <w:rsid w:val="000219E2"/>
    <w:rsid w:val="00026446"/>
    <w:rsid w:val="00026B8B"/>
    <w:rsid w:val="0003064F"/>
    <w:rsid w:val="000350B3"/>
    <w:rsid w:val="00041B67"/>
    <w:rsid w:val="0005390C"/>
    <w:rsid w:val="0005544E"/>
    <w:rsid w:val="00057D25"/>
    <w:rsid w:val="00061DAD"/>
    <w:rsid w:val="000636FB"/>
    <w:rsid w:val="0006413D"/>
    <w:rsid w:val="00074A54"/>
    <w:rsid w:val="00075924"/>
    <w:rsid w:val="00077618"/>
    <w:rsid w:val="000801D2"/>
    <w:rsid w:val="00081507"/>
    <w:rsid w:val="00084324"/>
    <w:rsid w:val="0008538D"/>
    <w:rsid w:val="000868FE"/>
    <w:rsid w:val="000914F8"/>
    <w:rsid w:val="000941BA"/>
    <w:rsid w:val="000A2508"/>
    <w:rsid w:val="000A32B2"/>
    <w:rsid w:val="000A3D2F"/>
    <w:rsid w:val="000A47BF"/>
    <w:rsid w:val="000B2008"/>
    <w:rsid w:val="000B4DD1"/>
    <w:rsid w:val="000B6520"/>
    <w:rsid w:val="000B6812"/>
    <w:rsid w:val="000C1256"/>
    <w:rsid w:val="000C266E"/>
    <w:rsid w:val="000C3060"/>
    <w:rsid w:val="000D0643"/>
    <w:rsid w:val="000D06B4"/>
    <w:rsid w:val="000D3136"/>
    <w:rsid w:val="000D730C"/>
    <w:rsid w:val="000E0508"/>
    <w:rsid w:val="000E7DE8"/>
    <w:rsid w:val="000F26E4"/>
    <w:rsid w:val="000F3BE5"/>
    <w:rsid w:val="00102379"/>
    <w:rsid w:val="0011231A"/>
    <w:rsid w:val="00122EB4"/>
    <w:rsid w:val="00131808"/>
    <w:rsid w:val="0013439D"/>
    <w:rsid w:val="001355D5"/>
    <w:rsid w:val="001361B4"/>
    <w:rsid w:val="00136A57"/>
    <w:rsid w:val="001421F3"/>
    <w:rsid w:val="00153090"/>
    <w:rsid w:val="001650E6"/>
    <w:rsid w:val="0016530D"/>
    <w:rsid w:val="00170F79"/>
    <w:rsid w:val="001721EB"/>
    <w:rsid w:val="0017364B"/>
    <w:rsid w:val="00184CF5"/>
    <w:rsid w:val="00187AE8"/>
    <w:rsid w:val="00187CFF"/>
    <w:rsid w:val="0019088A"/>
    <w:rsid w:val="001911A3"/>
    <w:rsid w:val="001948E6"/>
    <w:rsid w:val="001975ED"/>
    <w:rsid w:val="001A01B1"/>
    <w:rsid w:val="001A117D"/>
    <w:rsid w:val="001A353F"/>
    <w:rsid w:val="001B03EA"/>
    <w:rsid w:val="001B3310"/>
    <w:rsid w:val="001B7420"/>
    <w:rsid w:val="001D3084"/>
    <w:rsid w:val="001E4DF2"/>
    <w:rsid w:val="001E68DA"/>
    <w:rsid w:val="001E6AB5"/>
    <w:rsid w:val="001F46B3"/>
    <w:rsid w:val="001F4850"/>
    <w:rsid w:val="001F655D"/>
    <w:rsid w:val="00200E68"/>
    <w:rsid w:val="00205468"/>
    <w:rsid w:val="00211DC6"/>
    <w:rsid w:val="00221CE7"/>
    <w:rsid w:val="00223A9E"/>
    <w:rsid w:val="00226FF0"/>
    <w:rsid w:val="00234314"/>
    <w:rsid w:val="00237220"/>
    <w:rsid w:val="00240BB1"/>
    <w:rsid w:val="00246AC3"/>
    <w:rsid w:val="00252029"/>
    <w:rsid w:val="00261571"/>
    <w:rsid w:val="0026480E"/>
    <w:rsid w:val="00265055"/>
    <w:rsid w:val="00272E2F"/>
    <w:rsid w:val="0027426E"/>
    <w:rsid w:val="00274CE6"/>
    <w:rsid w:val="00280809"/>
    <w:rsid w:val="0028773B"/>
    <w:rsid w:val="002911D7"/>
    <w:rsid w:val="0029180A"/>
    <w:rsid w:val="002921B8"/>
    <w:rsid w:val="002A7298"/>
    <w:rsid w:val="002A7427"/>
    <w:rsid w:val="002B6B27"/>
    <w:rsid w:val="002C29A3"/>
    <w:rsid w:val="002C3059"/>
    <w:rsid w:val="002C3D15"/>
    <w:rsid w:val="002C49EF"/>
    <w:rsid w:val="002D1505"/>
    <w:rsid w:val="002F0BE5"/>
    <w:rsid w:val="002F4242"/>
    <w:rsid w:val="002F69F5"/>
    <w:rsid w:val="002F7370"/>
    <w:rsid w:val="0030162B"/>
    <w:rsid w:val="00302070"/>
    <w:rsid w:val="00305245"/>
    <w:rsid w:val="00306FB8"/>
    <w:rsid w:val="00310775"/>
    <w:rsid w:val="00320727"/>
    <w:rsid w:val="00320FAC"/>
    <w:rsid w:val="003216E5"/>
    <w:rsid w:val="003255B6"/>
    <w:rsid w:val="00333469"/>
    <w:rsid w:val="00334E92"/>
    <w:rsid w:val="003359E0"/>
    <w:rsid w:val="003541FE"/>
    <w:rsid w:val="00362498"/>
    <w:rsid w:val="003727AB"/>
    <w:rsid w:val="00377267"/>
    <w:rsid w:val="00377B81"/>
    <w:rsid w:val="00380228"/>
    <w:rsid w:val="0038086C"/>
    <w:rsid w:val="00384058"/>
    <w:rsid w:val="003849C4"/>
    <w:rsid w:val="00384B2E"/>
    <w:rsid w:val="0039657A"/>
    <w:rsid w:val="00396A10"/>
    <w:rsid w:val="003A7034"/>
    <w:rsid w:val="003B52D6"/>
    <w:rsid w:val="003C0F2A"/>
    <w:rsid w:val="003C3CEF"/>
    <w:rsid w:val="003C4B68"/>
    <w:rsid w:val="003C7483"/>
    <w:rsid w:val="003D005E"/>
    <w:rsid w:val="003D1E0F"/>
    <w:rsid w:val="003E5F9F"/>
    <w:rsid w:val="003E6D78"/>
    <w:rsid w:val="003F1101"/>
    <w:rsid w:val="003F38CF"/>
    <w:rsid w:val="003F44C4"/>
    <w:rsid w:val="003F5FEB"/>
    <w:rsid w:val="003F78B0"/>
    <w:rsid w:val="00400909"/>
    <w:rsid w:val="00400CC9"/>
    <w:rsid w:val="004076AA"/>
    <w:rsid w:val="00410B62"/>
    <w:rsid w:val="004166E2"/>
    <w:rsid w:val="00424618"/>
    <w:rsid w:val="00424C84"/>
    <w:rsid w:val="004278C4"/>
    <w:rsid w:val="00430823"/>
    <w:rsid w:val="004340D9"/>
    <w:rsid w:val="004366A7"/>
    <w:rsid w:val="00437CD3"/>
    <w:rsid w:val="00443DA6"/>
    <w:rsid w:val="00444D2D"/>
    <w:rsid w:val="0045035B"/>
    <w:rsid w:val="00450EBA"/>
    <w:rsid w:val="00454BE6"/>
    <w:rsid w:val="0045657C"/>
    <w:rsid w:val="00467E4C"/>
    <w:rsid w:val="00471D3B"/>
    <w:rsid w:val="00472DC7"/>
    <w:rsid w:val="0047459F"/>
    <w:rsid w:val="00474DA9"/>
    <w:rsid w:val="004756B8"/>
    <w:rsid w:val="00477F53"/>
    <w:rsid w:val="00493789"/>
    <w:rsid w:val="004962E9"/>
    <w:rsid w:val="004A0CBB"/>
    <w:rsid w:val="004A382A"/>
    <w:rsid w:val="004B40A6"/>
    <w:rsid w:val="004B7EA2"/>
    <w:rsid w:val="004C2A56"/>
    <w:rsid w:val="004C3577"/>
    <w:rsid w:val="004C3BFE"/>
    <w:rsid w:val="004C444B"/>
    <w:rsid w:val="004D1150"/>
    <w:rsid w:val="004D5D2C"/>
    <w:rsid w:val="004E407C"/>
    <w:rsid w:val="004F7249"/>
    <w:rsid w:val="004F737D"/>
    <w:rsid w:val="00502175"/>
    <w:rsid w:val="00512572"/>
    <w:rsid w:val="005172D9"/>
    <w:rsid w:val="00520790"/>
    <w:rsid w:val="005228D9"/>
    <w:rsid w:val="0052594A"/>
    <w:rsid w:val="00526048"/>
    <w:rsid w:val="005319F6"/>
    <w:rsid w:val="0053230B"/>
    <w:rsid w:val="0053316C"/>
    <w:rsid w:val="00533CEE"/>
    <w:rsid w:val="00534545"/>
    <w:rsid w:val="005442FA"/>
    <w:rsid w:val="00544625"/>
    <w:rsid w:val="005451E7"/>
    <w:rsid w:val="00547315"/>
    <w:rsid w:val="00551D20"/>
    <w:rsid w:val="00552177"/>
    <w:rsid w:val="00553536"/>
    <w:rsid w:val="00554452"/>
    <w:rsid w:val="00556463"/>
    <w:rsid w:val="005632EA"/>
    <w:rsid w:val="00564608"/>
    <w:rsid w:val="005674BA"/>
    <w:rsid w:val="00570CEE"/>
    <w:rsid w:val="00570EA0"/>
    <w:rsid w:val="00577B82"/>
    <w:rsid w:val="00580E1B"/>
    <w:rsid w:val="0058124E"/>
    <w:rsid w:val="005814FA"/>
    <w:rsid w:val="00583C3C"/>
    <w:rsid w:val="00583C51"/>
    <w:rsid w:val="00584855"/>
    <w:rsid w:val="00590154"/>
    <w:rsid w:val="00591199"/>
    <w:rsid w:val="005943F8"/>
    <w:rsid w:val="00595B68"/>
    <w:rsid w:val="005A646E"/>
    <w:rsid w:val="005A6B28"/>
    <w:rsid w:val="005B10BA"/>
    <w:rsid w:val="005B1C8F"/>
    <w:rsid w:val="005C2D27"/>
    <w:rsid w:val="005C3F7E"/>
    <w:rsid w:val="005E6F8E"/>
    <w:rsid w:val="005E7723"/>
    <w:rsid w:val="005F36FD"/>
    <w:rsid w:val="00600B01"/>
    <w:rsid w:val="006020A4"/>
    <w:rsid w:val="00603B26"/>
    <w:rsid w:val="0063466E"/>
    <w:rsid w:val="006365A4"/>
    <w:rsid w:val="0065207C"/>
    <w:rsid w:val="00657746"/>
    <w:rsid w:val="0066080A"/>
    <w:rsid w:val="00665DB7"/>
    <w:rsid w:val="0066716E"/>
    <w:rsid w:val="00667291"/>
    <w:rsid w:val="006755ED"/>
    <w:rsid w:val="00681207"/>
    <w:rsid w:val="006840BF"/>
    <w:rsid w:val="006861EE"/>
    <w:rsid w:val="006879A1"/>
    <w:rsid w:val="006914D9"/>
    <w:rsid w:val="00696D18"/>
    <w:rsid w:val="006A3846"/>
    <w:rsid w:val="006A388D"/>
    <w:rsid w:val="006B41F7"/>
    <w:rsid w:val="006C1741"/>
    <w:rsid w:val="006C2403"/>
    <w:rsid w:val="006C3832"/>
    <w:rsid w:val="006C4338"/>
    <w:rsid w:val="006D0F72"/>
    <w:rsid w:val="006E434A"/>
    <w:rsid w:val="006E5E34"/>
    <w:rsid w:val="006E6442"/>
    <w:rsid w:val="006F59F2"/>
    <w:rsid w:val="007015B2"/>
    <w:rsid w:val="00703F13"/>
    <w:rsid w:val="00706C21"/>
    <w:rsid w:val="00721910"/>
    <w:rsid w:val="00725804"/>
    <w:rsid w:val="00727F46"/>
    <w:rsid w:val="00740DD1"/>
    <w:rsid w:val="0075147B"/>
    <w:rsid w:val="00757E87"/>
    <w:rsid w:val="00761968"/>
    <w:rsid w:val="00761E7E"/>
    <w:rsid w:val="00763295"/>
    <w:rsid w:val="007632FF"/>
    <w:rsid w:val="00763DDE"/>
    <w:rsid w:val="007650F1"/>
    <w:rsid w:val="007670B0"/>
    <w:rsid w:val="00773E2A"/>
    <w:rsid w:val="00775129"/>
    <w:rsid w:val="007756DE"/>
    <w:rsid w:val="00793B23"/>
    <w:rsid w:val="00793CEA"/>
    <w:rsid w:val="00797289"/>
    <w:rsid w:val="007A2A2D"/>
    <w:rsid w:val="007A7C41"/>
    <w:rsid w:val="007B2DCC"/>
    <w:rsid w:val="007B4691"/>
    <w:rsid w:val="007B6243"/>
    <w:rsid w:val="007C2F9F"/>
    <w:rsid w:val="007C3F06"/>
    <w:rsid w:val="007C6A94"/>
    <w:rsid w:val="007D1B7D"/>
    <w:rsid w:val="007D22E5"/>
    <w:rsid w:val="007D26DA"/>
    <w:rsid w:val="007D4F3B"/>
    <w:rsid w:val="007D54B2"/>
    <w:rsid w:val="007D596D"/>
    <w:rsid w:val="007D781D"/>
    <w:rsid w:val="007E115C"/>
    <w:rsid w:val="007F03C5"/>
    <w:rsid w:val="007F6300"/>
    <w:rsid w:val="007F652A"/>
    <w:rsid w:val="008004A3"/>
    <w:rsid w:val="008016C4"/>
    <w:rsid w:val="008101CE"/>
    <w:rsid w:val="0081052E"/>
    <w:rsid w:val="00810B4E"/>
    <w:rsid w:val="00813815"/>
    <w:rsid w:val="00834C8F"/>
    <w:rsid w:val="00835F4B"/>
    <w:rsid w:val="0083661F"/>
    <w:rsid w:val="008412B9"/>
    <w:rsid w:val="0084659B"/>
    <w:rsid w:val="00847CB4"/>
    <w:rsid w:val="00855176"/>
    <w:rsid w:val="0085581E"/>
    <w:rsid w:val="0086271C"/>
    <w:rsid w:val="00862901"/>
    <w:rsid w:val="00862931"/>
    <w:rsid w:val="00870184"/>
    <w:rsid w:val="0087636D"/>
    <w:rsid w:val="00884AF9"/>
    <w:rsid w:val="00893E71"/>
    <w:rsid w:val="008954EA"/>
    <w:rsid w:val="008A0C84"/>
    <w:rsid w:val="008A3AE5"/>
    <w:rsid w:val="008B005E"/>
    <w:rsid w:val="008B1A75"/>
    <w:rsid w:val="008B3BF1"/>
    <w:rsid w:val="008B3D71"/>
    <w:rsid w:val="008C54A8"/>
    <w:rsid w:val="008C7D73"/>
    <w:rsid w:val="008D002D"/>
    <w:rsid w:val="008D16F0"/>
    <w:rsid w:val="008E184E"/>
    <w:rsid w:val="008E28CE"/>
    <w:rsid w:val="009026C6"/>
    <w:rsid w:val="0091320A"/>
    <w:rsid w:val="00913C71"/>
    <w:rsid w:val="00920039"/>
    <w:rsid w:val="009278E1"/>
    <w:rsid w:val="00937964"/>
    <w:rsid w:val="00941919"/>
    <w:rsid w:val="0094374F"/>
    <w:rsid w:val="009479E0"/>
    <w:rsid w:val="009537B2"/>
    <w:rsid w:val="00957650"/>
    <w:rsid w:val="009601FE"/>
    <w:rsid w:val="00961A52"/>
    <w:rsid w:val="009647F6"/>
    <w:rsid w:val="00965B4B"/>
    <w:rsid w:val="0098557A"/>
    <w:rsid w:val="009910E4"/>
    <w:rsid w:val="009911AB"/>
    <w:rsid w:val="009919E8"/>
    <w:rsid w:val="00992B0F"/>
    <w:rsid w:val="00994D6D"/>
    <w:rsid w:val="009A4BAD"/>
    <w:rsid w:val="009A4C9E"/>
    <w:rsid w:val="009A7AF5"/>
    <w:rsid w:val="009B2E0F"/>
    <w:rsid w:val="009C13E3"/>
    <w:rsid w:val="009D22FF"/>
    <w:rsid w:val="009D351E"/>
    <w:rsid w:val="009D4387"/>
    <w:rsid w:val="009E3D6E"/>
    <w:rsid w:val="009E4064"/>
    <w:rsid w:val="009E4304"/>
    <w:rsid w:val="009E4877"/>
    <w:rsid w:val="009F450B"/>
    <w:rsid w:val="009F711A"/>
    <w:rsid w:val="00A05985"/>
    <w:rsid w:val="00A12A43"/>
    <w:rsid w:val="00A1447A"/>
    <w:rsid w:val="00A21315"/>
    <w:rsid w:val="00A261D8"/>
    <w:rsid w:val="00A31F71"/>
    <w:rsid w:val="00A351E2"/>
    <w:rsid w:val="00A501F9"/>
    <w:rsid w:val="00A5185F"/>
    <w:rsid w:val="00A518DB"/>
    <w:rsid w:val="00A60BF4"/>
    <w:rsid w:val="00A66BD8"/>
    <w:rsid w:val="00A703BD"/>
    <w:rsid w:val="00A81775"/>
    <w:rsid w:val="00A90389"/>
    <w:rsid w:val="00A90F5A"/>
    <w:rsid w:val="00A91FAC"/>
    <w:rsid w:val="00A952EA"/>
    <w:rsid w:val="00AA20D0"/>
    <w:rsid w:val="00AA370C"/>
    <w:rsid w:val="00AB3DA6"/>
    <w:rsid w:val="00AC2F82"/>
    <w:rsid w:val="00AC33A8"/>
    <w:rsid w:val="00AC3912"/>
    <w:rsid w:val="00AC6F7E"/>
    <w:rsid w:val="00AC7605"/>
    <w:rsid w:val="00AD3618"/>
    <w:rsid w:val="00AD411E"/>
    <w:rsid w:val="00AD4136"/>
    <w:rsid w:val="00AF6749"/>
    <w:rsid w:val="00B00A8B"/>
    <w:rsid w:val="00B01019"/>
    <w:rsid w:val="00B01122"/>
    <w:rsid w:val="00B01943"/>
    <w:rsid w:val="00B027E6"/>
    <w:rsid w:val="00B03EB8"/>
    <w:rsid w:val="00B1227D"/>
    <w:rsid w:val="00B25CFB"/>
    <w:rsid w:val="00B260A6"/>
    <w:rsid w:val="00B322C5"/>
    <w:rsid w:val="00B33CF3"/>
    <w:rsid w:val="00B34A44"/>
    <w:rsid w:val="00B40A4F"/>
    <w:rsid w:val="00B47E77"/>
    <w:rsid w:val="00B50C23"/>
    <w:rsid w:val="00B54FCC"/>
    <w:rsid w:val="00B564BE"/>
    <w:rsid w:val="00B676AD"/>
    <w:rsid w:val="00B7270F"/>
    <w:rsid w:val="00B7325C"/>
    <w:rsid w:val="00B742BF"/>
    <w:rsid w:val="00B743C4"/>
    <w:rsid w:val="00B7479E"/>
    <w:rsid w:val="00B7661B"/>
    <w:rsid w:val="00B91D1A"/>
    <w:rsid w:val="00B94A62"/>
    <w:rsid w:val="00BA424C"/>
    <w:rsid w:val="00BA562E"/>
    <w:rsid w:val="00BA6A2A"/>
    <w:rsid w:val="00BB00D0"/>
    <w:rsid w:val="00BB045E"/>
    <w:rsid w:val="00BB2B23"/>
    <w:rsid w:val="00BB3D8C"/>
    <w:rsid w:val="00BE1203"/>
    <w:rsid w:val="00BF26EF"/>
    <w:rsid w:val="00BF4D74"/>
    <w:rsid w:val="00C02C54"/>
    <w:rsid w:val="00C037B5"/>
    <w:rsid w:val="00C03D94"/>
    <w:rsid w:val="00C048A4"/>
    <w:rsid w:val="00C05CCC"/>
    <w:rsid w:val="00C06766"/>
    <w:rsid w:val="00C152FB"/>
    <w:rsid w:val="00C16FD1"/>
    <w:rsid w:val="00C1779E"/>
    <w:rsid w:val="00C4323B"/>
    <w:rsid w:val="00C47040"/>
    <w:rsid w:val="00C5234C"/>
    <w:rsid w:val="00C57238"/>
    <w:rsid w:val="00C66628"/>
    <w:rsid w:val="00C72EBD"/>
    <w:rsid w:val="00C83CD8"/>
    <w:rsid w:val="00C911DC"/>
    <w:rsid w:val="00C933BA"/>
    <w:rsid w:val="00C964E1"/>
    <w:rsid w:val="00CB1B77"/>
    <w:rsid w:val="00CB3493"/>
    <w:rsid w:val="00CB6FB2"/>
    <w:rsid w:val="00CB717C"/>
    <w:rsid w:val="00CC216D"/>
    <w:rsid w:val="00CC464B"/>
    <w:rsid w:val="00CC5698"/>
    <w:rsid w:val="00CD555B"/>
    <w:rsid w:val="00CE1E50"/>
    <w:rsid w:val="00CE3762"/>
    <w:rsid w:val="00CE526D"/>
    <w:rsid w:val="00CE68B7"/>
    <w:rsid w:val="00CF09CE"/>
    <w:rsid w:val="00D12A99"/>
    <w:rsid w:val="00D12BA2"/>
    <w:rsid w:val="00D1473C"/>
    <w:rsid w:val="00D2182E"/>
    <w:rsid w:val="00D24134"/>
    <w:rsid w:val="00D30207"/>
    <w:rsid w:val="00D33029"/>
    <w:rsid w:val="00D54140"/>
    <w:rsid w:val="00D54CBB"/>
    <w:rsid w:val="00D61B9D"/>
    <w:rsid w:val="00D65B72"/>
    <w:rsid w:val="00D67935"/>
    <w:rsid w:val="00D81808"/>
    <w:rsid w:val="00D833FC"/>
    <w:rsid w:val="00D932F9"/>
    <w:rsid w:val="00D94E4F"/>
    <w:rsid w:val="00DA4737"/>
    <w:rsid w:val="00DA49DA"/>
    <w:rsid w:val="00DC0316"/>
    <w:rsid w:val="00DC295D"/>
    <w:rsid w:val="00DC2B92"/>
    <w:rsid w:val="00DC5967"/>
    <w:rsid w:val="00DE1B68"/>
    <w:rsid w:val="00DF1C0A"/>
    <w:rsid w:val="00DF7D5C"/>
    <w:rsid w:val="00E10E23"/>
    <w:rsid w:val="00E16813"/>
    <w:rsid w:val="00E201C9"/>
    <w:rsid w:val="00E22748"/>
    <w:rsid w:val="00E315B8"/>
    <w:rsid w:val="00E36541"/>
    <w:rsid w:val="00E421A1"/>
    <w:rsid w:val="00E425DA"/>
    <w:rsid w:val="00E434FF"/>
    <w:rsid w:val="00E45A52"/>
    <w:rsid w:val="00E462CB"/>
    <w:rsid w:val="00E4768A"/>
    <w:rsid w:val="00E53DE9"/>
    <w:rsid w:val="00E55104"/>
    <w:rsid w:val="00E67EC6"/>
    <w:rsid w:val="00E72ED4"/>
    <w:rsid w:val="00E7373F"/>
    <w:rsid w:val="00E74E68"/>
    <w:rsid w:val="00E761AB"/>
    <w:rsid w:val="00E77116"/>
    <w:rsid w:val="00E80AF8"/>
    <w:rsid w:val="00E8288C"/>
    <w:rsid w:val="00E84FE3"/>
    <w:rsid w:val="00E864F9"/>
    <w:rsid w:val="00E912B6"/>
    <w:rsid w:val="00E91E5A"/>
    <w:rsid w:val="00E922EB"/>
    <w:rsid w:val="00EA4646"/>
    <w:rsid w:val="00EA534C"/>
    <w:rsid w:val="00EB1F37"/>
    <w:rsid w:val="00EB2AF7"/>
    <w:rsid w:val="00EB3F0C"/>
    <w:rsid w:val="00EB5574"/>
    <w:rsid w:val="00EC0DB1"/>
    <w:rsid w:val="00EC3CA1"/>
    <w:rsid w:val="00ED0E75"/>
    <w:rsid w:val="00EE409B"/>
    <w:rsid w:val="00EF0DEB"/>
    <w:rsid w:val="00EF6A83"/>
    <w:rsid w:val="00EF772E"/>
    <w:rsid w:val="00F00269"/>
    <w:rsid w:val="00F0293F"/>
    <w:rsid w:val="00F06F8F"/>
    <w:rsid w:val="00F1016C"/>
    <w:rsid w:val="00F10B8E"/>
    <w:rsid w:val="00F13C63"/>
    <w:rsid w:val="00F13DFD"/>
    <w:rsid w:val="00F1686D"/>
    <w:rsid w:val="00F2633C"/>
    <w:rsid w:val="00F46975"/>
    <w:rsid w:val="00F52EFC"/>
    <w:rsid w:val="00F55670"/>
    <w:rsid w:val="00F64838"/>
    <w:rsid w:val="00F659B1"/>
    <w:rsid w:val="00F65B3F"/>
    <w:rsid w:val="00F7230F"/>
    <w:rsid w:val="00F729B5"/>
    <w:rsid w:val="00F8051C"/>
    <w:rsid w:val="00F82A22"/>
    <w:rsid w:val="00F9716C"/>
    <w:rsid w:val="00FA7974"/>
    <w:rsid w:val="00FB0C8A"/>
    <w:rsid w:val="00FB586D"/>
    <w:rsid w:val="00FB72E7"/>
    <w:rsid w:val="00FC1ACE"/>
    <w:rsid w:val="00FC2DA4"/>
    <w:rsid w:val="00FC33AE"/>
    <w:rsid w:val="00FD3856"/>
    <w:rsid w:val="00FD3E4E"/>
    <w:rsid w:val="00FD716E"/>
    <w:rsid w:val="00FE1B0E"/>
    <w:rsid w:val="00FE35CD"/>
    <w:rsid w:val="00FE7625"/>
    <w:rsid w:val="00FF41C3"/>
    <w:rsid w:val="00FF4A97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EC36F"/>
  <w15:chartTrackingRefBased/>
  <w15:docId w15:val="{057259A9-9B74-4D22-93DF-73003892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E71"/>
    <w:rPr>
      <w:sz w:val="24"/>
      <w:szCs w:val="24"/>
    </w:rPr>
  </w:style>
  <w:style w:type="paragraph" w:styleId="Nadpis1">
    <w:name w:val="heading 1"/>
    <w:basedOn w:val="Normln"/>
    <w:next w:val="Normln"/>
    <w:qFormat/>
    <w:rsid w:val="0033346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333469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603B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locked/>
    <w:rsid w:val="00333469"/>
    <w:rPr>
      <w:lang w:val="cs-CZ" w:eastAsia="cs-CZ" w:bidi="ar-SA"/>
    </w:rPr>
  </w:style>
  <w:style w:type="paragraph" w:styleId="Zkladntext">
    <w:name w:val="Body Text"/>
    <w:basedOn w:val="Normln"/>
    <w:link w:val="ZkladntextChar"/>
    <w:rsid w:val="00333469"/>
    <w:pPr>
      <w:spacing w:after="12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333469"/>
    <w:pPr>
      <w:ind w:left="680" w:hanging="680"/>
      <w:jc w:val="both"/>
    </w:pPr>
    <w:rPr>
      <w:rFonts w:ascii="Arial" w:hAnsi="Arial"/>
      <w:i/>
      <w:sz w:val="22"/>
      <w:szCs w:val="20"/>
      <w:lang w:val="x-none" w:eastAsia="x-none"/>
    </w:rPr>
  </w:style>
  <w:style w:type="paragraph" w:customStyle="1" w:styleId="Zkladntext21">
    <w:name w:val="Základní text 21"/>
    <w:basedOn w:val="Normln"/>
    <w:rsid w:val="00333469"/>
    <w:pPr>
      <w:jc w:val="both"/>
    </w:pPr>
    <w:rPr>
      <w:rFonts w:ascii="Arial" w:hAnsi="Arial"/>
      <w:i/>
      <w:sz w:val="22"/>
      <w:szCs w:val="20"/>
    </w:rPr>
  </w:style>
  <w:style w:type="character" w:customStyle="1" w:styleId="platne">
    <w:name w:val="platne"/>
    <w:basedOn w:val="Standardnpsmoodstavce"/>
    <w:rsid w:val="00333469"/>
  </w:style>
  <w:style w:type="paragraph" w:styleId="Seznamsodrkami">
    <w:name w:val="List Bullet"/>
    <w:basedOn w:val="Normln"/>
    <w:rsid w:val="00333469"/>
    <w:pPr>
      <w:ind w:left="283" w:hanging="283"/>
    </w:pPr>
    <w:rPr>
      <w:sz w:val="20"/>
      <w:szCs w:val="20"/>
    </w:rPr>
  </w:style>
  <w:style w:type="character" w:styleId="Hypertextovodkaz">
    <w:name w:val="Hyperlink"/>
    <w:uiPriority w:val="99"/>
    <w:unhideWhenUsed/>
    <w:rsid w:val="000E0508"/>
    <w:rPr>
      <w:color w:val="224F79"/>
      <w:u w:val="single"/>
    </w:rPr>
  </w:style>
  <w:style w:type="paragraph" w:styleId="Normlnweb">
    <w:name w:val="Normal (Web)"/>
    <w:basedOn w:val="Normln"/>
    <w:uiPriority w:val="99"/>
    <w:unhideWhenUsed/>
    <w:rsid w:val="000E0508"/>
    <w:pPr>
      <w:spacing w:before="150" w:after="150"/>
    </w:pPr>
  </w:style>
  <w:style w:type="character" w:customStyle="1" w:styleId="platne1">
    <w:name w:val="platne1"/>
    <w:rsid w:val="00E462CB"/>
  </w:style>
  <w:style w:type="paragraph" w:styleId="Odstavecseseznamem">
    <w:name w:val="List Paragraph"/>
    <w:basedOn w:val="Normln"/>
    <w:link w:val="OdstavecseseznamemChar"/>
    <w:uiPriority w:val="34"/>
    <w:qFormat/>
    <w:rsid w:val="000219E2"/>
    <w:pPr>
      <w:ind w:left="708"/>
    </w:pPr>
  </w:style>
  <w:style w:type="character" w:customStyle="1" w:styleId="ZkladntextodsazenChar">
    <w:name w:val="Základní text odsazený Char"/>
    <w:link w:val="Zkladntextodsazen"/>
    <w:rsid w:val="00443DA6"/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rsid w:val="00C177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1779E"/>
    <w:rPr>
      <w:sz w:val="24"/>
      <w:szCs w:val="24"/>
    </w:rPr>
  </w:style>
  <w:style w:type="paragraph" w:styleId="Zpat">
    <w:name w:val="footer"/>
    <w:basedOn w:val="Normln"/>
    <w:link w:val="ZpatChar"/>
    <w:rsid w:val="00C177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C1779E"/>
    <w:rPr>
      <w:sz w:val="24"/>
      <w:szCs w:val="24"/>
    </w:rPr>
  </w:style>
  <w:style w:type="paragraph" w:styleId="Textbubliny">
    <w:name w:val="Balloon Text"/>
    <w:basedOn w:val="Normln"/>
    <w:link w:val="TextbublinyChar"/>
    <w:rsid w:val="00C177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1779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D22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eformatted">
    <w:name w:val="preformatted"/>
    <w:basedOn w:val="Standardnpsmoodstavce"/>
    <w:rsid w:val="00C152FB"/>
  </w:style>
  <w:style w:type="character" w:customStyle="1" w:styleId="nowrap">
    <w:name w:val="nowrap"/>
    <w:basedOn w:val="Standardnpsmoodstavce"/>
    <w:rsid w:val="00C152FB"/>
  </w:style>
  <w:style w:type="character" w:customStyle="1" w:styleId="Nadpis3Char">
    <w:name w:val="Nadpis 3 Char"/>
    <w:link w:val="Nadpis3"/>
    <w:rsid w:val="0005544E"/>
    <w:rPr>
      <w:b/>
      <w:sz w:val="24"/>
    </w:rPr>
  </w:style>
  <w:style w:type="paragraph" w:styleId="Nzev">
    <w:name w:val="Title"/>
    <w:basedOn w:val="Normln"/>
    <w:link w:val="NzevChar"/>
    <w:uiPriority w:val="10"/>
    <w:qFormat/>
    <w:rsid w:val="006861EE"/>
    <w:pPr>
      <w:widowControl w:val="0"/>
      <w:autoSpaceDE w:val="0"/>
      <w:autoSpaceDN w:val="0"/>
      <w:spacing w:before="189"/>
      <w:ind w:left="168"/>
    </w:pPr>
    <w:rPr>
      <w:rFonts w:ascii="ITC Conduit LT CE" w:eastAsia="ITC Conduit LT CE" w:hAnsi="ITC Conduit LT CE" w:cs="ITC Conduit LT CE"/>
      <w:b/>
      <w:bCs/>
      <w:sz w:val="58"/>
      <w:szCs w:val="58"/>
      <w:lang w:eastAsia="en-US"/>
    </w:rPr>
  </w:style>
  <w:style w:type="character" w:customStyle="1" w:styleId="NzevChar">
    <w:name w:val="Název Char"/>
    <w:link w:val="Nzev"/>
    <w:uiPriority w:val="10"/>
    <w:rsid w:val="006861EE"/>
    <w:rPr>
      <w:rFonts w:ascii="ITC Conduit LT CE" w:eastAsia="ITC Conduit LT CE" w:hAnsi="ITC Conduit LT CE" w:cs="ITC Conduit LT CE"/>
      <w:b/>
      <w:bCs/>
      <w:sz w:val="58"/>
      <w:szCs w:val="58"/>
      <w:lang w:eastAsia="en-US"/>
    </w:rPr>
  </w:style>
  <w:style w:type="character" w:styleId="Nevyeenzmnka">
    <w:name w:val="Unresolved Mention"/>
    <w:uiPriority w:val="99"/>
    <w:semiHidden/>
    <w:unhideWhenUsed/>
    <w:rsid w:val="00BF4D74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41B67"/>
    <w:rPr>
      <w:sz w:val="24"/>
      <w:szCs w:val="24"/>
    </w:rPr>
  </w:style>
  <w:style w:type="character" w:customStyle="1" w:styleId="NAPIDSYChar">
    <w:name w:val="NAPIDSY Char"/>
    <w:link w:val="NAPIDSY"/>
    <w:locked/>
    <w:rsid w:val="00862931"/>
    <w:rPr>
      <w:rFonts w:ascii="Arial" w:eastAsia="ITC Conduit LT CE" w:hAnsi="Arial" w:cs="Arial"/>
      <w:b/>
      <w:color w:val="231F20"/>
      <w:sz w:val="28"/>
      <w:szCs w:val="24"/>
    </w:rPr>
  </w:style>
  <w:style w:type="paragraph" w:customStyle="1" w:styleId="NAPIDSY">
    <w:name w:val="NAPIDSY"/>
    <w:basedOn w:val="Odstavecseseznamem"/>
    <w:link w:val="NAPIDSYChar"/>
    <w:qFormat/>
    <w:rsid w:val="00862931"/>
    <w:pPr>
      <w:keepNext/>
      <w:keepLines/>
      <w:autoSpaceDE w:val="0"/>
      <w:autoSpaceDN w:val="0"/>
      <w:spacing w:before="240"/>
      <w:ind w:left="0"/>
      <w:contextualSpacing/>
      <w:jc w:val="both"/>
    </w:pPr>
    <w:rPr>
      <w:rFonts w:ascii="Arial" w:eastAsia="ITC Conduit LT CE" w:hAnsi="Arial" w:cs="Arial"/>
      <w:b/>
      <w:color w:val="231F20"/>
      <w:sz w:val="28"/>
    </w:rPr>
  </w:style>
  <w:style w:type="character" w:styleId="Odkaznakoment">
    <w:name w:val="annotation reference"/>
    <w:rsid w:val="007619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9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968"/>
  </w:style>
  <w:style w:type="paragraph" w:styleId="Pedmtkomente">
    <w:name w:val="annotation subject"/>
    <w:basedOn w:val="Textkomente"/>
    <w:next w:val="Textkomente"/>
    <w:link w:val="PedmtkomenteChar"/>
    <w:rsid w:val="00761968"/>
    <w:rPr>
      <w:b/>
      <w:bCs/>
    </w:rPr>
  </w:style>
  <w:style w:type="character" w:customStyle="1" w:styleId="PedmtkomenteChar">
    <w:name w:val="Předmět komentáře Char"/>
    <w:link w:val="Pedmtkomente"/>
    <w:rsid w:val="00761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73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04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40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060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843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nickecentrum@creamr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kaznickecentrum@creamre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..\Documents%20and%20Settings\dlabaja\Plocha\Pavel\dal&#353;&#237;%20&#250;koly\2018\listopad%202018\Klientsk&#253;%20port&#225;l\klient.creamr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096F-631E-4786-92C4-F66D50F5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7</Pages>
  <Words>2163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Pavlouskova 4444</Company>
  <LinksUpToDate>false</LinksUpToDate>
  <CharactersWithSpaces>14896</CharactersWithSpaces>
  <SharedDoc>false</SharedDoc>
  <HLinks>
    <vt:vector size="36" baseType="variant">
      <vt:variant>
        <vt:i4>1966113</vt:i4>
      </vt:variant>
      <vt:variant>
        <vt:i4>15</vt:i4>
      </vt:variant>
      <vt:variant>
        <vt:i4>0</vt:i4>
      </vt:variant>
      <vt:variant>
        <vt:i4>5</vt:i4>
      </vt:variant>
      <vt:variant>
        <vt:lpwstr>mailto:phavrda@ksz.unl.justice.cz</vt:lpwstr>
      </vt:variant>
      <vt:variant>
        <vt:lpwstr/>
      </vt:variant>
      <vt:variant>
        <vt:i4>1966113</vt:i4>
      </vt:variant>
      <vt:variant>
        <vt:i4>12</vt:i4>
      </vt:variant>
      <vt:variant>
        <vt:i4>0</vt:i4>
      </vt:variant>
      <vt:variant>
        <vt:i4>5</vt:i4>
      </vt:variant>
      <vt:variant>
        <vt:lpwstr>mailto:phavrda@ksz.unl.justice.cz</vt:lpwstr>
      </vt:variant>
      <vt:variant>
        <vt:lpwstr/>
      </vt:variant>
      <vt:variant>
        <vt:i4>7602249</vt:i4>
      </vt:variant>
      <vt:variant>
        <vt:i4>9</vt:i4>
      </vt:variant>
      <vt:variant>
        <vt:i4>0</vt:i4>
      </vt:variant>
      <vt:variant>
        <vt:i4>5</vt:i4>
      </vt:variant>
      <vt:variant>
        <vt:lpwstr>mailto:zakaznickecentrum@creamre.cz</vt:lpwstr>
      </vt:variant>
      <vt:variant>
        <vt:lpwstr/>
      </vt:variant>
      <vt:variant>
        <vt:i4>1507644</vt:i4>
      </vt:variant>
      <vt:variant>
        <vt:i4>6</vt:i4>
      </vt:variant>
      <vt:variant>
        <vt:i4>0</vt:i4>
      </vt:variant>
      <vt:variant>
        <vt:i4>5</vt:i4>
      </vt:variant>
      <vt:variant>
        <vt:lpwstr>X:\Documents and Settings\dlabaja\Plocha\Pavel\další úkoly\2018\listopad 2018\Klientský portál\klient.creamre.cz</vt:lpwstr>
      </vt:variant>
      <vt:variant>
        <vt:lpwstr/>
      </vt:variant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mailto:jhalova@ksz.unl.justice.cz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mailto:zakaznickecentrum@creamre.cz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zlin</dc:creator>
  <cp:keywords/>
  <cp:lastModifiedBy>Marcela Konschillová</cp:lastModifiedBy>
  <cp:revision>2</cp:revision>
  <cp:lastPrinted>2022-03-30T13:28:00Z</cp:lastPrinted>
  <dcterms:created xsi:type="dcterms:W3CDTF">2022-12-01T13:11:00Z</dcterms:created>
  <dcterms:modified xsi:type="dcterms:W3CDTF">2022-12-01T13:11:00Z</dcterms:modified>
</cp:coreProperties>
</file>