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06F9" w14:textId="3031A77F" w:rsidR="000E03A1" w:rsidRPr="000E03A1" w:rsidRDefault="000E03A1" w:rsidP="000E03A1">
      <w:pPr>
        <w:spacing w:after="0" w:line="240" w:lineRule="auto"/>
        <w:jc w:val="center"/>
        <w:rPr>
          <w:rFonts w:ascii="Trebuchet MS" w:hAnsi="Trebuchet MS"/>
          <w:b/>
          <w:sz w:val="28"/>
          <w:szCs w:val="28"/>
        </w:rPr>
      </w:pPr>
      <w:r w:rsidRPr="000E03A1">
        <w:rPr>
          <w:rFonts w:ascii="Trebuchet MS" w:hAnsi="Trebuchet MS"/>
          <w:b/>
          <w:sz w:val="28"/>
          <w:szCs w:val="28"/>
        </w:rPr>
        <w:t>Dodatek č. 1 k Rámcové smlouvě</w:t>
      </w:r>
    </w:p>
    <w:p w14:paraId="7C7983AD" w14:textId="77777777" w:rsidR="000E03A1" w:rsidRPr="000E03A1" w:rsidRDefault="000E03A1" w:rsidP="000E03A1">
      <w:pPr>
        <w:spacing w:after="0" w:line="240" w:lineRule="auto"/>
        <w:jc w:val="center"/>
        <w:rPr>
          <w:rFonts w:ascii="Trebuchet MS" w:hAnsi="Trebuchet MS"/>
          <w:b/>
          <w:sz w:val="28"/>
          <w:szCs w:val="28"/>
        </w:rPr>
      </w:pPr>
      <w:r w:rsidRPr="000E03A1">
        <w:rPr>
          <w:rFonts w:ascii="Trebuchet MS" w:hAnsi="Trebuchet MS"/>
          <w:b/>
          <w:sz w:val="28"/>
          <w:szCs w:val="28"/>
        </w:rPr>
        <w:t>na zajištění výuky a výcviku k získání řidičského oprávnění</w:t>
      </w:r>
    </w:p>
    <w:p w14:paraId="19F12647" w14:textId="34DD2F36" w:rsidR="002956C8" w:rsidRPr="000E03A1" w:rsidRDefault="000E03A1" w:rsidP="000E03A1">
      <w:pPr>
        <w:spacing w:line="240" w:lineRule="auto"/>
        <w:jc w:val="center"/>
        <w:rPr>
          <w:rFonts w:ascii="Trebuchet MS" w:hAnsi="Trebuchet MS"/>
          <w:b/>
          <w:sz w:val="28"/>
          <w:szCs w:val="28"/>
        </w:rPr>
      </w:pPr>
      <w:r w:rsidRPr="000E03A1">
        <w:rPr>
          <w:rFonts w:ascii="Trebuchet MS" w:hAnsi="Trebuchet MS"/>
          <w:b/>
          <w:sz w:val="28"/>
          <w:szCs w:val="28"/>
        </w:rPr>
        <w:t xml:space="preserve">v období 2020–2024 </w:t>
      </w:r>
      <w:r>
        <w:rPr>
          <w:rFonts w:ascii="Trebuchet MS" w:hAnsi="Trebuchet MS"/>
          <w:b/>
          <w:sz w:val="28"/>
          <w:szCs w:val="28"/>
        </w:rPr>
        <w:t>ze dne 21. 9. 2020</w:t>
      </w:r>
    </w:p>
    <w:p w14:paraId="4E5C9171" w14:textId="77777777" w:rsidR="000E03A1" w:rsidRPr="000E03A1" w:rsidRDefault="000E03A1" w:rsidP="000E03A1">
      <w:pPr>
        <w:spacing w:line="240" w:lineRule="auto"/>
        <w:jc w:val="center"/>
        <w:rPr>
          <w:rFonts w:ascii="Trebuchet MS" w:hAnsi="Trebuchet MS"/>
        </w:rPr>
      </w:pPr>
    </w:p>
    <w:p w14:paraId="2DC63860" w14:textId="77777777" w:rsidR="002956C8" w:rsidRPr="000E03A1" w:rsidRDefault="002956C8" w:rsidP="00436A7B">
      <w:pPr>
        <w:rPr>
          <w:rFonts w:ascii="Trebuchet MS" w:hAnsi="Trebuchet MS"/>
        </w:rPr>
      </w:pPr>
      <w:r w:rsidRPr="000E03A1">
        <w:rPr>
          <w:rFonts w:ascii="Trebuchet MS" w:hAnsi="Trebuchet MS"/>
        </w:rPr>
        <w:t>Smluvní strany</w:t>
      </w:r>
    </w:p>
    <w:p w14:paraId="286D78D8" w14:textId="77777777" w:rsidR="002956C8" w:rsidRPr="000E03A1" w:rsidRDefault="00436A7B" w:rsidP="007725A7">
      <w:pPr>
        <w:spacing w:after="0"/>
        <w:rPr>
          <w:rFonts w:ascii="Trebuchet MS" w:hAnsi="Trebuchet MS"/>
          <w:b/>
        </w:rPr>
      </w:pPr>
      <w:r w:rsidRPr="000E03A1">
        <w:rPr>
          <w:rFonts w:ascii="Trebuchet MS" w:hAnsi="Trebuchet MS"/>
          <w:b/>
        </w:rPr>
        <w:t>Integrovaná střední škola technická a ekonomická Sokolov, příspěvková organizace</w:t>
      </w:r>
    </w:p>
    <w:p w14:paraId="0AC1B244" w14:textId="77777777" w:rsidR="002956C8" w:rsidRPr="000E03A1" w:rsidRDefault="00436A7B" w:rsidP="00436A7B">
      <w:pPr>
        <w:tabs>
          <w:tab w:val="left" w:pos="2835"/>
        </w:tabs>
        <w:spacing w:after="0"/>
        <w:rPr>
          <w:rFonts w:ascii="Trebuchet MS" w:hAnsi="Trebuchet MS"/>
        </w:rPr>
      </w:pPr>
      <w:r w:rsidRPr="000E03A1">
        <w:rPr>
          <w:rFonts w:ascii="Trebuchet MS" w:hAnsi="Trebuchet MS"/>
        </w:rPr>
        <w:t>se sídlem:</w:t>
      </w:r>
      <w:r w:rsidRPr="000E03A1">
        <w:rPr>
          <w:rFonts w:ascii="Trebuchet MS" w:hAnsi="Trebuchet MS"/>
        </w:rPr>
        <w:tab/>
        <w:t>Jednoty 1620, 356 01 Sokolov</w:t>
      </w:r>
    </w:p>
    <w:p w14:paraId="43E08C3B" w14:textId="77777777" w:rsidR="002956C8" w:rsidRPr="000E03A1" w:rsidRDefault="00436A7B" w:rsidP="00436A7B">
      <w:pPr>
        <w:tabs>
          <w:tab w:val="left" w:pos="2835"/>
        </w:tabs>
        <w:spacing w:after="0"/>
        <w:rPr>
          <w:rFonts w:ascii="Trebuchet MS" w:hAnsi="Trebuchet MS"/>
        </w:rPr>
      </w:pPr>
      <w:r w:rsidRPr="000E03A1">
        <w:rPr>
          <w:rFonts w:ascii="Trebuchet MS" w:hAnsi="Trebuchet MS"/>
        </w:rPr>
        <w:t>zastoupená:</w:t>
      </w:r>
      <w:r w:rsidRPr="000E03A1">
        <w:rPr>
          <w:rFonts w:ascii="Trebuchet MS" w:hAnsi="Trebuchet MS"/>
        </w:rPr>
        <w:tab/>
        <w:t>Mgr. Pavel Janus, ředitel školy</w:t>
      </w:r>
    </w:p>
    <w:p w14:paraId="18708FBF" w14:textId="77777777" w:rsidR="002956C8" w:rsidRPr="000E03A1" w:rsidRDefault="00436A7B" w:rsidP="00436A7B">
      <w:pPr>
        <w:tabs>
          <w:tab w:val="left" w:pos="2835"/>
        </w:tabs>
        <w:spacing w:after="0"/>
        <w:rPr>
          <w:rFonts w:ascii="Trebuchet MS" w:hAnsi="Trebuchet MS"/>
        </w:rPr>
      </w:pPr>
      <w:r w:rsidRPr="000E03A1">
        <w:rPr>
          <w:rFonts w:ascii="Trebuchet MS" w:hAnsi="Trebuchet MS"/>
        </w:rPr>
        <w:t>IČ:</w:t>
      </w:r>
      <w:r w:rsidRPr="000E03A1">
        <w:rPr>
          <w:rFonts w:ascii="Trebuchet MS" w:hAnsi="Trebuchet MS"/>
        </w:rPr>
        <w:tab/>
        <w:t>497 66 929</w:t>
      </w:r>
    </w:p>
    <w:p w14:paraId="314763D6" w14:textId="77777777" w:rsidR="008E4484" w:rsidRPr="000E03A1" w:rsidRDefault="00436A7B" w:rsidP="00436A7B">
      <w:pPr>
        <w:tabs>
          <w:tab w:val="left" w:pos="2835"/>
        </w:tabs>
        <w:spacing w:after="0"/>
        <w:rPr>
          <w:rFonts w:ascii="Trebuchet MS" w:hAnsi="Trebuchet MS"/>
        </w:rPr>
      </w:pPr>
      <w:r w:rsidRPr="000E03A1">
        <w:rPr>
          <w:rFonts w:ascii="Trebuchet MS" w:hAnsi="Trebuchet MS"/>
        </w:rPr>
        <w:t>bankovní spojení:</w:t>
      </w:r>
      <w:r w:rsidRPr="000E03A1">
        <w:rPr>
          <w:rFonts w:ascii="Trebuchet MS" w:hAnsi="Trebuchet MS"/>
        </w:rPr>
        <w:tab/>
        <w:t>Komerční banka</w:t>
      </w:r>
    </w:p>
    <w:p w14:paraId="1ACDCD3B" w14:textId="6264C2FE" w:rsidR="00436A7B" w:rsidRPr="000E03A1" w:rsidRDefault="00436A7B" w:rsidP="00436A7B">
      <w:pPr>
        <w:tabs>
          <w:tab w:val="left" w:pos="2835"/>
        </w:tabs>
        <w:spacing w:after="0"/>
        <w:rPr>
          <w:rFonts w:ascii="Trebuchet MS" w:hAnsi="Trebuchet MS"/>
        </w:rPr>
      </w:pPr>
      <w:r w:rsidRPr="000E03A1">
        <w:rPr>
          <w:rFonts w:ascii="Trebuchet MS" w:hAnsi="Trebuchet MS"/>
        </w:rPr>
        <w:t>číslo účtu:</w:t>
      </w:r>
      <w:r w:rsidRPr="000E03A1">
        <w:rPr>
          <w:rFonts w:ascii="Trebuchet MS" w:hAnsi="Trebuchet MS"/>
        </w:rPr>
        <w:tab/>
      </w:r>
    </w:p>
    <w:p w14:paraId="644704A8" w14:textId="77777777" w:rsidR="002956C8" w:rsidRPr="000E03A1" w:rsidRDefault="00436A7B">
      <w:pPr>
        <w:rPr>
          <w:rFonts w:ascii="Trebuchet MS" w:hAnsi="Trebuchet MS"/>
        </w:rPr>
      </w:pPr>
      <w:r w:rsidRPr="000E03A1">
        <w:rPr>
          <w:rFonts w:ascii="Trebuchet MS" w:hAnsi="Trebuchet MS"/>
        </w:rPr>
        <w:t>dále jen „objednatel“</w:t>
      </w:r>
    </w:p>
    <w:p w14:paraId="138A9207" w14:textId="77777777" w:rsidR="00436A7B" w:rsidRPr="000E03A1" w:rsidRDefault="00436A7B">
      <w:pPr>
        <w:rPr>
          <w:rFonts w:ascii="Trebuchet MS" w:hAnsi="Trebuchet MS"/>
        </w:rPr>
      </w:pPr>
      <w:r w:rsidRPr="000E03A1">
        <w:rPr>
          <w:rFonts w:ascii="Trebuchet MS" w:hAnsi="Trebuchet MS"/>
        </w:rPr>
        <w:t>a</w:t>
      </w:r>
    </w:p>
    <w:p w14:paraId="4610C6B9" w14:textId="77777777" w:rsidR="002956C8" w:rsidRPr="000E03A1" w:rsidRDefault="00436A7B" w:rsidP="007725A7">
      <w:pPr>
        <w:spacing w:after="0"/>
        <w:rPr>
          <w:rFonts w:ascii="Trebuchet MS" w:hAnsi="Trebuchet MS"/>
          <w:b/>
        </w:rPr>
      </w:pPr>
      <w:r w:rsidRPr="000E03A1">
        <w:rPr>
          <w:rFonts w:ascii="Trebuchet MS" w:hAnsi="Trebuchet MS"/>
          <w:b/>
        </w:rPr>
        <w:t>Jiří Vyskočil</w:t>
      </w:r>
    </w:p>
    <w:p w14:paraId="0CA4792F" w14:textId="77777777" w:rsidR="00436A7B" w:rsidRPr="000E03A1" w:rsidRDefault="00436A7B" w:rsidP="00436A7B">
      <w:pPr>
        <w:tabs>
          <w:tab w:val="left" w:pos="2835"/>
        </w:tabs>
        <w:spacing w:after="0"/>
        <w:rPr>
          <w:rFonts w:ascii="Trebuchet MS" w:hAnsi="Trebuchet MS"/>
        </w:rPr>
      </w:pPr>
      <w:r w:rsidRPr="000E03A1">
        <w:rPr>
          <w:rFonts w:ascii="Trebuchet MS" w:hAnsi="Trebuchet MS"/>
        </w:rPr>
        <w:t>se sídlem:</w:t>
      </w:r>
      <w:r w:rsidRPr="000E03A1">
        <w:rPr>
          <w:rFonts w:ascii="Trebuchet MS" w:hAnsi="Trebuchet MS"/>
        </w:rPr>
        <w:tab/>
        <w:t>Dr. Kocourka 311, 356 01 Sokolov</w:t>
      </w:r>
    </w:p>
    <w:p w14:paraId="1CC9A89D" w14:textId="77777777" w:rsidR="00436A7B" w:rsidRPr="000E03A1" w:rsidRDefault="00436A7B" w:rsidP="00436A7B">
      <w:pPr>
        <w:tabs>
          <w:tab w:val="left" w:pos="2835"/>
        </w:tabs>
        <w:spacing w:after="0"/>
        <w:rPr>
          <w:rFonts w:ascii="Trebuchet MS" w:hAnsi="Trebuchet MS"/>
        </w:rPr>
      </w:pPr>
      <w:r w:rsidRPr="000E03A1">
        <w:rPr>
          <w:rFonts w:ascii="Trebuchet MS" w:hAnsi="Trebuchet MS"/>
        </w:rPr>
        <w:t>zastoupená:</w:t>
      </w:r>
      <w:r w:rsidRPr="000E03A1">
        <w:rPr>
          <w:rFonts w:ascii="Trebuchet MS" w:hAnsi="Trebuchet MS"/>
        </w:rPr>
        <w:tab/>
        <w:t>Jiřím Vyskočilem</w:t>
      </w:r>
    </w:p>
    <w:p w14:paraId="7F564CC6" w14:textId="77777777" w:rsidR="00436A7B" w:rsidRPr="000E03A1" w:rsidRDefault="00436A7B" w:rsidP="00436A7B">
      <w:pPr>
        <w:tabs>
          <w:tab w:val="left" w:pos="2835"/>
        </w:tabs>
        <w:spacing w:after="0"/>
        <w:rPr>
          <w:rFonts w:ascii="Trebuchet MS" w:hAnsi="Trebuchet MS"/>
        </w:rPr>
      </w:pPr>
      <w:r w:rsidRPr="000E03A1">
        <w:rPr>
          <w:rFonts w:ascii="Trebuchet MS" w:hAnsi="Trebuchet MS"/>
        </w:rPr>
        <w:t>IČ:</w:t>
      </w:r>
      <w:r w:rsidRPr="000E03A1">
        <w:rPr>
          <w:rFonts w:ascii="Trebuchet MS" w:hAnsi="Trebuchet MS"/>
        </w:rPr>
        <w:tab/>
        <w:t>453 76 841</w:t>
      </w:r>
    </w:p>
    <w:p w14:paraId="2CCC3B8C" w14:textId="77777777" w:rsidR="00436A7B" w:rsidRPr="000E03A1" w:rsidRDefault="00436A7B" w:rsidP="00436A7B">
      <w:pPr>
        <w:tabs>
          <w:tab w:val="left" w:pos="2835"/>
        </w:tabs>
        <w:spacing w:after="0"/>
        <w:rPr>
          <w:rFonts w:ascii="Trebuchet MS" w:hAnsi="Trebuchet MS"/>
        </w:rPr>
      </w:pPr>
      <w:r w:rsidRPr="000E03A1">
        <w:rPr>
          <w:rFonts w:ascii="Trebuchet MS" w:hAnsi="Trebuchet MS"/>
        </w:rPr>
        <w:t>DIČ:</w:t>
      </w:r>
      <w:r w:rsidRPr="000E03A1">
        <w:rPr>
          <w:rFonts w:ascii="Trebuchet MS" w:hAnsi="Trebuchet MS"/>
        </w:rPr>
        <w:tab/>
        <w:t>CZ7208052225</w:t>
      </w:r>
    </w:p>
    <w:p w14:paraId="321527D4" w14:textId="77777777" w:rsidR="00436A7B" w:rsidRPr="000E03A1" w:rsidRDefault="00436A7B" w:rsidP="00436A7B">
      <w:pPr>
        <w:tabs>
          <w:tab w:val="left" w:pos="2835"/>
        </w:tabs>
        <w:spacing w:after="0"/>
        <w:rPr>
          <w:rFonts w:ascii="Trebuchet MS" w:hAnsi="Trebuchet MS"/>
        </w:rPr>
      </w:pPr>
      <w:r w:rsidRPr="000E03A1">
        <w:rPr>
          <w:rFonts w:ascii="Trebuchet MS" w:hAnsi="Trebuchet MS"/>
        </w:rPr>
        <w:t>bankovní spojení:</w:t>
      </w:r>
      <w:r w:rsidRPr="000E03A1">
        <w:rPr>
          <w:rFonts w:ascii="Trebuchet MS" w:hAnsi="Trebuchet MS"/>
        </w:rPr>
        <w:tab/>
        <w:t>Komerční banka</w:t>
      </w:r>
    </w:p>
    <w:p w14:paraId="70A5ABCE" w14:textId="4E99695B" w:rsidR="00436A7B" w:rsidRPr="000E03A1" w:rsidRDefault="00436A7B" w:rsidP="00436A7B">
      <w:pPr>
        <w:tabs>
          <w:tab w:val="left" w:pos="2835"/>
        </w:tabs>
        <w:spacing w:after="0"/>
        <w:rPr>
          <w:rFonts w:ascii="Trebuchet MS" w:hAnsi="Trebuchet MS"/>
        </w:rPr>
      </w:pPr>
      <w:r w:rsidRPr="000E03A1">
        <w:rPr>
          <w:rFonts w:ascii="Trebuchet MS" w:hAnsi="Trebuchet MS"/>
        </w:rPr>
        <w:t>číslo účtu:</w:t>
      </w:r>
      <w:r w:rsidRPr="000E03A1">
        <w:rPr>
          <w:rFonts w:ascii="Trebuchet MS" w:hAnsi="Trebuchet MS"/>
        </w:rPr>
        <w:tab/>
      </w:r>
    </w:p>
    <w:p w14:paraId="1EBCFC18" w14:textId="77777777" w:rsidR="00436A7B" w:rsidRPr="000E03A1" w:rsidRDefault="00436A7B" w:rsidP="00436A7B">
      <w:pPr>
        <w:rPr>
          <w:rFonts w:ascii="Trebuchet MS" w:hAnsi="Trebuchet MS"/>
        </w:rPr>
      </w:pPr>
      <w:r w:rsidRPr="000E03A1">
        <w:rPr>
          <w:rFonts w:ascii="Trebuchet MS" w:hAnsi="Trebuchet MS"/>
        </w:rPr>
        <w:t>dále jen „poskytovatel“</w:t>
      </w:r>
    </w:p>
    <w:p w14:paraId="531FDABE" w14:textId="05AD2068" w:rsidR="002956C8" w:rsidRPr="000E03A1" w:rsidRDefault="000E03A1" w:rsidP="00436A7B">
      <w:pPr>
        <w:jc w:val="center"/>
        <w:rPr>
          <w:rFonts w:ascii="Trebuchet MS" w:hAnsi="Trebuchet MS"/>
        </w:rPr>
      </w:pPr>
      <w:r>
        <w:rPr>
          <w:rFonts w:ascii="Trebuchet MS" w:hAnsi="Trebuchet MS"/>
        </w:rPr>
        <w:t>A</w:t>
      </w:r>
      <w:r w:rsidR="00436A7B" w:rsidRPr="000E03A1">
        <w:rPr>
          <w:rFonts w:ascii="Trebuchet MS" w:hAnsi="Trebuchet MS"/>
        </w:rPr>
        <w:t>.</w:t>
      </w:r>
    </w:p>
    <w:p w14:paraId="08178371" w14:textId="303B2DA3" w:rsidR="002956C8" w:rsidRPr="000E03A1" w:rsidRDefault="002956C8" w:rsidP="005B468C">
      <w:pPr>
        <w:spacing w:after="100" w:afterAutospacing="1" w:line="240" w:lineRule="auto"/>
        <w:jc w:val="both"/>
        <w:rPr>
          <w:rFonts w:ascii="Trebuchet MS" w:hAnsi="Trebuchet MS"/>
        </w:rPr>
      </w:pPr>
      <w:r w:rsidRPr="000E03A1">
        <w:rPr>
          <w:rFonts w:ascii="Trebuchet MS" w:hAnsi="Trebuchet MS"/>
        </w:rPr>
        <w:t xml:space="preserve">Smluvní strany uzavřely dne </w:t>
      </w:r>
      <w:r w:rsidR="000E03A1">
        <w:rPr>
          <w:rFonts w:ascii="Trebuchet MS" w:hAnsi="Trebuchet MS"/>
        </w:rPr>
        <w:t>2</w:t>
      </w:r>
      <w:r w:rsidRPr="000E03A1">
        <w:rPr>
          <w:rFonts w:ascii="Trebuchet MS" w:hAnsi="Trebuchet MS"/>
        </w:rPr>
        <w:t xml:space="preserve">1. </w:t>
      </w:r>
      <w:r w:rsidR="000E03A1">
        <w:rPr>
          <w:rFonts w:ascii="Trebuchet MS" w:hAnsi="Trebuchet MS"/>
        </w:rPr>
        <w:t>9</w:t>
      </w:r>
      <w:r w:rsidRPr="000E03A1">
        <w:rPr>
          <w:rFonts w:ascii="Trebuchet MS" w:hAnsi="Trebuchet MS"/>
        </w:rPr>
        <w:t>. 20</w:t>
      </w:r>
      <w:r w:rsidR="000E03A1">
        <w:rPr>
          <w:rFonts w:ascii="Trebuchet MS" w:hAnsi="Trebuchet MS"/>
        </w:rPr>
        <w:t>20</w:t>
      </w:r>
      <w:r w:rsidRPr="000E03A1">
        <w:rPr>
          <w:rFonts w:ascii="Trebuchet MS" w:hAnsi="Trebuchet MS"/>
        </w:rPr>
        <w:t xml:space="preserve"> </w:t>
      </w:r>
      <w:r w:rsidR="00595E25" w:rsidRPr="000E03A1">
        <w:rPr>
          <w:rFonts w:ascii="Trebuchet MS" w:hAnsi="Trebuchet MS"/>
        </w:rPr>
        <w:t xml:space="preserve">Rámcovou smlouvu </w:t>
      </w:r>
      <w:r w:rsidR="000E03A1">
        <w:rPr>
          <w:rFonts w:ascii="Trebuchet MS" w:hAnsi="Trebuchet MS"/>
        </w:rPr>
        <w:t>na výuky a výcviku k získání řidičského oprávnění v období 2020-2024 (dále jen „smlouva“). Na základě dohody uzavírají smluvní strany dodatek č. 1 Smlouvy (dále jen dodatek č. 1).</w:t>
      </w:r>
    </w:p>
    <w:p w14:paraId="091A466B" w14:textId="0A427D39" w:rsidR="00595E25" w:rsidRPr="000E03A1" w:rsidRDefault="000E03A1" w:rsidP="00595E25">
      <w:pPr>
        <w:spacing w:after="100" w:afterAutospacing="1"/>
        <w:jc w:val="center"/>
        <w:rPr>
          <w:rFonts w:ascii="Trebuchet MS" w:hAnsi="Trebuchet MS"/>
        </w:rPr>
      </w:pPr>
      <w:r>
        <w:rPr>
          <w:rFonts w:ascii="Trebuchet MS" w:hAnsi="Trebuchet MS"/>
        </w:rPr>
        <w:t>B</w:t>
      </w:r>
      <w:r w:rsidR="00595E25" w:rsidRPr="000E03A1">
        <w:rPr>
          <w:rFonts w:ascii="Trebuchet MS" w:hAnsi="Trebuchet MS"/>
        </w:rPr>
        <w:t>.</w:t>
      </w:r>
    </w:p>
    <w:p w14:paraId="70262724" w14:textId="2C4FF828" w:rsidR="00C1682B" w:rsidRDefault="000E03A1" w:rsidP="000E03A1">
      <w:pPr>
        <w:spacing w:after="100" w:afterAutospacing="1"/>
        <w:rPr>
          <w:rFonts w:ascii="Trebuchet MS" w:hAnsi="Trebuchet MS"/>
        </w:rPr>
      </w:pPr>
      <w:r>
        <w:rPr>
          <w:rFonts w:ascii="Trebuchet MS" w:hAnsi="Trebuchet MS"/>
        </w:rPr>
        <w:t>Smluvní strany se dohodly, že smlouva se tímto dodatkem č. 1 mění následovně:</w:t>
      </w:r>
    </w:p>
    <w:p w14:paraId="41B5C993" w14:textId="1B4A2238" w:rsidR="000E03A1" w:rsidRPr="000E03A1" w:rsidRDefault="000E03A1" w:rsidP="006D2229">
      <w:pPr>
        <w:spacing w:after="0"/>
        <w:rPr>
          <w:rFonts w:ascii="Trebuchet MS" w:hAnsi="Trebuchet MS"/>
          <w:bCs/>
        </w:rPr>
      </w:pPr>
      <w:r w:rsidRPr="000E03A1">
        <w:rPr>
          <w:rFonts w:ascii="Trebuchet MS" w:hAnsi="Trebuchet MS"/>
          <w:b/>
          <w:bCs/>
        </w:rPr>
        <w:t>Článek III. C</w:t>
      </w:r>
      <w:r w:rsidRPr="000E03A1">
        <w:rPr>
          <w:rFonts w:ascii="Trebuchet MS" w:hAnsi="Trebuchet MS"/>
          <w:b/>
        </w:rPr>
        <w:t>ena a platební podmínky</w:t>
      </w:r>
      <w:r>
        <w:rPr>
          <w:rFonts w:ascii="Trebuchet MS" w:hAnsi="Trebuchet MS"/>
          <w:b/>
        </w:rPr>
        <w:t xml:space="preserve"> smlouvy </w:t>
      </w:r>
      <w:r w:rsidRPr="000E03A1">
        <w:rPr>
          <w:rFonts w:ascii="Trebuchet MS" w:hAnsi="Trebuchet MS"/>
          <w:bCs/>
        </w:rPr>
        <w:t>se nahrazuje zněním:</w:t>
      </w:r>
    </w:p>
    <w:p w14:paraId="7602D7DA" w14:textId="6121722C" w:rsidR="000E03A1" w:rsidRPr="000E03A1" w:rsidRDefault="000E03A1" w:rsidP="006D2229">
      <w:pPr>
        <w:spacing w:after="0" w:line="240" w:lineRule="auto"/>
        <w:jc w:val="both"/>
        <w:rPr>
          <w:rFonts w:ascii="Trebuchet MS" w:hAnsi="Trebuchet MS"/>
        </w:rPr>
      </w:pPr>
      <w:r w:rsidRPr="000E03A1">
        <w:rPr>
          <w:rFonts w:ascii="Trebuchet MS" w:hAnsi="Trebuchet MS"/>
        </w:rPr>
        <w:t xml:space="preserve">Poskytovatel je po celou dobu účinnosti této Rámcové smlouvy vázán svojí nabídkou ze dne 21. </w:t>
      </w:r>
      <w:r>
        <w:rPr>
          <w:rFonts w:ascii="Trebuchet MS" w:hAnsi="Trebuchet MS"/>
        </w:rPr>
        <w:t>11</w:t>
      </w:r>
      <w:r w:rsidRPr="000E03A1">
        <w:rPr>
          <w:rFonts w:ascii="Trebuchet MS" w:hAnsi="Trebuchet MS"/>
        </w:rPr>
        <w:t>. 202</w:t>
      </w:r>
      <w:r>
        <w:rPr>
          <w:rFonts w:ascii="Trebuchet MS" w:hAnsi="Trebuchet MS"/>
        </w:rPr>
        <w:t>2</w:t>
      </w:r>
      <w:r w:rsidRPr="000E03A1">
        <w:rPr>
          <w:rFonts w:ascii="Trebuchet MS" w:hAnsi="Trebuchet MS"/>
        </w:rPr>
        <w:t xml:space="preserve"> v jednotkové ceně, na jejímž základě je tato smlouva uzavřena.</w:t>
      </w:r>
    </w:p>
    <w:p w14:paraId="661FC306" w14:textId="77777777" w:rsidR="000E03A1" w:rsidRPr="000E03A1" w:rsidRDefault="000E03A1" w:rsidP="000E03A1">
      <w:pPr>
        <w:pStyle w:val="Odstavecseseznamem"/>
        <w:numPr>
          <w:ilvl w:val="0"/>
          <w:numId w:val="3"/>
        </w:numPr>
        <w:tabs>
          <w:tab w:val="left" w:pos="709"/>
          <w:tab w:val="right" w:pos="8647"/>
        </w:tabs>
        <w:spacing w:before="120" w:after="0" w:line="240" w:lineRule="auto"/>
        <w:jc w:val="both"/>
        <w:rPr>
          <w:rFonts w:ascii="Trebuchet MS" w:hAnsi="Trebuchet MS"/>
        </w:rPr>
      </w:pPr>
      <w:r w:rsidRPr="000E03A1">
        <w:rPr>
          <w:rFonts w:ascii="Trebuchet MS" w:hAnsi="Trebuchet MS"/>
        </w:rPr>
        <w:t>základní výuka a výcvik</w:t>
      </w:r>
    </w:p>
    <w:p w14:paraId="6B89AEB2" w14:textId="6D50479B" w:rsidR="000E03A1" w:rsidRPr="000E03A1" w:rsidRDefault="000E03A1" w:rsidP="000E03A1">
      <w:pPr>
        <w:pStyle w:val="Odstavecseseznamem"/>
        <w:tabs>
          <w:tab w:val="left" w:pos="709"/>
          <w:tab w:val="right" w:pos="9072"/>
        </w:tabs>
        <w:spacing w:before="120" w:after="0" w:line="240" w:lineRule="auto"/>
        <w:jc w:val="both"/>
        <w:rPr>
          <w:rFonts w:ascii="Trebuchet MS" w:hAnsi="Trebuchet MS"/>
        </w:rPr>
      </w:pPr>
      <w:r w:rsidRPr="000E03A1">
        <w:rPr>
          <w:rFonts w:ascii="Trebuchet MS" w:hAnsi="Trebuchet MS"/>
        </w:rPr>
        <w:t xml:space="preserve">probíhající ve městě Sokolov (ŘO skupiny B) ve výši - </w:t>
      </w:r>
      <w:r w:rsidRPr="000E03A1">
        <w:rPr>
          <w:rFonts w:ascii="Trebuchet MS" w:hAnsi="Trebuchet MS"/>
        </w:rPr>
        <w:tab/>
      </w:r>
      <w:r w:rsidR="006D2229">
        <w:rPr>
          <w:rFonts w:ascii="Trebuchet MS" w:hAnsi="Trebuchet MS"/>
        </w:rPr>
        <w:t>10</w:t>
      </w:r>
      <w:r w:rsidRPr="000E03A1">
        <w:rPr>
          <w:rFonts w:ascii="Trebuchet MS" w:hAnsi="Trebuchet MS"/>
        </w:rPr>
        <w:t>.</w:t>
      </w:r>
      <w:r w:rsidR="006D2229">
        <w:rPr>
          <w:rFonts w:ascii="Trebuchet MS" w:hAnsi="Trebuchet MS"/>
        </w:rPr>
        <w:t>890</w:t>
      </w:r>
      <w:r w:rsidRPr="000E03A1">
        <w:rPr>
          <w:rFonts w:ascii="Trebuchet MS" w:hAnsi="Trebuchet MS"/>
        </w:rPr>
        <w:t>,00 Kč vč. DPH</w:t>
      </w:r>
    </w:p>
    <w:p w14:paraId="1BFFC3A0" w14:textId="77777777" w:rsidR="000E03A1" w:rsidRPr="000E03A1" w:rsidRDefault="000E03A1" w:rsidP="000E03A1">
      <w:pPr>
        <w:pStyle w:val="Odstavecseseznamem"/>
        <w:numPr>
          <w:ilvl w:val="0"/>
          <w:numId w:val="3"/>
        </w:numPr>
        <w:tabs>
          <w:tab w:val="left" w:pos="709"/>
          <w:tab w:val="right" w:pos="8647"/>
        </w:tabs>
        <w:spacing w:before="120" w:after="0" w:line="240" w:lineRule="auto"/>
        <w:jc w:val="both"/>
        <w:rPr>
          <w:rFonts w:ascii="Trebuchet MS" w:hAnsi="Trebuchet MS"/>
        </w:rPr>
      </w:pPr>
      <w:r w:rsidRPr="000E03A1">
        <w:rPr>
          <w:rFonts w:ascii="Trebuchet MS" w:hAnsi="Trebuchet MS"/>
        </w:rPr>
        <w:t>rozšiřující výuka a výcvik</w:t>
      </w:r>
    </w:p>
    <w:p w14:paraId="3E008666" w14:textId="71F85B2C" w:rsidR="000E03A1" w:rsidRPr="000E03A1" w:rsidRDefault="000E03A1" w:rsidP="000E03A1">
      <w:pPr>
        <w:pStyle w:val="Odstavecseseznamem"/>
        <w:tabs>
          <w:tab w:val="left" w:pos="709"/>
          <w:tab w:val="right" w:pos="9072"/>
        </w:tabs>
        <w:spacing w:before="120" w:after="0" w:line="240" w:lineRule="auto"/>
        <w:jc w:val="both"/>
        <w:rPr>
          <w:rFonts w:ascii="Trebuchet MS" w:hAnsi="Trebuchet MS"/>
        </w:rPr>
      </w:pPr>
      <w:r w:rsidRPr="000E03A1">
        <w:rPr>
          <w:rFonts w:ascii="Trebuchet MS" w:hAnsi="Trebuchet MS"/>
        </w:rPr>
        <w:t xml:space="preserve">probíhající ve městě Sokolov (ŘO skupiny C) ve výši - </w:t>
      </w:r>
      <w:r w:rsidRPr="000E03A1">
        <w:rPr>
          <w:rFonts w:ascii="Trebuchet MS" w:hAnsi="Trebuchet MS"/>
        </w:rPr>
        <w:tab/>
        <w:t>1</w:t>
      </w:r>
      <w:r w:rsidR="006D2229">
        <w:rPr>
          <w:rFonts w:ascii="Trebuchet MS" w:hAnsi="Trebuchet MS"/>
        </w:rPr>
        <w:t>6</w:t>
      </w:r>
      <w:r w:rsidRPr="000E03A1">
        <w:rPr>
          <w:rFonts w:ascii="Trebuchet MS" w:hAnsi="Trebuchet MS"/>
        </w:rPr>
        <w:t>.3</w:t>
      </w:r>
      <w:r w:rsidR="006D2229">
        <w:rPr>
          <w:rFonts w:ascii="Trebuchet MS" w:hAnsi="Trebuchet MS"/>
        </w:rPr>
        <w:t>35</w:t>
      </w:r>
      <w:r w:rsidRPr="000E03A1">
        <w:rPr>
          <w:rFonts w:ascii="Trebuchet MS" w:hAnsi="Trebuchet MS"/>
        </w:rPr>
        <w:t>,00 Kč vč. DPH</w:t>
      </w:r>
    </w:p>
    <w:p w14:paraId="3530D684" w14:textId="77777777" w:rsidR="000E03A1" w:rsidRPr="000E03A1" w:rsidRDefault="000E03A1" w:rsidP="000E03A1">
      <w:pPr>
        <w:spacing w:before="120" w:after="0" w:line="240" w:lineRule="auto"/>
        <w:jc w:val="both"/>
        <w:rPr>
          <w:rFonts w:ascii="Trebuchet MS" w:hAnsi="Trebuchet MS"/>
        </w:rPr>
      </w:pPr>
      <w:r w:rsidRPr="000E03A1">
        <w:rPr>
          <w:rFonts w:ascii="Trebuchet MS" w:hAnsi="Trebuchet MS"/>
        </w:rPr>
        <w:t xml:space="preserve">Objednatel se zavazuje uhradit poskytovateli cenu za jím poskytnuté služby v souladu s článkem III. této smlouvy. Správní poplatek za zkoušku, potvrzení lékaře, výpis z rejstříku trestů, výpis z karty řidiče a vystavení řidičského průkazu není součástí výše uvedené jednotkové ceny a tyto poplatky si hradí každý žák sám. </w:t>
      </w:r>
    </w:p>
    <w:p w14:paraId="2DA2492A" w14:textId="77777777" w:rsidR="000E03A1" w:rsidRPr="000E03A1" w:rsidRDefault="000E03A1" w:rsidP="006D2229">
      <w:pPr>
        <w:pStyle w:val="Default"/>
        <w:jc w:val="both"/>
        <w:rPr>
          <w:rFonts w:ascii="Trebuchet MS" w:eastAsiaTheme="minorHAnsi" w:hAnsi="Trebuchet MS" w:cstheme="minorBidi"/>
          <w:color w:val="auto"/>
          <w:sz w:val="22"/>
          <w:szCs w:val="22"/>
          <w:lang w:eastAsia="en-US"/>
        </w:rPr>
      </w:pPr>
      <w:r w:rsidRPr="000E03A1">
        <w:rPr>
          <w:rFonts w:ascii="Trebuchet MS" w:eastAsiaTheme="minorHAnsi" w:hAnsi="Trebuchet MS" w:cstheme="minorBidi"/>
          <w:color w:val="auto"/>
          <w:sz w:val="22"/>
          <w:szCs w:val="22"/>
          <w:lang w:eastAsia="en-US"/>
        </w:rPr>
        <w:t xml:space="preserve">Cenu plnění uhradí objednatel bezhotovostním převodem na bankovní účet poskytovatele na základě řádně vystavené a prokazatelně doručené faktury objednateli. </w:t>
      </w:r>
    </w:p>
    <w:p w14:paraId="45DDA779" w14:textId="77777777" w:rsidR="000E03A1" w:rsidRPr="000E03A1" w:rsidRDefault="000E03A1" w:rsidP="006D2229">
      <w:pPr>
        <w:pStyle w:val="Default"/>
        <w:jc w:val="both"/>
        <w:rPr>
          <w:rFonts w:ascii="Trebuchet MS" w:eastAsiaTheme="minorHAnsi" w:hAnsi="Trebuchet MS" w:cstheme="minorBidi"/>
          <w:color w:val="auto"/>
          <w:sz w:val="22"/>
          <w:szCs w:val="22"/>
          <w:lang w:eastAsia="en-US"/>
        </w:rPr>
      </w:pPr>
      <w:r w:rsidRPr="000E03A1">
        <w:rPr>
          <w:rFonts w:ascii="Trebuchet MS" w:eastAsiaTheme="minorHAnsi" w:hAnsi="Trebuchet MS" w:cstheme="minorBidi"/>
          <w:color w:val="auto"/>
          <w:sz w:val="22"/>
          <w:szCs w:val="22"/>
          <w:lang w:eastAsia="en-US"/>
        </w:rPr>
        <w:t xml:space="preserve">Objednatel uhradí fakturu ve výši 50% celkové ceny v Kč včetně DPH za jednoho žáka po předložení kopie přihlášky žáků k zahájení výcviku s potvrzením úřadu obce s rozšířenou působností o převzetí. Dále objednatel uhradí částku do výše 100% celkové ceny v Kč včetně DPH za jednoho žáka po předložení kopie seznamu žáků přihlášených ke zkoušce s potvrzením úřadu obce s rozšířenou působností o převzetí. </w:t>
      </w:r>
    </w:p>
    <w:p w14:paraId="636EB747" w14:textId="77777777" w:rsidR="000E03A1" w:rsidRPr="000E03A1" w:rsidRDefault="000E03A1" w:rsidP="006D2229">
      <w:pPr>
        <w:pStyle w:val="Default"/>
        <w:jc w:val="both"/>
        <w:rPr>
          <w:rFonts w:ascii="Trebuchet MS" w:hAnsi="Trebuchet MS"/>
          <w:color w:val="auto"/>
          <w:sz w:val="22"/>
          <w:szCs w:val="22"/>
        </w:rPr>
      </w:pPr>
      <w:r w:rsidRPr="000E03A1">
        <w:rPr>
          <w:rFonts w:ascii="Trebuchet MS" w:hAnsi="Trebuchet MS"/>
          <w:color w:val="auto"/>
          <w:sz w:val="22"/>
          <w:szCs w:val="22"/>
        </w:rPr>
        <w:t xml:space="preserve">Faktura je splatná vždy do 14 dní od jejího prokazatelného doručení. Pokud faktura nebude obsahovat stanovené náležitosti, bude věcně nesprávná nebo nebude doložena požadovanými přílohami, je objednatel oprávněn vrátit ji poskytovateli ve lhůtě 10 (deseti) </w:t>
      </w:r>
      <w:r w:rsidRPr="000E03A1">
        <w:rPr>
          <w:rFonts w:ascii="Trebuchet MS" w:hAnsi="Trebuchet MS"/>
          <w:color w:val="auto"/>
          <w:sz w:val="22"/>
          <w:szCs w:val="22"/>
        </w:rPr>
        <w:lastRenderedPageBreak/>
        <w:t xml:space="preserve">kalendářních dnů od jejího obdržení s uvedením příčiny, která je důvodem pro vrácení faktury. V takovém případě se ruší lhůta splatnosti a nová lhůta splatnosti začne plynout doručením řádně opravené a všemi stanovenými náležitostmi opatřené faktury.  </w:t>
      </w:r>
    </w:p>
    <w:p w14:paraId="58AC5D04" w14:textId="77777777" w:rsidR="000E03A1" w:rsidRPr="000E03A1" w:rsidRDefault="000E03A1" w:rsidP="000E03A1">
      <w:pPr>
        <w:spacing w:after="100" w:afterAutospacing="1"/>
        <w:rPr>
          <w:rFonts w:ascii="Trebuchet MS" w:hAnsi="Trebuchet MS"/>
          <w:sz w:val="20"/>
          <w:szCs w:val="20"/>
        </w:rPr>
      </w:pPr>
    </w:p>
    <w:p w14:paraId="02B88FC3" w14:textId="2A365A48" w:rsidR="007725A7" w:rsidRPr="006D2229" w:rsidRDefault="006D2229" w:rsidP="005B468C">
      <w:pPr>
        <w:spacing w:after="100" w:afterAutospacing="1"/>
        <w:jc w:val="center"/>
        <w:rPr>
          <w:rFonts w:ascii="Trebuchet MS" w:hAnsi="Trebuchet MS"/>
        </w:rPr>
      </w:pPr>
      <w:r w:rsidRPr="006D2229">
        <w:rPr>
          <w:rFonts w:ascii="Trebuchet MS" w:hAnsi="Trebuchet MS"/>
        </w:rPr>
        <w:t>C</w:t>
      </w:r>
      <w:r w:rsidR="00C1682B" w:rsidRPr="006D2229">
        <w:rPr>
          <w:rFonts w:ascii="Trebuchet MS" w:hAnsi="Trebuchet MS"/>
        </w:rPr>
        <w:t>.</w:t>
      </w:r>
    </w:p>
    <w:p w14:paraId="0BDB7471" w14:textId="77777777" w:rsidR="006D2229" w:rsidRDefault="007725A7" w:rsidP="005B468C">
      <w:pPr>
        <w:pStyle w:val="Odstavecseseznamem"/>
        <w:numPr>
          <w:ilvl w:val="0"/>
          <w:numId w:val="5"/>
        </w:numPr>
        <w:ind w:left="284" w:hanging="284"/>
        <w:jc w:val="both"/>
        <w:rPr>
          <w:rFonts w:ascii="Trebuchet MS" w:hAnsi="Trebuchet MS"/>
        </w:rPr>
      </w:pPr>
      <w:r w:rsidRPr="006D2229">
        <w:rPr>
          <w:rFonts w:ascii="Trebuchet MS" w:hAnsi="Trebuchet MS"/>
        </w:rPr>
        <w:t>Ostatní ustanovení smlouvy zůstávají v</w:t>
      </w:r>
      <w:r w:rsidR="006D2229">
        <w:rPr>
          <w:rFonts w:ascii="Trebuchet MS" w:hAnsi="Trebuchet MS"/>
        </w:rPr>
        <w:t> </w:t>
      </w:r>
      <w:r w:rsidRPr="006D2229">
        <w:rPr>
          <w:rFonts w:ascii="Trebuchet MS" w:hAnsi="Trebuchet MS"/>
        </w:rPr>
        <w:t>platnosti</w:t>
      </w:r>
      <w:r w:rsidR="006D2229">
        <w:rPr>
          <w:rFonts w:ascii="Trebuchet MS" w:hAnsi="Trebuchet MS"/>
        </w:rPr>
        <w:t xml:space="preserve"> beze změny.</w:t>
      </w:r>
    </w:p>
    <w:p w14:paraId="7CDCF3B2" w14:textId="77777777" w:rsidR="006D2229" w:rsidRDefault="006D2229" w:rsidP="005B468C">
      <w:pPr>
        <w:pStyle w:val="Odstavecseseznamem"/>
        <w:numPr>
          <w:ilvl w:val="0"/>
          <w:numId w:val="5"/>
        </w:numPr>
        <w:ind w:left="284" w:hanging="284"/>
        <w:jc w:val="both"/>
        <w:rPr>
          <w:rFonts w:ascii="Trebuchet MS" w:hAnsi="Trebuchet MS"/>
        </w:rPr>
      </w:pPr>
      <w:r w:rsidRPr="006D2229">
        <w:rPr>
          <w:rFonts w:ascii="Trebuchet MS" w:hAnsi="Trebuchet MS"/>
        </w:rPr>
        <w:t>Dodatek č. 1 je vypracován ve dvou vyhotoveních, z nichž jedno vyhotovení obdrží objednavatel a jedno vyhotovení poskytovatel.</w:t>
      </w:r>
    </w:p>
    <w:p w14:paraId="45907B7D" w14:textId="77777777" w:rsidR="006D2229" w:rsidRDefault="006D2229" w:rsidP="005B468C">
      <w:pPr>
        <w:pStyle w:val="Odstavecseseznamem"/>
        <w:numPr>
          <w:ilvl w:val="0"/>
          <w:numId w:val="5"/>
        </w:numPr>
        <w:ind w:left="284" w:hanging="284"/>
        <w:jc w:val="both"/>
        <w:rPr>
          <w:rFonts w:ascii="Trebuchet MS" w:hAnsi="Trebuchet MS" w:cs="Calibri"/>
        </w:rPr>
      </w:pPr>
      <w:r w:rsidRPr="006D2229">
        <w:rPr>
          <w:rFonts w:ascii="Trebuchet MS" w:hAnsi="Trebuchet MS"/>
        </w:rPr>
        <w:t>O</w:t>
      </w:r>
      <w:r w:rsidRPr="006D2229">
        <w:rPr>
          <w:rFonts w:ascii="Trebuchet MS" w:hAnsi="Trebuchet MS" w:cs="Calibri"/>
        </w:rPr>
        <w:t>bsah tohoto dodatku č. 1, s nímž jsou smluvní strany plně srozuměny, je vyjádřením jejich svobodného a vážného projevu vůle, na důkaz čehož smluvní strany připojují své podpisy.</w:t>
      </w:r>
    </w:p>
    <w:p w14:paraId="0CAA34C5" w14:textId="77777777" w:rsidR="006D2229" w:rsidRDefault="006D2229" w:rsidP="005B468C">
      <w:pPr>
        <w:pStyle w:val="Odstavecseseznamem"/>
        <w:numPr>
          <w:ilvl w:val="0"/>
          <w:numId w:val="5"/>
        </w:numPr>
        <w:ind w:left="284" w:hanging="284"/>
        <w:jc w:val="both"/>
        <w:rPr>
          <w:rFonts w:ascii="Trebuchet MS" w:hAnsi="Trebuchet MS" w:cs="Calibri"/>
        </w:rPr>
      </w:pPr>
      <w:r w:rsidRPr="006D2229">
        <w:rPr>
          <w:rFonts w:ascii="Trebuchet MS" w:hAnsi="Trebuchet MS" w:cs="Calibri"/>
        </w:rPr>
        <w:t>Tento dodatek č. 1 nabývá platnosti dnem podpisu oběma smluvními stranami a účinnosti v registru smluv.</w:t>
      </w:r>
    </w:p>
    <w:p w14:paraId="298F1BA3" w14:textId="3CF0AE9C" w:rsidR="006D2229" w:rsidRPr="006D2229" w:rsidRDefault="006D2229" w:rsidP="005B468C">
      <w:pPr>
        <w:pStyle w:val="Odstavecseseznamem"/>
        <w:numPr>
          <w:ilvl w:val="0"/>
          <w:numId w:val="5"/>
        </w:numPr>
        <w:ind w:left="284" w:hanging="284"/>
        <w:jc w:val="both"/>
        <w:rPr>
          <w:rFonts w:ascii="Trebuchet MS" w:hAnsi="Trebuchet MS" w:cs="Calibri"/>
        </w:rPr>
      </w:pPr>
      <w:r>
        <w:rPr>
          <w:rFonts w:ascii="Trebuchet MS" w:hAnsi="Trebuchet MS" w:cs="Calibri"/>
        </w:rPr>
        <w:t>Objednatel</w:t>
      </w:r>
      <w:r w:rsidRPr="006D2229">
        <w:rPr>
          <w:rFonts w:ascii="Trebuchet MS" w:hAnsi="Trebuchet MS"/>
        </w:rPr>
        <w:t xml:space="preserve"> se zavazuje provést vklad dodatku č. 1 do registru smluv v zákonné lhůtě a o této skutečnosti bezodkladně a prokazatelným způsobem informovat p</w:t>
      </w:r>
      <w:r>
        <w:rPr>
          <w:rFonts w:ascii="Trebuchet MS" w:hAnsi="Trebuchet MS"/>
        </w:rPr>
        <w:t>oskytovatele</w:t>
      </w:r>
      <w:r w:rsidRPr="006D2229">
        <w:rPr>
          <w:rFonts w:ascii="Trebuchet MS" w:hAnsi="Trebuchet MS"/>
        </w:rPr>
        <w:t xml:space="preserve">. </w:t>
      </w:r>
    </w:p>
    <w:p w14:paraId="7A8D5147" w14:textId="77777777" w:rsidR="006D2229" w:rsidRPr="006D2229" w:rsidRDefault="006D2229" w:rsidP="00C1682B">
      <w:pPr>
        <w:rPr>
          <w:rFonts w:ascii="Trebuchet MS" w:hAnsi="Trebuchet MS"/>
        </w:rPr>
      </w:pPr>
    </w:p>
    <w:p w14:paraId="450E182C" w14:textId="77777777" w:rsidR="007725A7" w:rsidRPr="006D2229" w:rsidRDefault="007725A7" w:rsidP="007725A7">
      <w:pPr>
        <w:tabs>
          <w:tab w:val="left" w:pos="4962"/>
        </w:tabs>
        <w:rPr>
          <w:rFonts w:ascii="Trebuchet MS" w:hAnsi="Trebuchet MS"/>
        </w:rPr>
      </w:pPr>
      <w:r w:rsidRPr="006D2229">
        <w:rPr>
          <w:rFonts w:ascii="Trebuchet MS" w:hAnsi="Trebuchet MS"/>
        </w:rPr>
        <w:t>V </w:t>
      </w:r>
      <w:r w:rsidR="00DE7FE3" w:rsidRPr="006D2229">
        <w:rPr>
          <w:rFonts w:ascii="Trebuchet MS" w:hAnsi="Trebuchet MS"/>
        </w:rPr>
        <w:t>Sokolově</w:t>
      </w:r>
      <w:r w:rsidRPr="006D2229">
        <w:rPr>
          <w:rFonts w:ascii="Trebuchet MS" w:hAnsi="Trebuchet MS"/>
        </w:rPr>
        <w:t xml:space="preserve"> dne </w:t>
      </w:r>
      <w:r w:rsidR="00DE7FE3" w:rsidRPr="006D2229">
        <w:rPr>
          <w:rFonts w:ascii="Trebuchet MS" w:hAnsi="Trebuchet MS"/>
        </w:rPr>
        <w:t>…………………………..</w:t>
      </w:r>
      <w:r w:rsidRPr="006D2229">
        <w:rPr>
          <w:rFonts w:ascii="Trebuchet MS" w:hAnsi="Trebuchet MS"/>
        </w:rPr>
        <w:tab/>
        <w:t xml:space="preserve">V Sokolově dne </w:t>
      </w:r>
      <w:r w:rsidR="00DE7FE3" w:rsidRPr="006D2229">
        <w:rPr>
          <w:rFonts w:ascii="Trebuchet MS" w:hAnsi="Trebuchet MS"/>
        </w:rPr>
        <w:t>……………………………</w:t>
      </w:r>
    </w:p>
    <w:p w14:paraId="48C232AA" w14:textId="77777777" w:rsidR="007725A7" w:rsidRPr="006D2229" w:rsidRDefault="007725A7" w:rsidP="007725A7">
      <w:pPr>
        <w:tabs>
          <w:tab w:val="left" w:pos="4962"/>
        </w:tabs>
        <w:rPr>
          <w:rFonts w:ascii="Trebuchet MS" w:hAnsi="Trebuchet MS"/>
        </w:rPr>
      </w:pPr>
    </w:p>
    <w:p w14:paraId="5D1E8610" w14:textId="77777777" w:rsidR="007725A7" w:rsidRPr="006D2229" w:rsidRDefault="007725A7" w:rsidP="007725A7">
      <w:pPr>
        <w:tabs>
          <w:tab w:val="left" w:pos="4962"/>
        </w:tabs>
        <w:rPr>
          <w:rFonts w:ascii="Trebuchet MS" w:hAnsi="Trebuchet MS"/>
        </w:rPr>
      </w:pPr>
    </w:p>
    <w:p w14:paraId="7709F9A3" w14:textId="77777777" w:rsidR="007725A7" w:rsidRPr="006D2229" w:rsidRDefault="007725A7" w:rsidP="007725A7">
      <w:pPr>
        <w:tabs>
          <w:tab w:val="left" w:pos="4962"/>
        </w:tabs>
        <w:spacing w:after="0"/>
        <w:rPr>
          <w:rFonts w:ascii="Trebuchet MS" w:hAnsi="Trebuchet MS"/>
        </w:rPr>
      </w:pPr>
      <w:r w:rsidRPr="006D2229">
        <w:rPr>
          <w:rFonts w:ascii="Trebuchet MS" w:hAnsi="Trebuchet MS"/>
        </w:rPr>
        <w:t>…………………….………………………….</w:t>
      </w:r>
      <w:r w:rsidRPr="006D2229">
        <w:rPr>
          <w:rFonts w:ascii="Trebuchet MS" w:hAnsi="Trebuchet MS"/>
        </w:rPr>
        <w:tab/>
        <w:t>…………………………………………………</w:t>
      </w:r>
    </w:p>
    <w:p w14:paraId="54BADCA6" w14:textId="77777777" w:rsidR="007725A7" w:rsidRPr="006D2229" w:rsidRDefault="007725A7" w:rsidP="007725A7">
      <w:pPr>
        <w:tabs>
          <w:tab w:val="left" w:pos="4962"/>
        </w:tabs>
        <w:spacing w:after="0"/>
        <w:rPr>
          <w:rFonts w:ascii="Trebuchet MS" w:hAnsi="Trebuchet MS"/>
        </w:rPr>
      </w:pPr>
      <w:r w:rsidRPr="006D2229">
        <w:rPr>
          <w:rFonts w:ascii="Trebuchet MS" w:hAnsi="Trebuchet MS"/>
        </w:rPr>
        <w:t xml:space="preserve">                  </w:t>
      </w:r>
      <w:r w:rsidR="00DE7FE3" w:rsidRPr="006D2229">
        <w:rPr>
          <w:rFonts w:ascii="Trebuchet MS" w:hAnsi="Trebuchet MS"/>
        </w:rPr>
        <w:t>Objednatel</w:t>
      </w:r>
      <w:r w:rsidRPr="006D2229">
        <w:rPr>
          <w:rFonts w:ascii="Trebuchet MS" w:hAnsi="Trebuchet MS"/>
        </w:rPr>
        <w:tab/>
        <w:t xml:space="preserve">                   </w:t>
      </w:r>
      <w:r w:rsidR="00DE7FE3" w:rsidRPr="006D2229">
        <w:rPr>
          <w:rFonts w:ascii="Trebuchet MS" w:hAnsi="Trebuchet MS"/>
        </w:rPr>
        <w:t>Poskytovatel</w:t>
      </w:r>
    </w:p>
    <w:sectPr w:rsidR="007725A7" w:rsidRPr="006D2229" w:rsidSect="00DE7FE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161"/>
    <w:multiLevelType w:val="hybridMultilevel"/>
    <w:tmpl w:val="3AF89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17F76"/>
    <w:multiLevelType w:val="hybridMultilevel"/>
    <w:tmpl w:val="47F2788E"/>
    <w:lvl w:ilvl="0" w:tplc="04050015">
      <w:start w:val="1"/>
      <w:numFmt w:val="upperLetter"/>
      <w:lvlText w:val="%1."/>
      <w:lvlJc w:val="left"/>
      <w:pPr>
        <w:ind w:left="-552" w:hanging="360"/>
      </w:pPr>
      <w:rPr>
        <w:rFonts w:hint="default"/>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3B7D7A3A"/>
    <w:multiLevelType w:val="hybridMultilevel"/>
    <w:tmpl w:val="88582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453B63"/>
    <w:multiLevelType w:val="hybridMultilevel"/>
    <w:tmpl w:val="8CB23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BB2599"/>
    <w:multiLevelType w:val="hybridMultilevel"/>
    <w:tmpl w:val="FC0E3274"/>
    <w:lvl w:ilvl="0" w:tplc="A6548252">
      <w:start w:val="3"/>
      <w:numFmt w:val="bullet"/>
      <w:lvlText w:val="-"/>
      <w:lvlJc w:val="left"/>
      <w:pPr>
        <w:ind w:left="720" w:hanging="360"/>
      </w:pPr>
      <w:rPr>
        <w:rFonts w:ascii="Trebuchet MS" w:eastAsiaTheme="minorHAnsi" w:hAnsi="Trebuchet M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84F319E"/>
    <w:multiLevelType w:val="hybridMultilevel"/>
    <w:tmpl w:val="BE1CAB72"/>
    <w:lvl w:ilvl="0" w:tplc="F0A6C0E6">
      <w:start w:val="3"/>
      <w:numFmt w:val="bullet"/>
      <w:lvlText w:val="-"/>
      <w:lvlJc w:val="left"/>
      <w:pPr>
        <w:ind w:left="2625" w:hanging="360"/>
      </w:pPr>
      <w:rPr>
        <w:rFonts w:ascii="Calibri" w:eastAsiaTheme="minorHAnsi" w:hAnsi="Calibri" w:cstheme="minorBidi"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6C8"/>
    <w:rsid w:val="000E03A1"/>
    <w:rsid w:val="002956C8"/>
    <w:rsid w:val="002A2EAA"/>
    <w:rsid w:val="003979E4"/>
    <w:rsid w:val="00436A7B"/>
    <w:rsid w:val="00494631"/>
    <w:rsid w:val="00595E25"/>
    <w:rsid w:val="005B468C"/>
    <w:rsid w:val="006D2229"/>
    <w:rsid w:val="007725A7"/>
    <w:rsid w:val="008E4484"/>
    <w:rsid w:val="00B74024"/>
    <w:rsid w:val="00BC550D"/>
    <w:rsid w:val="00C1682B"/>
    <w:rsid w:val="00DD378B"/>
    <w:rsid w:val="00DE7FE3"/>
    <w:rsid w:val="00E25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380C"/>
  <w15:chartTrackingRefBased/>
  <w15:docId w15:val="{30745428-2039-4C7D-B9E4-5E493FD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25A7"/>
    <w:pPr>
      <w:ind w:left="720"/>
      <w:contextualSpacing/>
    </w:pPr>
  </w:style>
  <w:style w:type="paragraph" w:styleId="Textbubliny">
    <w:name w:val="Balloon Text"/>
    <w:basedOn w:val="Normln"/>
    <w:link w:val="TextbublinyChar"/>
    <w:uiPriority w:val="99"/>
    <w:semiHidden/>
    <w:unhideWhenUsed/>
    <w:rsid w:val="007725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5A7"/>
    <w:rPr>
      <w:rFonts w:ascii="Segoe UI" w:hAnsi="Segoe UI" w:cs="Segoe UI"/>
      <w:sz w:val="18"/>
      <w:szCs w:val="18"/>
    </w:rPr>
  </w:style>
  <w:style w:type="paragraph" w:customStyle="1" w:styleId="Default">
    <w:name w:val="Default"/>
    <w:rsid w:val="000E03A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6D2229"/>
    <w:pPr>
      <w:spacing w:after="0" w:line="240" w:lineRule="auto"/>
      <w:ind w:left="709" w:hanging="709"/>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6D22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5297-6E6A-471F-8530-00A84C22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512</Words>
  <Characters>3026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Okáčová</dc:creator>
  <cp:keywords/>
  <dc:description/>
  <cp:lastModifiedBy>Libuše Szokolaiová</cp:lastModifiedBy>
  <cp:revision>8</cp:revision>
  <cp:lastPrinted>2022-11-23T12:32:00Z</cp:lastPrinted>
  <dcterms:created xsi:type="dcterms:W3CDTF">2022-11-23T11:19:00Z</dcterms:created>
  <dcterms:modified xsi:type="dcterms:W3CDTF">2022-12-01T11:52:00Z</dcterms:modified>
</cp:coreProperties>
</file>