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C488" w14:textId="77777777" w:rsidR="00A252C8" w:rsidRDefault="00A252C8" w:rsidP="00A252C8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4EB98400" w14:textId="77777777" w:rsidR="00A252C8" w:rsidRDefault="00A252C8" w:rsidP="00A252C8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3E09D1BC" w14:textId="77777777" w:rsidR="00A252C8" w:rsidRDefault="00A252C8" w:rsidP="00A252C8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19BFFC0E" w14:textId="77777777" w:rsidR="00A252C8" w:rsidRDefault="00A252C8" w:rsidP="00A252C8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753567FE" w14:textId="77777777" w:rsidR="00A252C8" w:rsidRDefault="00A252C8" w:rsidP="00A252C8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1CE38358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b/>
          <w:bCs/>
          <w:color w:val="666666"/>
          <w:sz w:val="16"/>
          <w:szCs w:val="16"/>
          <w:bdr w:val="none" w:sz="0" w:space="0" w:color="auto" w:frame="1"/>
          <w:lang w:eastAsia="cs-CZ"/>
        </w:rPr>
        <w:t>MSM, spol. s r.o.</w:t>
      </w:r>
    </w:p>
    <w:p w14:paraId="5F329B69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Se sídlem Lhota u Příbramě 13, 261 01 Příbram</w:t>
      </w:r>
    </w:p>
    <w:p w14:paraId="3381002F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IČO: 47546999, DIČ: CZ-47546999</w:t>
      </w:r>
    </w:p>
    <w:p w14:paraId="76F0DA45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Telefon: +420318620603, +420318620782</w:t>
      </w:r>
    </w:p>
    <w:p w14:paraId="10F2890C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Fax: +420318635213</w:t>
      </w:r>
    </w:p>
    <w:p w14:paraId="43804E20" w14:textId="77777777" w:rsidR="00A252C8" w:rsidRPr="00A252C8" w:rsidRDefault="00A252C8" w:rsidP="00A252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 w:rsidRPr="00A252C8"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E-mail: </w:t>
      </w:r>
      <w:hyperlink r:id="rId4" w:history="1">
        <w:r w:rsidRPr="00A252C8">
          <w:rPr>
            <w:rStyle w:val="Hypertextovodkaz"/>
            <w:rFonts w:ascii="Open Sans" w:eastAsia="Times New Roman" w:hAnsi="Open Sans" w:cs="Open Sans"/>
            <w:color w:val="2EA3F2"/>
            <w:sz w:val="16"/>
            <w:szCs w:val="16"/>
            <w:bdr w:val="none" w:sz="0" w:space="0" w:color="auto" w:frame="1"/>
            <w:lang w:eastAsia="cs-CZ"/>
          </w:rPr>
          <w:t>msm@msmgroup.eu</w:t>
        </w:r>
      </w:hyperlink>
    </w:p>
    <w:p w14:paraId="2C420761" w14:textId="2B26D954" w:rsidR="00A252C8" w:rsidRDefault="00A252C8" w:rsidP="00A252C8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O/2022/242</w:t>
      </w:r>
    </w:p>
    <w:p w14:paraId="7C21E156" w14:textId="38F78C07" w:rsidR="00A252C8" w:rsidRDefault="00A252C8" w:rsidP="00A252C8">
      <w:pPr>
        <w:spacing w:after="211" w:line="264" w:lineRule="auto"/>
        <w:rPr>
          <w:sz w:val="24"/>
        </w:rPr>
      </w:pPr>
      <w:r>
        <w:rPr>
          <w:sz w:val="24"/>
        </w:rPr>
        <w:t xml:space="preserve">Objednáváme: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480"/>
        <w:gridCol w:w="560"/>
        <w:gridCol w:w="720"/>
        <w:gridCol w:w="880"/>
        <w:gridCol w:w="680"/>
        <w:gridCol w:w="1149"/>
      </w:tblGrid>
      <w:tr w:rsidR="00A252C8" w:rsidRPr="00A252C8" w14:paraId="77B9BA44" w14:textId="77777777" w:rsidTr="00A252C8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37A6F2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Kód zboží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0C860E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7F8F8A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B293C7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Bez DPH/Kč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DBE978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 DPH/Kč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9898EE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OBJ/ks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2FB183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Bez DPH/Kč</w:t>
            </w:r>
          </w:p>
        </w:tc>
      </w:tr>
      <w:tr w:rsidR="00A252C8" w:rsidRPr="00A252C8" w14:paraId="79BBB9F7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E1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ROM:5020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3FB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Deska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EasyGlide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60x33cm, sklopná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BF4C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BA7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2 816,00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5BA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3 407,36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52A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8DF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28160</w:t>
            </w:r>
          </w:p>
        </w:tc>
      </w:tr>
      <w:tr w:rsidR="00A252C8" w:rsidRPr="00A252C8" w14:paraId="0A7FD4C9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975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ROM:2090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9BE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Podložka univerzální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MoveMaster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120x47cm nylon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881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578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3 512,00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6CE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4 249,52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15A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E7B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17560</w:t>
            </w:r>
          </w:p>
        </w:tc>
      </w:tr>
      <w:tr w:rsidR="00A252C8" w:rsidRPr="00A252C8" w14:paraId="1535AF06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D29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ROM:3012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C4D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Pás s úchyty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FlexiMove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60x20cm, nylon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9DB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620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1 823,00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54B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2 205,83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F32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23B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18230</w:t>
            </w:r>
          </w:p>
        </w:tc>
      </w:tr>
      <w:tr w:rsidR="00A252C8" w:rsidRPr="00A252C8" w14:paraId="54C96D57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7A3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ROM:2010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35E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Podložka kluzná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EasySlide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50x60cm, PES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E1B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D4B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3 097,00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E22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3 747,37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9CE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A4E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30970</w:t>
            </w:r>
          </w:p>
        </w:tc>
      </w:tr>
      <w:tr w:rsidR="00A252C8" w:rsidRPr="00A252C8" w14:paraId="085318C2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5A0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ROM:6013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EDA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Pás transportní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EasyBelt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-nylon 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855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761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731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2 556,73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A0E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153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12678</w:t>
            </w:r>
          </w:p>
        </w:tc>
      </w:tr>
      <w:tr w:rsidR="00A252C8" w:rsidRPr="00A252C8" w14:paraId="5D9F26DA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88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ROM:6014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913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Pás transportní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EasyBelt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-nylon 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1D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DE7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7B1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2 739,44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3CC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26D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20376</w:t>
            </w:r>
          </w:p>
        </w:tc>
      </w:tr>
      <w:tr w:rsidR="00A252C8" w:rsidRPr="00A252C8" w14:paraId="18E21635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F6F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ROM:6015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0EE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Pás transportní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EasyBelt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-nylon 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880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FA1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2 323,00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0F8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2 810,83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DC1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88F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18584</w:t>
            </w:r>
          </w:p>
        </w:tc>
      </w:tr>
      <w:tr w:rsidR="00A252C8" w:rsidRPr="00A252C8" w14:paraId="4BFB20AB" w14:textId="77777777" w:rsidTr="00A252C8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1D5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ROM:6026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328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Pás transportní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FlexiBelt</w:t>
            </w:r>
            <w:proofErr w:type="spellEnd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-PES XL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A02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ED1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2 399,00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DF0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2 902,79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D40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AA8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16793</w:t>
            </w:r>
          </w:p>
        </w:tc>
      </w:tr>
      <w:tr w:rsidR="00A252C8" w:rsidRPr="00A252C8" w14:paraId="492345C9" w14:textId="77777777" w:rsidTr="00A252C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E7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ROM:8040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C48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Podložka protiskluzová </w:t>
            </w:r>
            <w:proofErr w:type="spellStart"/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AntiSlip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E9D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7950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874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48A" w14:textId="77777777" w:rsidR="00A252C8" w:rsidRPr="00A252C8" w:rsidRDefault="00A252C8" w:rsidP="00A25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947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7080</w:t>
            </w:r>
          </w:p>
        </w:tc>
      </w:tr>
      <w:tr w:rsidR="00A252C8" w:rsidRPr="00A252C8" w14:paraId="7B674E08" w14:textId="77777777" w:rsidTr="00A252C8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450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Celkem bez DPH: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582A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1AB3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1DE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9E00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4EAD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132C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170431</w:t>
            </w:r>
          </w:p>
        </w:tc>
      </w:tr>
      <w:tr w:rsidR="00A252C8" w:rsidRPr="00A252C8" w14:paraId="6D3EE68B" w14:textId="77777777" w:rsidTr="00A25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7AF2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Sleva </w:t>
            </w:r>
            <w:proofErr w:type="gramStart"/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10%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816F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724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669B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2239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BD59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D499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17 043,10</w:t>
            </w:r>
          </w:p>
        </w:tc>
      </w:tr>
      <w:tr w:rsidR="00A252C8" w:rsidRPr="00A252C8" w14:paraId="6161165C" w14:textId="77777777" w:rsidTr="00A25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F5118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Celkem po slevě bez DPH: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BD17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FE1C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6172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3432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3D94" w14:textId="77777777" w:rsidR="00A252C8" w:rsidRPr="00A252C8" w:rsidRDefault="00A252C8" w:rsidP="00A25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2152" w14:textId="77777777" w:rsidR="00A252C8" w:rsidRPr="00A252C8" w:rsidRDefault="00A252C8" w:rsidP="00A25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A252C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cs-CZ"/>
              </w:rPr>
              <w:t>153 387,90</w:t>
            </w:r>
          </w:p>
        </w:tc>
      </w:tr>
    </w:tbl>
    <w:p w14:paraId="0BC3AB28" w14:textId="77777777" w:rsidR="00A252C8" w:rsidRDefault="00A252C8" w:rsidP="00A252C8">
      <w:pPr>
        <w:spacing w:after="211" w:line="264" w:lineRule="auto"/>
        <w:rPr>
          <w:sz w:val="24"/>
        </w:rPr>
      </w:pPr>
    </w:p>
    <w:p w14:paraId="6BE2AEDD" w14:textId="1EA60E37" w:rsidR="00A252C8" w:rsidRDefault="00A252C8" w:rsidP="00A252C8">
      <w:pPr>
        <w:spacing w:after="211" w:line="264" w:lineRule="auto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Cena objednávky činí 185 599,40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bez DPH 153 387,90Kč +doprava.</w:t>
      </w:r>
    </w:p>
    <w:p w14:paraId="637C21FB" w14:textId="37EFB522" w:rsidR="00E4535D" w:rsidRPr="00E4535D" w:rsidRDefault="00E4535D" w:rsidP="00E4535D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725B4DBE" w14:textId="77777777" w:rsidR="00A252C8" w:rsidRDefault="00A252C8" w:rsidP="00A252C8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33C25CCC" w14:textId="77777777" w:rsidR="00A252C8" w:rsidRDefault="00A252C8" w:rsidP="00A252C8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</w:t>
      </w:r>
    </w:p>
    <w:p w14:paraId="426ED1CE" w14:textId="77777777" w:rsidR="00A252C8" w:rsidRDefault="00A252C8" w:rsidP="00A252C8">
      <w:pPr>
        <w:spacing w:after="219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Správce rozpočtu Ing. Jana Vodičková Šejbová  </w:t>
      </w:r>
    </w:p>
    <w:p w14:paraId="3073A18E" w14:textId="77777777" w:rsidR="00A252C8" w:rsidRDefault="00A252C8" w:rsidP="00A252C8">
      <w:pPr>
        <w:spacing w:after="221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Bc. Nikola Macková </w:t>
      </w:r>
    </w:p>
    <w:p w14:paraId="5F0996A1" w14:textId="77777777" w:rsidR="00A252C8" w:rsidRDefault="00A252C8" w:rsidP="00A252C8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0DE49AB9" w14:textId="77777777" w:rsidR="00A252C8" w:rsidRDefault="00A252C8" w:rsidP="00A252C8">
      <w:pPr>
        <w:spacing w:after="0" w:line="271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161064D4" w14:textId="77777777" w:rsidR="00A252C8" w:rsidRDefault="00A252C8" w:rsidP="00A252C8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0DF8E6A5" w14:textId="77777777" w:rsidR="00A252C8" w:rsidRDefault="00A252C8" w:rsidP="00A252C8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20B50250" w14:textId="77777777" w:rsidR="00A252C8" w:rsidRDefault="00A252C8" w:rsidP="00A252C8">
      <w:pPr>
        <w:spacing w:after="43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5B267DA5" w14:textId="77777777" w:rsidR="00A252C8" w:rsidRDefault="00A252C8" w:rsidP="00A252C8"/>
    <w:p w14:paraId="5E1CD41B" w14:textId="77777777" w:rsidR="00B90081" w:rsidRDefault="00B90081"/>
    <w:sectPr w:rsidR="00B9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6"/>
    <w:rsid w:val="00014C86"/>
    <w:rsid w:val="00A252C8"/>
    <w:rsid w:val="00B90081"/>
    <w:rsid w:val="00E4535D"/>
    <w:rsid w:val="00F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9733"/>
  <w15:chartTrackingRefBased/>
  <w15:docId w15:val="{C7B38D3D-27B1-45AA-87D1-99B635D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C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@msmgroup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4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Jana Vodickova</cp:lastModifiedBy>
  <cp:revision>2</cp:revision>
  <cp:lastPrinted>2022-11-24T15:32:00Z</cp:lastPrinted>
  <dcterms:created xsi:type="dcterms:W3CDTF">2022-12-01T10:45:00Z</dcterms:created>
  <dcterms:modified xsi:type="dcterms:W3CDTF">2022-12-01T10:45:00Z</dcterms:modified>
</cp:coreProperties>
</file>