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85" w:rsidRPr="00243062" w:rsidRDefault="00E53B25" w:rsidP="00294A85">
      <w:pPr>
        <w:ind w:firstLine="0"/>
        <w:rPr>
          <w:rFonts w:ascii="Calibri" w:hAnsi="Calibri"/>
        </w:rPr>
      </w:pPr>
      <w:r>
        <w:rPr>
          <w:rStyle w:val="Siln"/>
          <w:rFonts w:ascii="Calibri" w:hAnsi="Calibri"/>
        </w:rPr>
        <w:t>N</w:t>
      </w:r>
      <w:r w:rsidR="00294A85" w:rsidRPr="00243062">
        <w:rPr>
          <w:rStyle w:val="Siln"/>
          <w:rFonts w:ascii="Calibri" w:hAnsi="Calibri"/>
        </w:rPr>
        <w:t>árodní památkový ústav,</w:t>
      </w:r>
      <w:r w:rsidR="00294A85" w:rsidRPr="00243062">
        <w:rPr>
          <w:rFonts w:ascii="Calibri" w:hAnsi="Calibri"/>
        </w:rPr>
        <w:t xml:space="preserve"> státní příspěvková organizace</w:t>
      </w:r>
    </w:p>
    <w:p w:rsidR="00294A85" w:rsidRPr="00243062" w:rsidRDefault="00294A85" w:rsidP="00294A85">
      <w:pPr>
        <w:ind w:firstLine="0"/>
        <w:rPr>
          <w:rFonts w:ascii="Calibri" w:hAnsi="Calibri"/>
        </w:rPr>
      </w:pPr>
      <w:r w:rsidRPr="00243062">
        <w:rPr>
          <w:rFonts w:ascii="Calibri" w:hAnsi="Calibri"/>
        </w:rPr>
        <w:t>IČO: 75032333, DIČ: CZ75032333,</w:t>
      </w:r>
      <w:r w:rsidR="00E53B25">
        <w:rPr>
          <w:rFonts w:ascii="Calibri" w:hAnsi="Calibri"/>
        </w:rPr>
        <w:t xml:space="preserve"> (NPÚ)</w:t>
      </w:r>
    </w:p>
    <w:p w:rsidR="00294A85" w:rsidRPr="00243062" w:rsidRDefault="00294A85" w:rsidP="00294A85">
      <w:pPr>
        <w:ind w:firstLine="0"/>
        <w:rPr>
          <w:rFonts w:ascii="Calibri" w:hAnsi="Calibri"/>
        </w:rPr>
      </w:pPr>
      <w:r w:rsidRPr="00243062">
        <w:rPr>
          <w:rFonts w:ascii="Calibri" w:hAnsi="Calibri"/>
        </w:rPr>
        <w:t>se sídlem: Valdštejnské nám. 162/3, PSČ 118 01 Praha 1 – Malá Strana,</w:t>
      </w:r>
    </w:p>
    <w:p w:rsidR="00E53B25" w:rsidRPr="0023313B" w:rsidRDefault="00E53B25" w:rsidP="00E53B25">
      <w:pPr>
        <w:ind w:firstLine="0"/>
      </w:pPr>
      <w:r>
        <w:rPr>
          <w:rFonts w:ascii="Calibri" w:hAnsi="Calibri"/>
        </w:rPr>
        <w:t xml:space="preserve">zastoupený </w:t>
      </w:r>
      <w:r w:rsidR="000559C2">
        <w:rPr>
          <w:rFonts w:ascii="Calibri" w:hAnsi="Calibri"/>
          <w:noProof/>
        </w:rPr>
        <w:t>xxx</w:t>
      </w:r>
      <w:r>
        <w:rPr>
          <w:rFonts w:ascii="Calibri" w:hAnsi="Calibri"/>
        </w:rPr>
        <w:t>, kastelánem - vedoucím Správy státního zámku Ratibořice, Ratibořice 1, 552 03 Česká Skalice,</w:t>
      </w:r>
      <w:r w:rsidRPr="00E53B2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bankovní spojení: Česká národní banka, č. účtu </w:t>
      </w:r>
      <w:hyperlink r:id="rId8" w:history="1">
        <w:r w:rsidRPr="006D2DE0">
          <w:rPr>
            <w:rFonts w:ascii="Calibri" w:hAnsi="Calibri"/>
            <w:color w:val="000000"/>
          </w:rPr>
          <w:t>400004-60039011</w:t>
        </w:r>
      </w:hyperlink>
      <w:r w:rsidRPr="006D2DE0">
        <w:rPr>
          <w:rFonts w:ascii="Calibri" w:hAnsi="Calibri"/>
          <w:color w:val="000000"/>
        </w:rPr>
        <w:t>/0710</w:t>
      </w:r>
      <w:r>
        <w:rPr>
          <w:rFonts w:ascii="Calibri" w:hAnsi="Calibri"/>
        </w:rPr>
        <w:t>, VS:</w:t>
      </w:r>
      <w:r w:rsidR="00AC3ACF">
        <w:rPr>
          <w:rFonts w:ascii="Calibri" w:hAnsi="Calibri"/>
        </w:rPr>
        <w:t xml:space="preserve"> číslo smlouvy</w:t>
      </w:r>
      <w:r>
        <w:rPr>
          <w:rFonts w:ascii="Calibri" w:hAnsi="Calibri"/>
        </w:rPr>
        <w:t xml:space="preserve"> </w:t>
      </w:r>
    </w:p>
    <w:p w:rsidR="00E53B25" w:rsidRPr="00E53B25" w:rsidRDefault="00E53B25" w:rsidP="00E53B25">
      <w:pPr>
        <w:ind w:firstLine="0"/>
        <w:rPr>
          <w:rFonts w:ascii="Calibri" w:hAnsi="Calibri"/>
          <w:sz w:val="10"/>
        </w:rPr>
      </w:pPr>
    </w:p>
    <w:p w:rsidR="00E53B25" w:rsidRDefault="00E53B25" w:rsidP="00E53B25">
      <w:pPr>
        <w:ind w:firstLine="0"/>
        <w:rPr>
          <w:rFonts w:ascii="Calibri" w:hAnsi="Calibri"/>
          <w:b/>
          <w:i/>
        </w:rPr>
      </w:pPr>
      <w:r w:rsidRPr="00E53B25">
        <w:rPr>
          <w:rFonts w:ascii="Calibri" w:hAnsi="Calibri"/>
          <w:b/>
          <w:i/>
        </w:rPr>
        <w:t>Doručovací adresa</w:t>
      </w:r>
      <w:r>
        <w:rPr>
          <w:rFonts w:ascii="Calibri" w:hAnsi="Calibri"/>
          <w:b/>
          <w:i/>
        </w:rPr>
        <w:t>:</w:t>
      </w:r>
    </w:p>
    <w:p w:rsidR="00E53B25" w:rsidRDefault="00E53B25" w:rsidP="00E53B25">
      <w:pPr>
        <w:ind w:firstLine="0"/>
        <w:rPr>
          <w:rFonts w:ascii="Calibri" w:hAnsi="Calibri"/>
        </w:rPr>
      </w:pPr>
      <w:r>
        <w:rPr>
          <w:rFonts w:ascii="Calibri" w:hAnsi="Calibri"/>
        </w:rPr>
        <w:t>Národní památkový ústav, správa státního zámku Ratibořice, Ratibořice 1, 552 03 Česká Skalice,</w:t>
      </w:r>
    </w:p>
    <w:p w:rsidR="00E53B25" w:rsidRPr="00243062" w:rsidRDefault="00E53B25" w:rsidP="00E53B25">
      <w:pPr>
        <w:ind w:firstLine="0"/>
        <w:rPr>
          <w:rFonts w:ascii="Calibri" w:hAnsi="Calibri"/>
        </w:rPr>
      </w:pPr>
      <w:r w:rsidRPr="00E53B25">
        <w:rPr>
          <w:rFonts w:ascii="Calibri" w:hAnsi="Calibri"/>
        </w:rPr>
        <w:t xml:space="preserve">tel.: </w:t>
      </w:r>
      <w:r w:rsidR="000559C2">
        <w:rPr>
          <w:rFonts w:ascii="Calibri" w:hAnsi="Calibri"/>
        </w:rPr>
        <w:t>xxx</w:t>
      </w:r>
      <w:r w:rsidRPr="00E53B25">
        <w:rPr>
          <w:rFonts w:ascii="Calibri" w:hAnsi="Calibri"/>
        </w:rPr>
        <w:t xml:space="preserve">, e-mail: </w:t>
      </w:r>
      <w:r w:rsidR="000559C2">
        <w:rPr>
          <w:rFonts w:ascii="Calibri" w:hAnsi="Calibri"/>
        </w:rPr>
        <w:t>xxx</w:t>
      </w:r>
    </w:p>
    <w:p w:rsidR="00E53B25" w:rsidRDefault="00E53B25" w:rsidP="00E53B25">
      <w:pPr>
        <w:ind w:firstLine="0"/>
        <w:rPr>
          <w:rFonts w:ascii="Calibri" w:hAnsi="Calibri"/>
        </w:rPr>
      </w:pPr>
      <w:r w:rsidRPr="0023313B">
        <w:rPr>
          <w:rFonts w:ascii="Calibri" w:hAnsi="Calibri"/>
        </w:rPr>
        <w:t>(dále jen „</w:t>
      </w:r>
      <w:r w:rsidRPr="0023313B">
        <w:rPr>
          <w:rFonts w:ascii="Calibri" w:hAnsi="Calibri"/>
          <w:b/>
        </w:rPr>
        <w:t>pořadatel</w:t>
      </w:r>
      <w:r w:rsidRPr="0023313B">
        <w:rPr>
          <w:rFonts w:ascii="Calibri" w:hAnsi="Calibri"/>
        </w:rPr>
        <w:t>“)</w:t>
      </w:r>
      <w:bookmarkStart w:id="0" w:name="_GoBack"/>
      <w:bookmarkEnd w:id="0"/>
    </w:p>
    <w:p w:rsidR="00E53B25" w:rsidRPr="007C51A7" w:rsidRDefault="00E53B25" w:rsidP="00E53B25">
      <w:pPr>
        <w:ind w:firstLine="0"/>
        <w:rPr>
          <w:rFonts w:ascii="Calibri" w:hAnsi="Calibri"/>
          <w:sz w:val="10"/>
        </w:rPr>
      </w:pPr>
    </w:p>
    <w:p w:rsidR="005810A1" w:rsidRDefault="007C51A7" w:rsidP="007C51A7">
      <w:pPr>
        <w:ind w:firstLine="0"/>
        <w:rPr>
          <w:rFonts w:ascii="Calibri" w:hAnsi="Calibri"/>
        </w:rPr>
      </w:pPr>
      <w:r>
        <w:rPr>
          <w:rFonts w:ascii="Calibri" w:hAnsi="Calibri"/>
        </w:rPr>
        <w:t>a</w:t>
      </w:r>
    </w:p>
    <w:p w:rsidR="007C51A7" w:rsidRPr="007C51A7" w:rsidRDefault="007C51A7" w:rsidP="007C51A7">
      <w:pPr>
        <w:ind w:firstLine="0"/>
        <w:rPr>
          <w:rFonts w:ascii="Calibri" w:hAnsi="Calibri"/>
          <w:sz w:val="10"/>
        </w:rPr>
      </w:pPr>
    </w:p>
    <w:p w:rsidR="00D845C9" w:rsidRPr="00D845C9" w:rsidRDefault="00D845C9" w:rsidP="00D845C9">
      <w:pPr>
        <w:ind w:firstLine="0"/>
        <w:rPr>
          <w:rFonts w:ascii="Calibri" w:hAnsi="Calibri"/>
          <w:b/>
        </w:rPr>
      </w:pPr>
      <w:bookmarkStart w:id="1" w:name="Text7"/>
      <w:r w:rsidRPr="00D845C9">
        <w:rPr>
          <w:rFonts w:ascii="Calibri" w:hAnsi="Calibri"/>
          <w:b/>
        </w:rPr>
        <w:t>Folklorní soubor Barunka</w:t>
      </w:r>
      <w:r w:rsidRPr="00D845C9">
        <w:rPr>
          <w:rFonts w:ascii="Calibri" w:hAnsi="Calibri"/>
          <w:b/>
          <w:noProof/>
        </w:rPr>
        <w:t>, z. s., Česká Skalice</w:t>
      </w:r>
    </w:p>
    <w:p w:rsidR="00D845C9" w:rsidRPr="00D845C9" w:rsidRDefault="00D845C9" w:rsidP="00D845C9">
      <w:pPr>
        <w:ind w:firstLine="0"/>
        <w:rPr>
          <w:rFonts w:ascii="Calibri" w:hAnsi="Calibri"/>
          <w:noProof/>
        </w:rPr>
      </w:pPr>
      <w:r w:rsidRPr="00D845C9">
        <w:rPr>
          <w:rFonts w:ascii="Calibri" w:hAnsi="Calibri"/>
          <w:noProof/>
        </w:rPr>
        <w:t>adresa: Zelená 240, 552 03 Česká Skalice</w:t>
      </w:r>
    </w:p>
    <w:p w:rsidR="00D845C9" w:rsidRPr="00D845C9" w:rsidRDefault="00D845C9" w:rsidP="00D845C9">
      <w:pPr>
        <w:ind w:firstLine="0"/>
        <w:rPr>
          <w:rFonts w:ascii="Calibri" w:hAnsi="Calibri"/>
          <w:noProof/>
        </w:rPr>
      </w:pPr>
      <w:r w:rsidRPr="00D845C9">
        <w:rPr>
          <w:rFonts w:ascii="Calibri" w:hAnsi="Calibri"/>
          <w:noProof/>
        </w:rPr>
        <w:t xml:space="preserve">IČ: 27041735  </w:t>
      </w:r>
    </w:p>
    <w:p w:rsidR="00D845C9" w:rsidRDefault="00D845C9" w:rsidP="00D845C9">
      <w:pPr>
        <w:ind w:hanging="1"/>
        <w:rPr>
          <w:rFonts w:ascii="Calibri" w:hAnsi="Calibri"/>
        </w:rPr>
      </w:pPr>
      <w:r>
        <w:rPr>
          <w:rFonts w:ascii="Calibri" w:hAnsi="Calibri"/>
        </w:rPr>
        <w:t xml:space="preserve">zapsaný </w:t>
      </w:r>
      <w:r w:rsidRPr="007602BF">
        <w:rPr>
          <w:rFonts w:ascii="Calibri" w:hAnsi="Calibri"/>
        </w:rPr>
        <w:t>v</w:t>
      </w:r>
      <w:r>
        <w:rPr>
          <w:rFonts w:ascii="Calibri" w:hAnsi="Calibri"/>
        </w:rPr>
        <w:t>e</w:t>
      </w:r>
      <w:r w:rsidRPr="007602BF">
        <w:rPr>
          <w:rFonts w:ascii="Calibri" w:hAnsi="Calibri"/>
        </w:rPr>
        <w:t> </w:t>
      </w:r>
      <w:r>
        <w:rPr>
          <w:rFonts w:ascii="Calibri" w:hAnsi="Calibri"/>
        </w:rPr>
        <w:t>spolkovém</w:t>
      </w:r>
      <w:r w:rsidRPr="007602BF">
        <w:rPr>
          <w:rFonts w:ascii="Calibri" w:hAnsi="Calibri"/>
        </w:rPr>
        <w:t xml:space="preserve"> rejstříku vedeném </w:t>
      </w:r>
      <w:r>
        <w:rPr>
          <w:rFonts w:ascii="Calibri" w:hAnsi="Calibri"/>
        </w:rPr>
        <w:t>u Krajského soudu v Hradci Králové</w:t>
      </w:r>
      <w:r w:rsidRPr="007602BF">
        <w:rPr>
          <w:rFonts w:ascii="Calibri" w:hAnsi="Calibri"/>
        </w:rPr>
        <w:t>,</w:t>
      </w:r>
      <w:r>
        <w:rPr>
          <w:rFonts w:ascii="Calibri" w:hAnsi="Calibri"/>
        </w:rPr>
        <w:t xml:space="preserve"> v </w:t>
      </w:r>
      <w:r w:rsidRPr="00BC027B">
        <w:rPr>
          <w:rFonts w:ascii="Calibri" w:hAnsi="Calibri"/>
        </w:rPr>
        <w:t>oddíle L</w:t>
      </w:r>
      <w:r>
        <w:rPr>
          <w:rFonts w:ascii="Calibri" w:hAnsi="Calibri"/>
        </w:rPr>
        <w:t>, vložka 6084</w:t>
      </w:r>
      <w:r w:rsidRPr="007602BF">
        <w:rPr>
          <w:rFonts w:ascii="Calibri" w:hAnsi="Calibri"/>
        </w:rPr>
        <w:t xml:space="preserve"> </w:t>
      </w:r>
    </w:p>
    <w:p w:rsidR="00D845C9" w:rsidRPr="00D845C9" w:rsidRDefault="00D845C9" w:rsidP="00D845C9">
      <w:pPr>
        <w:ind w:hanging="1"/>
        <w:rPr>
          <w:rFonts w:ascii="Calibri" w:hAnsi="Calibri"/>
          <w:noProof/>
        </w:rPr>
      </w:pPr>
      <w:r>
        <w:rPr>
          <w:rFonts w:ascii="Calibri" w:hAnsi="Calibri"/>
        </w:rPr>
        <w:t xml:space="preserve">bankovní spojení: </w:t>
      </w:r>
      <w:r w:rsidR="000559C2">
        <w:rPr>
          <w:rFonts w:ascii="Calibri" w:hAnsi="Calibri"/>
        </w:rPr>
        <w:t>xxx</w:t>
      </w:r>
      <w:r w:rsidRPr="00D845C9">
        <w:rPr>
          <w:rFonts w:ascii="Calibri" w:hAnsi="Calibri"/>
          <w:color w:val="000000"/>
          <w:shd w:val="clear" w:color="auto" w:fill="FFFFFF"/>
        </w:rPr>
        <w:t>,</w:t>
      </w:r>
    </w:p>
    <w:p w:rsidR="001E0DE5" w:rsidRDefault="00D845C9" w:rsidP="00D845C9">
      <w:pPr>
        <w:ind w:firstLine="0"/>
        <w:rPr>
          <w:rFonts w:ascii="Calibri" w:hAnsi="Calibri"/>
          <w:noProof/>
        </w:rPr>
      </w:pPr>
      <w:r w:rsidRPr="00D845C9">
        <w:rPr>
          <w:rFonts w:ascii="Calibri" w:hAnsi="Calibri"/>
        </w:rPr>
        <w:t xml:space="preserve">zastoupený: </w:t>
      </w:r>
      <w:r w:rsidR="000559C2">
        <w:rPr>
          <w:rFonts w:ascii="Calibri" w:hAnsi="Calibri"/>
        </w:rPr>
        <w:t>xxx</w:t>
      </w:r>
      <w:r w:rsidRPr="00D845C9">
        <w:rPr>
          <w:rFonts w:ascii="Calibri" w:hAnsi="Calibri"/>
        </w:rPr>
        <w:t>, vedoucí souboru, t</w:t>
      </w:r>
      <w:r w:rsidRPr="00D845C9">
        <w:rPr>
          <w:rFonts w:ascii="Calibri" w:hAnsi="Calibri"/>
          <w:noProof/>
        </w:rPr>
        <w:t xml:space="preserve">el.: </w:t>
      </w:r>
      <w:r w:rsidR="000559C2">
        <w:rPr>
          <w:rFonts w:ascii="Calibri" w:hAnsi="Calibri"/>
          <w:noProof/>
        </w:rPr>
        <w:t>xxx</w:t>
      </w:r>
      <w:r w:rsidRPr="00D845C9">
        <w:rPr>
          <w:rFonts w:ascii="Calibri" w:hAnsi="Calibri"/>
          <w:noProof/>
        </w:rPr>
        <w:t>,</w:t>
      </w:r>
    </w:p>
    <w:p w:rsidR="00D845C9" w:rsidRPr="00D845C9" w:rsidRDefault="00D845C9" w:rsidP="00D845C9">
      <w:pPr>
        <w:ind w:firstLine="0"/>
        <w:rPr>
          <w:rFonts w:ascii="Calibri" w:hAnsi="Calibri"/>
          <w:noProof/>
        </w:rPr>
      </w:pPr>
      <w:r w:rsidRPr="00D845C9">
        <w:rPr>
          <w:rFonts w:ascii="Calibri" w:hAnsi="Calibri"/>
          <w:noProof/>
        </w:rPr>
        <w:t xml:space="preserve">e-mail: </w:t>
      </w:r>
      <w:hyperlink r:id="rId9" w:history="1">
        <w:r w:rsidR="000559C2">
          <w:rPr>
            <w:rStyle w:val="Hypertextovodkaz"/>
            <w:rFonts w:ascii="Calibri" w:hAnsi="Calibri" w:cs="Calibri"/>
            <w:color w:val="auto"/>
            <w:u w:val="none"/>
          </w:rPr>
          <w:t>xxx</w:t>
        </w:r>
      </w:hyperlink>
      <w:r w:rsidRPr="00D845C9">
        <w:rPr>
          <w:rFonts w:ascii="Calibri" w:hAnsi="Calibri"/>
          <w:noProof/>
        </w:rPr>
        <w:t xml:space="preserve">   </w:t>
      </w:r>
    </w:p>
    <w:p w:rsidR="00D845C9" w:rsidRPr="00D845C9" w:rsidRDefault="00D845C9" w:rsidP="00D845C9">
      <w:pPr>
        <w:ind w:firstLine="0"/>
        <w:rPr>
          <w:rFonts w:ascii="Calibri" w:hAnsi="Calibri"/>
        </w:rPr>
      </w:pPr>
      <w:r w:rsidRPr="00D845C9">
        <w:rPr>
          <w:rFonts w:ascii="Calibri" w:hAnsi="Calibri"/>
        </w:rPr>
        <w:t>(dále jen „</w:t>
      </w:r>
      <w:r w:rsidRPr="00D845C9">
        <w:rPr>
          <w:rFonts w:ascii="Calibri" w:hAnsi="Calibri"/>
          <w:b/>
        </w:rPr>
        <w:t>účinkující</w:t>
      </w:r>
      <w:r w:rsidRPr="00D845C9">
        <w:rPr>
          <w:rFonts w:ascii="Calibri" w:hAnsi="Calibri"/>
        </w:rPr>
        <w:t>“)</w:t>
      </w:r>
    </w:p>
    <w:bookmarkEnd w:id="1"/>
    <w:p w:rsidR="005810A1" w:rsidRPr="00034A25" w:rsidRDefault="005810A1">
      <w:pPr>
        <w:rPr>
          <w:rFonts w:ascii="Calibri" w:hAnsi="Calibri"/>
          <w:sz w:val="8"/>
        </w:rPr>
      </w:pPr>
    </w:p>
    <w:p w:rsidR="005810A1" w:rsidRPr="00243062" w:rsidRDefault="005810A1">
      <w:pPr>
        <w:jc w:val="center"/>
        <w:rPr>
          <w:rFonts w:ascii="Calibri" w:hAnsi="Calibri"/>
        </w:rPr>
      </w:pPr>
      <w:r w:rsidRPr="00243062">
        <w:rPr>
          <w:rFonts w:ascii="Calibri" w:hAnsi="Calibri"/>
        </w:rPr>
        <w:t>jako smluvní strany uzavřely níže uvedeného dne, měsíce a roku tuto</w:t>
      </w:r>
    </w:p>
    <w:p w:rsidR="005810A1" w:rsidRDefault="005810A1" w:rsidP="009F6781">
      <w:pPr>
        <w:ind w:firstLine="0"/>
        <w:jc w:val="center"/>
        <w:rPr>
          <w:rFonts w:ascii="Calibri" w:hAnsi="Calibri"/>
          <w:b/>
        </w:rPr>
      </w:pPr>
      <w:r w:rsidRPr="00243062">
        <w:rPr>
          <w:rFonts w:ascii="Calibri" w:hAnsi="Calibri"/>
          <w:b/>
        </w:rPr>
        <w:t>dohodu o vystoupení:</w:t>
      </w:r>
    </w:p>
    <w:p w:rsidR="00FF21D6" w:rsidRPr="00034A25" w:rsidRDefault="00FF21D6" w:rsidP="009F6781">
      <w:pPr>
        <w:ind w:firstLine="0"/>
        <w:jc w:val="center"/>
        <w:rPr>
          <w:rFonts w:ascii="Calibri" w:hAnsi="Calibri"/>
          <w:b/>
          <w:sz w:val="10"/>
        </w:rPr>
      </w:pPr>
    </w:p>
    <w:p w:rsidR="005810A1" w:rsidRPr="00243062" w:rsidRDefault="005810A1" w:rsidP="00FF21D6">
      <w:pPr>
        <w:pStyle w:val="Podnadpis"/>
        <w:spacing w:before="0" w:after="0"/>
        <w:rPr>
          <w:rFonts w:ascii="Calibri" w:hAnsi="Calibri"/>
        </w:rPr>
      </w:pPr>
      <w:r w:rsidRPr="00243062">
        <w:rPr>
          <w:rFonts w:ascii="Calibri" w:hAnsi="Calibri"/>
        </w:rPr>
        <w:t>Článek I.</w:t>
      </w:r>
      <w:r w:rsidRPr="00243062">
        <w:rPr>
          <w:rFonts w:ascii="Calibri" w:hAnsi="Calibri"/>
        </w:rPr>
        <w:br/>
        <w:t xml:space="preserve">Předmět </w:t>
      </w:r>
      <w:r w:rsidR="006A04F3" w:rsidRPr="00243062">
        <w:rPr>
          <w:rFonts w:ascii="Calibri" w:hAnsi="Calibri"/>
        </w:rPr>
        <w:t>smlouvy</w:t>
      </w:r>
    </w:p>
    <w:p w:rsidR="00667C8F" w:rsidRDefault="000841E4" w:rsidP="00667C8F">
      <w:pPr>
        <w:numPr>
          <w:ilvl w:val="0"/>
          <w:numId w:val="31"/>
        </w:numPr>
        <w:rPr>
          <w:rFonts w:ascii="Calibri" w:hAnsi="Calibri"/>
          <w:sz w:val="24"/>
        </w:rPr>
      </w:pPr>
      <w:r w:rsidRPr="000841E4">
        <w:rPr>
          <w:rFonts w:ascii="Calibri" w:hAnsi="Calibri"/>
        </w:rPr>
        <w:t>Účinkující se zavazuje uskutečnit folklorní adventní program ve dnech 0</w:t>
      </w:r>
      <w:r w:rsidR="001E0DE5">
        <w:rPr>
          <w:rFonts w:ascii="Calibri" w:hAnsi="Calibri"/>
        </w:rPr>
        <w:t>1</w:t>
      </w:r>
      <w:r w:rsidRPr="000841E4">
        <w:rPr>
          <w:rFonts w:ascii="Calibri" w:hAnsi="Calibri"/>
        </w:rPr>
        <w:t>. 12. až 0</w:t>
      </w:r>
      <w:r w:rsidR="001E0DE5">
        <w:rPr>
          <w:rFonts w:ascii="Calibri" w:hAnsi="Calibri"/>
        </w:rPr>
        <w:t>4</w:t>
      </w:r>
      <w:r w:rsidRPr="000841E4">
        <w:rPr>
          <w:rFonts w:ascii="Calibri" w:hAnsi="Calibri"/>
        </w:rPr>
        <w:t>. 12. 20</w:t>
      </w:r>
      <w:r w:rsidR="001E0DE5">
        <w:rPr>
          <w:rFonts w:ascii="Calibri" w:hAnsi="Calibri"/>
        </w:rPr>
        <w:t>22</w:t>
      </w:r>
      <w:r w:rsidRPr="000841E4">
        <w:rPr>
          <w:rFonts w:ascii="Calibri" w:hAnsi="Calibri"/>
        </w:rPr>
        <w:t xml:space="preserve"> od 09:00 do 16:00 hod v prostorech Rudrova mlýna č. p. 4 pod správou NPÚ státního zámku Ratibořice.</w:t>
      </w:r>
    </w:p>
    <w:p w:rsidR="00667C8F" w:rsidRDefault="0013201C" w:rsidP="00667C8F">
      <w:pPr>
        <w:numPr>
          <w:ilvl w:val="0"/>
          <w:numId w:val="31"/>
        </w:numPr>
        <w:rPr>
          <w:rFonts w:ascii="Calibri" w:hAnsi="Calibri"/>
        </w:rPr>
      </w:pPr>
      <w:r w:rsidRPr="00667C8F">
        <w:rPr>
          <w:rFonts w:ascii="Calibri" w:hAnsi="Calibri"/>
        </w:rPr>
        <w:t xml:space="preserve">Pořadatel se zavazuje zaplatit účinkujícímu odměnu v celkové výši </w:t>
      </w:r>
      <w:r w:rsidR="001E0DE5">
        <w:rPr>
          <w:rFonts w:ascii="Calibri" w:hAnsi="Calibri"/>
        </w:rPr>
        <w:t>6</w:t>
      </w:r>
      <w:r w:rsidRPr="00667C8F">
        <w:rPr>
          <w:rFonts w:ascii="Calibri" w:hAnsi="Calibri"/>
        </w:rPr>
        <w:t>5.000,- Kč (slovy:</w:t>
      </w:r>
      <w:r w:rsidR="001E0DE5">
        <w:rPr>
          <w:rFonts w:ascii="Calibri" w:hAnsi="Calibri"/>
        </w:rPr>
        <w:t>Še</w:t>
      </w:r>
      <w:r w:rsidRPr="00667C8F">
        <w:rPr>
          <w:rFonts w:ascii="Calibri" w:hAnsi="Calibri"/>
        </w:rPr>
        <w:t>desátpěttisíc</w:t>
      </w:r>
      <w:r w:rsidRPr="00667C8F">
        <w:rPr>
          <w:rFonts w:ascii="Calibri" w:hAnsi="Calibri"/>
          <w:noProof/>
        </w:rPr>
        <w:t>,-</w:t>
      </w:r>
      <w:r w:rsidRPr="00667C8F">
        <w:rPr>
          <w:rFonts w:ascii="Calibri" w:hAnsi="Calibri"/>
        </w:rPr>
        <w:t>Kč) splatnou na základě faktury vystavené do pěti dnů od ukončení vystoupení se splatností do 10 dnů ode dne doručení faktury.</w:t>
      </w:r>
      <w:r w:rsidR="00667C8F" w:rsidRPr="00E87EC2">
        <w:rPr>
          <w:rFonts w:ascii="Calibri" w:hAnsi="Calibri"/>
        </w:rPr>
        <w:t xml:space="preserve"> </w:t>
      </w:r>
      <w:r w:rsidR="00667C8F" w:rsidRPr="00667C8F">
        <w:rPr>
          <w:rFonts w:ascii="Calibri" w:hAnsi="Calibri"/>
        </w:rPr>
        <w:t>Účinkující k datu splatnosti odměny není plátcem DPH.</w:t>
      </w:r>
      <w:bookmarkStart w:id="2" w:name="Text30"/>
    </w:p>
    <w:p w:rsidR="002F082B" w:rsidRPr="00667C8F" w:rsidRDefault="002F082B" w:rsidP="00667C8F">
      <w:pPr>
        <w:numPr>
          <w:ilvl w:val="0"/>
          <w:numId w:val="31"/>
        </w:numPr>
        <w:rPr>
          <w:rFonts w:ascii="Calibri" w:hAnsi="Calibri"/>
        </w:rPr>
      </w:pPr>
      <w:r w:rsidRPr="00667C8F">
        <w:rPr>
          <w:rFonts w:ascii="Calibri" w:hAnsi="Calibri"/>
        </w:rPr>
        <w:t>Odměna zahrnuje veškeré náklady, které účinkujícímu vzniknou v souvislosti s vystoupením podle této smlouvy, jakož i dopravu na místo konání vystoupení.</w:t>
      </w:r>
    </w:p>
    <w:p w:rsidR="005810A1" w:rsidRPr="00667C8F" w:rsidRDefault="00667C8F" w:rsidP="00667C8F">
      <w:pPr>
        <w:numPr>
          <w:ilvl w:val="0"/>
          <w:numId w:val="31"/>
        </w:numPr>
        <w:rPr>
          <w:rFonts w:ascii="Calibri" w:hAnsi="Calibri"/>
          <w:sz w:val="24"/>
        </w:rPr>
      </w:pPr>
      <w:r w:rsidRPr="00667C8F">
        <w:rPr>
          <w:rFonts w:ascii="Calibri" w:hAnsi="Calibri"/>
        </w:rPr>
        <w:t>Na programu vystoupení bude: Taneční a hudební vystoupení na folklorní téma - lidové zábavy 19. století, inspirované knihou „Babička“ spisovatelky Boženy Němcové, tj. písně, říkadla, pranostiky, krátké pásmo na téma života a legendy sv. Barbory a ukázka nácviku tradičních rorátů v trvání jednoho vystoupení cca do 40 minut.</w:t>
      </w:r>
      <w:bookmarkEnd w:id="2"/>
    </w:p>
    <w:p w:rsidR="005810A1" w:rsidRPr="00243062" w:rsidRDefault="005810A1" w:rsidP="00FF21D6">
      <w:pPr>
        <w:pStyle w:val="Podnadpis"/>
        <w:spacing w:before="0" w:after="0"/>
        <w:rPr>
          <w:rFonts w:ascii="Calibri" w:hAnsi="Calibri"/>
        </w:rPr>
      </w:pPr>
      <w:r w:rsidRPr="00243062">
        <w:rPr>
          <w:rFonts w:ascii="Calibri" w:hAnsi="Calibri"/>
        </w:rPr>
        <w:t xml:space="preserve">Článek II. </w:t>
      </w:r>
      <w:r w:rsidRPr="00243062">
        <w:rPr>
          <w:rFonts w:ascii="Calibri" w:hAnsi="Calibri"/>
        </w:rPr>
        <w:br/>
        <w:t>Závazky účinkujícího</w:t>
      </w:r>
    </w:p>
    <w:p w:rsidR="00BE7C12" w:rsidRPr="00243062" w:rsidRDefault="005810A1" w:rsidP="002F082B">
      <w:pPr>
        <w:numPr>
          <w:ilvl w:val="1"/>
          <w:numId w:val="32"/>
        </w:numPr>
        <w:rPr>
          <w:rFonts w:ascii="Calibri" w:hAnsi="Calibri"/>
        </w:rPr>
      </w:pPr>
      <w:r w:rsidRPr="00243062">
        <w:rPr>
          <w:rFonts w:ascii="Calibri" w:hAnsi="Calibri"/>
        </w:rPr>
        <w:t>Účinkující se zavazuje uskutečnit vystoupení v dohodnutém termínu.</w:t>
      </w:r>
    </w:p>
    <w:p w:rsidR="00034A25" w:rsidRPr="00034A25" w:rsidRDefault="005810A1" w:rsidP="002F082B">
      <w:pPr>
        <w:numPr>
          <w:ilvl w:val="1"/>
          <w:numId w:val="32"/>
        </w:numPr>
        <w:rPr>
          <w:rFonts w:ascii="Calibri" w:hAnsi="Calibri"/>
        </w:rPr>
      </w:pPr>
      <w:r w:rsidRPr="00034A25">
        <w:rPr>
          <w:rFonts w:ascii="Calibri" w:hAnsi="Calibri"/>
        </w:rPr>
        <w:t xml:space="preserve">Dostaví se v předpokládaném počtu </w:t>
      </w:r>
      <w:r w:rsidR="00EC73EE">
        <w:rPr>
          <w:rFonts w:ascii="Calibri" w:hAnsi="Calibri"/>
        </w:rPr>
        <w:t>20</w:t>
      </w:r>
      <w:r w:rsidRPr="00477205">
        <w:rPr>
          <w:rFonts w:ascii="Calibri" w:hAnsi="Calibri"/>
        </w:rPr>
        <w:t xml:space="preserve"> osob</w:t>
      </w:r>
      <w:r w:rsidRPr="00034A25">
        <w:rPr>
          <w:rFonts w:ascii="Calibri" w:hAnsi="Calibri"/>
        </w:rPr>
        <w:t xml:space="preserve"> k vystoupení tak, aby mohlo být dobře připraveno a zahájeno včas, nejpozději však </w:t>
      </w:r>
      <w:bookmarkStart w:id="3" w:name="Text32"/>
      <w:r w:rsidR="002D2EB2" w:rsidRPr="00034A25">
        <w:rPr>
          <w:rFonts w:ascii="Calibri" w:hAnsi="Calibri"/>
        </w:rPr>
        <w:t>0,5 hod</w:t>
      </w:r>
      <w:bookmarkEnd w:id="3"/>
      <w:r w:rsidRPr="00034A25">
        <w:rPr>
          <w:rFonts w:ascii="Calibri" w:hAnsi="Calibri"/>
        </w:rPr>
        <w:t xml:space="preserve"> před začátkem. </w:t>
      </w:r>
    </w:p>
    <w:p w:rsidR="00BE7C12" w:rsidRPr="00034A25" w:rsidRDefault="005810A1" w:rsidP="002F082B">
      <w:pPr>
        <w:numPr>
          <w:ilvl w:val="1"/>
          <w:numId w:val="32"/>
        </w:numPr>
        <w:rPr>
          <w:rFonts w:ascii="Calibri" w:hAnsi="Calibri"/>
        </w:rPr>
      </w:pPr>
      <w:r w:rsidRPr="00034A25">
        <w:rPr>
          <w:rFonts w:ascii="Calibri" w:hAnsi="Calibri"/>
        </w:rPr>
        <w:t>Vystoupení provede v</w:t>
      </w:r>
      <w:r w:rsidR="006A04F3" w:rsidRPr="00034A25">
        <w:rPr>
          <w:rFonts w:ascii="Calibri" w:hAnsi="Calibri"/>
        </w:rPr>
        <w:t>e sjednaném rozsahu, svědomitě, vystoupení</w:t>
      </w:r>
      <w:r w:rsidR="006A04F3" w:rsidRPr="00034A25">
        <w:rPr>
          <w:rFonts w:ascii="Calibri" w:hAnsi="Calibri"/>
          <w:kern w:val="24"/>
        </w:rPr>
        <w:t xml:space="preserve"> bude zejména</w:t>
      </w:r>
      <w:r w:rsidRPr="00034A25">
        <w:rPr>
          <w:rFonts w:ascii="Calibri" w:hAnsi="Calibri"/>
          <w:kern w:val="24"/>
        </w:rPr>
        <w:t xml:space="preserve"> prosté jakýchkoli pornografických či </w:t>
      </w:r>
      <w:r w:rsidR="006A04F3" w:rsidRPr="00034A25">
        <w:rPr>
          <w:rFonts w:ascii="Calibri" w:hAnsi="Calibri"/>
          <w:kern w:val="24"/>
        </w:rPr>
        <w:t>jinak nevhodných výjevů a scén;</w:t>
      </w:r>
      <w:r w:rsidRPr="00034A25">
        <w:rPr>
          <w:rFonts w:ascii="Calibri" w:hAnsi="Calibri"/>
          <w:kern w:val="24"/>
        </w:rPr>
        <w:t xml:space="preserve"> nesmí sloužit k žádnému účelu směřujícímu k podněcování nenávisti vůči skupině osob nebo k omezování jejich práv a svobod podněcováním k některému národu, k etnické skupině, rase, náboženství, třídě nebo jiné skupině osob nebo k omezování práv a svobod jejich příslušníků.</w:t>
      </w:r>
    </w:p>
    <w:p w:rsidR="00BE7C12" w:rsidRPr="00243062" w:rsidRDefault="005810A1" w:rsidP="002F082B">
      <w:pPr>
        <w:numPr>
          <w:ilvl w:val="1"/>
          <w:numId w:val="32"/>
        </w:numPr>
        <w:rPr>
          <w:rFonts w:ascii="Calibri" w:hAnsi="Calibri"/>
        </w:rPr>
      </w:pPr>
      <w:r w:rsidRPr="00243062">
        <w:rPr>
          <w:rFonts w:ascii="Calibri" w:hAnsi="Calibri"/>
          <w:kern w:val="24"/>
        </w:rPr>
        <w:t xml:space="preserve">Neprovedení vystoupení pro okolnosti na straně účinkující nebo jeho nekvalitní provedení </w:t>
      </w:r>
      <w:r w:rsidR="00EA7315" w:rsidRPr="00243062">
        <w:rPr>
          <w:rFonts w:ascii="Calibri" w:hAnsi="Calibri"/>
          <w:kern w:val="24"/>
        </w:rPr>
        <w:t xml:space="preserve">(např. návštěvníci požadují vrátit vstupné) zakládá </w:t>
      </w:r>
      <w:r w:rsidRPr="00243062">
        <w:rPr>
          <w:rFonts w:ascii="Calibri" w:hAnsi="Calibri"/>
          <w:kern w:val="24"/>
        </w:rPr>
        <w:t xml:space="preserve">právo </w:t>
      </w:r>
      <w:r w:rsidR="00643A71" w:rsidRPr="00243062">
        <w:rPr>
          <w:rFonts w:ascii="Calibri" w:hAnsi="Calibri"/>
          <w:kern w:val="24"/>
        </w:rPr>
        <w:t xml:space="preserve">pořadatele neuhradit sjednanou úplatu a </w:t>
      </w:r>
      <w:r w:rsidRPr="00243062">
        <w:rPr>
          <w:rFonts w:ascii="Calibri" w:hAnsi="Calibri"/>
          <w:kern w:val="24"/>
        </w:rPr>
        <w:t xml:space="preserve">požadovat zaplacení smluvní pokuty ve výši sjednané úplaty  </w:t>
      </w:r>
    </w:p>
    <w:p w:rsidR="00BE7C12" w:rsidRPr="00243062" w:rsidRDefault="005810A1" w:rsidP="002F082B">
      <w:pPr>
        <w:numPr>
          <w:ilvl w:val="1"/>
          <w:numId w:val="32"/>
        </w:numPr>
        <w:rPr>
          <w:rFonts w:ascii="Calibri" w:hAnsi="Calibri"/>
        </w:rPr>
      </w:pPr>
      <w:r w:rsidRPr="00243062">
        <w:rPr>
          <w:rFonts w:ascii="Calibri" w:hAnsi="Calibri"/>
        </w:rPr>
        <w:t>Účinkující je srozuměn s tím, že vystoupení proběhne v</w:t>
      </w:r>
      <w:r w:rsidR="00455958">
        <w:rPr>
          <w:rFonts w:ascii="Calibri" w:hAnsi="Calibri"/>
        </w:rPr>
        <w:t> </w:t>
      </w:r>
      <w:r w:rsidRPr="00243062">
        <w:rPr>
          <w:rFonts w:ascii="Calibri" w:hAnsi="Calibri"/>
        </w:rPr>
        <w:t xml:space="preserve">objektu </w:t>
      </w:r>
      <w:r w:rsidR="009F66CC" w:rsidRPr="00243062">
        <w:rPr>
          <w:rFonts w:ascii="Calibri" w:hAnsi="Calibri"/>
        </w:rPr>
        <w:t>památkově chráněném</w:t>
      </w:r>
      <w:r w:rsidRPr="00243062">
        <w:rPr>
          <w:rFonts w:ascii="Calibri" w:hAnsi="Calibri"/>
        </w:rPr>
        <w:t xml:space="preserve"> </w:t>
      </w:r>
      <w:r w:rsidR="004931CC">
        <w:rPr>
          <w:rFonts w:ascii="Calibri" w:hAnsi="Calibri"/>
        </w:rPr>
        <w:t>-</w:t>
      </w:r>
      <w:r w:rsidR="00455958">
        <w:rPr>
          <w:rFonts w:ascii="Calibri" w:hAnsi="Calibri"/>
        </w:rPr>
        <w:t xml:space="preserve"> národní kulturní památce </w:t>
      </w:r>
      <w:r w:rsidRPr="00243062">
        <w:rPr>
          <w:rFonts w:ascii="Calibri" w:hAnsi="Calibri"/>
        </w:rPr>
        <w:t xml:space="preserve">a zavazuje se dodržovat obecně závazné právní předpisy (zejm. na úseku </w:t>
      </w:r>
      <w:r w:rsidR="002F082B" w:rsidRPr="00243062">
        <w:rPr>
          <w:rFonts w:ascii="Calibri" w:hAnsi="Calibri"/>
        </w:rPr>
        <w:t xml:space="preserve">památkové péče, </w:t>
      </w:r>
      <w:r w:rsidRPr="00243062">
        <w:rPr>
          <w:rFonts w:ascii="Calibri" w:hAnsi="Calibri"/>
        </w:rPr>
        <w:t>požární ochrany, bezpečnosti a ochrany zdraví). Účinkující se zavazuje dodržovat organizační a bezpečnostní pokyny odpovědných zaměstnanců pořadatele</w:t>
      </w:r>
      <w:r w:rsidRPr="00243062">
        <w:rPr>
          <w:rFonts w:ascii="Calibri" w:hAnsi="Calibri"/>
          <w:b/>
          <w:bCs/>
        </w:rPr>
        <w:t>.</w:t>
      </w:r>
      <w:r w:rsidRPr="00243062">
        <w:rPr>
          <w:rFonts w:ascii="Calibri" w:hAnsi="Calibri"/>
        </w:rPr>
        <w:t xml:space="preserve"> </w:t>
      </w:r>
    </w:p>
    <w:p w:rsidR="00FF21D6" w:rsidRDefault="005810A1" w:rsidP="00EC73EE">
      <w:pPr>
        <w:numPr>
          <w:ilvl w:val="1"/>
          <w:numId w:val="32"/>
        </w:numPr>
        <w:rPr>
          <w:rFonts w:ascii="Calibri" w:hAnsi="Calibri"/>
        </w:rPr>
      </w:pPr>
      <w:r w:rsidRPr="00A53CF6">
        <w:rPr>
          <w:rFonts w:ascii="Calibri" w:hAnsi="Calibri"/>
        </w:rPr>
        <w:lastRenderedPageBreak/>
        <w:t>V případě veřejného p</w:t>
      </w:r>
      <w:r w:rsidR="00A53CF6" w:rsidRPr="00A53CF6">
        <w:rPr>
          <w:rFonts w:ascii="Calibri" w:hAnsi="Calibri"/>
        </w:rPr>
        <w:t>rovozování autorských děl (živě</w:t>
      </w:r>
      <w:r w:rsidRPr="00A53CF6">
        <w:rPr>
          <w:rFonts w:ascii="Calibri" w:hAnsi="Calibri"/>
        </w:rPr>
        <w:t xml:space="preserve">) účinkujícím, je </w:t>
      </w:r>
      <w:r w:rsidRPr="00A53CF6">
        <w:rPr>
          <w:rFonts w:ascii="Calibri" w:hAnsi="Calibri"/>
          <w:b/>
        </w:rPr>
        <w:t xml:space="preserve">účinkující </w:t>
      </w:r>
      <w:r w:rsidRPr="00A53CF6">
        <w:rPr>
          <w:rFonts w:ascii="Calibri" w:hAnsi="Calibri"/>
        </w:rPr>
        <w:t>povinen uzavřít s příslušným správcem autorských práv smlouvu o užití díla (licenční smlouvu) a</w:t>
      </w:r>
      <w:r w:rsidR="00E415AB" w:rsidRPr="00A53CF6">
        <w:rPr>
          <w:rFonts w:ascii="Calibri" w:hAnsi="Calibri"/>
        </w:rPr>
        <w:t> </w:t>
      </w:r>
      <w:r w:rsidRPr="00A53CF6">
        <w:rPr>
          <w:rFonts w:ascii="Calibri" w:hAnsi="Calibri"/>
        </w:rPr>
        <w:t>uhradit tomuto správci autorských práv poplatky dle platných sazebníků příslušného správce.</w:t>
      </w:r>
    </w:p>
    <w:p w:rsidR="000559C2" w:rsidRPr="00A53CF6" w:rsidRDefault="000559C2" w:rsidP="000559C2">
      <w:pPr>
        <w:ind w:left="360" w:firstLine="0"/>
        <w:rPr>
          <w:rFonts w:ascii="Calibri" w:hAnsi="Calibri"/>
        </w:rPr>
      </w:pPr>
    </w:p>
    <w:p w:rsidR="005810A1" w:rsidRPr="00243062" w:rsidRDefault="005810A1" w:rsidP="00FF21D6">
      <w:pPr>
        <w:pStyle w:val="Podnadpis"/>
        <w:spacing w:before="0" w:after="0"/>
        <w:rPr>
          <w:rFonts w:ascii="Calibri" w:hAnsi="Calibri"/>
        </w:rPr>
      </w:pPr>
      <w:r w:rsidRPr="00243062">
        <w:rPr>
          <w:rFonts w:ascii="Calibri" w:hAnsi="Calibri"/>
        </w:rPr>
        <w:t xml:space="preserve">Článek III. </w:t>
      </w:r>
      <w:r w:rsidRPr="00243062">
        <w:rPr>
          <w:rFonts w:ascii="Calibri" w:hAnsi="Calibri"/>
        </w:rPr>
        <w:br/>
        <w:t>Závazky pořadatele</w:t>
      </w:r>
    </w:p>
    <w:p w:rsidR="00BE7C12" w:rsidRPr="00243062" w:rsidRDefault="005810A1" w:rsidP="002F082B">
      <w:pPr>
        <w:numPr>
          <w:ilvl w:val="1"/>
          <w:numId w:val="33"/>
        </w:numPr>
        <w:rPr>
          <w:rFonts w:ascii="Calibri" w:hAnsi="Calibri"/>
        </w:rPr>
      </w:pPr>
      <w:r w:rsidRPr="00243062">
        <w:rPr>
          <w:rFonts w:ascii="Calibri" w:hAnsi="Calibri"/>
        </w:rPr>
        <w:t>Pořadatel se zavazuje zaplatit účinku</w:t>
      </w:r>
      <w:r w:rsidR="00BE7C12" w:rsidRPr="00243062">
        <w:rPr>
          <w:rFonts w:ascii="Calibri" w:hAnsi="Calibri"/>
        </w:rPr>
        <w:t xml:space="preserve">jícímu odměnu uvedenou v čl. </w:t>
      </w:r>
      <w:r w:rsidR="002F082B" w:rsidRPr="00243062">
        <w:rPr>
          <w:rFonts w:ascii="Calibri" w:hAnsi="Calibri"/>
        </w:rPr>
        <w:t>I. odst. 2</w:t>
      </w:r>
      <w:r w:rsidRPr="00243062">
        <w:rPr>
          <w:rFonts w:ascii="Calibri" w:hAnsi="Calibri"/>
        </w:rPr>
        <w:t xml:space="preserve"> smlouvy</w:t>
      </w:r>
      <w:r w:rsidR="002F082B" w:rsidRPr="00243062">
        <w:rPr>
          <w:rFonts w:ascii="Calibri" w:hAnsi="Calibri"/>
        </w:rPr>
        <w:t xml:space="preserve"> způsobem dle čl. I. smlouvy</w:t>
      </w:r>
      <w:r w:rsidRPr="00243062">
        <w:rPr>
          <w:rFonts w:ascii="Calibri" w:hAnsi="Calibri"/>
        </w:rPr>
        <w:t xml:space="preserve">. </w:t>
      </w:r>
    </w:p>
    <w:p w:rsidR="00BE7C12" w:rsidRPr="00873BFE" w:rsidRDefault="005810A1" w:rsidP="002F082B">
      <w:pPr>
        <w:numPr>
          <w:ilvl w:val="1"/>
          <w:numId w:val="33"/>
        </w:numPr>
        <w:rPr>
          <w:rFonts w:ascii="Calibri" w:hAnsi="Calibri"/>
        </w:rPr>
      </w:pPr>
      <w:r w:rsidRPr="00873BFE">
        <w:rPr>
          <w:rFonts w:ascii="Calibri" w:hAnsi="Calibri"/>
        </w:rPr>
        <w:t>Pořadatel umožní účinkujícímu včasný vstup na místo vystoupení.</w:t>
      </w:r>
    </w:p>
    <w:p w:rsidR="00BE7C12" w:rsidRDefault="005810A1" w:rsidP="002F082B">
      <w:pPr>
        <w:numPr>
          <w:ilvl w:val="1"/>
          <w:numId w:val="33"/>
        </w:numPr>
        <w:rPr>
          <w:rFonts w:ascii="Calibri" w:hAnsi="Calibri"/>
        </w:rPr>
      </w:pPr>
      <w:r w:rsidRPr="00873BFE">
        <w:rPr>
          <w:rFonts w:ascii="Calibri" w:hAnsi="Calibri"/>
        </w:rPr>
        <w:t>Zabezpečí projednané technické podmínky vystoupení a pořadatelskou službu.</w:t>
      </w:r>
      <w:bookmarkStart w:id="4" w:name="Text34"/>
      <w:bookmarkStart w:id="5" w:name="Text33"/>
    </w:p>
    <w:p w:rsidR="00873BFE" w:rsidRDefault="00873BFE" w:rsidP="00873BFE">
      <w:pPr>
        <w:numPr>
          <w:ilvl w:val="1"/>
          <w:numId w:val="33"/>
        </w:numPr>
        <w:rPr>
          <w:rFonts w:ascii="Calibri" w:hAnsi="Calibri"/>
        </w:rPr>
      </w:pPr>
      <w:r w:rsidRPr="00873BFE">
        <w:rPr>
          <w:rFonts w:ascii="Calibri" w:hAnsi="Calibri"/>
        </w:rPr>
        <w:t>Poskytne místo k parkování a přípravě účinkujícího k</w:t>
      </w:r>
      <w:r w:rsidR="002C4129">
        <w:rPr>
          <w:rFonts w:ascii="Calibri" w:hAnsi="Calibri"/>
        </w:rPr>
        <w:t> </w:t>
      </w:r>
      <w:r w:rsidRPr="00873BFE">
        <w:rPr>
          <w:rFonts w:ascii="Calibri" w:hAnsi="Calibri"/>
        </w:rPr>
        <w:t>vystoupení</w:t>
      </w:r>
      <w:r w:rsidR="002C4129">
        <w:rPr>
          <w:rFonts w:ascii="Calibri" w:hAnsi="Calibri"/>
        </w:rPr>
        <w:t xml:space="preserve"> (prostor k odložení věcí)</w:t>
      </w:r>
      <w:r w:rsidRPr="00873BFE">
        <w:rPr>
          <w:rFonts w:ascii="Calibri" w:hAnsi="Calibri"/>
        </w:rPr>
        <w:t>.</w:t>
      </w:r>
      <w:bookmarkEnd w:id="4"/>
    </w:p>
    <w:p w:rsidR="005810A1" w:rsidRDefault="00873BFE" w:rsidP="002F082B">
      <w:pPr>
        <w:numPr>
          <w:ilvl w:val="1"/>
          <w:numId w:val="33"/>
        </w:numPr>
        <w:rPr>
          <w:rFonts w:ascii="Calibri" w:hAnsi="Calibri"/>
        </w:rPr>
      </w:pPr>
      <w:r w:rsidRPr="00873BFE">
        <w:rPr>
          <w:rFonts w:ascii="Calibri" w:hAnsi="Calibri"/>
        </w:rPr>
        <w:t>Zajistí podle svého uvážení propagaci vystoupení.</w:t>
      </w:r>
      <w:bookmarkEnd w:id="5"/>
      <w:r w:rsidRPr="00873BFE">
        <w:rPr>
          <w:rFonts w:ascii="Calibri" w:hAnsi="Calibri"/>
        </w:rPr>
        <w:t xml:space="preserve"> </w:t>
      </w:r>
    </w:p>
    <w:p w:rsidR="000559C2" w:rsidRPr="00873BFE" w:rsidRDefault="000559C2" w:rsidP="000559C2">
      <w:pPr>
        <w:ind w:left="360" w:firstLine="0"/>
        <w:rPr>
          <w:rFonts w:ascii="Calibri" w:hAnsi="Calibri"/>
        </w:rPr>
      </w:pPr>
    </w:p>
    <w:p w:rsidR="005810A1" w:rsidRPr="00243062" w:rsidRDefault="005810A1" w:rsidP="00FF21D6">
      <w:pPr>
        <w:pStyle w:val="Podnadpis"/>
        <w:spacing w:before="0" w:after="0"/>
        <w:rPr>
          <w:rFonts w:ascii="Calibri" w:hAnsi="Calibri"/>
        </w:rPr>
      </w:pPr>
      <w:r w:rsidRPr="00243062">
        <w:rPr>
          <w:rFonts w:ascii="Calibri" w:hAnsi="Calibri"/>
        </w:rPr>
        <w:t xml:space="preserve">Článek IV. </w:t>
      </w:r>
      <w:r w:rsidRPr="00243062">
        <w:rPr>
          <w:rFonts w:ascii="Calibri" w:hAnsi="Calibri"/>
        </w:rPr>
        <w:br/>
        <w:t>Další ujednání</w:t>
      </w:r>
    </w:p>
    <w:p w:rsidR="00F55D74" w:rsidRPr="00F55D74" w:rsidRDefault="005810A1" w:rsidP="00970794">
      <w:pPr>
        <w:numPr>
          <w:ilvl w:val="0"/>
          <w:numId w:val="23"/>
        </w:numPr>
        <w:rPr>
          <w:rFonts w:ascii="Calibri" w:hAnsi="Calibri"/>
          <w:sz w:val="20"/>
        </w:rPr>
      </w:pPr>
      <w:r w:rsidRPr="00F55D74">
        <w:rPr>
          <w:rFonts w:ascii="Calibri" w:hAnsi="Calibri"/>
        </w:rPr>
        <w:t>Neuskuteční-li se vystoupení z důvodů na straně účinkujícího, je povinen uhradit pořadateli vzniklé náklady, např. na propagaci a další škodu. Pokud se vystoupení nekoná z vážných příčin (nemoc, nehoda, zásah vyšší moci), které budou pořadateli písemně sděleny</w:t>
      </w:r>
      <w:r w:rsidR="006614B9" w:rsidRPr="00F55D74">
        <w:rPr>
          <w:rFonts w:ascii="Calibri" w:hAnsi="Calibri"/>
        </w:rPr>
        <w:t xml:space="preserve"> a doloženy</w:t>
      </w:r>
      <w:r w:rsidRPr="00F55D74">
        <w:rPr>
          <w:rFonts w:ascii="Calibri" w:hAnsi="Calibri"/>
        </w:rPr>
        <w:t xml:space="preserve"> neprodleně</w:t>
      </w:r>
      <w:r w:rsidR="006614B9" w:rsidRPr="00F55D74">
        <w:rPr>
          <w:rFonts w:ascii="Calibri" w:hAnsi="Calibri"/>
        </w:rPr>
        <w:t xml:space="preserve"> po jejich vzniku</w:t>
      </w:r>
      <w:r w:rsidR="00F55D74">
        <w:rPr>
          <w:rFonts w:ascii="Calibri" w:hAnsi="Calibri"/>
        </w:rPr>
        <w:t>, tyto nároky nevznikají.</w:t>
      </w:r>
    </w:p>
    <w:p w:rsidR="00F55D74" w:rsidRPr="00F55D74" w:rsidRDefault="005810A1" w:rsidP="00F55D74">
      <w:pPr>
        <w:numPr>
          <w:ilvl w:val="0"/>
          <w:numId w:val="23"/>
        </w:numPr>
        <w:rPr>
          <w:rFonts w:ascii="Calibri" w:hAnsi="Calibri"/>
        </w:rPr>
      </w:pPr>
      <w:r w:rsidRPr="00F55D74">
        <w:rPr>
          <w:rFonts w:ascii="Calibri" w:hAnsi="Calibri"/>
        </w:rPr>
        <w:t>Nepříznivé počasí ani malý zájem o vstupenky nemůže být důvodem ke zrušení vystoupení.</w:t>
      </w:r>
    </w:p>
    <w:p w:rsidR="005810A1" w:rsidRDefault="00F55D74" w:rsidP="00F55D74">
      <w:pPr>
        <w:numPr>
          <w:ilvl w:val="0"/>
          <w:numId w:val="23"/>
        </w:numPr>
        <w:rPr>
          <w:rFonts w:ascii="Calibri" w:hAnsi="Calibri"/>
        </w:rPr>
      </w:pPr>
      <w:r w:rsidRPr="00F55D74">
        <w:rPr>
          <w:rFonts w:ascii="Calibri" w:hAnsi="Calibri"/>
        </w:rPr>
        <w:t>Požadavky strany účinkující: zásuvka 220 V a přístup na místo vystoupení 1 hodinu před plánovaným začátkem.</w:t>
      </w:r>
    </w:p>
    <w:p w:rsidR="000559C2" w:rsidRPr="00F55D74" w:rsidRDefault="000559C2" w:rsidP="000559C2">
      <w:pPr>
        <w:ind w:left="360" w:firstLine="0"/>
        <w:rPr>
          <w:rFonts w:ascii="Calibri" w:hAnsi="Calibri"/>
        </w:rPr>
      </w:pPr>
    </w:p>
    <w:p w:rsidR="005810A1" w:rsidRPr="00243062" w:rsidRDefault="005810A1" w:rsidP="00FF21D6">
      <w:pPr>
        <w:pStyle w:val="Podnadpis"/>
        <w:spacing w:before="0" w:after="0"/>
        <w:rPr>
          <w:rFonts w:ascii="Calibri" w:hAnsi="Calibri"/>
        </w:rPr>
      </w:pPr>
      <w:r w:rsidRPr="00243062">
        <w:rPr>
          <w:rFonts w:ascii="Calibri" w:hAnsi="Calibri"/>
        </w:rPr>
        <w:t xml:space="preserve">Článek V. </w:t>
      </w:r>
      <w:r w:rsidRPr="00243062">
        <w:rPr>
          <w:rFonts w:ascii="Calibri" w:hAnsi="Calibri"/>
        </w:rPr>
        <w:br/>
        <w:t xml:space="preserve">Závěrečná </w:t>
      </w:r>
      <w:r w:rsidR="00BE7C12" w:rsidRPr="00243062">
        <w:rPr>
          <w:rFonts w:ascii="Calibri" w:hAnsi="Calibri"/>
        </w:rPr>
        <w:t>ustanovení</w:t>
      </w:r>
    </w:p>
    <w:p w:rsidR="006614B9" w:rsidRPr="00243062" w:rsidRDefault="006614B9" w:rsidP="006614B9">
      <w:pPr>
        <w:pStyle w:val="Zkladntext"/>
        <w:keepNext w:val="0"/>
        <w:numPr>
          <w:ilvl w:val="1"/>
          <w:numId w:val="35"/>
        </w:numPr>
        <w:spacing w:after="0"/>
        <w:outlineLvl w:val="9"/>
        <w:rPr>
          <w:rFonts w:ascii="Calibri" w:hAnsi="Calibri"/>
        </w:rPr>
      </w:pPr>
      <w:r w:rsidRPr="00243062">
        <w:rPr>
          <w:rFonts w:ascii="Calibri" w:hAnsi="Calibri"/>
        </w:rPr>
        <w:t>Účinkující se vzdává svého práva namítat nepřiměřenou výši smluvní pokuty u soudu ve smyslu §</w:t>
      </w:r>
      <w:r w:rsidR="00210F07" w:rsidRPr="00243062">
        <w:rPr>
          <w:rFonts w:ascii="Calibri" w:hAnsi="Calibri"/>
        </w:rPr>
        <w:t> </w:t>
      </w:r>
      <w:r w:rsidRPr="00243062">
        <w:rPr>
          <w:rFonts w:ascii="Calibri" w:hAnsi="Calibri"/>
        </w:rPr>
        <w:t>2051 zákona č. 89/2012 Sb., občanský zákoník, ve znění pozdějších předpisů.</w:t>
      </w:r>
      <w:r w:rsidR="009F66CC" w:rsidRPr="00243062">
        <w:rPr>
          <w:rFonts w:ascii="Calibri" w:hAnsi="Calibri"/>
        </w:rPr>
        <w:t xml:space="preserve"> </w:t>
      </w:r>
      <w:r w:rsidRPr="00243062">
        <w:rPr>
          <w:rFonts w:ascii="Calibri" w:hAnsi="Calibri"/>
        </w:rPr>
        <w:t xml:space="preserve">Smluvní pokuty dle této smlouvy jsou splatné do </w:t>
      </w:r>
      <w:r w:rsidR="009F66CC" w:rsidRPr="00243062">
        <w:rPr>
          <w:rFonts w:ascii="Calibri" w:hAnsi="Calibri"/>
        </w:rPr>
        <w:t>21</w:t>
      </w:r>
      <w:r w:rsidRPr="00243062">
        <w:rPr>
          <w:rFonts w:ascii="Calibri" w:hAnsi="Calibri"/>
        </w:rPr>
        <w:t xml:space="preserve"> dnů od písemného vyúčtování odeslaného druhé smluvní straně.</w:t>
      </w:r>
      <w:r w:rsidR="009F66CC" w:rsidRPr="00243062">
        <w:rPr>
          <w:rFonts w:ascii="Calibri" w:hAnsi="Calibri"/>
        </w:rPr>
        <w:t xml:space="preserve"> </w:t>
      </w:r>
      <w:r w:rsidR="009F66CC" w:rsidRPr="00243062">
        <w:rPr>
          <w:rFonts w:ascii="Calibri" w:hAnsi="Calibri"/>
          <w:color w:val="000000"/>
        </w:rPr>
        <w:t>Uhrazením smluvní pokuty není dotčen nárok na náhrad</w:t>
      </w:r>
      <w:r w:rsidR="009F66CC" w:rsidRPr="00243062">
        <w:rPr>
          <w:rFonts w:ascii="Calibri" w:hAnsi="Calibri"/>
          <w:snapToGrid w:val="0"/>
          <w:color w:val="000000"/>
        </w:rPr>
        <w:t>u škody. Nárok na úhradu smluvní pokuty ani škody není nikterak dotčen odstoupením od smlouvy.</w:t>
      </w:r>
    </w:p>
    <w:p w:rsidR="00D33CE3" w:rsidRPr="00873BFE" w:rsidRDefault="00D33CE3" w:rsidP="00D33CE3">
      <w:pPr>
        <w:pStyle w:val="Zkladntext"/>
        <w:keepNext w:val="0"/>
        <w:numPr>
          <w:ilvl w:val="1"/>
          <w:numId w:val="35"/>
        </w:numPr>
        <w:spacing w:after="0"/>
        <w:outlineLvl w:val="9"/>
        <w:rPr>
          <w:rFonts w:ascii="Calibri" w:hAnsi="Calibri" w:cs="Calibri"/>
          <w:color w:val="000000"/>
        </w:rPr>
      </w:pPr>
      <w:r w:rsidRPr="00873BFE">
        <w:rPr>
          <w:rFonts w:ascii="Calibri" w:hAnsi="Calibri" w:cs="Calibri"/>
          <w:color w:val="000000"/>
        </w:rPr>
        <w:t>Tato smlouva byla sepsána ve dvou vyhotoveních. Každá ze smluvních stran obdržela po jednom totožném vyhotovení.</w:t>
      </w:r>
    </w:p>
    <w:p w:rsidR="009F66CC" w:rsidRPr="00243062" w:rsidRDefault="009F66CC" w:rsidP="0081266F">
      <w:pPr>
        <w:pStyle w:val="Zkladntext"/>
        <w:keepNext w:val="0"/>
        <w:numPr>
          <w:ilvl w:val="1"/>
          <w:numId w:val="35"/>
        </w:numPr>
        <w:spacing w:after="0"/>
        <w:outlineLvl w:val="9"/>
        <w:rPr>
          <w:rFonts w:ascii="Calibri" w:hAnsi="Calibri"/>
        </w:rPr>
      </w:pPr>
      <w:r w:rsidRPr="00996231">
        <w:rPr>
          <w:rFonts w:ascii="Calibri" w:hAnsi="Calibri" w:cs="Calibri"/>
          <w:color w:val="000000"/>
        </w:rPr>
        <w:t xml:space="preserve">Tato smlouva nabývá platnosti a účinnosti dnem podpisu oběma smluvními stranami. Pokud tato smlouva podléhá povinnosti uveřejnění </w:t>
      </w:r>
      <w:r w:rsidRPr="00996231">
        <w:rPr>
          <w:rFonts w:ascii="Calibri" w:hAnsi="Calibri"/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996231">
        <w:rPr>
          <w:rFonts w:ascii="Calibri" w:hAnsi="Calibri" w:cs="Calibri"/>
          <w:color w:val="000000"/>
        </w:rPr>
        <w:t>, nabude účinnosti dnem uveřejnění</w:t>
      </w:r>
      <w:r w:rsidR="003A4DE9" w:rsidRPr="00996231">
        <w:rPr>
          <w:rFonts w:ascii="Calibri" w:hAnsi="Calibri" w:cs="Calibri"/>
          <w:color w:val="000000"/>
        </w:rPr>
        <w:t xml:space="preserve"> a její uveřejnění zajistí pořadatel</w:t>
      </w:r>
      <w:r w:rsidRPr="00996231">
        <w:rPr>
          <w:rFonts w:ascii="Calibri" w:hAnsi="Calibri" w:cs="Calibri"/>
          <w:color w:val="000000"/>
        </w:rPr>
        <w:t>.</w:t>
      </w:r>
      <w:r w:rsidRPr="00996231">
        <w:rPr>
          <w:rFonts w:ascii="Calibri" w:hAnsi="Calibri"/>
          <w:snapToGrid w:val="0"/>
        </w:rPr>
        <w:t xml:space="preserve"> Smluvní</w:t>
      </w:r>
      <w:r w:rsidRPr="00243062">
        <w:rPr>
          <w:rFonts w:ascii="Calibri" w:hAnsi="Calibri"/>
          <w:snapToGrid w:val="0"/>
        </w:rPr>
        <w:t xml:space="preserve"> strany berou na vědomí, že tato smlouva může být předmětem zveřejnění i dle jiných právních předpisů.</w:t>
      </w:r>
    </w:p>
    <w:p w:rsidR="00D33CE3" w:rsidRPr="00243062" w:rsidRDefault="00D33CE3" w:rsidP="00D33CE3">
      <w:pPr>
        <w:pStyle w:val="Zkladntext"/>
        <w:keepNext w:val="0"/>
        <w:numPr>
          <w:ilvl w:val="1"/>
          <w:numId w:val="35"/>
        </w:numPr>
        <w:spacing w:after="0"/>
        <w:outlineLvl w:val="9"/>
        <w:rPr>
          <w:rFonts w:ascii="Calibri" w:hAnsi="Calibri" w:cs="Calibri"/>
          <w:color w:val="000000"/>
        </w:rPr>
      </w:pPr>
      <w:r w:rsidRPr="00243062">
        <w:rPr>
          <w:rFonts w:ascii="Calibri" w:hAnsi="Calibri" w:cs="Calibri"/>
          <w:color w:val="000000"/>
        </w:rPr>
        <w:t>Smluvní strany se zavazují spolupůsobit jako osoba povinná v souladu se zákonem č. 320/2001 Sb., o finanční kontrole ve veřejné správě a o změně některých zákonů (zákon o finanční kontrole), ve znění pozdějších předpisů.</w:t>
      </w:r>
    </w:p>
    <w:p w:rsidR="00D33CE3" w:rsidRPr="00243062" w:rsidRDefault="00D33CE3" w:rsidP="00D33CE3">
      <w:pPr>
        <w:pStyle w:val="Zkladntext"/>
        <w:keepNext w:val="0"/>
        <w:numPr>
          <w:ilvl w:val="1"/>
          <w:numId w:val="35"/>
        </w:numPr>
        <w:spacing w:after="0"/>
        <w:outlineLvl w:val="9"/>
        <w:rPr>
          <w:rFonts w:ascii="Calibri" w:hAnsi="Calibri" w:cs="Calibri"/>
          <w:color w:val="000000"/>
        </w:rPr>
      </w:pPr>
      <w:r w:rsidRPr="00243062">
        <w:rPr>
          <w:rFonts w:ascii="Calibri" w:hAnsi="Calibri" w:cs="Calibri"/>
          <w:color w:val="000000"/>
        </w:rPr>
        <w:t xml:space="preserve">Smlouvu je možno měnit či doplňovat výhradně písemnými číslovanými dodatky. </w:t>
      </w:r>
    </w:p>
    <w:p w:rsidR="004077CC" w:rsidRDefault="00D33CE3" w:rsidP="004077CC">
      <w:pPr>
        <w:pStyle w:val="Zkladntext"/>
        <w:keepNext w:val="0"/>
        <w:numPr>
          <w:ilvl w:val="1"/>
          <w:numId w:val="35"/>
        </w:numPr>
        <w:spacing w:after="0"/>
        <w:outlineLvl w:val="9"/>
        <w:rPr>
          <w:rFonts w:ascii="Calibri" w:hAnsi="Calibri" w:cs="Calibri"/>
          <w:color w:val="000000"/>
        </w:rPr>
      </w:pPr>
      <w:r w:rsidRPr="00243062">
        <w:rPr>
          <w:rFonts w:ascii="Calibri" w:hAnsi="Calibri" w:cs="Calibri"/>
          <w:color w:val="000000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7A53EA" w:rsidRPr="004077CC" w:rsidRDefault="00B13FF0" w:rsidP="004077CC">
      <w:pPr>
        <w:pStyle w:val="Zkladntext"/>
        <w:keepNext w:val="0"/>
        <w:numPr>
          <w:ilvl w:val="1"/>
          <w:numId w:val="35"/>
        </w:numPr>
        <w:spacing w:after="0"/>
        <w:outlineLvl w:val="9"/>
        <w:rPr>
          <w:rFonts w:ascii="Calibri" w:hAnsi="Calibri" w:cs="Calibri"/>
          <w:color w:val="000000"/>
        </w:rPr>
      </w:pPr>
      <w:r w:rsidRPr="004077CC">
        <w:rPr>
          <w:rFonts w:ascii="Calibri" w:hAnsi="Calibri"/>
          <w:iCs/>
        </w:rPr>
        <w:t xml:space="preserve">Informace k ochraně osobních údajů jsou ze strany NPÚ uveřejněny na webových stránkách </w:t>
      </w:r>
      <w:hyperlink r:id="rId10" w:history="1">
        <w:r w:rsidRPr="004077CC">
          <w:rPr>
            <w:rStyle w:val="Hypertextovodkaz"/>
            <w:rFonts w:ascii="Calibri" w:hAnsi="Calibri"/>
            <w:iCs/>
          </w:rPr>
          <w:t>www.npu.cz</w:t>
        </w:r>
      </w:hyperlink>
      <w:r w:rsidRPr="004077CC">
        <w:rPr>
          <w:rFonts w:ascii="Calibri" w:hAnsi="Calibri"/>
          <w:iCs/>
        </w:rPr>
        <w:t xml:space="preserve"> v sekci „Ochrana osobních údajů“.</w:t>
      </w:r>
    </w:p>
    <w:p w:rsidR="00327992" w:rsidRPr="00F55D74" w:rsidRDefault="00327992" w:rsidP="00A82688">
      <w:pPr>
        <w:pStyle w:val="Zkladntext"/>
        <w:keepNext w:val="0"/>
        <w:spacing w:after="0"/>
        <w:ind w:firstLine="0"/>
        <w:outlineLvl w:val="9"/>
        <w:rPr>
          <w:rFonts w:ascii="Calibri" w:hAnsi="Calibri"/>
          <w:iCs/>
          <w:sz w:val="6"/>
        </w:rPr>
      </w:pPr>
    </w:p>
    <w:tbl>
      <w:tblPr>
        <w:tblpPr w:leftFromText="141" w:rightFromText="141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27992" w:rsidRPr="00243062" w:rsidTr="00327992">
        <w:tc>
          <w:tcPr>
            <w:tcW w:w="4606" w:type="dxa"/>
          </w:tcPr>
          <w:p w:rsidR="00327992" w:rsidRPr="00327992" w:rsidRDefault="00327992" w:rsidP="00327992">
            <w:pPr>
              <w:pStyle w:val="Bezmezer"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</w:t>
            </w:r>
            <w:r w:rsidRPr="00327992">
              <w:rPr>
                <w:rFonts w:ascii="Calibri" w:hAnsi="Calibri" w:cs="Calibri"/>
              </w:rPr>
              <w:t xml:space="preserve">V Ratibořicích, dne </w:t>
            </w:r>
            <w:r>
              <w:rPr>
                <w:rFonts w:ascii="Calibri" w:hAnsi="Calibri" w:cs="Calibri"/>
              </w:rPr>
              <w:t>2</w:t>
            </w:r>
            <w:r w:rsidR="001E0DE5">
              <w:rPr>
                <w:rFonts w:ascii="Calibri" w:hAnsi="Calibri" w:cs="Calibri"/>
              </w:rPr>
              <w:t>9</w:t>
            </w:r>
            <w:r w:rsidRPr="00327992">
              <w:rPr>
                <w:rFonts w:ascii="Calibri" w:hAnsi="Calibri" w:cs="Calibri"/>
              </w:rPr>
              <w:t>. 1</w:t>
            </w:r>
            <w:r w:rsidR="001E0DE5">
              <w:rPr>
                <w:rFonts w:ascii="Calibri" w:hAnsi="Calibri" w:cs="Calibri"/>
              </w:rPr>
              <w:t>1</w:t>
            </w:r>
            <w:r w:rsidRPr="00327992">
              <w:rPr>
                <w:rFonts w:ascii="Calibri" w:hAnsi="Calibri" w:cs="Calibri"/>
              </w:rPr>
              <w:t>. 20</w:t>
            </w:r>
            <w:r w:rsidR="001E0DE5">
              <w:rPr>
                <w:rFonts w:ascii="Calibri" w:hAnsi="Calibri" w:cs="Calibri"/>
              </w:rPr>
              <w:t>22</w:t>
            </w:r>
          </w:p>
          <w:p w:rsidR="001E0DE5" w:rsidRDefault="001E0DE5" w:rsidP="00A82688">
            <w:pPr>
              <w:pStyle w:val="Bezmezer"/>
              <w:rPr>
                <w:rFonts w:ascii="Calibri" w:hAnsi="Calibri" w:cs="Calibri"/>
              </w:rPr>
            </w:pPr>
          </w:p>
          <w:p w:rsidR="00A82688" w:rsidRPr="00327992" w:rsidRDefault="00A82688" w:rsidP="00327992">
            <w:pPr>
              <w:pStyle w:val="Bezmezer"/>
              <w:rPr>
                <w:rFonts w:ascii="Calibri" w:hAnsi="Calibri" w:cs="Calibri"/>
              </w:rPr>
            </w:pPr>
          </w:p>
          <w:p w:rsidR="00327992" w:rsidRPr="00327992" w:rsidRDefault="00327992" w:rsidP="00327992">
            <w:pPr>
              <w:pStyle w:val="Bezmezer"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</w:t>
            </w:r>
            <w:r w:rsidRPr="00327992">
              <w:rPr>
                <w:rFonts w:ascii="Calibri" w:hAnsi="Calibri" w:cs="Calibri"/>
              </w:rPr>
              <w:t>…………………………………………..</w:t>
            </w:r>
          </w:p>
          <w:p w:rsidR="00327992" w:rsidRPr="00327992" w:rsidRDefault="00327992" w:rsidP="00327992">
            <w:pPr>
              <w:pStyle w:val="Bezmezer"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</w:t>
            </w:r>
            <w:r w:rsidRPr="00327992">
              <w:rPr>
                <w:rFonts w:ascii="Calibri" w:hAnsi="Calibri" w:cs="Calibri"/>
              </w:rPr>
              <w:t>(podpis pořadatel)</w:t>
            </w:r>
          </w:p>
          <w:p w:rsidR="00327992" w:rsidRPr="00327992" w:rsidRDefault="00327992" w:rsidP="00327992">
            <w:pPr>
              <w:pStyle w:val="Bezmezer"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</w:t>
            </w:r>
            <w:r w:rsidRPr="00327992">
              <w:rPr>
                <w:rFonts w:ascii="Calibri" w:hAnsi="Calibri" w:cs="Calibri"/>
              </w:rPr>
              <w:t>/razítko/</w:t>
            </w:r>
          </w:p>
        </w:tc>
        <w:tc>
          <w:tcPr>
            <w:tcW w:w="4606" w:type="dxa"/>
          </w:tcPr>
          <w:p w:rsidR="00327992" w:rsidRPr="00327992" w:rsidRDefault="00327992" w:rsidP="00327992">
            <w:pPr>
              <w:pStyle w:val="Bezmez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</w:t>
            </w:r>
            <w:r w:rsidRPr="00327992">
              <w:rPr>
                <w:rFonts w:ascii="Calibri" w:hAnsi="Calibri" w:cs="Calibri"/>
              </w:rPr>
              <w:t xml:space="preserve">V Ratibořicích, dne </w:t>
            </w:r>
            <w:r w:rsidR="001E0DE5">
              <w:rPr>
                <w:rFonts w:ascii="Calibri" w:hAnsi="Calibri" w:cs="Calibri"/>
              </w:rPr>
              <w:t>29</w:t>
            </w:r>
            <w:r w:rsidRPr="00327992">
              <w:rPr>
                <w:rFonts w:ascii="Calibri" w:hAnsi="Calibri" w:cs="Calibri"/>
              </w:rPr>
              <w:t>. 1</w:t>
            </w:r>
            <w:r w:rsidR="001E0DE5">
              <w:rPr>
                <w:rFonts w:ascii="Calibri" w:hAnsi="Calibri" w:cs="Calibri"/>
              </w:rPr>
              <w:t>1</w:t>
            </w:r>
            <w:r w:rsidRPr="00327992">
              <w:rPr>
                <w:rFonts w:ascii="Calibri" w:hAnsi="Calibri" w:cs="Calibri"/>
              </w:rPr>
              <w:t>. 20</w:t>
            </w:r>
            <w:r w:rsidR="001E0DE5">
              <w:rPr>
                <w:rFonts w:ascii="Calibri" w:hAnsi="Calibri" w:cs="Calibri"/>
              </w:rPr>
              <w:t>22</w:t>
            </w:r>
          </w:p>
          <w:p w:rsidR="00327992" w:rsidRPr="00327992" w:rsidRDefault="00327992" w:rsidP="00327992">
            <w:pPr>
              <w:pStyle w:val="Bezmezer"/>
              <w:rPr>
                <w:rFonts w:ascii="Calibri" w:hAnsi="Calibri" w:cs="Calibri"/>
              </w:rPr>
            </w:pPr>
          </w:p>
          <w:p w:rsidR="001E0DE5" w:rsidRDefault="001E0DE5" w:rsidP="00327992">
            <w:pPr>
              <w:pStyle w:val="Bezmezer"/>
              <w:rPr>
                <w:rFonts w:ascii="Calibri" w:hAnsi="Calibri" w:cs="Calibri"/>
              </w:rPr>
            </w:pPr>
          </w:p>
          <w:p w:rsidR="00327992" w:rsidRPr="00327992" w:rsidRDefault="00327992" w:rsidP="00327992">
            <w:pPr>
              <w:pStyle w:val="Bezmez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</w:t>
            </w:r>
            <w:r w:rsidRPr="00327992">
              <w:rPr>
                <w:rFonts w:ascii="Calibri" w:hAnsi="Calibri" w:cs="Calibri"/>
              </w:rPr>
              <w:t>…………………………………………..</w:t>
            </w:r>
          </w:p>
          <w:p w:rsidR="00327992" w:rsidRPr="00327992" w:rsidRDefault="00327992" w:rsidP="00327992">
            <w:pPr>
              <w:pStyle w:val="Bezmez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</w:t>
            </w:r>
            <w:r w:rsidRPr="00327992">
              <w:rPr>
                <w:rFonts w:ascii="Calibri" w:hAnsi="Calibri" w:cs="Calibri"/>
              </w:rPr>
              <w:t>(podpis účinkujícího)</w:t>
            </w:r>
          </w:p>
          <w:p w:rsidR="00327992" w:rsidRPr="00327992" w:rsidRDefault="00327992" w:rsidP="00327992">
            <w:pPr>
              <w:pStyle w:val="Bezmez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</w:t>
            </w:r>
            <w:r w:rsidRPr="00327992">
              <w:rPr>
                <w:rFonts w:ascii="Calibri" w:hAnsi="Calibri" w:cs="Calibri"/>
              </w:rPr>
              <w:t>/razítko/</w:t>
            </w:r>
          </w:p>
        </w:tc>
      </w:tr>
    </w:tbl>
    <w:p w:rsidR="00327992" w:rsidRDefault="00327992" w:rsidP="00327992">
      <w:pPr>
        <w:pStyle w:val="Zkladntext"/>
        <w:keepNext w:val="0"/>
        <w:spacing w:after="0"/>
        <w:ind w:left="360" w:firstLine="0"/>
        <w:outlineLvl w:val="9"/>
        <w:rPr>
          <w:rFonts w:ascii="Calibri" w:hAnsi="Calibri"/>
          <w:iCs/>
        </w:rPr>
      </w:pPr>
    </w:p>
    <w:p w:rsidR="00BC6E1C" w:rsidRPr="00AB6CD8" w:rsidRDefault="00BC6E1C" w:rsidP="00327992">
      <w:pPr>
        <w:pStyle w:val="Bezmezer"/>
        <w:ind w:firstLine="0"/>
        <w:rPr>
          <w:rFonts w:ascii="Calibri" w:hAnsi="Calibri"/>
          <w:b/>
          <w:noProof/>
        </w:rPr>
      </w:pPr>
    </w:p>
    <w:p w:rsidR="00BC6E1C" w:rsidRPr="00AB6CD8" w:rsidRDefault="00BC6E1C" w:rsidP="00BC6E1C">
      <w:pPr>
        <w:pStyle w:val="Bezmezer"/>
        <w:rPr>
          <w:rFonts w:ascii="Calibri" w:hAnsi="Calibri"/>
          <w:b/>
        </w:rPr>
      </w:pPr>
    </w:p>
    <w:p w:rsidR="00BC6E1C" w:rsidRDefault="00BC6E1C" w:rsidP="00BC6E1C">
      <w:pPr>
        <w:pStyle w:val="Bezmezer"/>
        <w:rPr>
          <w:rFonts w:ascii="Calibri" w:hAnsi="Calibri"/>
          <w:b/>
        </w:rPr>
      </w:pPr>
    </w:p>
    <w:p w:rsidR="00BC6E1C" w:rsidRDefault="00BC6E1C" w:rsidP="00BC6E1C">
      <w:pPr>
        <w:pStyle w:val="Bezmezer"/>
        <w:rPr>
          <w:rFonts w:ascii="Calibri" w:hAnsi="Calibri"/>
          <w:b/>
        </w:rPr>
      </w:pPr>
    </w:p>
    <w:p w:rsidR="00BC6E1C" w:rsidRPr="00BC6E1C" w:rsidRDefault="00BC6E1C" w:rsidP="00D33CE3">
      <w:pPr>
        <w:rPr>
          <w:rFonts w:ascii="Calibri" w:hAnsi="Calibri"/>
          <w:b/>
        </w:rPr>
      </w:pPr>
    </w:p>
    <w:sectPr w:rsidR="00BC6E1C" w:rsidRPr="00BC6E1C" w:rsidSect="00E87EC2">
      <w:headerReference w:type="default" r:id="rId11"/>
      <w:footerReference w:type="default" r:id="rId12"/>
      <w:pgSz w:w="11906" w:h="16838"/>
      <w:pgMar w:top="1418" w:right="1134" w:bottom="720" w:left="1134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5C2" w:rsidRDefault="000D05C2">
      <w:r>
        <w:separator/>
      </w:r>
    </w:p>
  </w:endnote>
  <w:endnote w:type="continuationSeparator" w:id="0">
    <w:p w:rsidR="000D05C2" w:rsidRDefault="000D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EC2" w:rsidRPr="00E87EC2" w:rsidRDefault="00E87EC2">
    <w:pPr>
      <w:pStyle w:val="Zpat"/>
      <w:jc w:val="center"/>
      <w:rPr>
        <w:rFonts w:ascii="Calibri" w:hAnsi="Calibri" w:cs="Calibri"/>
      </w:rPr>
    </w:pPr>
    <w:r w:rsidRPr="00E87EC2">
      <w:rPr>
        <w:rFonts w:ascii="Calibri" w:hAnsi="Calibri" w:cs="Calibri"/>
      </w:rPr>
      <w:t xml:space="preserve">strana </w:t>
    </w:r>
    <w:r w:rsidRPr="00E87EC2">
      <w:rPr>
        <w:rFonts w:ascii="Calibri" w:hAnsi="Calibri" w:cs="Calibri"/>
        <w:bCs/>
      </w:rPr>
      <w:fldChar w:fldCharType="begin"/>
    </w:r>
    <w:r w:rsidRPr="00E87EC2">
      <w:rPr>
        <w:rFonts w:ascii="Calibri" w:hAnsi="Calibri" w:cs="Calibri"/>
        <w:bCs/>
      </w:rPr>
      <w:instrText>PAGE</w:instrText>
    </w:r>
    <w:r w:rsidRPr="00E87EC2">
      <w:rPr>
        <w:rFonts w:ascii="Calibri" w:hAnsi="Calibri" w:cs="Calibri"/>
        <w:bCs/>
      </w:rPr>
      <w:fldChar w:fldCharType="separate"/>
    </w:r>
    <w:r w:rsidR="000559C2">
      <w:rPr>
        <w:rFonts w:ascii="Calibri" w:hAnsi="Calibri" w:cs="Calibri"/>
        <w:bCs/>
        <w:noProof/>
      </w:rPr>
      <w:t>1</w:t>
    </w:r>
    <w:r w:rsidRPr="00E87EC2">
      <w:rPr>
        <w:rFonts w:ascii="Calibri" w:hAnsi="Calibri" w:cs="Calibri"/>
        <w:bCs/>
      </w:rPr>
      <w:fldChar w:fldCharType="end"/>
    </w:r>
    <w:r w:rsidRPr="00E87EC2">
      <w:rPr>
        <w:rFonts w:ascii="Calibri" w:hAnsi="Calibri" w:cs="Calibri"/>
      </w:rPr>
      <w:t xml:space="preserve"> (celkem 2) </w:t>
    </w:r>
  </w:p>
  <w:p w:rsidR="00E87EC2" w:rsidRDefault="00E87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5C2" w:rsidRDefault="000D05C2">
      <w:r>
        <w:separator/>
      </w:r>
    </w:p>
  </w:footnote>
  <w:footnote w:type="continuationSeparator" w:id="0">
    <w:p w:rsidR="000D05C2" w:rsidRDefault="000D0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E47" w:rsidRDefault="00E53B25" w:rsidP="00786E47">
    <w:pPr>
      <w:ind w:firstLine="0"/>
    </w:pPr>
    <w:r>
      <w:t xml:space="preserve">             </w:t>
    </w:r>
    <w:r w:rsidR="00422603">
      <w:fldChar w:fldCharType="begin"/>
    </w:r>
    <w:r w:rsidR="00422603">
      <w:instrText xml:space="preserve"> INCLUDEPICTURE  "cid:image001.jpg@01D4E965.984D2BB0" \* MERGEFORMATINET </w:instrText>
    </w:r>
    <w:r w:rsidR="00422603">
      <w:fldChar w:fldCharType="separate"/>
    </w:r>
    <w:r w:rsidR="00790B77">
      <w:fldChar w:fldCharType="begin"/>
    </w:r>
    <w:r w:rsidR="00790B77">
      <w:instrText xml:space="preserve"> INCLUDEPICTURE  "cid:image001.jpg@01D4E965.984D2BB0" \* MERGEFORMATINET </w:instrText>
    </w:r>
    <w:r w:rsidR="00790B77">
      <w:fldChar w:fldCharType="separate"/>
    </w:r>
    <w:r w:rsidR="000D05C2">
      <w:fldChar w:fldCharType="begin"/>
    </w:r>
    <w:r w:rsidR="000D05C2">
      <w:instrText xml:space="preserve"> </w:instrText>
    </w:r>
    <w:r w:rsidR="000D05C2">
      <w:instrText>INCLUDEPICTURE  "cid:image001.jpg@01D4E965.984D2BB0" \* MERGEFORMATINET</w:instrText>
    </w:r>
    <w:r w:rsidR="000D05C2">
      <w:instrText xml:space="preserve"> </w:instrText>
    </w:r>
    <w:r w:rsidR="000D05C2">
      <w:fldChar w:fldCharType="separate"/>
    </w:r>
    <w:r w:rsidR="000559C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25" type="#_x0000_t75" style="width:139.8pt;height:38.35pt">
          <v:imagedata r:id="rId1" r:href="rId2"/>
        </v:shape>
      </w:pict>
    </w:r>
    <w:r w:rsidR="000D05C2">
      <w:fldChar w:fldCharType="end"/>
    </w:r>
    <w:r w:rsidR="00790B77">
      <w:fldChar w:fldCharType="end"/>
    </w:r>
    <w:r w:rsidR="00422603">
      <w:fldChar w:fldCharType="end"/>
    </w:r>
  </w:p>
  <w:p w:rsidR="00E53B25" w:rsidRDefault="00E53B25" w:rsidP="00786E47">
    <w:pPr>
      <w:ind w:firstLine="0"/>
    </w:pPr>
  </w:p>
  <w:p w:rsidR="00E53B25" w:rsidRPr="00CB1375" w:rsidRDefault="00E53B25" w:rsidP="00E53B25">
    <w:pPr>
      <w:pStyle w:val="Zhlav"/>
      <w:ind w:firstLine="0"/>
      <w:rPr>
        <w:rFonts w:ascii="Calibri" w:hAnsi="Calibri"/>
        <w:b/>
      </w:rPr>
    </w:pPr>
    <w:r>
      <w:rPr>
        <w:rFonts w:ascii="Calibri" w:hAnsi="Calibri"/>
        <w:b/>
      </w:rPr>
      <w:t xml:space="preserve">                       Č</w:t>
    </w:r>
    <w:r w:rsidRPr="00CB1375">
      <w:rPr>
        <w:rFonts w:ascii="Calibri" w:hAnsi="Calibri"/>
        <w:b/>
      </w:rPr>
      <w:t>.</w:t>
    </w:r>
    <w:r>
      <w:rPr>
        <w:rFonts w:ascii="Calibri" w:hAnsi="Calibri"/>
        <w:b/>
      </w:rPr>
      <w:t xml:space="preserve"> </w:t>
    </w:r>
    <w:r w:rsidRPr="00CB1375">
      <w:rPr>
        <w:rFonts w:ascii="Calibri" w:hAnsi="Calibri"/>
        <w:b/>
      </w:rPr>
      <w:t>j.</w:t>
    </w:r>
    <w:r>
      <w:rPr>
        <w:rFonts w:ascii="Calibri" w:hAnsi="Calibri"/>
        <w:b/>
      </w:rPr>
      <w:t>:</w:t>
    </w:r>
    <w:r w:rsidRPr="00CB1375">
      <w:rPr>
        <w:rFonts w:ascii="Calibri" w:hAnsi="Calibri"/>
        <w:b/>
      </w:rPr>
      <w:t xml:space="preserve"> NPÚ-</w:t>
    </w:r>
    <w:r>
      <w:rPr>
        <w:rFonts w:ascii="Calibri" w:hAnsi="Calibri"/>
        <w:b/>
      </w:rPr>
      <w:t>440/</w:t>
    </w:r>
    <w:r w:rsidR="00FE6BA9">
      <w:rPr>
        <w:rFonts w:ascii="Calibri" w:hAnsi="Calibri"/>
        <w:b/>
      </w:rPr>
      <w:t>98938</w:t>
    </w:r>
    <w:r w:rsidRPr="00CB1375">
      <w:rPr>
        <w:rFonts w:ascii="Calibri" w:hAnsi="Calibri"/>
        <w:b/>
      </w:rPr>
      <w:t>/20</w:t>
    </w:r>
    <w:r w:rsidR="002F54C8">
      <w:rPr>
        <w:rFonts w:ascii="Calibri" w:hAnsi="Calibri"/>
        <w:b/>
      </w:rPr>
      <w:t>22</w:t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 w:rsidRPr="009F6768">
      <w:rPr>
        <w:rFonts w:ascii="Calibri" w:hAnsi="Calibri"/>
        <w:b/>
      </w:rPr>
      <w:t>Smlouva ev. č. 4013H</w:t>
    </w:r>
    <w:r w:rsidR="00957268" w:rsidRPr="009F6768">
      <w:rPr>
        <w:rFonts w:ascii="Calibri" w:hAnsi="Calibri"/>
        <w:b/>
      </w:rPr>
      <w:t>1</w:t>
    </w:r>
    <w:r w:rsidR="002F54C8">
      <w:rPr>
        <w:rFonts w:ascii="Calibri" w:hAnsi="Calibri"/>
        <w:b/>
      </w:rPr>
      <w:t>22</w:t>
    </w:r>
    <w:r w:rsidR="00957268" w:rsidRPr="009F6768">
      <w:rPr>
        <w:rFonts w:ascii="Calibri" w:hAnsi="Calibri"/>
        <w:b/>
      </w:rPr>
      <w:t>00</w:t>
    </w:r>
    <w:r w:rsidR="002F54C8">
      <w:rPr>
        <w:rFonts w:ascii="Calibri" w:hAnsi="Calibri"/>
        <w:b/>
      </w:rPr>
      <w:t>1</w:t>
    </w:r>
    <w:r w:rsidR="00D97E21">
      <w:rPr>
        <w:rFonts w:ascii="Calibri" w:hAnsi="Calibri"/>
        <w:b/>
      </w:rPr>
      <w:t>6</w:t>
    </w:r>
  </w:p>
  <w:p w:rsidR="00786E47" w:rsidRDefault="00786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6F1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3E7A53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A4563E"/>
    <w:multiLevelType w:val="hybridMultilevel"/>
    <w:tmpl w:val="8CC60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35AB"/>
    <w:multiLevelType w:val="hybridMultilevel"/>
    <w:tmpl w:val="A24601EC"/>
    <w:lvl w:ilvl="0" w:tplc="2904C2CC">
      <w:numFmt w:val="none"/>
      <w:lvlText w:val=""/>
      <w:lvlJc w:val="left"/>
      <w:pPr>
        <w:tabs>
          <w:tab w:val="num" w:pos="360"/>
        </w:tabs>
      </w:pPr>
    </w:lvl>
    <w:lvl w:ilvl="1" w:tplc="919ED428">
      <w:numFmt w:val="none"/>
      <w:lvlText w:val=""/>
      <w:lvlJc w:val="left"/>
      <w:pPr>
        <w:tabs>
          <w:tab w:val="num" w:pos="360"/>
        </w:tabs>
      </w:pPr>
    </w:lvl>
    <w:lvl w:ilvl="2" w:tplc="AC9C4D08">
      <w:numFmt w:val="none"/>
      <w:lvlText w:val=""/>
      <w:lvlJc w:val="left"/>
      <w:pPr>
        <w:tabs>
          <w:tab w:val="num" w:pos="360"/>
        </w:tabs>
      </w:pPr>
    </w:lvl>
    <w:lvl w:ilvl="3" w:tplc="A7305A3A">
      <w:numFmt w:val="none"/>
      <w:lvlText w:val=""/>
      <w:lvlJc w:val="left"/>
      <w:pPr>
        <w:tabs>
          <w:tab w:val="num" w:pos="360"/>
        </w:tabs>
      </w:pPr>
    </w:lvl>
    <w:lvl w:ilvl="4" w:tplc="EA9C05EC">
      <w:numFmt w:val="none"/>
      <w:lvlText w:val=""/>
      <w:lvlJc w:val="left"/>
      <w:pPr>
        <w:tabs>
          <w:tab w:val="num" w:pos="360"/>
        </w:tabs>
      </w:pPr>
    </w:lvl>
    <w:lvl w:ilvl="5" w:tplc="A8846C7E">
      <w:numFmt w:val="none"/>
      <w:lvlText w:val=""/>
      <w:lvlJc w:val="left"/>
      <w:pPr>
        <w:tabs>
          <w:tab w:val="num" w:pos="360"/>
        </w:tabs>
      </w:pPr>
    </w:lvl>
    <w:lvl w:ilvl="6" w:tplc="A16E9548">
      <w:numFmt w:val="none"/>
      <w:lvlText w:val=""/>
      <w:lvlJc w:val="left"/>
      <w:pPr>
        <w:tabs>
          <w:tab w:val="num" w:pos="360"/>
        </w:tabs>
      </w:pPr>
    </w:lvl>
    <w:lvl w:ilvl="7" w:tplc="597A1A6A">
      <w:numFmt w:val="none"/>
      <w:lvlText w:val=""/>
      <w:lvlJc w:val="left"/>
      <w:pPr>
        <w:tabs>
          <w:tab w:val="num" w:pos="360"/>
        </w:tabs>
      </w:pPr>
    </w:lvl>
    <w:lvl w:ilvl="8" w:tplc="CE006A4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08E5C94"/>
    <w:multiLevelType w:val="multilevel"/>
    <w:tmpl w:val="C92076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A07C8F"/>
    <w:multiLevelType w:val="hybridMultilevel"/>
    <w:tmpl w:val="946A35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77DC3"/>
    <w:multiLevelType w:val="multilevel"/>
    <w:tmpl w:val="CD7817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E25336"/>
    <w:multiLevelType w:val="multilevel"/>
    <w:tmpl w:val="1FA212C4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596BF9"/>
    <w:multiLevelType w:val="hybridMultilevel"/>
    <w:tmpl w:val="1EA048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3D06FF"/>
    <w:multiLevelType w:val="multilevel"/>
    <w:tmpl w:val="59324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4251B1"/>
    <w:multiLevelType w:val="hybridMultilevel"/>
    <w:tmpl w:val="966E681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9A62414"/>
    <w:multiLevelType w:val="multilevel"/>
    <w:tmpl w:val="87C88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D0440C"/>
    <w:multiLevelType w:val="hybridMultilevel"/>
    <w:tmpl w:val="4EB84090"/>
    <w:lvl w:ilvl="0" w:tplc="63FEA7F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89306E"/>
    <w:multiLevelType w:val="multilevel"/>
    <w:tmpl w:val="15ACE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DBF2747"/>
    <w:multiLevelType w:val="multilevel"/>
    <w:tmpl w:val="1CA2F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34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2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6260565"/>
    <w:multiLevelType w:val="multilevel"/>
    <w:tmpl w:val="316C45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7A2123"/>
    <w:multiLevelType w:val="multilevel"/>
    <w:tmpl w:val="F3BE83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A3236D"/>
    <w:multiLevelType w:val="multilevel"/>
    <w:tmpl w:val="1CA2F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34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2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41BE6065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1E2112"/>
    <w:multiLevelType w:val="hybridMultilevel"/>
    <w:tmpl w:val="F05EF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255E1B"/>
    <w:multiLevelType w:val="hybridMultilevel"/>
    <w:tmpl w:val="6692471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E77E7D3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22604936">
      <w:start w:val="2"/>
      <w:numFmt w:val="bullet"/>
      <w:lvlText w:val=""/>
      <w:lvlJc w:val="left"/>
      <w:pPr>
        <w:ind w:left="3636" w:hanging="1050"/>
      </w:pPr>
      <w:rPr>
        <w:rFonts w:ascii="Symbol" w:eastAsia="Times New Roman" w:hAnsi="Symbo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9F146B6"/>
    <w:multiLevelType w:val="multilevel"/>
    <w:tmpl w:val="06C03A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C3E0A67"/>
    <w:multiLevelType w:val="multilevel"/>
    <w:tmpl w:val="AAC26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806FA7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3860DE"/>
    <w:multiLevelType w:val="multilevel"/>
    <w:tmpl w:val="E6EA37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284276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907024D"/>
    <w:multiLevelType w:val="multilevel"/>
    <w:tmpl w:val="7B9A51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4F0A4D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0AA09CA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1900095"/>
    <w:multiLevelType w:val="multilevel"/>
    <w:tmpl w:val="F6F230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3FA171C"/>
    <w:multiLevelType w:val="hybridMultilevel"/>
    <w:tmpl w:val="7DCEEB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8C6E67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56A470F"/>
    <w:multiLevelType w:val="multilevel"/>
    <w:tmpl w:val="1CA2F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34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2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7A1C69AF"/>
    <w:multiLevelType w:val="multilevel"/>
    <w:tmpl w:val="3572B8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E01BC5"/>
    <w:multiLevelType w:val="hybridMultilevel"/>
    <w:tmpl w:val="31DC2D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4"/>
  </w:num>
  <w:num w:numId="3">
    <w:abstractNumId w:val="19"/>
  </w:num>
  <w:num w:numId="4">
    <w:abstractNumId w:val="30"/>
  </w:num>
  <w:num w:numId="5">
    <w:abstractNumId w:val="0"/>
  </w:num>
  <w:num w:numId="6">
    <w:abstractNumId w:val="26"/>
  </w:num>
  <w:num w:numId="7">
    <w:abstractNumId w:val="33"/>
  </w:num>
  <w:num w:numId="8">
    <w:abstractNumId w:val="1"/>
  </w:num>
  <w:num w:numId="9">
    <w:abstractNumId w:val="29"/>
  </w:num>
  <w:num w:numId="10">
    <w:abstractNumId w:val="3"/>
  </w:num>
  <w:num w:numId="11">
    <w:abstractNumId w:val="5"/>
  </w:num>
  <w:num w:numId="12">
    <w:abstractNumId w:val="14"/>
  </w:num>
  <w:num w:numId="13">
    <w:abstractNumId w:val="31"/>
  </w:num>
  <w:num w:numId="14">
    <w:abstractNumId w:val="22"/>
  </w:num>
  <w:num w:numId="15">
    <w:abstractNumId w:val="11"/>
  </w:num>
  <w:num w:numId="16">
    <w:abstractNumId w:val="15"/>
  </w:num>
  <w:num w:numId="17">
    <w:abstractNumId w:val="8"/>
  </w:num>
  <w:num w:numId="18">
    <w:abstractNumId w:val="10"/>
  </w:num>
  <w:num w:numId="19">
    <w:abstractNumId w:val="34"/>
  </w:num>
  <w:num w:numId="20">
    <w:abstractNumId w:val="18"/>
  </w:num>
  <w:num w:numId="21">
    <w:abstractNumId w:val="20"/>
  </w:num>
  <w:num w:numId="22">
    <w:abstractNumId w:val="36"/>
  </w:num>
  <w:num w:numId="23">
    <w:abstractNumId w:val="13"/>
  </w:num>
  <w:num w:numId="24">
    <w:abstractNumId w:val="32"/>
  </w:num>
  <w:num w:numId="25">
    <w:abstractNumId w:val="9"/>
  </w:num>
  <w:num w:numId="26">
    <w:abstractNumId w:val="6"/>
  </w:num>
  <w:num w:numId="27">
    <w:abstractNumId w:val="23"/>
  </w:num>
  <w:num w:numId="28">
    <w:abstractNumId w:val="27"/>
  </w:num>
  <w:num w:numId="29">
    <w:abstractNumId w:val="4"/>
  </w:num>
  <w:num w:numId="30">
    <w:abstractNumId w:val="28"/>
  </w:num>
  <w:num w:numId="31">
    <w:abstractNumId w:val="7"/>
  </w:num>
  <w:num w:numId="32">
    <w:abstractNumId w:val="25"/>
  </w:num>
  <w:num w:numId="33">
    <w:abstractNumId w:val="35"/>
  </w:num>
  <w:num w:numId="34">
    <w:abstractNumId w:val="2"/>
  </w:num>
  <w:num w:numId="35">
    <w:abstractNumId w:val="16"/>
  </w:num>
  <w:num w:numId="36">
    <w:abstractNumId w:val="17"/>
  </w:num>
  <w:num w:numId="37">
    <w:abstractNumId w:val="12"/>
  </w:num>
  <w:num w:numId="38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TrackMoves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219"/>
    <w:rsid w:val="000323F6"/>
    <w:rsid w:val="00034A25"/>
    <w:rsid w:val="000559C2"/>
    <w:rsid w:val="00071FC7"/>
    <w:rsid w:val="00075AB2"/>
    <w:rsid w:val="000841E4"/>
    <w:rsid w:val="000A47AE"/>
    <w:rsid w:val="000B7A75"/>
    <w:rsid w:val="000D05C2"/>
    <w:rsid w:val="001236DE"/>
    <w:rsid w:val="0013201C"/>
    <w:rsid w:val="00145E42"/>
    <w:rsid w:val="0015624C"/>
    <w:rsid w:val="001734F5"/>
    <w:rsid w:val="001B7995"/>
    <w:rsid w:val="001C60E8"/>
    <w:rsid w:val="001E0DE5"/>
    <w:rsid w:val="001E4BC2"/>
    <w:rsid w:val="00210F07"/>
    <w:rsid w:val="00211C54"/>
    <w:rsid w:val="002243ED"/>
    <w:rsid w:val="00243062"/>
    <w:rsid w:val="002461B1"/>
    <w:rsid w:val="0024644D"/>
    <w:rsid w:val="0024729F"/>
    <w:rsid w:val="00247F0E"/>
    <w:rsid w:val="002548EE"/>
    <w:rsid w:val="00257DA9"/>
    <w:rsid w:val="00280EA2"/>
    <w:rsid w:val="00294A85"/>
    <w:rsid w:val="002B4416"/>
    <w:rsid w:val="002C4129"/>
    <w:rsid w:val="002C4D09"/>
    <w:rsid w:val="002D2EB2"/>
    <w:rsid w:val="002F082B"/>
    <w:rsid w:val="002F54C8"/>
    <w:rsid w:val="00327992"/>
    <w:rsid w:val="003A4DE9"/>
    <w:rsid w:val="003C243D"/>
    <w:rsid w:val="003E140A"/>
    <w:rsid w:val="003F411D"/>
    <w:rsid w:val="004077CC"/>
    <w:rsid w:val="00422603"/>
    <w:rsid w:val="00455958"/>
    <w:rsid w:val="00474611"/>
    <w:rsid w:val="00477205"/>
    <w:rsid w:val="0048775C"/>
    <w:rsid w:val="00490B46"/>
    <w:rsid w:val="004931CC"/>
    <w:rsid w:val="004E58AC"/>
    <w:rsid w:val="00505C9A"/>
    <w:rsid w:val="0053534F"/>
    <w:rsid w:val="005810A1"/>
    <w:rsid w:val="005A1D4D"/>
    <w:rsid w:val="005B6CBB"/>
    <w:rsid w:val="005C0020"/>
    <w:rsid w:val="00635469"/>
    <w:rsid w:val="00643A71"/>
    <w:rsid w:val="0064651E"/>
    <w:rsid w:val="00650B80"/>
    <w:rsid w:val="006614B9"/>
    <w:rsid w:val="00667C8F"/>
    <w:rsid w:val="006A04F3"/>
    <w:rsid w:val="006B2A64"/>
    <w:rsid w:val="006D2F2E"/>
    <w:rsid w:val="006E0B81"/>
    <w:rsid w:val="00731067"/>
    <w:rsid w:val="00754620"/>
    <w:rsid w:val="00764071"/>
    <w:rsid w:val="00772570"/>
    <w:rsid w:val="00775D0D"/>
    <w:rsid w:val="00786E47"/>
    <w:rsid w:val="00790B77"/>
    <w:rsid w:val="007A53EA"/>
    <w:rsid w:val="007C4FF0"/>
    <w:rsid w:val="007C51A7"/>
    <w:rsid w:val="00800CE4"/>
    <w:rsid w:val="0081266F"/>
    <w:rsid w:val="00831CB5"/>
    <w:rsid w:val="008502C5"/>
    <w:rsid w:val="00852B9F"/>
    <w:rsid w:val="00872CDC"/>
    <w:rsid w:val="00873BFE"/>
    <w:rsid w:val="00901219"/>
    <w:rsid w:val="00904691"/>
    <w:rsid w:val="00910135"/>
    <w:rsid w:val="00931E0B"/>
    <w:rsid w:val="0094349C"/>
    <w:rsid w:val="00945101"/>
    <w:rsid w:val="00957268"/>
    <w:rsid w:val="00970794"/>
    <w:rsid w:val="00984664"/>
    <w:rsid w:val="0099466F"/>
    <w:rsid w:val="00996231"/>
    <w:rsid w:val="009A5D60"/>
    <w:rsid w:val="009B62A7"/>
    <w:rsid w:val="009B76DD"/>
    <w:rsid w:val="009F66CC"/>
    <w:rsid w:val="009F6768"/>
    <w:rsid w:val="009F6781"/>
    <w:rsid w:val="009F6ADC"/>
    <w:rsid w:val="00A05CB1"/>
    <w:rsid w:val="00A53CF6"/>
    <w:rsid w:val="00A76AC3"/>
    <w:rsid w:val="00A82688"/>
    <w:rsid w:val="00A82E10"/>
    <w:rsid w:val="00AA15C8"/>
    <w:rsid w:val="00AA460B"/>
    <w:rsid w:val="00AB06C3"/>
    <w:rsid w:val="00AB6CD8"/>
    <w:rsid w:val="00AC3ACF"/>
    <w:rsid w:val="00B13FF0"/>
    <w:rsid w:val="00B2441C"/>
    <w:rsid w:val="00B42469"/>
    <w:rsid w:val="00B42B15"/>
    <w:rsid w:val="00B47185"/>
    <w:rsid w:val="00B50683"/>
    <w:rsid w:val="00B6311A"/>
    <w:rsid w:val="00BC6E1C"/>
    <w:rsid w:val="00BD13DA"/>
    <w:rsid w:val="00BD1A90"/>
    <w:rsid w:val="00BD49DB"/>
    <w:rsid w:val="00BE7C12"/>
    <w:rsid w:val="00C042D1"/>
    <w:rsid w:val="00C07148"/>
    <w:rsid w:val="00C65DE5"/>
    <w:rsid w:val="00C81F26"/>
    <w:rsid w:val="00D06DAD"/>
    <w:rsid w:val="00D33CE3"/>
    <w:rsid w:val="00D758DE"/>
    <w:rsid w:val="00D845C9"/>
    <w:rsid w:val="00D97E21"/>
    <w:rsid w:val="00DA53DF"/>
    <w:rsid w:val="00DA55B2"/>
    <w:rsid w:val="00DA5C72"/>
    <w:rsid w:val="00DD3894"/>
    <w:rsid w:val="00E415AB"/>
    <w:rsid w:val="00E53B25"/>
    <w:rsid w:val="00E53D18"/>
    <w:rsid w:val="00E6713A"/>
    <w:rsid w:val="00E77B1C"/>
    <w:rsid w:val="00E80981"/>
    <w:rsid w:val="00E87EC2"/>
    <w:rsid w:val="00E958CB"/>
    <w:rsid w:val="00EA7315"/>
    <w:rsid w:val="00EC73EE"/>
    <w:rsid w:val="00EF365A"/>
    <w:rsid w:val="00F55D74"/>
    <w:rsid w:val="00FA4064"/>
    <w:rsid w:val="00FA68CA"/>
    <w:rsid w:val="00FE6BA9"/>
    <w:rsid w:val="00F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F1D1E5"/>
  <w15:docId w15:val="{12EEEF81-ED01-4189-91E3-7C481E00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keepNext/>
      <w:ind w:firstLine="708"/>
      <w:jc w:val="both"/>
      <w:outlineLvl w:val="0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qFormat/>
    <w:pPr>
      <w:ind w:left="1416"/>
    </w:pPr>
    <w:rPr>
      <w:sz w:val="28"/>
      <w:szCs w:val="20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7">
    <w:name w:val="Char Char7"/>
    <w:rPr>
      <w:rFonts w:ascii="Tahoma" w:hAnsi="Tahoma" w:cs="Tahoma"/>
      <w:sz w:val="16"/>
      <w:szCs w:val="16"/>
    </w:rPr>
  </w:style>
  <w:style w:type="character" w:customStyle="1" w:styleId="CharChar10">
    <w:name w:val="Char Char10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9">
    <w:name w:val="Char Char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</w:pPr>
    <w:rPr>
      <w:szCs w:val="20"/>
    </w:rPr>
  </w:style>
  <w:style w:type="character" w:customStyle="1" w:styleId="CharChar6">
    <w:name w:val="Char Char6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8">
    <w:name w:val="Char Char8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CharChar5">
    <w:name w:val="Char Char5"/>
    <w:rPr>
      <w:sz w:val="24"/>
      <w:szCs w:val="24"/>
    </w:rPr>
  </w:style>
  <w:style w:type="paragraph" w:styleId="Zkladntext2">
    <w:name w:val="Body Text 2"/>
    <w:basedOn w:val="Normln"/>
    <w:semiHidden/>
    <w:pPr>
      <w:spacing w:after="120" w:line="480" w:lineRule="auto"/>
    </w:pPr>
  </w:style>
  <w:style w:type="character" w:customStyle="1" w:styleId="CharChar4">
    <w:name w:val="Char Char4"/>
    <w:rPr>
      <w:sz w:val="24"/>
      <w:szCs w:val="24"/>
    </w:rPr>
  </w:style>
  <w:style w:type="paragraph" w:styleId="Podnadpis">
    <w:name w:val="Subtitle"/>
    <w:basedOn w:val="Nadpis3"/>
    <w:next w:val="Normln"/>
    <w:qFormat/>
    <w:pPr>
      <w:spacing w:before="360" w:after="120"/>
      <w:ind w:firstLine="0"/>
      <w:jc w:val="center"/>
    </w:pPr>
    <w:rPr>
      <w:rFonts w:ascii="Arial" w:hAnsi="Arial" w:cs="Arial"/>
      <w:sz w:val="22"/>
      <w:szCs w:val="22"/>
    </w:rPr>
  </w:style>
  <w:style w:type="character" w:customStyle="1" w:styleId="CharChar3">
    <w:name w:val="Char Char3"/>
    <w:rPr>
      <w:rFonts w:ascii="Arial" w:hAnsi="Arial" w:cs="Arial"/>
      <w:b/>
      <w:bCs/>
      <w:sz w:val="22"/>
      <w:szCs w:val="22"/>
    </w:r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character" w:customStyle="1" w:styleId="CharChar2">
    <w:name w:val="Char Char2"/>
    <w:rPr>
      <w:rFonts w:ascii="Arial" w:hAnsi="Arial" w:cs="Arial"/>
      <w:sz w:val="22"/>
      <w:szCs w:val="22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CharChar1">
    <w:name w:val="Char Char1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CharChar">
    <w:name w:val="Char Char"/>
    <w:rPr>
      <w:rFonts w:ascii="Arial" w:hAnsi="Arial" w:cs="Arial"/>
      <w:b/>
      <w:bCs/>
    </w:rPr>
  </w:style>
  <w:style w:type="character" w:customStyle="1" w:styleId="ZpatChar">
    <w:name w:val="Zápatí Char"/>
    <w:link w:val="Zpat"/>
    <w:uiPriority w:val="99"/>
    <w:rsid w:val="001C60E8"/>
    <w:rPr>
      <w:rFonts w:ascii="Arial" w:hAnsi="Arial" w:cs="Arial"/>
      <w:sz w:val="22"/>
      <w:szCs w:val="22"/>
    </w:rPr>
  </w:style>
  <w:style w:type="character" w:styleId="Hypertextovodkaz">
    <w:name w:val="Hyperlink"/>
    <w:uiPriority w:val="99"/>
    <w:unhideWhenUsed/>
    <w:rsid w:val="00B13FF0"/>
    <w:rPr>
      <w:color w:val="0000FF"/>
      <w:u w:val="single"/>
    </w:rPr>
  </w:style>
  <w:style w:type="character" w:customStyle="1" w:styleId="ZhlavChar">
    <w:name w:val="Záhlaví Char"/>
    <w:link w:val="Zhlav"/>
    <w:rsid w:val="00E53B25"/>
    <w:rPr>
      <w:rFonts w:ascii="Arial" w:hAnsi="Arial" w:cs="Arial"/>
    </w:rPr>
  </w:style>
  <w:style w:type="paragraph" w:styleId="Bezmezer">
    <w:name w:val="No Spacing"/>
    <w:uiPriority w:val="1"/>
    <w:qFormat/>
    <w:rsid w:val="00BC6E1C"/>
    <w:pPr>
      <w:keepNext/>
      <w:ind w:firstLine="708"/>
      <w:jc w:val="both"/>
      <w:outlineLvl w:val="0"/>
    </w:pPr>
    <w:rPr>
      <w:rFonts w:ascii="Arial" w:hAnsi="Arial" w:cs="Arial"/>
      <w:sz w:val="22"/>
      <w:szCs w:val="22"/>
    </w:rPr>
  </w:style>
  <w:style w:type="character" w:customStyle="1" w:styleId="UnresolvedMention">
    <w:name w:val="Unresolved Mention"/>
    <w:uiPriority w:val="99"/>
    <w:semiHidden/>
    <w:unhideWhenUsed/>
    <w:rsid w:val="001E0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400004-600390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p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lasova.martin@sezna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20D0B-7F08-4DD4-930A-B4F801BA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944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památkový ústav středních Čech v Praze,</vt:lpstr>
    </vt:vector>
  </TitlesOfParts>
  <Company/>
  <LinksUpToDate>false</LinksUpToDate>
  <CharactersWithSpaces>6503</CharactersWithSpaces>
  <SharedDoc>false</SharedDoc>
  <HLinks>
    <vt:vector size="24" baseType="variant">
      <vt:variant>
        <vt:i4>8126580</vt:i4>
      </vt:variant>
      <vt:variant>
        <vt:i4>6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458806</vt:i4>
      </vt:variant>
      <vt:variant>
        <vt:i4>3</vt:i4>
      </vt:variant>
      <vt:variant>
        <vt:i4>0</vt:i4>
      </vt:variant>
      <vt:variant>
        <vt:i4>5</vt:i4>
      </vt:variant>
      <vt:variant>
        <vt:lpwstr>mailto:info@svcbajo.cz</vt:lpwstr>
      </vt:variant>
      <vt:variant>
        <vt:lpwstr/>
      </vt:variant>
      <vt:variant>
        <vt:i4>7929979</vt:i4>
      </vt:variant>
      <vt:variant>
        <vt:i4>0</vt:i4>
      </vt:variant>
      <vt:variant>
        <vt:i4>0</vt:i4>
      </vt:variant>
      <vt:variant>
        <vt:i4>5</vt:i4>
      </vt:variant>
      <vt:variant>
        <vt:lpwstr>callto:400004-60039011</vt:lpwstr>
      </vt:variant>
      <vt:variant>
        <vt:lpwstr/>
      </vt:variant>
      <vt:variant>
        <vt:i4>7471120</vt:i4>
      </vt:variant>
      <vt:variant>
        <vt:i4>19676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subject/>
  <dc:creator>*</dc:creator>
  <cp:keywords/>
  <cp:lastModifiedBy>Michaela Bolinová</cp:lastModifiedBy>
  <cp:revision>6</cp:revision>
  <cp:lastPrinted>2022-11-30T11:11:00Z</cp:lastPrinted>
  <dcterms:created xsi:type="dcterms:W3CDTF">2019-12-02T22:14:00Z</dcterms:created>
  <dcterms:modified xsi:type="dcterms:W3CDTF">2022-12-01T08:57:00Z</dcterms:modified>
</cp:coreProperties>
</file>