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5E" w:rsidRDefault="00282E96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1190700228</w:t>
      </w:r>
    </w:p>
    <w:p w:rsidR="0029385E" w:rsidRDefault="00282E96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9385E" w:rsidRDefault="00282E96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9385E" w:rsidRDefault="0029385E">
      <w:pPr>
        <w:pStyle w:val="Zkladntext"/>
        <w:ind w:left="0"/>
        <w:jc w:val="left"/>
        <w:rPr>
          <w:sz w:val="60"/>
        </w:rPr>
      </w:pPr>
    </w:p>
    <w:p w:rsidR="0029385E" w:rsidRDefault="00282E96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9385E" w:rsidRDefault="0029385E">
      <w:pPr>
        <w:pStyle w:val="Zkladntext"/>
        <w:spacing w:before="1"/>
        <w:ind w:left="0"/>
        <w:jc w:val="left"/>
      </w:pPr>
    </w:p>
    <w:p w:rsidR="0029385E" w:rsidRDefault="00282E96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385E" w:rsidRDefault="00282E9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9385E" w:rsidRDefault="00282E9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9385E" w:rsidRDefault="00282E9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9385E" w:rsidRDefault="00282E9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9385E" w:rsidRDefault="00282E9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9385E" w:rsidRDefault="00282E9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9385E" w:rsidRDefault="00282E96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9385E" w:rsidRDefault="00282E96">
      <w:pPr>
        <w:pStyle w:val="Nadpis2"/>
        <w:ind w:left="24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Frýdek-Místek,</w:t>
      </w:r>
      <w:r>
        <w:rPr>
          <w:spacing w:val="-3"/>
        </w:rPr>
        <w:t xml:space="preserve"> </w:t>
      </w:r>
      <w:r>
        <w:t>Anenská</w:t>
      </w:r>
      <w:r>
        <w:rPr>
          <w:spacing w:val="-3"/>
        </w:rPr>
        <w:t xml:space="preserve"> </w:t>
      </w:r>
      <w:r>
        <w:t>656,</w:t>
      </w:r>
      <w:r>
        <w:rPr>
          <w:spacing w:val="-1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29385E" w:rsidRDefault="00282E96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Anenská</w:t>
      </w:r>
      <w:r>
        <w:rPr>
          <w:spacing w:val="-4"/>
        </w:rPr>
        <w:t xml:space="preserve"> </w:t>
      </w:r>
      <w:r>
        <w:t>656,</w:t>
      </w:r>
      <w:r>
        <w:rPr>
          <w:spacing w:val="-4"/>
        </w:rPr>
        <w:t xml:space="preserve"> </w:t>
      </w:r>
      <w:r>
        <w:t>738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Frýdek-Místek</w:t>
      </w:r>
    </w:p>
    <w:p w:rsidR="0029385E" w:rsidRDefault="00282E9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75029774</w:t>
      </w:r>
    </w:p>
    <w:p w:rsidR="0029385E" w:rsidRDefault="00282E96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Natálií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 v</w:t>
      </w:r>
      <w:r>
        <w:rPr>
          <w:spacing w:val="1"/>
        </w:rPr>
        <w:t xml:space="preserve"> </w:t>
      </w:r>
      <w:r>
        <w:t>o u,</w:t>
      </w:r>
      <w:r>
        <w:rPr>
          <w:spacing w:val="-3"/>
        </w:rPr>
        <w:t xml:space="preserve"> </w:t>
      </w:r>
      <w:r>
        <w:t>ředitelkou</w:t>
      </w:r>
    </w:p>
    <w:p w:rsidR="0029385E" w:rsidRDefault="00282E9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9385E" w:rsidRDefault="00282E96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86-5728400237/0100</w:t>
      </w:r>
    </w:p>
    <w:p w:rsidR="0029385E" w:rsidRDefault="00282E96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9385E" w:rsidRDefault="0029385E">
      <w:pPr>
        <w:pStyle w:val="Zkladntext"/>
        <w:spacing w:before="1"/>
        <w:ind w:left="0"/>
        <w:jc w:val="left"/>
      </w:pPr>
    </w:p>
    <w:p w:rsidR="0029385E" w:rsidRDefault="00282E96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9385E" w:rsidRDefault="0029385E">
      <w:pPr>
        <w:pStyle w:val="Zkladntext"/>
        <w:spacing w:before="12"/>
        <w:ind w:left="0"/>
        <w:jc w:val="left"/>
        <w:rPr>
          <w:sz w:val="35"/>
        </w:rPr>
      </w:pPr>
    </w:p>
    <w:p w:rsidR="0029385E" w:rsidRDefault="00282E96">
      <w:pPr>
        <w:pStyle w:val="Nadpis1"/>
      </w:pPr>
      <w:r>
        <w:t>I.</w:t>
      </w:r>
    </w:p>
    <w:p w:rsidR="0029385E" w:rsidRDefault="00282E96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9385E" w:rsidRDefault="0029385E">
      <w:pPr>
        <w:pStyle w:val="Zkladntext"/>
        <w:spacing w:before="1"/>
        <w:ind w:left="0"/>
        <w:jc w:val="left"/>
        <w:rPr>
          <w:b/>
          <w:sz w:val="18"/>
        </w:rPr>
      </w:pPr>
    </w:p>
    <w:p w:rsidR="0029385E" w:rsidRDefault="00282E9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9385E" w:rsidRDefault="00282E96">
      <w:pPr>
        <w:pStyle w:val="Zkladntext"/>
        <w:ind w:right="110"/>
      </w:pPr>
      <w:r>
        <w:t>„Smlouva“) se uzavírá na základě Rozhodnutí ministra životního prostředí č. 1190700228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9385E" w:rsidRDefault="00282E96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9385E" w:rsidRDefault="00282E9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9385E" w:rsidRDefault="0029385E">
      <w:pPr>
        <w:jc w:val="both"/>
        <w:rPr>
          <w:sz w:val="20"/>
        </w:rPr>
        <w:sectPr w:rsidR="0029385E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29385E" w:rsidRDefault="00282E9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9385E" w:rsidRDefault="00282E96">
      <w:pPr>
        <w:pStyle w:val="Nadpis2"/>
        <w:spacing w:before="120"/>
        <w:ind w:left="2993"/>
        <w:jc w:val="left"/>
      </w:pPr>
      <w:r>
        <w:t>„Zahrada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přírodními</w:t>
      </w:r>
      <w:r>
        <w:rPr>
          <w:spacing w:val="-1"/>
        </w:rPr>
        <w:t xml:space="preserve"> </w:t>
      </w:r>
      <w:r>
        <w:t>prvky</w:t>
      </w:r>
      <w:r>
        <w:rPr>
          <w:spacing w:val="-3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Trnky“</w:t>
      </w:r>
    </w:p>
    <w:p w:rsidR="0029385E" w:rsidRDefault="00282E96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29385E" w:rsidRDefault="0029385E">
      <w:pPr>
        <w:pStyle w:val="Zkladntext"/>
        <w:spacing w:before="1"/>
        <w:ind w:left="0"/>
        <w:jc w:val="left"/>
        <w:rPr>
          <w:sz w:val="36"/>
        </w:rPr>
      </w:pPr>
    </w:p>
    <w:p w:rsidR="0029385E" w:rsidRDefault="00282E96">
      <w:pPr>
        <w:pStyle w:val="Nadpis1"/>
      </w:pPr>
      <w:r>
        <w:t>II.</w:t>
      </w:r>
    </w:p>
    <w:p w:rsidR="0029385E" w:rsidRDefault="00282E96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9385E" w:rsidRDefault="0029385E">
      <w:pPr>
        <w:pStyle w:val="Zkladntext"/>
        <w:spacing w:before="3"/>
        <w:ind w:left="0"/>
        <w:jc w:val="left"/>
        <w:rPr>
          <w:b/>
          <w:sz w:val="18"/>
        </w:rPr>
      </w:pP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700,50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 set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ind w:right="10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460 824,12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291 889,51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168 934,61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</w:p>
    <w:p w:rsidR="0029385E" w:rsidRDefault="00282E96">
      <w:pPr>
        <w:pStyle w:val="Zkladntext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29385E" w:rsidRDefault="00282E96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9385E" w:rsidRDefault="0029385E">
      <w:pPr>
        <w:pStyle w:val="Zkladntext"/>
        <w:spacing w:before="2"/>
        <w:ind w:left="0"/>
        <w:jc w:val="left"/>
        <w:rPr>
          <w:sz w:val="36"/>
        </w:rPr>
      </w:pPr>
    </w:p>
    <w:p w:rsidR="0029385E" w:rsidRDefault="00282E96">
      <w:pPr>
        <w:pStyle w:val="Nadpis1"/>
        <w:ind w:right="1031"/>
      </w:pPr>
      <w:r>
        <w:t>III.</w:t>
      </w:r>
    </w:p>
    <w:p w:rsidR="0029385E" w:rsidRDefault="00282E96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9385E" w:rsidRDefault="0029385E">
      <w:pPr>
        <w:pStyle w:val="Zkladntext"/>
        <w:spacing w:before="12"/>
        <w:ind w:left="0"/>
        <w:jc w:val="left"/>
        <w:rPr>
          <w:b/>
          <w:sz w:val="17"/>
        </w:rPr>
      </w:pP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29385E" w:rsidRDefault="00282E96">
      <w:pPr>
        <w:pStyle w:val="Zkladntext"/>
        <w:ind w:left="0" w:right="2316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9385E" w:rsidRDefault="0029385E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9385E">
        <w:trPr>
          <w:trHeight w:val="506"/>
        </w:trPr>
        <w:tc>
          <w:tcPr>
            <w:tcW w:w="4532" w:type="dxa"/>
          </w:tcPr>
          <w:p w:rsidR="0029385E" w:rsidRDefault="00282E96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9385E" w:rsidRDefault="00282E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9385E">
        <w:trPr>
          <w:trHeight w:val="506"/>
        </w:trPr>
        <w:tc>
          <w:tcPr>
            <w:tcW w:w="4532" w:type="dxa"/>
          </w:tcPr>
          <w:p w:rsidR="0029385E" w:rsidRDefault="00282E96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29385E" w:rsidRDefault="00282E96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700,50</w:t>
            </w:r>
          </w:p>
        </w:tc>
      </w:tr>
    </w:tbl>
    <w:p w:rsidR="0029385E" w:rsidRDefault="0029385E">
      <w:pPr>
        <w:pStyle w:val="Zkladntext"/>
        <w:spacing w:before="1"/>
        <w:ind w:left="0"/>
        <w:jc w:val="left"/>
        <w:rPr>
          <w:sz w:val="29"/>
        </w:rPr>
      </w:pP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29385E" w:rsidRDefault="0029385E">
      <w:pPr>
        <w:jc w:val="both"/>
        <w:rPr>
          <w:sz w:val="20"/>
        </w:rPr>
        <w:sectPr w:rsidR="0029385E">
          <w:pgSz w:w="12240" w:h="15840"/>
          <w:pgMar w:top="1060" w:right="1020" w:bottom="1640" w:left="1460" w:header="0" w:footer="1458" w:gutter="0"/>
          <w:cols w:space="708"/>
        </w:sectPr>
      </w:pPr>
    </w:p>
    <w:p w:rsidR="0029385E" w:rsidRDefault="00282E96">
      <w:pPr>
        <w:pStyle w:val="Zkladntext"/>
        <w:spacing w:before="73"/>
      </w:pPr>
      <w:r>
        <w:lastRenderedPageBreak/>
        <w:t>oprávněnost</w:t>
      </w:r>
      <w:r>
        <w:rPr>
          <w:spacing w:val="-4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9385E" w:rsidRDefault="00282E96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9385E" w:rsidRDefault="00282E96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9385E" w:rsidRDefault="00282E9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29385E" w:rsidRDefault="00282E96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9385E" w:rsidRDefault="00282E96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prokázání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9385E" w:rsidRDefault="0029385E">
      <w:pPr>
        <w:jc w:val="both"/>
        <w:rPr>
          <w:sz w:val="20"/>
        </w:rPr>
        <w:sectPr w:rsidR="0029385E">
          <w:pgSz w:w="12240" w:h="15840"/>
          <w:pgMar w:top="1060" w:right="1020" w:bottom="1660" w:left="1460" w:header="0" w:footer="1458" w:gutter="0"/>
          <w:cols w:space="708"/>
        </w:sectPr>
      </w:pPr>
    </w:p>
    <w:p w:rsidR="0029385E" w:rsidRDefault="0029385E">
      <w:pPr>
        <w:pStyle w:val="Zkladntext"/>
        <w:ind w:left="0"/>
        <w:jc w:val="left"/>
        <w:rPr>
          <w:sz w:val="26"/>
        </w:rPr>
      </w:pPr>
    </w:p>
    <w:p w:rsidR="0029385E" w:rsidRDefault="0029385E">
      <w:pPr>
        <w:pStyle w:val="Zkladntext"/>
        <w:spacing w:before="8"/>
        <w:ind w:left="0"/>
        <w:jc w:val="left"/>
        <w:rPr>
          <w:sz w:val="37"/>
        </w:rPr>
      </w:pPr>
    </w:p>
    <w:p w:rsidR="0029385E" w:rsidRDefault="00282E9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9385E" w:rsidRDefault="00282E96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9385E" w:rsidRDefault="00282E96">
      <w:pPr>
        <w:pStyle w:val="Nadpis2"/>
        <w:spacing w:before="0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9385E" w:rsidRDefault="0029385E">
      <w:pPr>
        <w:sectPr w:rsidR="0029385E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byla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Fondem</w:t>
      </w:r>
      <w:r>
        <w:rPr>
          <w:spacing w:val="4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3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  <w:r>
        <w:rPr>
          <w:spacing w:val="41"/>
          <w:sz w:val="20"/>
        </w:rPr>
        <w:t xml:space="preserve"> </w:t>
      </w:r>
      <w:r>
        <w:rPr>
          <w:sz w:val="20"/>
        </w:rPr>
        <w:t>„Zahrada</w:t>
      </w:r>
      <w:r>
        <w:rPr>
          <w:spacing w:val="-52"/>
          <w:sz w:val="20"/>
        </w:rPr>
        <w:t xml:space="preserve"> </w:t>
      </w:r>
      <w:r>
        <w:rPr>
          <w:sz w:val="20"/>
        </w:rPr>
        <w:t>s přírodními prvky MŠ J. Trnky“ ze dne 14. 4.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7"/>
          <w:sz w:val="20"/>
        </w:rPr>
        <w:t xml:space="preserve"> </w:t>
      </w:r>
      <w:r>
        <w:rPr>
          <w:sz w:val="20"/>
        </w:rPr>
        <w:t>8/2020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9/2022</w:t>
      </w:r>
      <w:r>
        <w:rPr>
          <w:spacing w:val="37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6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7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24.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</w:t>
      </w:r>
      <w:r>
        <w:rPr>
          <w:sz w:val="20"/>
        </w:rPr>
        <w:t>y),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9385E" w:rsidRDefault="00282E96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</w:p>
    <w:p w:rsidR="0029385E" w:rsidRDefault="00282E96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 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29385E" w:rsidRDefault="00282E9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9385E" w:rsidRDefault="00282E9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29385E" w:rsidRDefault="0029385E">
      <w:pPr>
        <w:jc w:val="both"/>
        <w:rPr>
          <w:sz w:val="20"/>
        </w:rPr>
        <w:sectPr w:rsidR="0029385E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</w:t>
      </w:r>
      <w:r>
        <w:rPr>
          <w:sz w:val="20"/>
        </w:rPr>
        <w:t>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</w:t>
      </w:r>
      <w:r>
        <w:rPr>
          <w:spacing w:val="1"/>
          <w:sz w:val="20"/>
        </w:rPr>
        <w:t xml:space="preserve"> </w:t>
      </w:r>
      <w:r>
        <w:rPr>
          <w:sz w:val="20"/>
        </w:rPr>
        <w:t>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9385E" w:rsidRDefault="00282E96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</w:t>
      </w:r>
      <w:r>
        <w:rPr>
          <w:sz w:val="20"/>
        </w:rPr>
        <w:t>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20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29385E" w:rsidRDefault="00282E96">
      <w:pPr>
        <w:pStyle w:val="Zkladntext"/>
        <w:ind w:left="808" w:right="109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 povinnosti relevantní pouze pro OPŽP 2014-2020 se na příjemce podpory nevztahují. V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29385E" w:rsidRDefault="0029385E">
      <w:pPr>
        <w:pStyle w:val="Zkladntext"/>
        <w:spacing w:before="1"/>
        <w:ind w:left="0"/>
        <w:jc w:val="left"/>
        <w:rPr>
          <w:sz w:val="36"/>
        </w:rPr>
      </w:pPr>
    </w:p>
    <w:p w:rsidR="0029385E" w:rsidRDefault="00282E96">
      <w:pPr>
        <w:pStyle w:val="Nadpis1"/>
        <w:ind w:right="1029"/>
      </w:pPr>
      <w:r>
        <w:t>V.</w:t>
      </w:r>
    </w:p>
    <w:p w:rsidR="0029385E" w:rsidRDefault="00282E96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9385E" w:rsidRDefault="0029385E">
      <w:pPr>
        <w:pStyle w:val="Zkladntext"/>
        <w:spacing w:before="11"/>
        <w:ind w:left="0"/>
        <w:jc w:val="left"/>
        <w:rPr>
          <w:b/>
          <w:sz w:val="17"/>
        </w:rPr>
      </w:pPr>
    </w:p>
    <w:p w:rsidR="0029385E" w:rsidRDefault="00282E96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9385E" w:rsidRDefault="00282E96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3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3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29385E" w:rsidRDefault="0029385E">
      <w:pPr>
        <w:jc w:val="both"/>
        <w:rPr>
          <w:sz w:val="20"/>
        </w:rPr>
        <w:sectPr w:rsidR="0029385E">
          <w:pgSz w:w="12240" w:h="15840"/>
          <w:pgMar w:top="1060" w:right="1020" w:bottom="1660" w:left="1460" w:header="0" w:footer="1458" w:gutter="0"/>
          <w:cols w:space="708"/>
        </w:sectPr>
      </w:pPr>
    </w:p>
    <w:p w:rsidR="0029385E" w:rsidRDefault="00282E96">
      <w:pPr>
        <w:pStyle w:val="Zkladntext"/>
        <w:spacing w:before="73"/>
        <w:ind w:right="109"/>
      </w:pPr>
      <w:r>
        <w:lastRenderedPageBreak/>
        <w:t>bude postiženo</w:t>
      </w:r>
      <w:r>
        <w:rPr>
          <w:spacing w:val="1"/>
        </w:rPr>
        <w:t xml:space="preserve"> </w:t>
      </w:r>
      <w:r>
        <w:t>odvodem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výši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z poskytnuté podpory.</w:t>
      </w:r>
      <w:r>
        <w:rPr>
          <w:spacing w:val="55"/>
        </w:rPr>
        <w:t xml:space="preserve"> </w:t>
      </w:r>
      <w:r>
        <w:t>Porušení</w:t>
      </w:r>
      <w:r>
        <w:rPr>
          <w:spacing w:val="55"/>
        </w:rPr>
        <w:t xml:space="preserve"> </w:t>
      </w:r>
      <w:r>
        <w:t>povinností</w:t>
      </w:r>
      <w:r>
        <w:rPr>
          <w:spacing w:val="55"/>
        </w:rPr>
        <w:t xml:space="preserve"> </w:t>
      </w:r>
      <w:r>
        <w:t>podle článku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první,</w:t>
      </w:r>
      <w:r>
        <w:rPr>
          <w:spacing w:val="46"/>
        </w:rPr>
        <w:t xml:space="preserve"> </w:t>
      </w:r>
      <w:r>
        <w:t>druhou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6"/>
        </w:rPr>
        <w:t xml:space="preserve"> </w:t>
      </w:r>
      <w:r>
        <w:t>odrážkou</w:t>
      </w:r>
      <w:r>
        <w:rPr>
          <w:spacing w:val="45"/>
        </w:rPr>
        <w:t xml:space="preserve"> </w:t>
      </w:r>
      <w:r>
        <w:t>bude</w:t>
      </w:r>
      <w:r>
        <w:rPr>
          <w:spacing w:val="45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7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výši</w:t>
      </w:r>
      <w:r>
        <w:rPr>
          <w:spacing w:val="46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29385E" w:rsidRDefault="00282E96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9385E" w:rsidRDefault="00282E96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9385E" w:rsidRDefault="00282E9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29385E" w:rsidRDefault="00282E96">
      <w:pPr>
        <w:pStyle w:val="Zkladntext"/>
        <w:spacing w:before="1"/>
        <w:jc w:val="left"/>
      </w:pPr>
      <w:r>
        <w:t>podpory.</w:t>
      </w:r>
    </w:p>
    <w:p w:rsidR="0029385E" w:rsidRDefault="0029385E">
      <w:pPr>
        <w:pStyle w:val="Zkladntext"/>
        <w:spacing w:before="1"/>
        <w:ind w:left="0"/>
        <w:jc w:val="left"/>
        <w:rPr>
          <w:sz w:val="36"/>
        </w:rPr>
      </w:pPr>
    </w:p>
    <w:p w:rsidR="0029385E" w:rsidRDefault="00282E96">
      <w:pPr>
        <w:pStyle w:val="Nadpis1"/>
        <w:ind w:right="1029"/>
      </w:pPr>
      <w:r>
        <w:t>VI.</w:t>
      </w:r>
    </w:p>
    <w:p w:rsidR="0029385E" w:rsidRDefault="00282E96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9385E" w:rsidRDefault="0029385E">
      <w:pPr>
        <w:pStyle w:val="Zkladntext"/>
        <w:spacing w:before="11"/>
        <w:ind w:left="0"/>
        <w:jc w:val="left"/>
        <w:rPr>
          <w:b/>
          <w:sz w:val="17"/>
        </w:rPr>
      </w:pP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2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2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2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9385E" w:rsidRDefault="00282E96">
      <w:pPr>
        <w:pStyle w:val="Zkladntext"/>
        <w:spacing w:before="1"/>
        <w:jc w:val="left"/>
      </w:pPr>
      <w:r>
        <w:t>Smlouvou.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9385E" w:rsidRDefault="00282E96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9385E" w:rsidRDefault="0029385E">
      <w:pPr>
        <w:jc w:val="both"/>
        <w:rPr>
          <w:sz w:val="20"/>
        </w:rPr>
        <w:sectPr w:rsidR="0029385E">
          <w:pgSz w:w="12240" w:h="15840"/>
          <w:pgMar w:top="1060" w:right="1020" w:bottom="1660" w:left="1460" w:header="0" w:footer="1458" w:gutter="0"/>
          <w:cols w:space="708"/>
        </w:sectPr>
      </w:pPr>
    </w:p>
    <w:p w:rsidR="0029385E" w:rsidRDefault="00282E9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9385E" w:rsidRDefault="0029385E">
      <w:pPr>
        <w:pStyle w:val="Zkladntext"/>
        <w:spacing w:before="3"/>
        <w:ind w:left="0"/>
        <w:jc w:val="left"/>
        <w:rPr>
          <w:sz w:val="36"/>
        </w:rPr>
      </w:pPr>
    </w:p>
    <w:p w:rsidR="0029385E" w:rsidRDefault="00282E96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9385E" w:rsidRDefault="0029385E">
      <w:pPr>
        <w:pStyle w:val="Zkladntext"/>
        <w:spacing w:before="1"/>
        <w:ind w:left="0"/>
        <w:jc w:val="left"/>
        <w:rPr>
          <w:sz w:val="18"/>
        </w:rPr>
      </w:pPr>
    </w:p>
    <w:p w:rsidR="0029385E" w:rsidRDefault="00282E96">
      <w:pPr>
        <w:pStyle w:val="Zkladntext"/>
        <w:ind w:left="242"/>
        <w:jc w:val="left"/>
      </w:pPr>
      <w:r>
        <w:t>dne:</w:t>
      </w:r>
    </w:p>
    <w:p w:rsidR="0029385E" w:rsidRDefault="0029385E">
      <w:pPr>
        <w:pStyle w:val="Zkladntext"/>
        <w:ind w:left="0"/>
        <w:jc w:val="left"/>
        <w:rPr>
          <w:sz w:val="26"/>
        </w:rPr>
      </w:pPr>
    </w:p>
    <w:p w:rsidR="0029385E" w:rsidRDefault="0029385E">
      <w:pPr>
        <w:pStyle w:val="Zkladntext"/>
        <w:ind w:left="0"/>
        <w:jc w:val="left"/>
        <w:rPr>
          <w:sz w:val="26"/>
        </w:rPr>
      </w:pPr>
    </w:p>
    <w:p w:rsidR="0029385E" w:rsidRDefault="0029385E">
      <w:pPr>
        <w:pStyle w:val="Zkladntext"/>
        <w:ind w:left="0"/>
        <w:jc w:val="left"/>
        <w:rPr>
          <w:sz w:val="29"/>
        </w:rPr>
      </w:pPr>
    </w:p>
    <w:p w:rsidR="0029385E" w:rsidRDefault="00282E9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9385E" w:rsidRDefault="00282E96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9385E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96" w:rsidRDefault="00282E96">
      <w:r>
        <w:separator/>
      </w:r>
    </w:p>
  </w:endnote>
  <w:endnote w:type="continuationSeparator" w:id="0">
    <w:p w:rsidR="00282E96" w:rsidRDefault="0028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5E" w:rsidRDefault="004F51A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85E" w:rsidRDefault="00282E9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1A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9385E" w:rsidRDefault="00282E9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1A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96" w:rsidRDefault="00282E96">
      <w:r>
        <w:separator/>
      </w:r>
    </w:p>
  </w:footnote>
  <w:footnote w:type="continuationSeparator" w:id="0">
    <w:p w:rsidR="00282E96" w:rsidRDefault="0028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502"/>
    <w:multiLevelType w:val="hybridMultilevel"/>
    <w:tmpl w:val="3FBC6986"/>
    <w:lvl w:ilvl="0" w:tplc="BDA4F7B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6E8B7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8F8C9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C8461D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E84A0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B5664B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55EB6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5C204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E7E53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A191BD8"/>
    <w:multiLevelType w:val="hybridMultilevel"/>
    <w:tmpl w:val="B58C3D82"/>
    <w:lvl w:ilvl="0" w:tplc="FDC8997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84729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44CE3A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A6C147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11CA6D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9E38756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D9EA8C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88F6DB4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50CAB4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B520293"/>
    <w:multiLevelType w:val="hybridMultilevel"/>
    <w:tmpl w:val="BC627308"/>
    <w:lvl w:ilvl="0" w:tplc="95AC92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849AB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9D8C20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47C722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106D2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BA034B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9E2B8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1DA135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35210B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5371A4A"/>
    <w:multiLevelType w:val="hybridMultilevel"/>
    <w:tmpl w:val="865CDE4C"/>
    <w:lvl w:ilvl="0" w:tplc="C83071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D48EA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F926B1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09A9C1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2A5ECB6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ED78CAC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88B2A82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C1AE0D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2AF8EBE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4EC3343"/>
    <w:multiLevelType w:val="hybridMultilevel"/>
    <w:tmpl w:val="C0CCEB56"/>
    <w:lvl w:ilvl="0" w:tplc="06C04E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263E22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09AA32D4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5BF2BB9C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F43401AA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2682B186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0E007A64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EDC2B5AA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D89A366E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5261102"/>
    <w:multiLevelType w:val="hybridMultilevel"/>
    <w:tmpl w:val="74C892D6"/>
    <w:lvl w:ilvl="0" w:tplc="C9B47BA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D6810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07E29C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600699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74A098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A3E089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C9854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69E771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56C573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E"/>
    <w:rsid w:val="00282E96"/>
    <w:rsid w:val="0029385E"/>
    <w:rsid w:val="004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E3971-9AFC-4E97-840C-A5AF5A82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2022-12-01T07:40:00Z</dcterms:created>
  <dcterms:modified xsi:type="dcterms:W3CDTF">2022-12-01T07:40:00Z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2022-12-01T00:00:00Z</vt:filetime>
  </property>
</Properties>
</file>