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73" w:rsidRDefault="00BE2A95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SPRÁVA ŽELEZNIC</w:t>
      </w:r>
      <w:bookmarkEnd w:id="0"/>
      <w:bookmarkEnd w:id="1"/>
      <w:bookmarkEnd w:id="2"/>
    </w:p>
    <w:p w:rsidR="00903673" w:rsidRDefault="00BE2A95">
      <w:pPr>
        <w:pStyle w:val="Bodytext20"/>
      </w:pPr>
      <w:r>
        <w:t>Váš dopis zn.</w:t>
      </w:r>
    </w:p>
    <w:p w:rsidR="00903673" w:rsidRDefault="00BE2A95">
      <w:pPr>
        <w:pStyle w:val="Bodytext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12700</wp:posOffset>
                </wp:positionV>
                <wp:extent cx="1789430" cy="8229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73" w:rsidRDefault="00BE2A95">
                            <w:pPr>
                              <w:pStyle w:val="Bodytext10"/>
                              <w:spacing w:line="223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Ing.Jakub Burý</w:t>
                            </w:r>
                          </w:p>
                          <w:p w:rsidR="00903673" w:rsidRDefault="00BE2A95">
                            <w:pPr>
                              <w:pStyle w:val="Bodytext10"/>
                              <w:spacing w:line="223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903673" w:rsidRDefault="00BE2A95">
                            <w:pPr>
                              <w:pStyle w:val="Bodytext10"/>
                              <w:spacing w:line="223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posláno mailem na : </w:t>
                            </w:r>
                            <w:hyperlink r:id="rId7" w:history="1"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3.2pt;margin-top:1pt;width:140.9pt;height:64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" filled="f" stroked="f">
                <v:textbox inset="0,0,0,0">
                  <w:txbxContent>
                    <w:p w:rsidR="00903673" w:rsidRDefault="00BE2A95">
                      <w:pPr>
                        <w:pStyle w:val="Bodytext10"/>
                        <w:spacing w:line="223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Ing.Jakub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Burý</w:t>
                      </w:r>
                      <w:proofErr w:type="spellEnd"/>
                    </w:p>
                    <w:p w:rsidR="00903673" w:rsidRDefault="00BE2A95">
                      <w:pPr>
                        <w:pStyle w:val="Bodytext10"/>
                        <w:spacing w:line="223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903673" w:rsidRDefault="00BE2A95">
                      <w:pPr>
                        <w:pStyle w:val="Bodytext10"/>
                        <w:spacing w:line="223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posláno mailem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na :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Ze dne datová zpráva ze 7.října 2021</w:t>
      </w:r>
    </w:p>
    <w:p w:rsidR="00903673" w:rsidRDefault="00BE2A95">
      <w:pPr>
        <w:pStyle w:val="Bodytext20"/>
        <w:tabs>
          <w:tab w:val="left" w:pos="940"/>
        </w:tabs>
      </w:pPr>
      <w:r>
        <w:t>Naše zn.</w:t>
      </w:r>
      <w:r>
        <w:tab/>
        <w:t>25094/2021-SŽ-OŘ OLC-OPS/1VL</w:t>
      </w:r>
    </w:p>
    <w:p w:rsidR="00903673" w:rsidRDefault="00BE2A95">
      <w:pPr>
        <w:pStyle w:val="Bodytext20"/>
        <w:tabs>
          <w:tab w:val="left" w:pos="940"/>
        </w:tabs>
        <w:spacing w:line="226" w:lineRule="auto"/>
      </w:pPr>
      <w:r>
        <w:t>Č. spisu</w:t>
      </w:r>
      <w:r>
        <w:tab/>
        <w:t>745/2021/OPD</w:t>
      </w:r>
    </w:p>
    <w:p w:rsidR="00903673" w:rsidRDefault="00BE2A95">
      <w:pPr>
        <w:pStyle w:val="Bodytext20"/>
        <w:spacing w:after="180"/>
      </w:pPr>
      <w:r>
        <w:t>Llstů/příloh 2/2</w:t>
      </w:r>
    </w:p>
    <w:p w:rsidR="00903673" w:rsidRDefault="00BE2A95">
      <w:pPr>
        <w:pStyle w:val="Bodytext20"/>
        <w:tabs>
          <w:tab w:val="left" w:pos="940"/>
        </w:tabs>
      </w:pPr>
      <w:r>
        <w:t>Vyřizuje</w:t>
      </w:r>
      <w:r>
        <w:tab/>
        <w:t>xxx</w:t>
      </w:r>
    </w:p>
    <w:p w:rsidR="00903673" w:rsidRDefault="00BE2A95">
      <w:pPr>
        <w:pStyle w:val="Bodytext20"/>
        <w:tabs>
          <w:tab w:val="left" w:pos="940"/>
        </w:tabs>
      </w:pPr>
      <w:r>
        <w:t>Telefon</w:t>
      </w:r>
      <w:r>
        <w:tab/>
        <w:t>xxx</w:t>
      </w:r>
    </w:p>
    <w:p w:rsidR="00903673" w:rsidRDefault="00BE2A95">
      <w:pPr>
        <w:pStyle w:val="Bodytext20"/>
      </w:pPr>
      <w:r>
        <w:t>Mobil</w:t>
      </w:r>
    </w:p>
    <w:p w:rsidR="00903673" w:rsidRDefault="00BE2A95">
      <w:pPr>
        <w:pStyle w:val="Bodytext20"/>
        <w:spacing w:after="180"/>
      </w:pPr>
      <w:r>
        <w:t xml:space="preserve">E-mail </w:t>
      </w:r>
      <w:hyperlink r:id="rId9" w:history="1">
        <w:r>
          <w:rPr>
            <w:lang w:val="en-US" w:eastAsia="en-US" w:bidi="en-US"/>
          </w:rPr>
          <w:t>xxx</w:t>
        </w:r>
      </w:hyperlink>
    </w:p>
    <w:p w:rsidR="00903673" w:rsidRDefault="00BE2A95">
      <w:pPr>
        <w:pStyle w:val="Bodytext20"/>
        <w:spacing w:after="920"/>
      </w:pPr>
      <w:r>
        <w:t>Datum 5. listopadu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6979"/>
      </w:tblGrid>
      <w:tr w:rsidR="00903673">
        <w:trPr>
          <w:trHeight w:hRule="exact" w:val="466"/>
          <w:jc w:val="center"/>
        </w:trPr>
        <w:tc>
          <w:tcPr>
            <w:tcW w:w="1459" w:type="dxa"/>
            <w:shd w:val="clear" w:color="auto" w:fill="FFFFFF"/>
          </w:tcPr>
          <w:p w:rsidR="00903673" w:rsidRDefault="00903673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shd w:val="clear" w:color="auto" w:fill="FFFFFF"/>
          </w:tcPr>
          <w:p w:rsidR="00903673" w:rsidRDefault="00BE2A9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Souhrnné stanovisko Správy železnic, státní organizace k územnímu (stavebnímu) řízení</w:t>
            </w:r>
          </w:p>
        </w:tc>
      </w:tr>
    </w:tbl>
    <w:p w:rsidR="00903673" w:rsidRDefault="00903673">
      <w:pPr>
        <w:spacing w:after="219" w:line="1" w:lineRule="exact"/>
      </w:pPr>
    </w:p>
    <w:p w:rsidR="00903673" w:rsidRDefault="00BE2A95">
      <w:pPr>
        <w:pStyle w:val="Bodytext10"/>
        <w:spacing w:after="220" w:line="252" w:lineRule="auto"/>
        <w:ind w:firstLine="0"/>
        <w:jc w:val="both"/>
      </w:pPr>
      <w:r>
        <w:t>Na základě předložené žádosti a dokumentace stavby vydává Správa železnic, státní organizace, Oblastní ředitelství Olomouc (dále jen „Správa železnic" a „OŘ Olomouc"), podle zákona č. 183/2006 Sb., o územním plánování a stavebním řádu (stavební zákon), v platném znění, toto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6979"/>
      </w:tblGrid>
      <w:tr w:rsidR="00903673">
        <w:trPr>
          <w:trHeight w:hRule="exact" w:val="586"/>
          <w:jc w:val="center"/>
        </w:trPr>
        <w:tc>
          <w:tcPr>
            <w:tcW w:w="1459" w:type="dxa"/>
            <w:shd w:val="clear" w:color="auto" w:fill="FFFFFF"/>
          </w:tcPr>
          <w:p w:rsidR="00903673" w:rsidRDefault="00903673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shd w:val="clear" w:color="auto" w:fill="FFFFFF"/>
          </w:tcPr>
          <w:p w:rsidR="00903673" w:rsidRDefault="00BE2A95">
            <w:pPr>
              <w:pStyle w:val="Other10"/>
              <w:spacing w:line="252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Souhrnné stanovisko k územnímu (stavebnímu) řízení </w:t>
            </w:r>
            <w:r>
              <w:t>pro stavbu:</w:t>
            </w:r>
          </w:p>
        </w:tc>
      </w:tr>
      <w:tr w:rsidR="00903673">
        <w:trPr>
          <w:trHeight w:hRule="exact" w:val="350"/>
          <w:jc w:val="center"/>
        </w:trPr>
        <w:tc>
          <w:tcPr>
            <w:tcW w:w="1459" w:type="dxa"/>
            <w:shd w:val="clear" w:color="auto" w:fill="FFFFFF"/>
            <w:vAlign w:val="bottom"/>
          </w:tcPr>
          <w:p w:rsidR="00903673" w:rsidRDefault="00BE2A95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stavby:</w:t>
            </w:r>
          </w:p>
        </w:tc>
        <w:tc>
          <w:tcPr>
            <w:tcW w:w="6979" w:type="dxa"/>
            <w:shd w:val="clear" w:color="auto" w:fill="FFFFFF"/>
            <w:vAlign w:val="bottom"/>
          </w:tcPr>
          <w:p w:rsidR="00903673" w:rsidRDefault="00BE2A95">
            <w:pPr>
              <w:pStyle w:val="Other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Stezka pro pěší a cyklistickou dopravu Kroměříž - Miňůvky</w:t>
            </w:r>
          </w:p>
        </w:tc>
      </w:tr>
      <w:tr w:rsidR="00903673">
        <w:trPr>
          <w:trHeight w:hRule="exact" w:val="346"/>
          <w:jc w:val="center"/>
        </w:trPr>
        <w:tc>
          <w:tcPr>
            <w:tcW w:w="1459" w:type="dxa"/>
            <w:shd w:val="clear" w:color="auto" w:fill="FFFFFF"/>
          </w:tcPr>
          <w:p w:rsidR="00903673" w:rsidRDefault="00BE2A95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stavby:</w:t>
            </w:r>
          </w:p>
        </w:tc>
        <w:tc>
          <w:tcPr>
            <w:tcW w:w="6979" w:type="dxa"/>
            <w:shd w:val="clear" w:color="auto" w:fill="FFFFFF"/>
          </w:tcPr>
          <w:p w:rsidR="00903673" w:rsidRDefault="00BE2A95">
            <w:pPr>
              <w:pStyle w:val="Other10"/>
              <w:spacing w:line="240" w:lineRule="auto"/>
              <w:ind w:firstLine="6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kú Kroměříž a Miňůvky</w:t>
            </w:r>
          </w:p>
        </w:tc>
      </w:tr>
      <w:tr w:rsidR="00903673">
        <w:trPr>
          <w:trHeight w:hRule="exact" w:val="576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903673" w:rsidRDefault="00BE2A95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Trať:</w:t>
            </w:r>
          </w:p>
        </w:tc>
        <w:tc>
          <w:tcPr>
            <w:tcW w:w="6979" w:type="dxa"/>
            <w:shd w:val="clear" w:color="auto" w:fill="FFFFFF"/>
            <w:vAlign w:val="bottom"/>
          </w:tcPr>
          <w:p w:rsidR="00903673" w:rsidRDefault="00BE2A95">
            <w:pPr>
              <w:pStyle w:val="Other10"/>
              <w:spacing w:line="240" w:lineRule="auto"/>
              <w:ind w:left="60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Kojetín - Valašské Meziříčí, žkm 6,450 - 8,000, z toho v ochranném pásmu dráhy (OPD) mezi cca žkm 6,760 -7,190</w:t>
            </w:r>
          </w:p>
        </w:tc>
      </w:tr>
      <w:tr w:rsidR="00903673">
        <w:trPr>
          <w:trHeight w:hRule="exact" w:val="437"/>
          <w:jc w:val="center"/>
        </w:trPr>
        <w:tc>
          <w:tcPr>
            <w:tcW w:w="1459" w:type="dxa"/>
            <w:shd w:val="clear" w:color="auto" w:fill="FFFFFF"/>
            <w:vAlign w:val="bottom"/>
          </w:tcPr>
          <w:p w:rsidR="00903673" w:rsidRDefault="00BE2A95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TÚ:</w:t>
            </w:r>
          </w:p>
        </w:tc>
        <w:tc>
          <w:tcPr>
            <w:tcW w:w="6979" w:type="dxa"/>
            <w:shd w:val="clear" w:color="auto" w:fill="FFFFFF"/>
          </w:tcPr>
          <w:p w:rsidR="00903673" w:rsidRDefault="00BE2A95">
            <w:pPr>
              <w:pStyle w:val="Other10"/>
              <w:spacing w:line="240" w:lineRule="auto"/>
              <w:ind w:left="60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min. vzdálenosti cca 5,6 m od osy koleje vpravo 2121</w:t>
            </w:r>
          </w:p>
        </w:tc>
      </w:tr>
    </w:tbl>
    <w:p w:rsidR="00903673" w:rsidRDefault="00903673">
      <w:pPr>
        <w:spacing w:after="219" w:line="1" w:lineRule="exact"/>
      </w:pPr>
    </w:p>
    <w:p w:rsidR="00903673" w:rsidRDefault="00BE2A95">
      <w:pPr>
        <w:pStyle w:val="Heading210"/>
        <w:keepNext/>
        <w:keepLines/>
        <w:spacing w:after="0"/>
        <w:jc w:val="both"/>
      </w:pPr>
      <w:bookmarkStart w:id="4" w:name="bookmark5"/>
      <w:r>
        <w:t>Stavebník/Investor: město Kroměříž</w:t>
      </w:r>
      <w:bookmarkEnd w:id="4"/>
    </w:p>
    <w:p w:rsidR="00903673" w:rsidRDefault="00BE2A95">
      <w:pPr>
        <w:pStyle w:val="Heading210"/>
        <w:keepNext/>
        <w:keepLines/>
        <w:spacing w:after="440"/>
      </w:pPr>
      <w:bookmarkStart w:id="5" w:name="bookmark3"/>
      <w:bookmarkStart w:id="6" w:name="bookmark4"/>
      <w:bookmarkStart w:id="7" w:name="bookmark6"/>
      <w:r>
        <w:t>Žadatel : Ing. Jakub Burý, Vrchoslavice 176, 798 27 Němčíce nad Hanou</w:t>
      </w:r>
      <w:bookmarkEnd w:id="5"/>
      <w:bookmarkEnd w:id="6"/>
      <w:bookmarkEnd w:id="7"/>
    </w:p>
    <w:p w:rsidR="00903673" w:rsidRDefault="00BE2A95">
      <w:pPr>
        <w:pStyle w:val="Bodytext10"/>
        <w:spacing w:line="257" w:lineRule="auto"/>
        <w:ind w:firstLine="0"/>
        <w:jc w:val="both"/>
      </w:pPr>
      <w:r>
        <w:t>Dle předložené dokumentace pro účel společného územního a stavebního řízení se jedná o realizaci komunikace pro pěší a cyklisty spojující Kroměříž a Miňůvky částečně v OPD trati Kojetín-Valašské Meziříčí. Jedná se o chodník podél komunikace 1/47 a Kojetínské ulice v Kroměříži s šířkou 3,0 metru, který cca v prostoru pod dálničním mostem je zúžen a je zde navržena opěrná zeď mezi navrženou komunikací a železniční tratí.</w:t>
      </w:r>
    </w:p>
    <w:p w:rsidR="00903673" w:rsidRDefault="00BE2A95">
      <w:pPr>
        <w:pStyle w:val="Bodytext10"/>
        <w:spacing w:line="257" w:lineRule="auto"/>
        <w:ind w:firstLine="0"/>
        <w:jc w:val="both"/>
      </w:pPr>
      <w:r>
        <w:t>Stavbou jsou dotčeny tři pozemky ve vlastnictví Správy železnic : p.č. 4852 a 4842/2 v kú 674834 Kroměříž a p.č. 791 v kú 726113 Miňůvky.</w:t>
      </w:r>
    </w:p>
    <w:p w:rsidR="00903673" w:rsidRDefault="00BE2A95">
      <w:pPr>
        <w:pStyle w:val="Bodytext10"/>
        <w:spacing w:after="440" w:line="257" w:lineRule="auto"/>
        <w:ind w:firstLine="0"/>
        <w:jc w:val="both"/>
      </w:pPr>
      <w:r>
        <w:t>V území dotčeném navrženou stavbou se nachází inženýrské sítě Správy železnic -podrobně níže.</w:t>
      </w:r>
    </w:p>
    <w:p w:rsidR="00903673" w:rsidRDefault="00BE2A95">
      <w:pPr>
        <w:pStyle w:val="Heading210"/>
        <w:keepNext/>
        <w:keepLines/>
        <w:jc w:val="both"/>
      </w:pPr>
      <w:bookmarkStart w:id="8" w:name="bookmark7"/>
      <w:bookmarkStart w:id="9" w:name="bookmark8"/>
      <w:bookmarkStart w:id="10" w:name="bookmark9"/>
      <w:r>
        <w:t>Správa železnic, státní organizace se stavbou situovanou v ochranném pásmu dráhy nesouhlasí z důvodů uvedených v dalším odstavci :</w:t>
      </w:r>
      <w:bookmarkEnd w:id="8"/>
      <w:bookmarkEnd w:id="9"/>
      <w:bookmarkEnd w:id="10"/>
    </w:p>
    <w:p w:rsidR="00903673" w:rsidRDefault="00BE2A95">
      <w:pPr>
        <w:pStyle w:val="Bodytext10"/>
        <w:spacing w:after="440" w:line="240" w:lineRule="auto"/>
        <w:ind w:firstLine="140"/>
        <w:jc w:val="both"/>
      </w:pPr>
      <w:r>
        <w:t>V současné době Správa železnic připravuje v dané lokalitě svou investiční akci pod názvem ’’Modernizace a elektrizace trati Kojetín - Hulín". Tato naše stavba je nyní ve fázi zadávání záměru projektu s předpokladem, že nejdříve bude tento projekt vyhotoven ve 2Q/2022. Do té doby nelze rozhodnout, zda 3 naše výše specifikované pozemky mohou být trvale</w:t>
      </w:r>
    </w:p>
    <w:p w:rsidR="00903673" w:rsidRDefault="00BE2A95">
      <w:pPr>
        <w:pStyle w:val="Bodytext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3482340</wp:posOffset>
                </wp:positionH>
                <wp:positionV relativeFrom="paragraph">
                  <wp:posOffset>12700</wp:posOffset>
                </wp:positionV>
                <wp:extent cx="1539240" cy="2806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73" w:rsidRDefault="00BE2A95">
                            <w:pPr>
                              <w:pStyle w:val="Bodytext30"/>
                            </w:pPr>
                            <w:r>
                              <w:t>Sídlo: xxx</w:t>
                            </w:r>
                          </w:p>
                          <w:p w:rsidR="00903673" w:rsidRDefault="00BE2A95">
                            <w:pPr>
                              <w:pStyle w:val="Bodytext30"/>
                            </w:pPr>
                            <w:r>
                              <w:t xml:space="preserve">IČO: 709 94 234 DIČ: CZ 709 94 234 </w:t>
                            </w:r>
                            <w:hyperlink r:id="rId10" w:history="1">
                              <w:r>
                                <w:rPr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3" o:spid="_x0000_s1027" type="#_x0000_t202" style="position:absolute;margin-left:274.2pt;margin-top:1pt;width:121.2pt;height:22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" filled="f" stroked="f">
                <v:textbox inset="0,0,0,0">
                  <w:txbxContent>
                    <w:p w:rsidR="00903673" w:rsidRDefault="00BE2A95">
                      <w:pPr>
                        <w:pStyle w:val="Bodytext30"/>
                      </w:pPr>
                      <w:r>
                        <w:t xml:space="preserve">Sídlo: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903673" w:rsidRDefault="00BE2A95">
                      <w:pPr>
                        <w:pStyle w:val="Bodytext30"/>
                      </w:pPr>
                      <w:r>
                        <w:t xml:space="preserve">IČO: 709 94 234 DIČ: CZ 709 94 234 </w:t>
                      </w:r>
                      <w:hyperlink r:id="rId11" w:history="1">
                        <w:r>
                          <w:rPr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Správa železnic, státní organizace</w:t>
      </w:r>
    </w:p>
    <w:p w:rsidR="00903673" w:rsidRDefault="00BE2A95">
      <w:pPr>
        <w:pStyle w:val="Bodytext30"/>
        <w:spacing w:after="220"/>
        <w:rPr>
          <w:sz w:val="19"/>
          <w:szCs w:val="19"/>
        </w:rPr>
      </w:pPr>
      <w:r>
        <w:t>zapsána v obchodním rejstříku vedeném Městským soudem v Praze, spisová značka A 48384</w:t>
      </w:r>
      <w:r>
        <w:br w:type="page"/>
      </w:r>
      <w:r>
        <w:rPr>
          <w:rStyle w:val="Bodytext1"/>
        </w:rPr>
        <w:lastRenderedPageBreak/>
        <w:t>zastavěny, nebo na nich mohou být provedeny trvalé úpravy. Z předchozího vyplývá, že v zásadě neodmítáme nějaké provizorní řešení a vyjádříme se k němu samostatně, pokud nám bude předloženo. Pro nyní předložené řešení pro stavbu v OPD je třeba vyčkat zpracování v tomto odstavci popsaného projektu naší stavby a následně podat novou žádost, případně upravenou tak, aby nenastala kolize stavby žadatele s naší připravovanou stavbou. Žadateli již byl sdělen přímý kontakt na hlavního inženýra naší připravované stavby, kde se může průběžně informovat.</w:t>
      </w:r>
    </w:p>
    <w:p w:rsidR="00903673" w:rsidRDefault="00BE2A95">
      <w:pPr>
        <w:pStyle w:val="Bodytext10"/>
        <w:spacing w:line="257" w:lineRule="auto"/>
        <w:ind w:left="340"/>
        <w:jc w:val="both"/>
      </w:pPr>
      <w:r>
        <w:t>I přes nesouhlasné naše souhrnné stanovisko níže sdělujeme vyjádření jednotlivých správců drážních sítí o existenci sítí v oblasti navržené stavby :</w:t>
      </w:r>
    </w:p>
    <w:p w:rsidR="00903673" w:rsidRDefault="00BE2A95">
      <w:pPr>
        <w:pStyle w:val="Bodytext10"/>
        <w:numPr>
          <w:ilvl w:val="0"/>
          <w:numId w:val="1"/>
        </w:numPr>
        <w:tabs>
          <w:tab w:val="left" w:pos="691"/>
        </w:tabs>
        <w:spacing w:line="252" w:lineRule="auto"/>
        <w:ind w:left="340"/>
        <w:jc w:val="both"/>
      </w:pPr>
      <w:bookmarkStart w:id="11" w:name="bookmark10"/>
      <w:bookmarkEnd w:id="11"/>
      <w:r>
        <w:rPr>
          <w:b/>
          <w:bCs/>
          <w:sz w:val="20"/>
          <w:szCs w:val="20"/>
        </w:rPr>
        <w:t xml:space="preserve">ČD Telematika </w:t>
      </w:r>
      <w:r>
        <w:t>a.s. vydala dne 15.10.2021 vyjádření s platností 2 roky, které bylo zasláno v přímé cestě žadateli. Podstatou vyjádření je, že v zájmovém území se nenachází jimi spravované sítě.</w:t>
      </w:r>
    </w:p>
    <w:p w:rsidR="00903673" w:rsidRDefault="00BE2A95">
      <w:pPr>
        <w:pStyle w:val="Bodytext10"/>
        <w:numPr>
          <w:ilvl w:val="0"/>
          <w:numId w:val="1"/>
        </w:numPr>
        <w:tabs>
          <w:tab w:val="left" w:pos="682"/>
        </w:tabs>
        <w:spacing w:line="240" w:lineRule="auto"/>
        <w:ind w:left="340"/>
        <w:jc w:val="both"/>
      </w:pPr>
      <w:bookmarkStart w:id="12" w:name="bookmark11"/>
      <w:bookmarkEnd w:id="12"/>
      <w:r>
        <w:rPr>
          <w:b/>
          <w:bCs/>
          <w:sz w:val="20"/>
          <w:szCs w:val="20"/>
        </w:rPr>
        <w:t xml:space="preserve">Správa železnic, Centrum telematiky a diagnostiky </w:t>
      </w:r>
      <w:r>
        <w:t>vydala dne 15.10. 2021 souhlasné vyjádření, které zde citujeme :</w:t>
      </w:r>
    </w:p>
    <w:p w:rsidR="00903673" w:rsidRDefault="00BE2A95">
      <w:pPr>
        <w:pStyle w:val="Bodytext10"/>
        <w:spacing w:line="257" w:lineRule="auto"/>
        <w:ind w:left="340"/>
      </w:pPr>
      <w:r>
        <w:t>„Při stavbě nedojde k dotčení našich kabelových sítí, nemáme připomínek a souhlasíme. Toto vyjádření má platnost dva roky ode dne vydání."</w:t>
      </w:r>
    </w:p>
    <w:p w:rsidR="00903673" w:rsidRDefault="00BE2A95">
      <w:pPr>
        <w:pStyle w:val="Bodytext10"/>
        <w:numPr>
          <w:ilvl w:val="0"/>
          <w:numId w:val="1"/>
        </w:numPr>
        <w:tabs>
          <w:tab w:val="left" w:pos="672"/>
        </w:tabs>
        <w:spacing w:line="252" w:lineRule="auto"/>
        <w:ind w:left="340"/>
        <w:jc w:val="both"/>
      </w:pPr>
      <w:bookmarkStart w:id="13" w:name="bookmark12"/>
      <w:bookmarkEnd w:id="13"/>
      <w:r>
        <w:rPr>
          <w:b/>
          <w:bCs/>
          <w:sz w:val="20"/>
          <w:szCs w:val="20"/>
        </w:rPr>
        <w:t xml:space="preserve">Správa železnic, OŘ Olomouc, Správa sdělovací a zabezpečovací techniky </w:t>
      </w:r>
      <w:r>
        <w:t>vydala 22.10.2021 vyjádření, z kterého vyplývá existence jejich sítí. Toto vyjádření zde citujeme : „Platí vyjádření z 5.3.2019 4869/2019-SŽDC-OŘ OLC/KIJ</w:t>
      </w:r>
    </w:p>
    <w:p w:rsidR="00903673" w:rsidRDefault="00BE2A95">
      <w:pPr>
        <w:pStyle w:val="Bodytext10"/>
        <w:spacing w:line="257" w:lineRule="auto"/>
        <w:ind w:left="340"/>
        <w:jc w:val="both"/>
      </w:pPr>
      <w:r>
        <w:t xml:space="preserve">Kabely OŘ SSZT jsou zakresleny informativně. Objednávku na přesné vytyčení jejich polohy zašlete v předstihu 14ti dnů na naši adresu, pro urychlení je možné poslat e-mailem </w:t>
      </w:r>
      <w:hyperlink r:id="rId12" w:history="1">
        <w:r>
          <w:rPr>
            <w:lang w:val="en-US" w:eastAsia="en-US" w:bidi="en-US"/>
          </w:rPr>
          <w:t>xxx</w:t>
        </w:r>
      </w:hyperlink>
      <w:r>
        <w:rPr>
          <w:lang w:val="en-US" w:eastAsia="en-US" w:bidi="en-US"/>
        </w:rPr>
        <w:t xml:space="preserve">. </w:t>
      </w:r>
      <w:r>
        <w:t>V objednávce uvedte č. j. tohoto vyjádření. Nejméně 15 dnů před zahájením prací předložte kopii objednávky a toto vyjádření vedoucímu provozního střediska Valašské Meziříčí xxx, telefon xxx, který Vám zajistí vytyčení. Splatnost vydané faktury je 14 dní od vystavení.</w:t>
      </w:r>
    </w:p>
    <w:p w:rsidR="00903673" w:rsidRDefault="00BE2A95">
      <w:pPr>
        <w:pStyle w:val="Bodytext10"/>
        <w:spacing w:line="257" w:lineRule="auto"/>
        <w:ind w:left="340"/>
      </w:pPr>
      <w:r>
        <w:t>Při křížení je nutné dodržet ČSN 73 6005 a TNŽ 34 2609. Práce v blízkosti kabelů provádějte ručně!</w:t>
      </w:r>
    </w:p>
    <w:p w:rsidR="00903673" w:rsidRDefault="00BE2A95">
      <w:pPr>
        <w:pStyle w:val="Bodytext10"/>
        <w:spacing w:line="257" w:lineRule="auto"/>
        <w:ind w:left="340"/>
        <w:jc w:val="both"/>
      </w:pPr>
      <w:r>
        <w:t>Podmínkou umístění stavby je nutnost zabezpečení kabelové trasy, která je v blízkosti plánovaných stavebních prací a mohlo by dojít k poškození těchto kabelů pojížděním stavebních mechanizmů</w:t>
      </w:r>
    </w:p>
    <w:p w:rsidR="00903673" w:rsidRDefault="00BE2A95">
      <w:pPr>
        <w:pStyle w:val="Bodytext10"/>
        <w:spacing w:line="257" w:lineRule="auto"/>
        <w:ind w:left="340"/>
      </w:pPr>
      <w:r>
        <w:t>Nedodržení těchto podmínek je hrubým porušením právní povinnosti dle zák. 266/1994 Sb. o dráhách ve znění zák. č. 23/2000 Sb." Orientační zákres kabelů obsahuje příloha.</w:t>
      </w:r>
    </w:p>
    <w:p w:rsidR="00903673" w:rsidRDefault="00BE2A95">
      <w:pPr>
        <w:pStyle w:val="Bodytext10"/>
        <w:numPr>
          <w:ilvl w:val="0"/>
          <w:numId w:val="1"/>
        </w:numPr>
        <w:tabs>
          <w:tab w:val="left" w:pos="739"/>
        </w:tabs>
        <w:spacing w:after="1560" w:line="252" w:lineRule="auto"/>
        <w:ind w:left="340"/>
        <w:jc w:val="both"/>
      </w:pPr>
      <w:bookmarkStart w:id="14" w:name="bookmark13"/>
      <w:bookmarkEnd w:id="14"/>
      <w:r>
        <w:rPr>
          <w:b/>
          <w:bCs/>
          <w:sz w:val="20"/>
          <w:szCs w:val="20"/>
        </w:rPr>
        <w:t xml:space="preserve">Správa železnic, OŘ Olomouc, Správa elektrotechniky a energetiky </w:t>
      </w:r>
      <w:r>
        <w:t>vydala dne 22.10.2021 souhlasné stanovisko bez podmínek, tedy nezmínila své sítě v místě žadatelem navržené stavby.</w:t>
      </w:r>
    </w:p>
    <w:p w:rsidR="00903673" w:rsidRDefault="00BE2A95">
      <w:pPr>
        <w:pStyle w:val="Bodytext10"/>
        <w:spacing w:after="220" w:line="240" w:lineRule="auto"/>
        <w:ind w:firstLine="0"/>
      </w:pPr>
      <w:r>
        <w:t>S pozdravem</w:t>
      </w:r>
    </w:p>
    <w:p w:rsidR="00903673" w:rsidRDefault="00BE2A95">
      <w:pPr>
        <w:pStyle w:val="Bodytext20"/>
        <w:spacing w:line="276" w:lineRule="auto"/>
        <w:ind w:left="220"/>
        <w:rPr>
          <w:sz w:val="16"/>
          <w:szCs w:val="16"/>
        </w:rPr>
      </w:pPr>
      <w:r>
        <w:rPr>
          <w:sz w:val="16"/>
          <w:szCs w:val="16"/>
        </w:rPr>
        <w:t>Digitálně podepsal xxx</w:t>
      </w:r>
    </w:p>
    <w:p w:rsidR="00903673" w:rsidRDefault="00BE2A95">
      <w:pPr>
        <w:pStyle w:val="Bodytext20"/>
        <w:spacing w:line="276" w:lineRule="auto"/>
        <w:ind w:firstLine="220"/>
        <w:rPr>
          <w:sz w:val="16"/>
          <w:szCs w:val="16"/>
        </w:rPr>
      </w:pPr>
      <w:r>
        <w:rPr>
          <w:sz w:val="16"/>
          <w:szCs w:val="16"/>
        </w:rPr>
        <w:t>Datum: 2021.11.08</w:t>
      </w:r>
    </w:p>
    <w:p w:rsidR="00903673" w:rsidRDefault="00BE2A95">
      <w:pPr>
        <w:pStyle w:val="Bodytext20"/>
        <w:spacing w:after="80" w:line="276" w:lineRule="auto"/>
        <w:ind w:firstLine="220"/>
        <w:rPr>
          <w:sz w:val="16"/>
          <w:szCs w:val="16"/>
        </w:rPr>
      </w:pPr>
      <w:r>
        <w:rPr>
          <w:sz w:val="16"/>
          <w:szCs w:val="16"/>
        </w:rPr>
        <w:t>13:01:57+01'00'</w:t>
      </w:r>
    </w:p>
    <w:p w:rsidR="00903673" w:rsidRDefault="00BE2A95" w:rsidP="00BE2A95">
      <w:pPr>
        <w:pStyle w:val="Bodytext10"/>
        <w:spacing w:line="240" w:lineRule="auto"/>
      </w:pPr>
      <w:r>
        <w:t>xxx</w:t>
      </w:r>
    </w:p>
    <w:p w:rsidR="00903673" w:rsidRDefault="00BE2A95">
      <w:pPr>
        <w:pStyle w:val="Bodytext10"/>
        <w:spacing w:line="240" w:lineRule="auto"/>
        <w:ind w:firstLine="0"/>
      </w:pPr>
      <w:r>
        <w:t>ředitel Oblastního ředitelství Olomouc přílohy :</w:t>
      </w:r>
    </w:p>
    <w:p w:rsidR="00903673" w:rsidRDefault="00BE2A95">
      <w:pPr>
        <w:pStyle w:val="Bodytext10"/>
        <w:spacing w:after="160" w:line="240" w:lineRule="auto"/>
        <w:ind w:firstLine="0"/>
      </w:pPr>
      <w:r>
        <w:t>1 X dle textu</w:t>
      </w:r>
    </w:p>
    <w:sectPr w:rsidR="00903673">
      <w:footerReference w:type="even" r:id="rId13"/>
      <w:footerReference w:type="default" r:id="rId14"/>
      <w:pgSz w:w="11900" w:h="16840"/>
      <w:pgMar w:top="671" w:right="1265" w:bottom="1065" w:left="21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5D" w:rsidRDefault="00D9305D">
      <w:r>
        <w:separator/>
      </w:r>
    </w:p>
  </w:endnote>
  <w:endnote w:type="continuationSeparator" w:id="0">
    <w:p w:rsidR="00D9305D" w:rsidRDefault="00D9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73" w:rsidRDefault="00BE2A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10080625</wp:posOffset>
              </wp:positionV>
              <wp:extent cx="16129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673" w:rsidRDefault="00BE2A9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style="position:absolute;margin-left:44.399999999999999pt;margin-top:793.75pt;width:12.700000000000001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cs-CZ" w:eastAsia="cs-CZ" w:bidi="cs-CZ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73" w:rsidRDefault="00BE2A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9606915</wp:posOffset>
              </wp:positionV>
              <wp:extent cx="115824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673" w:rsidRDefault="00BE2A9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  <w:shd w:val="clear" w:color="auto" w:fill="FFFFFF"/>
                            </w:rPr>
                            <w:t>Oblastní ředitelství Olomouc</w:t>
                          </w:r>
                        </w:p>
                        <w:p w:rsidR="00903673" w:rsidRDefault="00BE2A9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xxx</w:t>
                          </w:r>
                        </w:p>
                        <w:p w:rsidR="00903673" w:rsidRDefault="00BE2A9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12.45pt;margin-top:756.45pt;width:91.2pt;height:19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" filled="f" stroked="f">
              <v:textbox style="mso-fit-shape-to-text:t" inset="0,0,0,0">
                <w:txbxContent>
                  <w:p w:rsidR="00903673" w:rsidRDefault="00BE2A95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  <w:shd w:val="clear" w:color="auto" w:fill="FFFFFF"/>
                      </w:rPr>
                      <w:t>Oblastní ředitelství Olomouc</w:t>
                    </w:r>
                  </w:p>
                  <w:p w:rsidR="00903673" w:rsidRDefault="00BE2A95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xxx</w:t>
                    </w:r>
                    <w:proofErr w:type="spellEnd"/>
                  </w:p>
                  <w:p w:rsidR="00903673" w:rsidRDefault="00BE2A95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5D" w:rsidRDefault="00D9305D"/>
  </w:footnote>
  <w:footnote w:type="continuationSeparator" w:id="0">
    <w:p w:rsidR="00D9305D" w:rsidRDefault="00D930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3D91"/>
    <w:multiLevelType w:val="multilevel"/>
    <w:tmpl w:val="64B4BBC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3"/>
    <w:rsid w:val="0010729F"/>
    <w:rsid w:val="00903673"/>
    <w:rsid w:val="00BE2A95"/>
    <w:rsid w:val="00D9305D"/>
    <w:rsid w:val="00E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BD50D-1CEB-4B81-A1CC-E28C48D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54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2"/>
      <w:szCs w:val="12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28"/>
      <w:szCs w:val="28"/>
    </w:rPr>
  </w:style>
  <w:style w:type="paragraph" w:customStyle="1" w:styleId="Heading110">
    <w:name w:val="Heading #1|1"/>
    <w:basedOn w:val="Normln"/>
    <w:link w:val="Heading11"/>
    <w:pPr>
      <w:spacing w:after="920" w:line="295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spacing w:line="254" w:lineRule="auto"/>
      <w:ind w:firstLine="20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E2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A9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E2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A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ce@bur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ce@bury.cz" TargetMode="External"/><Relationship Id="rId12" Type="http://schemas.openxmlformats.org/officeDocument/2006/relationships/hyperlink" Target="mailto:hojgrova@spravazeleznic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dc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zd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v@spravazeleznic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2022-12-01T07:58:00Z</dcterms:created>
  <dcterms:modified xsi:type="dcterms:W3CDTF">2022-12-01T07:58:00Z</dcterms:modified>
</cp:coreProperties>
</file>