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10" w:rsidRDefault="00A46410">
      <w:pPr>
        <w:pStyle w:val="Heading110"/>
        <w:framePr w:w="9163" w:h="940" w:hRule="exact" w:wrap="none" w:vAnchor="page" w:hAnchor="page" w:x="1434" w:y="1379"/>
        <w:shd w:val="clear" w:color="auto" w:fill="auto"/>
        <w:ind w:right="20"/>
      </w:pPr>
      <w:bookmarkStart w:id="0" w:name="bookmark0"/>
      <w:r>
        <w:t>Česká republika - Okresní soud v Chrudimi</w:t>
      </w:r>
      <w:bookmarkEnd w:id="0"/>
    </w:p>
    <w:p w:rsidR="00E00A10" w:rsidRDefault="00A46410">
      <w:pPr>
        <w:pStyle w:val="Bodytext20"/>
        <w:framePr w:w="9163" w:h="940" w:hRule="exact" w:wrap="none" w:vAnchor="page" w:hAnchor="page" w:x="1434" w:y="1379"/>
        <w:shd w:val="clear" w:color="auto" w:fill="auto"/>
        <w:spacing w:after="0"/>
        <w:ind w:right="20"/>
      </w:pPr>
      <w:r>
        <w:t>IČO 00024953, Všehrdovo náměstí čp. 45, 537 21 Chrudim</w:t>
      </w:r>
      <w:r>
        <w:br/>
        <w:t xml:space="preserve">tel.: 469 669 711, fax: 469 669 751, email: </w:t>
      </w:r>
      <w:hyperlink r:id="rId6" w:history="1">
        <w:r>
          <w:rPr>
            <w:rStyle w:val="Bodytext21"/>
          </w:rPr>
          <w:t>podatelna@osoud.chr.justice.cz</w:t>
        </w:r>
      </w:hyperlink>
      <w:r>
        <w:rPr>
          <w:lang w:val="en-US" w:eastAsia="en-US" w:bidi="en-US"/>
        </w:rPr>
        <w:t xml:space="preserve">. </w:t>
      </w:r>
      <w:r>
        <w:t>IDDS: xvzabmy</w:t>
      </w:r>
    </w:p>
    <w:p w:rsidR="00E00A10" w:rsidRDefault="00A46410">
      <w:pPr>
        <w:pStyle w:val="Bodytext20"/>
        <w:framePr w:w="9163" w:h="1469" w:hRule="exact" w:wrap="none" w:vAnchor="page" w:hAnchor="page" w:x="1434" w:y="2894"/>
        <w:shd w:val="clear" w:color="auto" w:fill="auto"/>
        <w:tabs>
          <w:tab w:val="left" w:pos="1408"/>
        </w:tabs>
        <w:spacing w:after="0" w:line="470" w:lineRule="exact"/>
        <w:ind w:left="4" w:right="4839"/>
        <w:jc w:val="both"/>
      </w:pPr>
      <w:r>
        <w:rPr>
          <w:rStyle w:val="Bodytext29pt"/>
        </w:rPr>
        <w:t xml:space="preserve">NAŠE ZNAČKA: </w:t>
      </w:r>
      <w:r>
        <w:t xml:space="preserve">20 </w:t>
      </w:r>
      <w:r>
        <w:t>Spr 1949/2022, OB 114/2022</w:t>
      </w:r>
      <w:r>
        <w:br/>
      </w:r>
      <w:r>
        <w:rPr>
          <w:rStyle w:val="Bodytext29pt"/>
        </w:rPr>
        <w:t>VYŘIZUJE:</w:t>
      </w:r>
      <w:r>
        <w:rPr>
          <w:rStyle w:val="Bodytext29pt"/>
        </w:rPr>
        <w:tab/>
      </w:r>
      <w:r>
        <w:t>Ing. Viktor Sedláček</w:t>
      </w:r>
    </w:p>
    <w:p w:rsidR="00E00A10" w:rsidRDefault="00A46410">
      <w:pPr>
        <w:pStyle w:val="Bodytext20"/>
        <w:framePr w:w="9163" w:h="1469" w:hRule="exact" w:wrap="none" w:vAnchor="page" w:hAnchor="page" w:x="1434" w:y="2894"/>
        <w:shd w:val="clear" w:color="auto" w:fill="auto"/>
        <w:tabs>
          <w:tab w:val="left" w:pos="1408"/>
        </w:tabs>
        <w:spacing w:after="0" w:line="470" w:lineRule="exact"/>
        <w:ind w:left="4" w:right="4839"/>
        <w:jc w:val="both"/>
      </w:pPr>
      <w:r>
        <w:rPr>
          <w:rStyle w:val="Bodytext29pt"/>
        </w:rPr>
        <w:t>DNE:</w:t>
      </w:r>
      <w:r>
        <w:rPr>
          <w:rStyle w:val="Bodytext29pt"/>
        </w:rPr>
        <w:tab/>
      </w:r>
      <w:r>
        <w:t>30. listopadu 2022</w:t>
      </w:r>
    </w:p>
    <w:p w:rsidR="00E00A10" w:rsidRDefault="00A46410">
      <w:pPr>
        <w:pStyle w:val="Bodytext20"/>
        <w:framePr w:w="2222" w:h="1148" w:hRule="exact" w:wrap="none" w:vAnchor="page" w:hAnchor="page" w:x="6138" w:y="3069"/>
        <w:shd w:val="clear" w:color="auto" w:fill="auto"/>
        <w:spacing w:after="0" w:line="269" w:lineRule="exact"/>
        <w:jc w:val="left"/>
      </w:pPr>
      <w:r>
        <w:t>ITS akciová společnost Vinohradská 2396/184 130 00 Praha 3 IČO: 14889811</w:t>
      </w:r>
    </w:p>
    <w:p w:rsidR="00E00A10" w:rsidRDefault="00A46410">
      <w:pPr>
        <w:pStyle w:val="Bodytext30"/>
        <w:framePr w:w="9163" w:h="3654" w:hRule="exact" w:wrap="none" w:vAnchor="page" w:hAnchor="page" w:x="1434" w:y="5175"/>
        <w:shd w:val="clear" w:color="auto" w:fill="auto"/>
        <w:spacing w:before="0" w:after="284"/>
      </w:pPr>
      <w:r>
        <w:t>Objednávka stolních počítačů dle Dodatku č. 1 k Rámcové dohodě „Dodávky stolních počítačů" č. MSP-25/</w:t>
      </w:r>
      <w:r>
        <w:t>2021-MSP-CES, č.j. 5/2021-OI-SML</w:t>
      </w:r>
    </w:p>
    <w:p w:rsidR="00E00A10" w:rsidRDefault="00A46410">
      <w:pPr>
        <w:pStyle w:val="Bodytext20"/>
        <w:framePr w:w="9163" w:h="3654" w:hRule="exact" w:wrap="none" w:vAnchor="page" w:hAnchor="page" w:x="1434" w:y="5175"/>
        <w:shd w:val="clear" w:color="auto" w:fill="auto"/>
        <w:spacing w:after="220" w:line="232" w:lineRule="exact"/>
        <w:jc w:val="both"/>
      </w:pPr>
      <w:r>
        <w:t>Vážení,</w:t>
      </w:r>
    </w:p>
    <w:p w:rsidR="00E00A10" w:rsidRDefault="00A46410">
      <w:pPr>
        <w:pStyle w:val="Bodytext20"/>
        <w:framePr w:w="9163" w:h="3654" w:hRule="exact" w:wrap="none" w:vAnchor="page" w:hAnchor="page" w:x="1434" w:y="5175"/>
        <w:shd w:val="clear" w:color="auto" w:fill="auto"/>
        <w:spacing w:after="280" w:line="307" w:lineRule="exact"/>
        <w:jc w:val="both"/>
      </w:pPr>
      <w:r>
        <w:t xml:space="preserve">objednáváme u Vás dle Dodatku č. 1 k Rámcové dohodě „Dodávky stolních počítačů" č. MSP- 25/2021-MSP-CES, č.j. 5/2021-OI-SML, dodávku 2 ks stolních počítačů, 2 ks klávesnic se čtečkou čipových karet a 2 ks monitorů </w:t>
      </w:r>
      <w:r>
        <w:t>A, vše dle objednávkového formuláře.</w:t>
      </w:r>
    </w:p>
    <w:p w:rsidR="00E00A10" w:rsidRDefault="00A46410">
      <w:pPr>
        <w:pStyle w:val="Bodytext20"/>
        <w:framePr w:w="9163" w:h="3654" w:hRule="exact" w:wrap="none" w:vAnchor="page" w:hAnchor="page" w:x="1434" w:y="5175"/>
        <w:shd w:val="clear" w:color="auto" w:fill="auto"/>
        <w:spacing w:after="212" w:line="232" w:lineRule="exact"/>
        <w:jc w:val="both"/>
      </w:pPr>
      <w:r>
        <w:t>Místem dodání zboží je Okresní soud v Chrudimi, Všehrdovo nám. 45, 537 21 Chrudim.</w:t>
      </w:r>
    </w:p>
    <w:p w:rsidR="00E00A10" w:rsidRDefault="00A46410">
      <w:pPr>
        <w:pStyle w:val="Bodytext30"/>
        <w:framePr w:w="9163" w:h="3654" w:hRule="exact" w:wrap="none" w:vAnchor="page" w:hAnchor="page" w:x="1434" w:y="5175"/>
        <w:shd w:val="clear" w:color="auto" w:fill="auto"/>
        <w:spacing w:before="0" w:after="0" w:line="317" w:lineRule="exact"/>
      </w:pPr>
      <w:r>
        <w:rPr>
          <w:rStyle w:val="Bodytext3NotBold"/>
        </w:rPr>
        <w:t xml:space="preserve">Potvrzení o přijetí objednávky a převzetí dodávky — kontakt: </w:t>
      </w:r>
      <w:r>
        <w:t>Ing. Viktor Sedláček, email:</w:t>
      </w:r>
      <w:r w:rsidR="00EF4C78">
        <w:t xml:space="preserve">             </w:t>
      </w:r>
      <w:r>
        <w:rPr>
          <w:lang w:val="en-US" w:eastAsia="en-US" w:bidi="en-US"/>
        </w:rPr>
        <w:t xml:space="preserve">. </w:t>
      </w:r>
      <w:r>
        <w:t>tel.: +420</w:t>
      </w:r>
      <w:r w:rsidR="00EF4C78">
        <w:t xml:space="preserve">                     </w:t>
      </w:r>
      <w:r>
        <w:t>, mob.č.: + 420</w:t>
      </w:r>
      <w:r w:rsidR="00EF4C78">
        <w:t xml:space="preserve">                              </w:t>
      </w:r>
      <w:r>
        <w:t>.</w:t>
      </w:r>
    </w:p>
    <w:p w:rsidR="00E00A10" w:rsidRDefault="00A46410">
      <w:pPr>
        <w:pStyle w:val="Bodytext20"/>
        <w:framePr w:w="9163" w:h="1076" w:hRule="exact" w:wrap="none" w:vAnchor="page" w:hAnchor="page" w:x="1434" w:y="9309"/>
        <w:shd w:val="clear" w:color="auto" w:fill="auto"/>
        <w:spacing w:after="0" w:line="509" w:lineRule="exact"/>
        <w:ind w:right="5380"/>
        <w:jc w:val="left"/>
      </w:pPr>
      <w:r>
        <w:t>Předem Vám velice děkuji za spolupráci. S pozdravem</w:t>
      </w:r>
    </w:p>
    <w:p w:rsidR="00E00A10" w:rsidRDefault="00A46410">
      <w:pPr>
        <w:pStyle w:val="Picturecaption10"/>
        <w:framePr w:w="2515" w:h="579" w:hRule="exact" w:wrap="none" w:vAnchor="page" w:hAnchor="page" w:x="1386" w:y="11552"/>
        <w:shd w:val="clear" w:color="auto" w:fill="auto"/>
      </w:pPr>
      <w:r>
        <w:t>Mgr. Vanda Procházková ředitelka správy soudu</w:t>
      </w:r>
    </w:p>
    <w:p w:rsidR="00E00A10" w:rsidRDefault="00A46410">
      <w:pPr>
        <w:pStyle w:val="Bodytext20"/>
        <w:framePr w:wrap="none" w:vAnchor="page" w:hAnchor="page" w:x="1434" w:y="14133"/>
        <w:shd w:val="clear" w:color="auto" w:fill="auto"/>
        <w:spacing w:after="0" w:line="232" w:lineRule="exact"/>
        <w:jc w:val="left"/>
      </w:pPr>
      <w:r>
        <w:rPr>
          <w:rStyle w:val="Bodytext21"/>
          <w:lang w:val="cs-CZ" w:eastAsia="cs-CZ" w:bidi="cs-CZ"/>
        </w:rPr>
        <w:t>Příloha:</w:t>
      </w:r>
      <w:r>
        <w:t xml:space="preserve"> Objednávkový formulář</w:t>
      </w:r>
    </w:p>
    <w:p w:rsidR="00E00A10" w:rsidRDefault="00E00A10">
      <w:pPr>
        <w:rPr>
          <w:sz w:val="2"/>
          <w:szCs w:val="2"/>
        </w:rPr>
      </w:pPr>
      <w:bookmarkStart w:id="1" w:name="_GoBack"/>
      <w:bookmarkEnd w:id="1"/>
    </w:p>
    <w:sectPr w:rsidR="00E00A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10" w:rsidRDefault="00A46410">
      <w:r>
        <w:separator/>
      </w:r>
    </w:p>
  </w:endnote>
  <w:endnote w:type="continuationSeparator" w:id="0">
    <w:p w:rsidR="00A46410" w:rsidRDefault="00A4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10" w:rsidRDefault="00A46410"/>
  </w:footnote>
  <w:footnote w:type="continuationSeparator" w:id="0">
    <w:p w:rsidR="00A46410" w:rsidRDefault="00A464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A10"/>
    <w:rsid w:val="00A46410"/>
    <w:rsid w:val="00E00A10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B89"/>
  <w15:docId w15:val="{E4D0319E-1177-4003-90BF-2EB1E0AE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pt">
    <w:name w:val="Body text|2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4" w:lineRule="exact"/>
      <w:jc w:val="center"/>
      <w:outlineLvl w:val="0"/>
    </w:pPr>
    <w:rPr>
      <w:sz w:val="32"/>
      <w:szCs w:val="3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740" w:line="274" w:lineRule="exact"/>
      <w:jc w:val="center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40" w:after="220" w:line="312" w:lineRule="exact"/>
      <w:jc w:val="both"/>
    </w:pPr>
    <w:rPr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74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hr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2022-11-30T13:34:00Z</dcterms:created>
  <dcterms:modified xsi:type="dcterms:W3CDTF">2022-11-30T13:34:00Z</dcterms:modified>
</cp:coreProperties>
</file>