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.2pt;margin-top:806.05pt;width:584.45pt;height:0;z-index:-251658240;mso-position-horizontal-relative:page;mso-position-vertical-relative:page">
            <v:stroke weight="3.05pt"/>
          </v:shape>
        </w:pict>
      </w:r>
    </w:p>
    <w:p>
      <w:pPr>
        <w:pStyle w:val="Style3"/>
        <w:framePr w:wrap="none" w:vAnchor="page" w:hAnchor="page" w:x="9313" w:y="153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5"/>
        </w:rPr>
        <w:t>Objednávka</w:t>
      </w:r>
    </w:p>
    <w:tbl>
      <w:tblPr>
        <w:tblOverlap w:val="never"/>
        <w:tblLayout w:type="fixed"/>
        <w:jc w:val="left"/>
      </w:tblPr>
      <w:tblGrid>
        <w:gridCol w:w="4324"/>
        <w:gridCol w:w="1840"/>
        <w:gridCol w:w="3067"/>
      </w:tblGrid>
      <w:tr>
        <w:trPr>
          <w:trHeight w:val="2516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30" w:h="5681" w:wrap="none" w:vAnchor="page" w:hAnchor="page" w:x="1314" w:y="1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00" w:line="220" w:lineRule="exact"/>
              <w:ind w:left="0" w:right="0" w:firstLine="0"/>
            </w:pPr>
            <w:r>
              <w:rPr>
                <w:rStyle w:val="CharStyle8"/>
              </w:rPr>
              <w:t>ODBĚRATEL: IČ: 00024830</w:t>
            </w:r>
          </w:p>
          <w:p>
            <w:pPr>
              <w:pStyle w:val="Style6"/>
              <w:framePr w:w="9230" w:h="5681" w:wrap="none" w:vAnchor="page" w:hAnchor="page" w:x="1314" w:y="1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00" w:after="0" w:line="266" w:lineRule="exact"/>
              <w:ind w:left="0" w:right="0" w:firstLine="0"/>
            </w:pPr>
            <w:r>
              <w:rPr>
                <w:rStyle w:val="CharStyle8"/>
              </w:rPr>
              <w:t>Česká republika - Okresní soud v Děčíně</w:t>
            </w:r>
          </w:p>
          <w:p>
            <w:pPr>
              <w:pStyle w:val="Style6"/>
              <w:framePr w:w="9230" w:h="5681" w:wrap="none" w:vAnchor="page" w:hAnchor="page" w:x="1314" w:y="1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70" w:lineRule="exact"/>
              <w:ind w:left="0" w:right="0" w:firstLine="0"/>
            </w:pPr>
            <w:r>
              <w:rPr>
                <w:rStyle w:val="CharStyle8"/>
              </w:rPr>
              <w:t>Masarykovo náměstí 1 405 97 Děčín</w:t>
            </w:r>
          </w:p>
          <w:p>
            <w:pPr>
              <w:pStyle w:val="Style6"/>
              <w:framePr w:w="9230" w:h="5681" w:wrap="none" w:vAnchor="page" w:hAnchor="page" w:x="1314" w:y="1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70" w:lineRule="exact"/>
              <w:ind w:left="0" w:right="0" w:firstLine="0"/>
            </w:pPr>
            <w:r>
              <w:rPr>
                <w:rStyle w:val="CharStyle8"/>
              </w:rPr>
              <w:t xml:space="preserve">Účet: </w:t>
            </w:r>
            <w:r>
              <w:rPr>
                <w:rStyle w:val="CharStyle9"/>
              </w:rPr>
              <w:t>..........</w:t>
            </w:r>
            <w:r>
              <w:rPr>
                <w:rStyle w:val="CharStyle10"/>
              </w:rPr>
              <w:t>.............</w:t>
            </w:r>
            <w:r>
              <w:rPr>
                <w:rStyle w:val="CharStyle8"/>
              </w:rPr>
              <w:t xml:space="preserve"> Odběratel není plátcem DPH.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30" w:h="5681" w:wrap="none" w:vAnchor="page" w:hAnchor="page" w:x="1314" w:y="1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328" w:lineRule="exact"/>
              <w:ind w:left="0" w:right="0" w:firstLine="0"/>
            </w:pPr>
            <w:r>
              <w:rPr>
                <w:rStyle w:val="CharStyle8"/>
              </w:rPr>
              <w:t>Číslo objednávky: 2022 / OBJ /121</w:t>
            </w:r>
          </w:p>
          <w:p>
            <w:pPr>
              <w:pStyle w:val="Style6"/>
              <w:framePr w:w="9230" w:h="5681" w:wrap="none" w:vAnchor="page" w:hAnchor="page" w:x="1314" w:y="1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20" w:lineRule="exact"/>
              <w:ind w:left="0" w:right="0" w:firstLine="0"/>
            </w:pPr>
            <w:r>
              <w:rPr>
                <w:rStyle w:val="CharStyle8"/>
              </w:rPr>
              <w:t>Spisová značka:</w:t>
            </w:r>
          </w:p>
        </w:tc>
      </w:tr>
      <w:tr>
        <w:trPr>
          <w:trHeight w:val="67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30" w:h="5681" w:wrap="none" w:vAnchor="page" w:hAnchor="page" w:x="1314" w:y="177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30" w:h="5681" w:wrap="none" w:vAnchor="page" w:hAnchor="page" w:x="1314" w:y="1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DODAVATEL: IČ: 28196449</w:t>
            </w:r>
          </w:p>
          <w:p>
            <w:pPr>
              <w:pStyle w:val="Style6"/>
              <w:framePr w:w="9230" w:h="5681" w:wrap="none" w:vAnchor="page" w:hAnchor="page" w:x="1314" w:y="1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20" w:lineRule="exact"/>
              <w:ind w:left="2340" w:right="0" w:firstLine="0"/>
            </w:pPr>
            <w:r>
              <w:rPr>
                <w:rStyle w:val="CharStyle8"/>
              </w:rPr>
              <w:t>DIČ: CZ28196449</w:t>
            </w:r>
          </w:p>
          <w:p>
            <w:pPr>
              <w:pStyle w:val="Style6"/>
              <w:framePr w:w="9230" w:h="5681" w:wrap="none" w:vAnchor="page" w:hAnchor="page" w:x="1314" w:y="1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66" w:lineRule="exact"/>
              <w:ind w:left="0" w:right="0" w:firstLine="0"/>
            </w:pPr>
            <w:r>
              <w:rPr>
                <w:rStyle w:val="CharStyle8"/>
              </w:rPr>
              <w:t>AKR1 S.R.O.</w:t>
            </w:r>
          </w:p>
          <w:p>
            <w:pPr>
              <w:pStyle w:val="Style6"/>
              <w:framePr w:w="9230" w:h="5681" w:wrap="none" w:vAnchor="page" w:hAnchor="page" w:x="1314" w:y="1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8"/>
              </w:rPr>
              <w:t>Svatoslava 589/9 140 00 Praha 4</w:t>
            </w:r>
          </w:p>
        </w:tc>
      </w:tr>
      <w:tr>
        <w:trPr>
          <w:trHeight w:val="11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30" w:h="5681" w:wrap="none" w:vAnchor="page" w:hAnchor="page" w:x="1314" w:y="1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8"/>
              </w:rPr>
              <w:t>Datum splatnosti:</w:t>
            </w:r>
          </w:p>
          <w:p>
            <w:pPr>
              <w:pStyle w:val="Style6"/>
              <w:framePr w:w="9230" w:h="5681" w:wrap="none" w:vAnchor="page" w:hAnchor="page" w:x="1314" w:y="17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8"/>
              </w:rPr>
              <w:t>Datum objednání: 28. 11. 2022 Datum dodání: 28 dní od akceptace Způsob úhrady:</w:t>
            </w:r>
          </w:p>
        </w:tc>
        <w:tc>
          <w:tcPr>
            <w:shd w:val="clear" w:color="auto" w:fill="FFFFFF"/>
            <w:gridSpan w:val="2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9230" w:h="5681" w:wrap="none" w:vAnchor="page" w:hAnchor="page" w:x="1314" w:y="1779"/>
            </w:pPr>
          </w:p>
        </w:tc>
      </w:tr>
      <w:tr>
        <w:trPr>
          <w:trHeight w:val="1098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9230" w:h="5681" w:wrap="none" w:vAnchor="page" w:hAnchor="page" w:x="1314" w:y="177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300" w:line="220" w:lineRule="exact"/>
              <w:ind w:left="0" w:right="0" w:firstLine="0"/>
            </w:pPr>
            <w:r>
              <w:rPr>
                <w:rStyle w:val="CharStyle8"/>
              </w:rPr>
              <w:t>Text:</w:t>
            </w:r>
          </w:p>
          <w:p>
            <w:pPr>
              <w:pStyle w:val="Style6"/>
              <w:framePr w:w="9230" w:h="5681" w:wrap="none" w:vAnchor="page" w:hAnchor="page" w:x="1314" w:y="177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300" w:after="0" w:line="266" w:lineRule="exact"/>
              <w:ind w:left="0" w:right="0" w:firstLine="0"/>
            </w:pPr>
            <w:r>
              <w:rPr>
                <w:rStyle w:val="CharStyle8"/>
              </w:rPr>
              <w:t>Na základě cenové rámcové kupní dohody MSP - č.j.: 19/2020-OI-SML, CES: 58/2020-MSP-CES u Vás objednáváme tyto položky v celkové hodnotě 282 408 Kč s DPH.</w:t>
            </w:r>
          </w:p>
        </w:tc>
      </w:tr>
      <w:tr>
        <w:trPr>
          <w:trHeight w:val="295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230" w:h="5681" w:wrap="none" w:vAnchor="page" w:hAnchor="page" w:x="1314" w:y="177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6"/>
        <w:framePr w:w="3787" w:h="1641" w:hRule="exact" w:wrap="none" w:vAnchor="page" w:hAnchor="page" w:x="1343" w:y="748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 pol. Označení</w:t>
      </w:r>
    </w:p>
    <w:p>
      <w:pPr>
        <w:pStyle w:val="Style6"/>
        <w:numPr>
          <w:ilvl w:val="0"/>
          <w:numId w:val="1"/>
        </w:numPr>
        <w:framePr w:w="3787" w:h="1641" w:hRule="exact" w:wrap="none" w:vAnchor="page" w:hAnchor="page" w:x="1343" w:y="7485"/>
        <w:tabs>
          <w:tab w:leader="none" w:pos="7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Tiskárna SHARP BP - 70M36</w:t>
      </w:r>
    </w:p>
    <w:p>
      <w:pPr>
        <w:pStyle w:val="Style6"/>
        <w:numPr>
          <w:ilvl w:val="0"/>
          <w:numId w:val="1"/>
        </w:numPr>
        <w:framePr w:w="3787" w:h="1641" w:hRule="exact" w:wrap="none" w:vAnchor="page" w:hAnchor="page" w:x="1343" w:y="7485"/>
        <w:tabs>
          <w:tab w:leader="none" w:pos="7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Čtečka RFID YSQBS-003-0741</w:t>
      </w:r>
    </w:p>
    <w:p>
      <w:pPr>
        <w:pStyle w:val="Style6"/>
        <w:framePr w:w="9234" w:h="1670" w:hRule="exact" w:wrap="none" w:vAnchor="page" w:hAnchor="page" w:x="1310" w:y="7470"/>
        <w:tabs>
          <w:tab w:leader="none" w:pos="5673" w:val="left"/>
          <w:tab w:leader="none" w:pos="6512" w:val="left"/>
          <w:tab w:leader="none" w:pos="796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Měr. jed. Množstva Cena za kus Cena za 4 ks</w:t>
        <w:br/>
        <w:t>ks</w:t>
        <w:tab/>
        <w:t>4</w:t>
        <w:tab/>
        <w:t>65 750 Kč</w:t>
        <w:tab/>
        <w:t>263 000 Kč</w:t>
      </w:r>
    </w:p>
    <w:p>
      <w:pPr>
        <w:pStyle w:val="Style6"/>
        <w:framePr w:w="9234" w:h="1670" w:hRule="exact" w:wrap="none" w:vAnchor="page" w:hAnchor="page" w:x="1310" w:y="7470"/>
        <w:tabs>
          <w:tab w:leader="none" w:pos="5454" w:val="left"/>
          <w:tab w:leader="none" w:pos="6292" w:val="left"/>
          <w:tab w:leader="none" w:pos="77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280" w:right="51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ks</w:t>
        <w:tab/>
        <w:t>4</w:t>
        <w:tab/>
        <w:t>4 852 Kč</w:t>
        <w:tab/>
        <w:t>19 408 Kč</w:t>
      </w:r>
    </w:p>
    <w:p>
      <w:pPr>
        <w:pStyle w:val="Style11"/>
        <w:framePr w:wrap="none" w:vAnchor="page" w:hAnchor="page" w:x="1350" w:y="9314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Celkem</w:t>
      </w:r>
    </w:p>
    <w:p>
      <w:pPr>
        <w:pStyle w:val="Style3"/>
        <w:framePr w:wrap="none" w:vAnchor="page" w:hAnchor="page" w:x="7895" w:y="933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70 602 Kč</w:t>
      </w:r>
    </w:p>
    <w:p>
      <w:pPr>
        <w:pStyle w:val="Style13"/>
        <w:framePr w:w="9234" w:h="284" w:hRule="exact" w:wrap="none" w:vAnchor="page" w:hAnchor="page" w:x="1310" w:y="9335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58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282 408 Kč</w:t>
      </w:r>
      <w:bookmarkEnd w:id="0"/>
    </w:p>
    <w:tbl>
      <w:tblPr>
        <w:tblOverlap w:val="never"/>
        <w:tblLayout w:type="fixed"/>
        <w:jc w:val="left"/>
      </w:tblPr>
      <w:tblGrid>
        <w:gridCol w:w="2477"/>
        <w:gridCol w:w="4662"/>
        <w:gridCol w:w="2066"/>
      </w:tblGrid>
      <w:tr>
        <w:trPr>
          <w:trHeight w:val="54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205" w:h="846" w:wrap="none" w:vAnchor="page" w:hAnchor="page" w:x="1310" w:y="98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Počet příloh: 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05" w:h="846" w:wrap="none" w:vAnchor="page" w:hAnchor="page" w:x="1310" w:y="98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8"/>
              </w:rPr>
              <w:t>Vyřizuje: Ing. Jiří Balabán Telefon: 412709827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9205" w:h="846" w:wrap="none" w:vAnchor="page" w:hAnchor="page" w:x="1310" w:y="98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Razítko</w:t>
            </w:r>
            <w:r>
              <w:rPr>
                <w:rStyle w:val="CharStyle9"/>
              </w:rPr>
              <w:t>...</w:t>
            </w:r>
            <w:r>
              <w:rPr>
                <w:rStyle w:val="CharStyle10"/>
              </w:rPr>
              <w:t>..</w:t>
            </w:r>
            <w:r>
              <w:rPr>
                <w:rStyle w:val="CharStyle15"/>
              </w:rPr>
              <w:t>​.......</w:t>
            </w:r>
            <w:r>
              <w:rPr>
                <w:rStyle w:val="CharStyle9"/>
              </w:rPr>
              <w:t>.......</w:t>
            </w:r>
            <w:r>
              <w:rPr>
                <w:rStyle w:val="CharStyle16"/>
              </w:rPr>
              <w:t>.</w:t>
            </w:r>
            <w:r>
              <w:rPr>
                <w:rStyle w:val="CharStyle17"/>
              </w:rPr>
              <w:t>.</w:t>
            </w:r>
            <w:r>
              <w:rPr>
                <w:rStyle w:val="CharStyle18"/>
              </w:rPr>
              <w:t>​...</w:t>
            </w:r>
          </w:p>
          <w:p>
            <w:pPr>
              <w:pStyle w:val="Style6"/>
              <w:framePr w:w="9205" w:h="846" w:wrap="none" w:vAnchor="page" w:hAnchor="page" w:x="1310" w:y="98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080" w:lineRule="exact"/>
              <w:ind w:left="600" w:right="0" w:firstLine="0"/>
            </w:pPr>
            <w:r>
              <w:rPr>
                <w:rStyle w:val="CharStyle19"/>
                <w:b/>
                <w:bCs/>
              </w:rPr>
              <w:t>...</w:t>
            </w:r>
            <w:r>
              <w:rPr>
                <w:rStyle w:val="CharStyle20"/>
                <w:b/>
                <w:bCs/>
              </w:rPr>
              <w:t>..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205" w:h="846" w:wrap="none" w:vAnchor="page" w:hAnchor="page" w:x="1310" w:y="98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6"/>
              <w:framePr w:w="9205" w:h="846" w:wrap="none" w:vAnchor="page" w:hAnchor="page" w:x="1310" w:y="98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 xml:space="preserve">E-mail: </w:t>
            </w:r>
            <w:r>
              <w:fldChar w:fldCharType="begin"/>
            </w:r>
            <w:r>
              <w:rPr>
                <w:rStyle w:val="CharStyle8"/>
              </w:rPr>
              <w:instrText> HYPERLINK "mailto:jbalaban@osoud.dec.justice.cz" </w:instrText>
            </w:r>
            <w:r>
              <w:fldChar w:fldCharType="separate"/>
            </w:r>
            <w:r>
              <w:rPr>
                <w:rStyle w:val="Hyperlink"/>
                <w:lang w:val="en-US" w:eastAsia="en-US" w:bidi="en-US"/>
              </w:rPr>
              <w:t>jbalaban@osoud.dec.justice.cz</w:t>
            </w:r>
            <w:r>
              <w:fldChar w:fldCharType="end"/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  <w:bottom w:val="single" w:sz="4"/>
            </w:tcBorders>
            <w:vAlign w:val="bottom"/>
          </w:tcPr>
          <w:p>
            <w:pPr>
              <w:framePr w:w="9205" w:h="846" w:wrap="none" w:vAnchor="page" w:hAnchor="page" w:x="1310" w:y="9861"/>
            </w:pPr>
          </w:p>
        </w:tc>
      </w:tr>
    </w:tbl>
    <w:p>
      <w:pPr>
        <w:pStyle w:val="Style6"/>
        <w:framePr w:w="9234" w:h="861" w:hRule="exact" w:wrap="none" w:vAnchor="page" w:hAnchor="page" w:x="1310" w:y="10934"/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souhlasí s uveřejněním celé této objednávky v plném znění na dobu neurčitou v registru smluv podle zák. č. 340/2015 Sb. Objednávku s akceptací uveřejní v registru smluv objednavatel.</w:t>
      </w:r>
    </w:p>
    <w:p>
      <w:pPr>
        <w:pStyle w:val="Style13"/>
        <w:framePr w:wrap="none" w:vAnchor="page" w:hAnchor="page" w:x="1310" w:y="15862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bookmarkStart w:id="1" w:name="bookmark1"/>
      <w:r>
        <w:rPr>
          <w:rStyle w:val="CharStyle21"/>
          <w:b/>
          <w:bCs/>
        </w:rPr>
        <w:t>Tisk</w:t>
      </w:r>
      <w:r>
        <w:rPr>
          <w:rStyle w:val="CharStyle21"/>
          <w:vertAlign w:val="superscript"/>
          <w:b/>
          <w:bCs/>
        </w:rPr>
        <w:t>-</w:t>
      </w:r>
      <w:r>
        <w:rPr>
          <w:rStyle w:val="CharStyle21"/>
          <w:b/>
          <w:bCs/>
        </w:rPr>
        <w:t xml:space="preserve"> </w:t>
      </w:r>
      <w:r>
        <w:rPr>
          <w:rStyle w:val="CharStyle22"/>
          <w:b w:val="0"/>
          <w:bCs w:val="0"/>
        </w:rPr>
        <w:t xml:space="preserve">CCA </w:t>
      </w:r>
      <w:r>
        <w:rPr>
          <w:rStyle w:val="CharStyle21"/>
          <w:b/>
          <w:bCs/>
        </w:rPr>
        <w:t xml:space="preserve">Groun </w:t>
      </w:r>
      <w:r>
        <w:rPr>
          <w:rStyle w:val="CharStyle22"/>
          <w:b w:val="0"/>
          <w:bCs w:val="0"/>
        </w:rPr>
        <w:t>a s</w:t>
      </w:r>
      <w:bookmarkEnd w:id="1"/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24.65pt;margin-top:483.3pt;width:48.pt;height:57.1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Garamond" w:eastAsia="Garamond" w:hAnsi="Garamond" w:cs="Garamond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ulek tabulky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Garamond" w:eastAsia="Garamond" w:hAnsi="Garamond" w:cs="Garamond"/>
    </w:rPr>
  </w:style>
  <w:style w:type="character" w:customStyle="1" w:styleId="CharStyle5">
    <w:name w:val="Titulek tabulky"/>
    <w:basedOn w:val="CharStyle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7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  <w:rFonts w:ascii="Garamond" w:eastAsia="Garamond" w:hAnsi="Garamond" w:cs="Garamond"/>
    </w:rPr>
  </w:style>
  <w:style w:type="character" w:customStyle="1" w:styleId="CharStyle8">
    <w:name w:val="Základní text (2)"/>
    <w:basedOn w:val="CharStyle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9">
    <w:name w:val="{91AB7CC3-E632-4607-BD35-739070EA5FC2}"/>
    <w:basedOn w:val="CharStyle7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0">
    <w:name w:val="{B9CD0AAF-249D-45F3-9DC2-F7C7266D3106}"/>
    <w:basedOn w:val="CharStyle7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2">
    <w:name w:val="Základní text (3)_"/>
    <w:basedOn w:val="DefaultParagraphFont"/>
    <w:link w:val="Style11"/>
    <w:rPr>
      <w:b/>
      <w:bCs/>
      <w:i w:val="0"/>
      <w:iCs w:val="0"/>
      <w:u w:val="none"/>
      <w:strike w:val="0"/>
      <w:smallCaps w:val="0"/>
      <w:sz w:val="23"/>
      <w:szCs w:val="23"/>
      <w:rFonts w:ascii="Garamond" w:eastAsia="Garamond" w:hAnsi="Garamond" w:cs="Garamond"/>
    </w:rPr>
  </w:style>
  <w:style w:type="character" w:customStyle="1" w:styleId="CharStyle14">
    <w:name w:val="Nadpis #1_"/>
    <w:basedOn w:val="DefaultParagraphFont"/>
    <w:link w:val="Style13"/>
    <w:rPr>
      <w:b/>
      <w:bCs/>
      <w:i w:val="0"/>
      <w:iCs w:val="0"/>
      <w:u w:val="none"/>
      <w:strike w:val="0"/>
      <w:smallCaps w:val="0"/>
      <w:sz w:val="23"/>
      <w:szCs w:val="23"/>
      <w:rFonts w:ascii="Garamond" w:eastAsia="Garamond" w:hAnsi="Garamond" w:cs="Garamond"/>
    </w:rPr>
  </w:style>
  <w:style w:type="character" w:customStyle="1" w:styleId="CharStyle15">
    <w:name w:val="{4C5FD0AC-72D9-4034-9D7D-522E856BF099}"/>
    <w:basedOn w:val="CharStyle7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6">
    <w:name w:val="{34D01F60-3FE9-4282-A032-CDE1588CE3D5}"/>
    <w:basedOn w:val="CharStyle7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7">
    <w:name w:val="{A7224572-448F-423B-8C4E-FA67CEADEC46}"/>
    <w:basedOn w:val="CharStyle7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8">
    <w:name w:val="{08FC842C-F77B-47F1-B0AA-10025009CA05}"/>
    <w:basedOn w:val="CharStyle7"/>
    <w:rPr>
      <w:lang w:val="cs-CZ" w:eastAsia="cs-CZ" w:bidi="cs-CZ"/>
      <w:i/>
      <w:iCs/>
      <w:sz w:val="22"/>
      <w:szCs w:val="22"/>
      <w:rFonts w:ascii="Arial Narrow" w:eastAsia="Arial Narrow" w:hAnsi="Arial Narrow" w:cs="Arial Narrow"/>
      <w:w w:val="100"/>
      <w:spacing w:val="0"/>
      <w:color w:val="000000"/>
      <w:shd w:val="clear" w:color="auto" w:fill="000000"/>
      <w:position w:val="0"/>
    </w:rPr>
  </w:style>
  <w:style w:type="character" w:customStyle="1" w:styleId="CharStyle19">
    <w:name w:val="{4B67E614-6A39-47EB-A5A2-FC9385A7C831}"/>
    <w:basedOn w:val="CharStyle7"/>
    <w:rPr>
      <w:lang w:val="cs-CZ" w:eastAsia="cs-CZ" w:bidi="cs-CZ"/>
      <w:b/>
      <w:bCs/>
      <w:i/>
      <w:iCs/>
      <w:sz w:val="108"/>
      <w:szCs w:val="108"/>
      <w:w w:val="100"/>
      <w:spacing w:val="34"/>
      <w:color w:val="000000"/>
      <w:shd w:val="clear" w:color="auto" w:fill="000000"/>
      <w:position w:val="0"/>
    </w:rPr>
  </w:style>
  <w:style w:type="character" w:customStyle="1" w:styleId="CharStyle20">
    <w:name w:val="{E932F781-363F-4F2A-A256-8DCE9DEA4FFF}"/>
    <w:basedOn w:val="CharStyle7"/>
    <w:rPr>
      <w:lang w:val="cs-CZ" w:eastAsia="cs-CZ" w:bidi="cs-CZ"/>
      <w:b/>
      <w:bCs/>
      <w:i/>
      <w:iCs/>
      <w:sz w:val="108"/>
      <w:szCs w:val="108"/>
      <w:w w:val="100"/>
      <w:spacing w:val="35"/>
      <w:color w:val="000000"/>
      <w:shd w:val="clear" w:color="auto" w:fill="000000"/>
      <w:position w:val="0"/>
    </w:rPr>
  </w:style>
  <w:style w:type="character" w:customStyle="1" w:styleId="CharStyle21">
    <w:name w:val="Nadpis #1"/>
    <w:basedOn w:val="CharStyle1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2">
    <w:name w:val="Nadpis #1 + 11 pt,Ne tučné"/>
    <w:basedOn w:val="CharStyle14"/>
    <w:rPr>
      <w:lang w:val="cs-CZ" w:eastAsia="cs-CZ" w:bidi="cs-CZ"/>
      <w:b/>
      <w:bCs/>
      <w:u w:val="single"/>
      <w:sz w:val="22"/>
      <w:szCs w:val="22"/>
      <w:w w:val="100"/>
      <w:spacing w:val="0"/>
      <w:color w:val="000000"/>
      <w:position w:val="0"/>
    </w:rPr>
  </w:style>
  <w:style w:type="paragraph" w:customStyle="1" w:styleId="Style3">
    <w:name w:val="Titulek tabulky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Garamond" w:eastAsia="Garamond" w:hAnsi="Garamond" w:cs="Garamond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line="53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Garamond" w:eastAsia="Garamond" w:hAnsi="Garamond" w:cs="Garamond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Garamond" w:eastAsia="Garamond" w:hAnsi="Garamond" w:cs="Garamond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jc w:val="right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Garamond" w:eastAsia="Garamond" w:hAnsi="Garamond" w:cs="Garamond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