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37" w:rsidRPr="00026EEB" w:rsidRDefault="002B1537" w:rsidP="00026EEB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</w:p>
    <w:p w:rsidR="00026EEB" w:rsidRDefault="002B1537" w:rsidP="002B1537">
      <w:pPr>
        <w:ind w:left="0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 xml:space="preserve">                                 </w:t>
      </w:r>
      <w:r w:rsidR="006D3449" w:rsidRPr="002D2E40">
        <w:rPr>
          <w:b/>
          <w:spacing w:val="20"/>
          <w:sz w:val="28"/>
          <w:szCs w:val="28"/>
        </w:rPr>
        <w:t>SMLOUV</w:t>
      </w:r>
      <w:r w:rsidR="00026EEB">
        <w:rPr>
          <w:b/>
          <w:spacing w:val="20"/>
          <w:sz w:val="28"/>
          <w:szCs w:val="28"/>
        </w:rPr>
        <w:t>A</w:t>
      </w:r>
      <w:r w:rsidR="006D3449" w:rsidRPr="002D2E40">
        <w:rPr>
          <w:b/>
          <w:spacing w:val="20"/>
          <w:sz w:val="28"/>
          <w:szCs w:val="28"/>
        </w:rPr>
        <w:t xml:space="preserve"> O DÍLO</w:t>
      </w:r>
      <w:r w:rsidR="00026EEB">
        <w:rPr>
          <w:b/>
          <w:spacing w:val="20"/>
          <w:sz w:val="28"/>
          <w:szCs w:val="28"/>
        </w:rPr>
        <w:t xml:space="preserve"> </w:t>
      </w:r>
    </w:p>
    <w:p w:rsidR="0032084D" w:rsidRPr="002D2E40" w:rsidRDefault="00026EEB" w:rsidP="00026EEB">
      <w:pPr>
        <w:ind w:left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Č.1/2015</w:t>
      </w:r>
      <w:r w:rsidR="002520CE">
        <w:rPr>
          <w:b/>
          <w:spacing w:val="20"/>
          <w:sz w:val="28"/>
          <w:szCs w:val="28"/>
        </w:rPr>
        <w:t>-504202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6D3449" w:rsidRPr="00EE036F" w:rsidRDefault="006D3449" w:rsidP="006D3449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  <w:t>Č</w:t>
      </w:r>
      <w:r w:rsidRPr="002D2E40">
        <w:rPr>
          <w:snapToGrid w:val="0"/>
          <w:sz w:val="22"/>
          <w:szCs w:val="22"/>
        </w:rPr>
        <w:t xml:space="preserve">eská republika - </w:t>
      </w:r>
      <w:r w:rsidRPr="002D2E40">
        <w:rPr>
          <w:sz w:val="22"/>
          <w:szCs w:val="22"/>
        </w:rPr>
        <w:t>Státní pozemkový úřad, Krajský p</w:t>
      </w:r>
      <w:r w:rsidRPr="002D2E40">
        <w:rPr>
          <w:snapToGrid w:val="0"/>
          <w:sz w:val="22"/>
          <w:szCs w:val="22"/>
        </w:rPr>
        <w:t xml:space="preserve">ozemkový úřad </w:t>
      </w:r>
      <w:r w:rsidR="00702DF8">
        <w:rPr>
          <w:snapToGrid w:val="0"/>
          <w:sz w:val="22"/>
          <w:szCs w:val="22"/>
        </w:rPr>
        <w:t>Plzeňského kraje</w:t>
      </w:r>
      <w:r w:rsidR="00F62FCC" w:rsidRPr="00EE036F">
        <w:rPr>
          <w:snapToGrid w:val="0"/>
          <w:sz w:val="22"/>
          <w:szCs w:val="22"/>
        </w:rPr>
        <w:t xml:space="preserve"> </w:t>
      </w:r>
      <w:r w:rsidRPr="00EE036F">
        <w:rPr>
          <w:snapToGrid w:val="0"/>
          <w:sz w:val="22"/>
          <w:szCs w:val="22"/>
        </w:rPr>
        <w:tab/>
      </w: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5A44A3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C53C8F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170D32">
        <w:rPr>
          <w:sz w:val="22"/>
          <w:szCs w:val="22"/>
        </w:rPr>
        <w:t>Ing. Jiřím Papežem, ředitelem KPÚ</w:t>
      </w:r>
    </w:p>
    <w:p w:rsidR="006D3449" w:rsidRPr="002D2E40" w:rsidRDefault="006D3449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170D32">
        <w:rPr>
          <w:sz w:val="22"/>
          <w:szCs w:val="22"/>
        </w:rPr>
        <w:t>Ing. Jiří Papež, ředitel KPÚ</w:t>
      </w:r>
    </w:p>
    <w:p w:rsidR="006D3449" w:rsidRPr="002D2E40" w:rsidRDefault="006D3449" w:rsidP="00996A31">
      <w:pPr>
        <w:pStyle w:val="Bezmezer"/>
        <w:tabs>
          <w:tab w:val="left" w:pos="4536"/>
        </w:tabs>
        <w:ind w:left="4530" w:hanging="4530"/>
        <w:jc w:val="left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170D32">
        <w:rPr>
          <w:snapToGrid w:val="0"/>
          <w:sz w:val="22"/>
          <w:szCs w:val="22"/>
        </w:rPr>
        <w:t>Ing. Jan Kaiser, pověřen vedením Pobočky Domažlice</w:t>
      </w:r>
      <w:r w:rsidR="00FC65EE"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  <w:r w:rsidR="00170D32">
        <w:rPr>
          <w:sz w:val="22"/>
          <w:szCs w:val="22"/>
        </w:rPr>
        <w:tab/>
      </w:r>
      <w:r w:rsidR="00170D32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</w:p>
    <w:p w:rsidR="00A7426D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  <w:r w:rsidR="00A7426D" w:rsidRPr="002D2E40">
        <w:rPr>
          <w:sz w:val="22"/>
          <w:szCs w:val="22"/>
        </w:rPr>
        <w:t xml:space="preserve">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Zhotovitel:</w:t>
      </w:r>
      <w:r w:rsidRPr="002D2E40">
        <w:rPr>
          <w:sz w:val="22"/>
          <w:szCs w:val="22"/>
        </w:rPr>
        <w:tab/>
      </w:r>
      <w:r w:rsidR="00026EEB">
        <w:rPr>
          <w:sz w:val="22"/>
          <w:szCs w:val="22"/>
        </w:rPr>
        <w:t>GEO Hrubý spol. s r.o.</w:t>
      </w:r>
      <w:r w:rsidRPr="002D2E40">
        <w:rPr>
          <w:sz w:val="22"/>
          <w:szCs w:val="22"/>
        </w:rPr>
        <w:t xml:space="preserve">  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 w:rsidR="00026EEB">
        <w:rPr>
          <w:sz w:val="22"/>
          <w:szCs w:val="22"/>
        </w:rPr>
        <w:t>Doudlevecká 26, 301 00 Plzeň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  <w:t>jednatelem</w:t>
      </w:r>
      <w:r w:rsidR="00026EEB">
        <w:rPr>
          <w:sz w:val="22"/>
          <w:szCs w:val="22"/>
        </w:rPr>
        <w:t xml:space="preserve"> Ing. Zdeňkem Hrubým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026EEB">
        <w:rPr>
          <w:sz w:val="22"/>
          <w:szCs w:val="22"/>
        </w:rPr>
        <w:t>Ing. Zdeněk Hrubý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  <w:r w:rsidR="00026EEB">
        <w:rPr>
          <w:sz w:val="22"/>
          <w:szCs w:val="22"/>
        </w:rPr>
        <w:t>Ing. Zdeněk Hrubý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="00026EEB">
        <w:rPr>
          <w:sz w:val="22"/>
          <w:szCs w:val="22"/>
        </w:rPr>
        <w:t>7s47464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</w:r>
      <w:proofErr w:type="spellStart"/>
      <w:r w:rsidR="00A7426D">
        <w:rPr>
          <w:sz w:val="22"/>
          <w:szCs w:val="22"/>
        </w:rPr>
        <w:t>xxx</w:t>
      </w:r>
      <w:proofErr w:type="spellEnd"/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</w:r>
      <w:r w:rsidR="00026EEB">
        <w:rPr>
          <w:sz w:val="22"/>
          <w:szCs w:val="22"/>
        </w:rPr>
        <w:t>25227751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</w:r>
      <w:r w:rsidR="00026EEB">
        <w:rPr>
          <w:sz w:val="22"/>
          <w:szCs w:val="22"/>
        </w:rPr>
        <w:t>CZ25227751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v obchodním rejstříku vedeném: </w:t>
      </w:r>
      <w:r w:rsidR="00351D98">
        <w:rPr>
          <w:sz w:val="22"/>
          <w:szCs w:val="22"/>
        </w:rPr>
        <w:t>Krajským soudem v Plzni, oddíl C, vložka 10235</w:t>
      </w:r>
      <w:r w:rsidRPr="002D2E40">
        <w:rPr>
          <w:sz w:val="22"/>
          <w:szCs w:val="22"/>
        </w:rPr>
        <w:t xml:space="preserve"> </w:t>
      </w:r>
    </w:p>
    <w:p w:rsidR="006D3449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sz w:val="22"/>
          <w:szCs w:val="22"/>
        </w:rPr>
        <w:t>KoPÚ</w:t>
      </w:r>
      <w:proofErr w:type="spellEnd"/>
      <w:r w:rsidR="006D3449" w:rsidRPr="002D2E40">
        <w:rPr>
          <w:sz w:val="22"/>
          <w:szCs w:val="22"/>
        </w:rPr>
        <w:t>:</w:t>
      </w:r>
      <w:r w:rsidR="00351D98">
        <w:rPr>
          <w:sz w:val="22"/>
          <w:szCs w:val="22"/>
        </w:rPr>
        <w:t xml:space="preserve"> Ing. Zdeněk Hrubý</w:t>
      </w:r>
    </w:p>
    <w:p w:rsidR="006C529E" w:rsidRPr="002D2E40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sz w:val="22"/>
          <w:szCs w:val="22"/>
        </w:rPr>
        <w:t>KoPÚ</w:t>
      </w:r>
      <w:proofErr w:type="spellEnd"/>
      <w:r>
        <w:rPr>
          <w:sz w:val="22"/>
          <w:szCs w:val="22"/>
        </w:rPr>
        <w:t xml:space="preserve"> a vytýčení pozemků:</w:t>
      </w:r>
      <w:r w:rsidR="00351D98">
        <w:rPr>
          <w:sz w:val="22"/>
          <w:szCs w:val="22"/>
        </w:rPr>
        <w:t xml:space="preserve"> Ing. Zdeněk Hrubý</w:t>
      </w:r>
    </w:p>
    <w:p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993870" w:rsidRPr="00993870" w:rsidRDefault="00993870" w:rsidP="00993870">
      <w:pPr>
        <w:spacing w:before="0"/>
        <w:ind w:left="0"/>
        <w:rPr>
          <w:snapToGrid w:val="0"/>
          <w:sz w:val="22"/>
          <w:szCs w:val="22"/>
        </w:rPr>
      </w:pPr>
    </w:p>
    <w:p w:rsidR="0025447D" w:rsidRPr="002D2E40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I.</w:t>
      </w:r>
    </w:p>
    <w:p w:rsidR="006D3449" w:rsidRPr="002D2E40" w:rsidRDefault="002E10BD" w:rsidP="002E10BD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</w:t>
      </w:r>
      <w:r w:rsidR="006D3449" w:rsidRPr="002D2E40">
        <w:rPr>
          <w:sz w:val="22"/>
          <w:szCs w:val="22"/>
        </w:rPr>
        <w:t xml:space="preserve">Předmět a účel </w:t>
      </w:r>
      <w:r w:rsidRPr="002D2E40">
        <w:rPr>
          <w:sz w:val="22"/>
          <w:szCs w:val="22"/>
        </w:rPr>
        <w:t>díla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2D2E40">
        <w:rPr>
          <w:snapToGrid w:val="0"/>
          <w:sz w:val="22"/>
          <w:szCs w:val="22"/>
        </w:rPr>
        <w:t>„</w:t>
      </w:r>
      <w:r w:rsidRPr="002D2E40">
        <w:rPr>
          <w:b/>
          <w:snapToGrid w:val="0"/>
          <w:sz w:val="22"/>
          <w:szCs w:val="22"/>
        </w:rPr>
        <w:t>Komplexních pozemkových úprav v katastrálním území</w:t>
      </w:r>
      <w:r w:rsidR="00702DF8">
        <w:rPr>
          <w:b/>
          <w:snapToGrid w:val="0"/>
          <w:sz w:val="22"/>
          <w:szCs w:val="22"/>
        </w:rPr>
        <w:t xml:space="preserve"> </w:t>
      </w:r>
      <w:r w:rsidR="00B54F4A">
        <w:rPr>
          <w:b/>
          <w:snapToGrid w:val="0"/>
          <w:sz w:val="22"/>
          <w:szCs w:val="22"/>
        </w:rPr>
        <w:t>Kvíčovice</w:t>
      </w:r>
      <w:r w:rsidR="00FC65EE" w:rsidRPr="002D2E40">
        <w:rPr>
          <w:b/>
          <w:snapToGrid w:val="0"/>
          <w:sz w:val="22"/>
          <w:szCs w:val="22"/>
        </w:rPr>
        <w:t>“</w:t>
      </w:r>
      <w:r w:rsidR="00EE036F">
        <w:rPr>
          <w:b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>“</w:t>
      </w:r>
      <w:r w:rsidR="00C53C8F" w:rsidRPr="002D2E40">
        <w:rPr>
          <w:snapToGrid w:val="0"/>
          <w:sz w:val="22"/>
          <w:szCs w:val="22"/>
        </w:rPr>
        <w:t xml:space="preserve">) 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 xml:space="preserve">(přesnost geometrického a polohového určení bude odpovídat kódu charakteristiky kvality 3 dle </w:t>
      </w:r>
      <w:r w:rsidR="00F84248" w:rsidRPr="00EE036F">
        <w:rPr>
          <w:sz w:val="22"/>
          <w:szCs w:val="22"/>
        </w:rPr>
        <w:t>§ 7 odst. 3 a 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</w:t>
      </w:r>
      <w:proofErr w:type="spellStart"/>
      <w:r w:rsidRPr="002D2E40">
        <w:rPr>
          <w:snapToGrid w:val="0"/>
          <w:sz w:val="22"/>
          <w:szCs w:val="22"/>
        </w:rPr>
        <w:t>KoPÚ</w:t>
      </w:r>
      <w:proofErr w:type="spellEnd"/>
      <w:r w:rsidRPr="002D2E40">
        <w:rPr>
          <w:snapToGrid w:val="0"/>
          <w:sz w:val="22"/>
          <w:szCs w:val="22"/>
        </w:rPr>
        <w:t xml:space="preserve">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 rozhodnutí pozemkového úřadu o schválení návrhu pozemkových úprav a rozhodnutí o výměně nebo přechodu vlastnických práv</w:t>
      </w:r>
      <w:r w:rsidR="00C53C8F" w:rsidRPr="005A75A3">
        <w:rPr>
          <w:sz w:val="22"/>
          <w:szCs w:val="22"/>
        </w:rPr>
        <w:t xml:space="preserve"> a 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>s </w:t>
      </w:r>
      <w:proofErr w:type="spellStart"/>
      <w:r w:rsidR="003C4D9B" w:rsidRPr="002D2E40">
        <w:rPr>
          <w:sz w:val="22"/>
          <w:szCs w:val="22"/>
        </w:rPr>
        <w:t>ust</w:t>
      </w:r>
      <w:proofErr w:type="spellEnd"/>
      <w:r w:rsidR="003C4D9B" w:rsidRPr="002D2E40">
        <w:rPr>
          <w:sz w:val="22"/>
          <w:szCs w:val="22"/>
        </w:rPr>
        <w:t xml:space="preserve">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2D2E40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Opčním právem se rozumí právo na poskytnutí </w:t>
      </w:r>
      <w:r w:rsidR="009C0471" w:rsidRPr="002D2E40">
        <w:rPr>
          <w:sz w:val="22"/>
          <w:szCs w:val="22"/>
        </w:rPr>
        <w:t xml:space="preserve">dalších </w:t>
      </w:r>
      <w:r w:rsidR="00541E1F" w:rsidRPr="002D2E40">
        <w:rPr>
          <w:sz w:val="22"/>
          <w:szCs w:val="22"/>
        </w:rPr>
        <w:t>služeb</w:t>
      </w:r>
      <w:r w:rsidRPr="002D2E40">
        <w:rPr>
          <w:sz w:val="22"/>
          <w:szCs w:val="22"/>
        </w:rPr>
        <w:t xml:space="preserve"> spočívajících v obdobných </w:t>
      </w:r>
      <w:r w:rsidR="002E10BD" w:rsidRPr="002D2E40">
        <w:rPr>
          <w:sz w:val="22"/>
          <w:szCs w:val="22"/>
        </w:rPr>
        <w:t>službách,</w:t>
      </w:r>
      <w:r w:rsidRPr="002D2E40">
        <w:rPr>
          <w:sz w:val="22"/>
          <w:szCs w:val="22"/>
        </w:rPr>
        <w:t xml:space="preserve"> </w:t>
      </w:r>
      <w:r w:rsidR="002E10BD" w:rsidRPr="002D2E40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2D2E40">
        <w:rPr>
          <w:sz w:val="22"/>
          <w:szCs w:val="22"/>
        </w:rPr>
        <w:t xml:space="preserve"> možnost zadat veřejnou zakázku</w:t>
      </w:r>
      <w:r w:rsidR="00883CB1" w:rsidRPr="002D2E40">
        <w:rPr>
          <w:sz w:val="22"/>
          <w:szCs w:val="22"/>
        </w:rPr>
        <w:br/>
      </w:r>
      <w:r w:rsidR="002E10BD" w:rsidRPr="002D2E40">
        <w:rPr>
          <w:sz w:val="22"/>
          <w:szCs w:val="22"/>
        </w:rPr>
        <w:t xml:space="preserve">na nové služby v jednacím řízení bez uveřejnění. </w:t>
      </w:r>
    </w:p>
    <w:p w:rsidR="006D3AC7" w:rsidRPr="002D2E40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>Maximální hodnota opčního práva činí</w:t>
      </w:r>
      <w:r w:rsidR="00E31C8F">
        <w:rPr>
          <w:sz w:val="22"/>
          <w:szCs w:val="22"/>
        </w:rPr>
        <w:t xml:space="preserve"> </w:t>
      </w:r>
      <w:r w:rsidR="00C92FE4">
        <w:rPr>
          <w:sz w:val="22"/>
          <w:szCs w:val="22"/>
        </w:rPr>
        <w:t>1</w:t>
      </w:r>
      <w:r w:rsidR="00B54F4A">
        <w:rPr>
          <w:sz w:val="22"/>
          <w:szCs w:val="22"/>
        </w:rPr>
        <w:t>0</w:t>
      </w:r>
      <w:r w:rsidR="00C92FE4">
        <w:rPr>
          <w:sz w:val="22"/>
          <w:szCs w:val="22"/>
        </w:rPr>
        <w:t>0 000,-</w:t>
      </w:r>
      <w:r w:rsidRPr="002D2E40">
        <w:rPr>
          <w:sz w:val="22"/>
          <w:szCs w:val="22"/>
        </w:rPr>
        <w:t xml:space="preserve"> Kč bez DPH. Pře</w:t>
      </w:r>
      <w:r w:rsidR="004578AA" w:rsidRPr="002D2E40">
        <w:rPr>
          <w:sz w:val="22"/>
          <w:szCs w:val="22"/>
        </w:rPr>
        <w:t>s</w:t>
      </w:r>
      <w:r w:rsidRPr="002D2E40">
        <w:rPr>
          <w:sz w:val="22"/>
          <w:szCs w:val="22"/>
        </w:rPr>
        <w:t>ná</w:t>
      </w:r>
      <w:r w:rsidR="004578AA" w:rsidRPr="002D2E40">
        <w:rPr>
          <w:sz w:val="22"/>
          <w:szCs w:val="22"/>
        </w:rPr>
        <w:t xml:space="preserve"> specifikace a rozsah případného plnění opčního práva, tj. přesné určení jednotlivých položek a jejich výměr bude určen dle aktuální potřeby v průběhu realizace díla na základě návrhu zhotovitele a odsouhlasení objednatele.</w:t>
      </w:r>
    </w:p>
    <w:p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proofErr w:type="gramStart"/>
      <w:r w:rsidR="00470319" w:rsidRPr="000671B4">
        <w:rPr>
          <w:sz w:val="22"/>
          <w:szCs w:val="22"/>
        </w:rPr>
        <w:t>3.4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</w:t>
      </w:r>
      <w:proofErr w:type="gramEnd"/>
      <w:r w:rsidR="00C85E67" w:rsidRPr="000671B4">
        <w:rPr>
          <w:sz w:val="22"/>
          <w:szCs w:val="22"/>
        </w:rPr>
        <w:t xml:space="preserve">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:rsidR="0025447D" w:rsidRPr="00470319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Nabídka zhotovitele ze dne </w:t>
      </w:r>
      <w:proofErr w:type="gramStart"/>
      <w:r w:rsidR="00351D98">
        <w:rPr>
          <w:snapToGrid w:val="0"/>
          <w:sz w:val="22"/>
          <w:szCs w:val="22"/>
        </w:rPr>
        <w:t>20.01.</w:t>
      </w:r>
      <w:r w:rsidR="00C332FF">
        <w:rPr>
          <w:snapToGrid w:val="0"/>
          <w:sz w:val="22"/>
          <w:szCs w:val="22"/>
        </w:rPr>
        <w:t>201</w:t>
      </w:r>
      <w:r w:rsidR="00351D98">
        <w:rPr>
          <w:snapToGrid w:val="0"/>
          <w:sz w:val="22"/>
          <w:szCs w:val="22"/>
        </w:rPr>
        <w:t>5</w:t>
      </w:r>
      <w:proofErr w:type="gramEnd"/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platnosti a účinnosti novela některého z výše uvedených předpisů, popřípadě   nabude platnosti a účinnosti 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F577DB" w:rsidRPr="002D2E40" w:rsidRDefault="00F577DB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s přílohou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Sb., ve  znění pozdějších předpisů, Metodickým návodem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a Technickým standardem PSZ. </w:t>
      </w:r>
      <w:r w:rsidRPr="002D2E40">
        <w:rPr>
          <w:sz w:val="22"/>
          <w:szCs w:val="22"/>
        </w:rPr>
        <w:lastRenderedPageBreak/>
        <w:t>V podrobnostech se rozsah, členění díla a struktura dokumentace díla řídí přílohou č. 1, která je nedílnou součástí této smlouvy.</w:t>
      </w:r>
    </w:p>
    <w:p w:rsidR="0025447D" w:rsidRPr="002D2E40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2D2E40" w:rsidRDefault="007530DC" w:rsidP="006A625D">
      <w:pPr>
        <w:pStyle w:val="Odstavecseseznamem"/>
        <w:numPr>
          <w:ilvl w:val="0"/>
          <w:numId w:val="21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 xml:space="preserve">ZPBP, </w:t>
      </w:r>
      <w:proofErr w:type="spellStart"/>
      <w:r w:rsidR="00695863" w:rsidRPr="00470319">
        <w:rPr>
          <w:sz w:val="22"/>
          <w:szCs w:val="22"/>
        </w:rPr>
        <w:t>ZhB</w:t>
      </w:r>
      <w:proofErr w:type="spellEnd"/>
      <w:r w:rsidR="00695863" w:rsidRPr="00470319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Podrobné zaměření polohopisu v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</w:t>
      </w:r>
      <w:r w:rsidR="00B42F1F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a předmětů </w:t>
      </w:r>
      <w:r w:rsidR="00695863" w:rsidRPr="00470319">
        <w:rPr>
          <w:sz w:val="22"/>
          <w:szCs w:val="22"/>
        </w:rPr>
        <w:t>stanovených v § 5 vyhlášky č. 357/2013 Sb</w:t>
      </w:r>
      <w:r w:rsidR="00695863" w:rsidRPr="00932287">
        <w:rPr>
          <w:color w:val="FF0000"/>
          <w:sz w:val="22"/>
          <w:szCs w:val="22"/>
        </w:rPr>
        <w:t>.</w:t>
      </w:r>
      <w:r w:rsidR="00695863" w:rsidRPr="007530DC">
        <w:rPr>
          <w:sz w:val="22"/>
          <w:szCs w:val="22"/>
        </w:rPr>
        <w:t xml:space="preserve"> </w:t>
      </w:r>
      <w:r w:rsidR="00B42F1F" w:rsidRPr="002D2E40">
        <w:rPr>
          <w:sz w:val="22"/>
          <w:szCs w:val="22"/>
        </w:rPr>
        <w:t>mimo trvalé</w:t>
      </w:r>
      <w:r w:rsidR="00CE4293">
        <w:rPr>
          <w:sz w:val="22"/>
          <w:szCs w:val="22"/>
        </w:rPr>
        <w:t xml:space="preserve"> porosty</w:t>
      </w:r>
      <w:r w:rsidRPr="002D2E40">
        <w:rPr>
          <w:sz w:val="22"/>
          <w:szCs w:val="22"/>
        </w:rPr>
        <w:t> a v trvalých porostech.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 xml:space="preserve">po vyrovnání - </w:t>
      </w:r>
      <w:proofErr w:type="spellStart"/>
      <w:r w:rsidR="004D032D" w:rsidRPr="002D2E40">
        <w:rPr>
          <w:sz w:val="22"/>
          <w:szCs w:val="22"/>
        </w:rPr>
        <w:t>Bpv</w:t>
      </w:r>
      <w:proofErr w:type="spellEnd"/>
      <w:r w:rsidR="004D032D" w:rsidRPr="002D2E40">
        <w:rPr>
          <w:sz w:val="22"/>
          <w:szCs w:val="22"/>
        </w:rPr>
        <w:t>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Pr="002D2E40">
        <w:rPr>
          <w:i/>
          <w:iCs/>
          <w:sz w:val="22"/>
          <w:szCs w:val="22"/>
        </w:rPr>
        <w:t>u.</w:t>
      </w:r>
      <w:r w:rsidRPr="002D2E40">
        <w:rPr>
          <w:iCs/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 xml:space="preserve">. č. 13/2014 Sb.).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 xml:space="preserve">3 </w:t>
      </w:r>
      <w:proofErr w:type="spellStart"/>
      <w:r w:rsidRPr="00470319">
        <w:rPr>
          <w:sz w:val="22"/>
          <w:szCs w:val="22"/>
        </w:rPr>
        <w:t>vyhl</w:t>
      </w:r>
      <w:proofErr w:type="spellEnd"/>
      <w:r w:rsidRPr="00470319">
        <w:rPr>
          <w:sz w:val="22"/>
          <w:szCs w:val="22"/>
        </w:rPr>
        <w:t>. č. 13/2014 Sb. jako podkladu pro jednání dle §</w:t>
      </w:r>
      <w:r w:rsidR="00883CB1" w:rsidRPr="00470319">
        <w:rPr>
          <w:sz w:val="22"/>
          <w:szCs w:val="22"/>
        </w:rPr>
        <w:t xml:space="preserve">11 odst. 1 </w:t>
      </w:r>
      <w:proofErr w:type="spellStart"/>
      <w:r w:rsidR="00883CB1" w:rsidRPr="00470319">
        <w:rPr>
          <w:sz w:val="22"/>
          <w:szCs w:val="22"/>
        </w:rPr>
        <w:t>vyhl</w:t>
      </w:r>
      <w:proofErr w:type="spellEnd"/>
      <w:r w:rsidR="00883CB1" w:rsidRPr="00470319">
        <w:rPr>
          <w:sz w:val="22"/>
          <w:szCs w:val="22"/>
        </w:rPr>
        <w:t>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Včetně mapy průzkumu a mapy erozního ohrožení - současný stav.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 xml:space="preserve">Upřesnění obvodu </w:t>
      </w:r>
      <w:proofErr w:type="spellStart"/>
      <w:r w:rsidRPr="002D2E40">
        <w:rPr>
          <w:i/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. </w:t>
      </w:r>
    </w:p>
    <w:p w:rsidR="00CE66C4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CE66C4">
        <w:rPr>
          <w:sz w:val="22"/>
          <w:szCs w:val="22"/>
        </w:rPr>
        <w:t xml:space="preserve">Vypracování seznamu </w:t>
      </w:r>
      <w:r w:rsidR="00470319" w:rsidRPr="00CE66C4">
        <w:rPr>
          <w:sz w:val="22"/>
          <w:szCs w:val="22"/>
        </w:rPr>
        <w:t>účastníků řízení</w:t>
      </w:r>
      <w:r w:rsidRPr="00CE66C4">
        <w:rPr>
          <w:sz w:val="22"/>
          <w:szCs w:val="22"/>
        </w:rPr>
        <w:t xml:space="preserve"> pro úvodní jednání. Seznam stávajících věcných břemen. </w:t>
      </w:r>
    </w:p>
    <w:p w:rsidR="007530DC" w:rsidRPr="00CE66C4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CE66C4">
        <w:rPr>
          <w:sz w:val="22"/>
          <w:szCs w:val="22"/>
        </w:rPr>
        <w:t>V</w:t>
      </w:r>
      <w:r w:rsidR="007530DC" w:rsidRPr="00CE66C4">
        <w:rPr>
          <w:sz w:val="22"/>
          <w:szCs w:val="22"/>
        </w:rPr>
        <w:t xml:space="preserve">ypracování a předání </w:t>
      </w:r>
      <w:r w:rsidRPr="00CE66C4">
        <w:rPr>
          <w:sz w:val="22"/>
          <w:szCs w:val="22"/>
        </w:rPr>
        <w:t>elaborátu zjišťování hranic</w:t>
      </w:r>
      <w:r w:rsidR="007530DC" w:rsidRPr="00CE66C4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 pozvání k ZH, plné moci apod.) na katastrální úřad, vyhotovení geometrického plánu na upřesněný obvod </w:t>
      </w:r>
      <w:proofErr w:type="spellStart"/>
      <w:r w:rsidR="007530DC" w:rsidRPr="00CE66C4">
        <w:rPr>
          <w:sz w:val="22"/>
          <w:szCs w:val="22"/>
        </w:rPr>
        <w:t>KoPÚ</w:t>
      </w:r>
      <w:proofErr w:type="spellEnd"/>
      <w:r w:rsidR="007530DC" w:rsidRPr="00CE66C4">
        <w:rPr>
          <w:sz w:val="22"/>
          <w:szCs w:val="22"/>
        </w:rPr>
        <w:t>, předepsaná stabilizace</w:t>
      </w:r>
      <w:r w:rsidR="00470319" w:rsidRPr="00CE66C4">
        <w:rPr>
          <w:sz w:val="22"/>
          <w:szCs w:val="22"/>
        </w:rPr>
        <w:t>, vše</w:t>
      </w:r>
      <w:r w:rsidR="00B42F1F" w:rsidRPr="00CE66C4">
        <w:rPr>
          <w:sz w:val="22"/>
          <w:szCs w:val="22"/>
        </w:rPr>
        <w:t xml:space="preserve"> dle </w:t>
      </w:r>
      <w:proofErr w:type="spellStart"/>
      <w:r w:rsidR="00B42F1F" w:rsidRPr="00CE66C4">
        <w:rPr>
          <w:sz w:val="22"/>
          <w:szCs w:val="22"/>
        </w:rPr>
        <w:t>vyhl</w:t>
      </w:r>
      <w:proofErr w:type="spellEnd"/>
      <w:r w:rsidR="00B42F1F" w:rsidRPr="00CE66C4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 xml:space="preserve">ice podle </w:t>
      </w:r>
      <w:proofErr w:type="spellStart"/>
      <w:r w:rsidR="00B42F1F" w:rsidRPr="00470319">
        <w:rPr>
          <w:sz w:val="22"/>
          <w:szCs w:val="22"/>
        </w:rPr>
        <w:t>vyhl</w:t>
      </w:r>
      <w:proofErr w:type="spellEnd"/>
      <w:r w:rsidR="00B42F1F" w:rsidRPr="00470319">
        <w:rPr>
          <w:sz w:val="22"/>
          <w:szCs w:val="22"/>
        </w:rPr>
        <w:t>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Vypracování seznamu parcel dotčených pozemkovými úpravami pro vyznačení poznámky do KN</w:t>
      </w:r>
      <w:r w:rsidR="00CE66C4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lastRenderedPageBreak/>
        <w:t xml:space="preserve">Grafický přehled parcel, včetně parcel vedených ve zjednodušené evidenci včetně případného seznamu nesouladů graficky zobrazených parcel s obsahem souboru popisných informací (grafický přehled parcel bude průběžně aktualizován). </w:t>
      </w:r>
      <w:proofErr w:type="gramStart"/>
      <w:r w:rsidRPr="00470319">
        <w:rPr>
          <w:sz w:val="22"/>
          <w:szCs w:val="22"/>
        </w:rPr>
        <w:t>Bude-li</w:t>
      </w:r>
      <w:proofErr w:type="gramEnd"/>
      <w:r w:rsidRPr="00470319">
        <w:rPr>
          <w:sz w:val="22"/>
          <w:szCs w:val="22"/>
        </w:rPr>
        <w:t xml:space="preserve"> zjištěn rozdíl mez</w:t>
      </w:r>
      <w:r w:rsidR="004D032D" w:rsidRPr="00470319">
        <w:rPr>
          <w:sz w:val="22"/>
          <w:szCs w:val="22"/>
        </w:rPr>
        <w:t xml:space="preserve">i </w:t>
      </w:r>
      <w:proofErr w:type="gramStart"/>
      <w:r w:rsidR="004D032D" w:rsidRPr="00470319">
        <w:rPr>
          <w:sz w:val="22"/>
          <w:szCs w:val="22"/>
        </w:rPr>
        <w:t>SPI</w:t>
      </w:r>
      <w:proofErr w:type="gramEnd"/>
      <w:r w:rsidR="004D032D" w:rsidRPr="00470319">
        <w:rPr>
          <w:sz w:val="22"/>
          <w:szCs w:val="22"/>
        </w:rPr>
        <w:t xml:space="preserve">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</w:t>
      </w:r>
      <w:r w:rsidR="00CE66C4">
        <w:rPr>
          <w:sz w:val="22"/>
          <w:szCs w:val="22"/>
        </w:rPr>
        <w:t xml:space="preserve">potvrzení o </w:t>
      </w:r>
      <w:r w:rsidRPr="00470319">
        <w:rPr>
          <w:sz w:val="22"/>
          <w:szCs w:val="22"/>
        </w:rPr>
        <w:t xml:space="preserve">předání soupisu nesouladů </w:t>
      </w:r>
      <w:proofErr w:type="gramStart"/>
      <w:r w:rsidRPr="00470319">
        <w:rPr>
          <w:sz w:val="22"/>
          <w:szCs w:val="22"/>
        </w:rPr>
        <w:t>mezi SPI</w:t>
      </w:r>
      <w:proofErr w:type="gramEnd"/>
      <w:r w:rsidRPr="00470319">
        <w:rPr>
          <w:sz w:val="22"/>
          <w:szCs w:val="22"/>
        </w:rPr>
        <w:t xml:space="preserve"> a SGI k řešení katastrálnímu úřadu a seznamu parcel pro vyznačení poznámky do KN.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5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 xml:space="preserve">s ustanovením §10 odst. 6 </w:t>
      </w:r>
      <w:proofErr w:type="spellStart"/>
      <w:r w:rsidR="00883CB1" w:rsidRPr="002D2E40">
        <w:rPr>
          <w:sz w:val="22"/>
          <w:szCs w:val="22"/>
        </w:rPr>
        <w:t>vyhl</w:t>
      </w:r>
      <w:proofErr w:type="spellEnd"/>
      <w:r w:rsidR="00883CB1" w:rsidRPr="002D2E40">
        <w:rPr>
          <w:sz w:val="22"/>
          <w:szCs w:val="22"/>
        </w:rPr>
        <w:t>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Sb.).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potřebných geometrických plánu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tabs>
          <w:tab w:val="left" w:pos="426"/>
        </w:tabs>
        <w:ind w:left="142" w:hanging="36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 xml:space="preserve">Dokumentace k soupisu nároků vlastníků pozemků </w:t>
      </w:r>
    </w:p>
    <w:p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>. č. 13/2014 Sb. s výjimkou bodů 8), 9), 10) a v souladu s požadavky uvedenými 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8 zákona č. 139/2002 Sb. a v </w:t>
      </w:r>
      <w:proofErr w:type="spellStart"/>
      <w:r w:rsidRPr="000671B4">
        <w:rPr>
          <w:sz w:val="22"/>
          <w:szCs w:val="22"/>
        </w:rPr>
        <w:t>ust</w:t>
      </w:r>
      <w:proofErr w:type="spellEnd"/>
      <w:r w:rsidRPr="000671B4">
        <w:rPr>
          <w:sz w:val="22"/>
          <w:szCs w:val="22"/>
        </w:rPr>
        <w:t>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11 </w:t>
      </w:r>
      <w:proofErr w:type="spellStart"/>
      <w:r w:rsidRPr="000671B4">
        <w:rPr>
          <w:sz w:val="22"/>
          <w:szCs w:val="22"/>
        </w:rPr>
        <w:t>vyhl</w:t>
      </w:r>
      <w:proofErr w:type="spellEnd"/>
      <w:r w:rsidRPr="000671B4">
        <w:rPr>
          <w:sz w:val="22"/>
          <w:szCs w:val="22"/>
        </w:rPr>
        <w:t xml:space="preserve">. č. 13/2014 Sb. a přílohy č. 2 </w:t>
      </w:r>
      <w:proofErr w:type="gramStart"/>
      <w:r w:rsidRPr="000671B4">
        <w:rPr>
          <w:sz w:val="22"/>
          <w:szCs w:val="22"/>
        </w:rPr>
        <w:t>této</w:t>
      </w:r>
      <w:proofErr w:type="gramEnd"/>
      <w:r w:rsidRPr="000671B4">
        <w:rPr>
          <w:sz w:val="22"/>
          <w:szCs w:val="22"/>
        </w:rPr>
        <w:t xml:space="preserve">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0671B4">
        <w:rPr>
          <w:sz w:val="22"/>
          <w:szCs w:val="22"/>
        </w:rPr>
        <w:t>ust</w:t>
      </w:r>
      <w:proofErr w:type="spellEnd"/>
      <w:r w:rsidR="00A0330B" w:rsidRPr="000671B4">
        <w:rPr>
          <w:sz w:val="22"/>
          <w:szCs w:val="22"/>
        </w:rPr>
        <w:t xml:space="preserve">. § 3 </w:t>
      </w:r>
      <w:proofErr w:type="spellStart"/>
      <w:r w:rsidR="00A0330B" w:rsidRPr="000671B4">
        <w:rPr>
          <w:sz w:val="22"/>
          <w:szCs w:val="22"/>
        </w:rPr>
        <w:t>odstv</w:t>
      </w:r>
      <w:proofErr w:type="spellEnd"/>
      <w:r w:rsidR="00A0330B" w:rsidRPr="000671B4">
        <w:rPr>
          <w:sz w:val="22"/>
          <w:szCs w:val="22"/>
        </w:rPr>
        <w:t>. 3 zákona 139/2002 Sb.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:rsidR="00413A9D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t>Při zjištění změny údajů o dotčených vlastnících nebo pozemcích provede zhotovitel aktualizaci soupisu nároků a objednatel ji doručí dotčeným vlastníkům.</w:t>
      </w:r>
    </w:p>
    <w:p w:rsidR="00CE66C4" w:rsidRPr="00241920" w:rsidRDefault="00CE66C4" w:rsidP="00CE66C4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 xml:space="preserve">Součástí a podkladem pro vypracování dokumentace nároků vlastníků bude topologická úprava linií BPEJ na zaměřený skutečný stav, odsouhlasená  VÚMOP, </w:t>
      </w:r>
      <w:proofErr w:type="gramStart"/>
      <w:r w:rsidRPr="002D2E40">
        <w:rPr>
          <w:sz w:val="22"/>
          <w:szCs w:val="22"/>
        </w:rPr>
        <w:t>v.v.</w:t>
      </w:r>
      <w:proofErr w:type="gramEnd"/>
      <w:r w:rsidRPr="002D2E40">
        <w:rPr>
          <w:sz w:val="22"/>
          <w:szCs w:val="22"/>
        </w:rPr>
        <w:t xml:space="preserve">i. Elaborát  bude  vypracován  v  souladu s 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 xml:space="preserve">.  § 8 zákona a § 11 a 12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  13/2014 Sb.</w:t>
      </w:r>
      <w:r w:rsidRPr="002D2E40">
        <w:rPr>
          <w:sz w:val="22"/>
          <w:szCs w:val="22"/>
        </w:rPr>
        <w:br/>
        <w:t xml:space="preserve">a přílohy č. 1 této vyhlášky. </w:t>
      </w:r>
    </w:p>
    <w:p w:rsidR="00CE66C4" w:rsidRPr="00CE66C4" w:rsidRDefault="00CE66C4" w:rsidP="00CE66C4">
      <w:pPr>
        <w:tabs>
          <w:tab w:val="left" w:pos="426"/>
        </w:tabs>
        <w:ind w:left="567"/>
        <w:rPr>
          <w:sz w:val="22"/>
          <w:szCs w:val="22"/>
        </w:rPr>
      </w:pPr>
    </w:p>
    <w:p w:rsidR="00FB2294" w:rsidRPr="002D2E40" w:rsidRDefault="00FB2294" w:rsidP="006A625D">
      <w:pPr>
        <w:pStyle w:val="Odstavecseseznamem"/>
        <w:numPr>
          <w:ilvl w:val="0"/>
          <w:numId w:val="22"/>
        </w:numPr>
        <w:rPr>
          <w:b/>
          <w:bCs/>
          <w:vanish/>
          <w:sz w:val="22"/>
          <w:szCs w:val="22"/>
        </w:rPr>
      </w:pPr>
    </w:p>
    <w:p w:rsidR="007530DC" w:rsidRPr="002D2E40" w:rsidRDefault="00FB2294" w:rsidP="006A625D">
      <w:pPr>
        <w:pStyle w:val="Odstavecseseznamem"/>
        <w:numPr>
          <w:ilvl w:val="0"/>
          <w:numId w:val="22"/>
        </w:numPr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Default="007530DC" w:rsidP="006A625D">
      <w:pPr>
        <w:pStyle w:val="Odstavecseseznamem"/>
        <w:numPr>
          <w:ilvl w:val="0"/>
          <w:numId w:val="15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 xml:space="preserve">v souladu s § 9 zákona, § 15, § 16 vyhlášky č. 13/2004 Sb., 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proofErr w:type="spellStart"/>
      <w:r w:rsidRPr="002D2E40">
        <w:rPr>
          <w:sz w:val="22"/>
          <w:szCs w:val="22"/>
        </w:rPr>
        <w:t>ú.</w:t>
      </w:r>
      <w:proofErr w:type="spellEnd"/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>seznámen sbor zástupců vlastníků</w:t>
      </w:r>
      <w:r w:rsidR="00ED3BDB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 xml:space="preserve">bude schválen zastupitelstvem příslušné obce na veřejném zasedání. Před schválením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>, pokud je zřízena Krajským pozemkovým úřadem; projednání zajišťuje</w:t>
      </w:r>
      <w:r w:rsidR="00796E55" w:rsidRPr="002D2E40">
        <w:rPr>
          <w:sz w:val="22"/>
          <w:szCs w:val="22"/>
        </w:rPr>
        <w:t xml:space="preserve"> příslušná Pobočka</w:t>
      </w:r>
      <w:r w:rsidRPr="002D2E40">
        <w:rPr>
          <w:sz w:val="22"/>
          <w:szCs w:val="22"/>
        </w:rPr>
        <w:t xml:space="preserve">. </w:t>
      </w:r>
      <w:r w:rsidRPr="002D2E40">
        <w:rPr>
          <w:sz w:val="22"/>
          <w:szCs w:val="22"/>
        </w:rPr>
        <w:lastRenderedPageBreak/>
        <w:t>Zhotovitel se na základě výzvy pozemkového úřadu zúčastní projednání předložené dokumentace.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elaborátu PSZ jsou i vyjádření orgánů a organi</w:t>
      </w:r>
      <w:r w:rsidR="00FB2294" w:rsidRPr="002D2E40">
        <w:rPr>
          <w:sz w:val="22"/>
          <w:szCs w:val="22"/>
        </w:rPr>
        <w:t>zací v průběhu zpracování plánu</w:t>
      </w:r>
      <w:r w:rsidR="00FB2294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013FCE" w:rsidRPr="002D2E40" w:rsidRDefault="007530DC" w:rsidP="00013FCE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Pro návrh vodohospodářských a dopravních opatřen</w:t>
      </w:r>
      <w:r w:rsidR="00796E55" w:rsidRPr="002D2E40">
        <w:rPr>
          <w:sz w:val="22"/>
          <w:szCs w:val="22"/>
        </w:rPr>
        <w:t>í zajistí zhotovitel předběžný</w:t>
      </w:r>
      <w:r w:rsidRPr="002D2E40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</w:p>
    <w:p w:rsidR="00013FCE" w:rsidRPr="002D2E40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2D2E40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liniových staveb (toky, komunikace, příkopy, </w:t>
      </w:r>
      <w:proofErr w:type="spellStart"/>
      <w:r w:rsidRPr="00C03E4B">
        <w:rPr>
          <w:bCs/>
          <w:sz w:val="22"/>
          <w:szCs w:val="22"/>
        </w:rPr>
        <w:t>průlehy</w:t>
      </w:r>
      <w:proofErr w:type="spellEnd"/>
      <w:r w:rsidRPr="00C03E4B">
        <w:rPr>
          <w:bCs/>
          <w:sz w:val="22"/>
          <w:szCs w:val="22"/>
        </w:rPr>
        <w:t xml:space="preserve"> apod.) společných zařízení pro stanovení ploch</w:t>
      </w:r>
      <w:r w:rsidR="00013FCE" w:rsidRPr="00C03E4B">
        <w:rPr>
          <w:bCs/>
          <w:sz w:val="22"/>
          <w:szCs w:val="22"/>
        </w:rPr>
        <w:t>y záboru půdy. To vše s ohledem</w:t>
      </w:r>
      <w:r w:rsidR="00013FCE" w:rsidRPr="00C03E4B">
        <w:rPr>
          <w:bCs/>
          <w:sz w:val="22"/>
          <w:szCs w:val="22"/>
        </w:rPr>
        <w:br/>
      </w:r>
      <w:r w:rsidRPr="00C03E4B">
        <w:rPr>
          <w:bCs/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vodohospodářských staveb </w:t>
      </w:r>
      <w:r w:rsidRPr="00C03E4B">
        <w:rPr>
          <w:bCs/>
          <w:i/>
          <w:sz w:val="22"/>
          <w:szCs w:val="22"/>
        </w:rPr>
        <w:t>(nádrže, poldry apod.)</w:t>
      </w:r>
      <w:r w:rsidRPr="00C03E4B">
        <w:rPr>
          <w:bCs/>
          <w:sz w:val="22"/>
          <w:szCs w:val="22"/>
        </w:rPr>
        <w:t xml:space="preserve">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ED3BDB">
        <w:rPr>
          <w:sz w:val="22"/>
          <w:szCs w:val="22"/>
        </w:rPr>
        <w:t xml:space="preserve">zahrnuty do kalkulace ceny. </w:t>
      </w:r>
    </w:p>
    <w:p w:rsidR="001A78C5" w:rsidRPr="002D2E40" w:rsidRDefault="001A78C5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</w:p>
    <w:p w:rsidR="007530DC" w:rsidRPr="002D2E40" w:rsidRDefault="007530DC" w:rsidP="001A78C5">
      <w:pPr>
        <w:pStyle w:val="Odstavecseseznamem"/>
        <w:numPr>
          <w:ilvl w:val="0"/>
          <w:numId w:val="25"/>
        </w:numPr>
        <w:ind w:left="426" w:hanging="710"/>
        <w:rPr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17 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 13/2014 Sb. a přílohou č. 3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vyhlášky.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 xml:space="preserve">vystavení návrhu dle </w:t>
      </w:r>
      <w:proofErr w:type="spellStart"/>
      <w:r w:rsidR="00DD64A1" w:rsidRPr="00C03E4B">
        <w:rPr>
          <w:sz w:val="22"/>
          <w:szCs w:val="22"/>
        </w:rPr>
        <w:t>ust</w:t>
      </w:r>
      <w:proofErr w:type="spellEnd"/>
      <w:r w:rsidR="00DD64A1" w:rsidRPr="00C03E4B">
        <w:rPr>
          <w:sz w:val="22"/>
          <w:szCs w:val="22"/>
        </w:rPr>
        <w:t xml:space="preserve">. § 1 </w:t>
      </w:r>
      <w:proofErr w:type="spellStart"/>
      <w:r w:rsidR="00DD64A1" w:rsidRPr="00C03E4B">
        <w:rPr>
          <w:sz w:val="22"/>
          <w:szCs w:val="22"/>
        </w:rPr>
        <w:t>odstv</w:t>
      </w:r>
      <w:proofErr w:type="spellEnd"/>
      <w:r w:rsidR="00DD64A1" w:rsidRPr="00C03E4B">
        <w:rPr>
          <w:sz w:val="22"/>
          <w:szCs w:val="22"/>
        </w:rPr>
        <w:t>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>. č. 13/2014 Sb. s výjimkou bodu</w:t>
      </w:r>
      <w:r w:rsidR="001A78C5" w:rsidRPr="002D2E40">
        <w:rPr>
          <w:sz w:val="22"/>
          <w:szCs w:val="22"/>
        </w:rPr>
        <w:t xml:space="preserve">  8)</w:t>
      </w:r>
      <w:r w:rsidRPr="002D2E40">
        <w:rPr>
          <w:sz w:val="22"/>
          <w:szCs w:val="22"/>
        </w:rPr>
        <w:t xml:space="preserve">,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Doklady o odsouhlasení návrhu nového uspořádání pozemků budou pouze v kopiích s podpisy vlastníků.</w:t>
      </w:r>
    </w:p>
    <w:p w:rsidR="001A78C5" w:rsidRPr="002D2E40" w:rsidRDefault="001A78C5" w:rsidP="001A78C5">
      <w:pPr>
        <w:pStyle w:val="Odstavecseseznamem"/>
        <w:numPr>
          <w:ilvl w:val="1"/>
          <w:numId w:val="18"/>
        </w:numPr>
        <w:rPr>
          <w:vanish/>
          <w:sz w:val="22"/>
          <w:szCs w:val="22"/>
        </w:rPr>
      </w:pPr>
    </w:p>
    <w:p w:rsidR="007530DC" w:rsidRPr="002D2E40" w:rsidRDefault="00796E55" w:rsidP="001A78C5">
      <w:pPr>
        <w:pStyle w:val="Odstavecseseznamem"/>
        <w:numPr>
          <w:ilvl w:val="1"/>
          <w:numId w:val="18"/>
        </w:numPr>
        <w:ind w:left="426" w:hanging="710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</w:t>
      </w:r>
      <w:proofErr w:type="spellStart"/>
      <w:r w:rsidRPr="002D2E40">
        <w:rPr>
          <w:sz w:val="22"/>
          <w:szCs w:val="22"/>
        </w:rPr>
        <w:t>vyhl</w:t>
      </w:r>
      <w:proofErr w:type="spellEnd"/>
      <w:r w:rsidRPr="002D2E40">
        <w:rPr>
          <w:sz w:val="22"/>
          <w:szCs w:val="22"/>
        </w:rPr>
        <w:t xml:space="preserve">. č. 13/2014 Sb. a to v počtu a formě stanovené čl. IV </w:t>
      </w:r>
      <w:proofErr w:type="gramStart"/>
      <w:r w:rsidRPr="002D2E40">
        <w:rPr>
          <w:sz w:val="22"/>
          <w:szCs w:val="22"/>
        </w:rPr>
        <w:t>této</w:t>
      </w:r>
      <w:proofErr w:type="gramEnd"/>
      <w:r w:rsidRPr="002D2E40">
        <w:rPr>
          <w:sz w:val="22"/>
          <w:szCs w:val="22"/>
        </w:rPr>
        <w:t xml:space="preserve"> smlouvy</w:t>
      </w:r>
      <w:r w:rsidR="00ED3BDB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proofErr w:type="spellStart"/>
      <w:r w:rsidRPr="002D2E40">
        <w:rPr>
          <w:sz w:val="22"/>
          <w:szCs w:val="22"/>
        </w:rPr>
        <w:t>Paré</w:t>
      </w:r>
      <w:proofErr w:type="spellEnd"/>
      <w:r w:rsidRPr="002D2E40">
        <w:rPr>
          <w:sz w:val="22"/>
          <w:szCs w:val="22"/>
        </w:rPr>
        <w:t xml:space="preserve"> č. 1 bude obsahovat originály dokladů. Vše bude řádně označeno, podepsáno s příslušným razítkem zhotovitele a osoby úředně oprávněné k projektování pozemkových úprav.</w:t>
      </w:r>
    </w:p>
    <w:p w:rsidR="007530DC" w:rsidRPr="002D2E40" w:rsidRDefault="007530DC" w:rsidP="002520CE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situace pro jednotlivé vlastníky). </w:t>
      </w:r>
    </w:p>
    <w:p w:rsidR="007530DC" w:rsidRDefault="007530DC" w:rsidP="002520CE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 xml:space="preserve">Pro </w:t>
      </w:r>
      <w:r w:rsidR="00ED3BDB">
        <w:rPr>
          <w:sz w:val="22"/>
          <w:szCs w:val="22"/>
        </w:rPr>
        <w:t>sepsání schvalovacího protokolu je nutný kladný protokol o převzetí dat ve VFP</w:t>
      </w:r>
      <w:r w:rsidRPr="002D2E40">
        <w:rPr>
          <w:sz w:val="22"/>
          <w:szCs w:val="22"/>
        </w:rPr>
        <w:t>.</w:t>
      </w:r>
    </w:p>
    <w:p w:rsidR="00EA784E" w:rsidRPr="002D2E40" w:rsidRDefault="00EA784E" w:rsidP="002520CE">
      <w:pPr>
        <w:pStyle w:val="Zkladntextodsazen3"/>
        <w:spacing w:afterLines="60" w:after="144"/>
        <w:ind w:left="720" w:firstLine="0"/>
        <w:rPr>
          <w:sz w:val="22"/>
          <w:szCs w:val="22"/>
        </w:rPr>
      </w:pPr>
    </w:p>
    <w:p w:rsidR="001A78C5" w:rsidRPr="002D2E40" w:rsidRDefault="001A78C5" w:rsidP="002520CE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1A78C5" w:rsidRPr="002D2E40" w:rsidRDefault="001A78C5" w:rsidP="002520CE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7530DC" w:rsidRPr="002D2E40" w:rsidRDefault="001518EE" w:rsidP="002520CE">
      <w:pPr>
        <w:pStyle w:val="Odstavecseseznamem"/>
        <w:numPr>
          <w:ilvl w:val="0"/>
          <w:numId w:val="17"/>
        </w:numPr>
        <w:tabs>
          <w:tab w:val="left" w:pos="709"/>
        </w:tabs>
        <w:spacing w:before="0" w:afterLines="60" w:after="144"/>
        <w:ind w:left="0" w:firstLine="0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2520CE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Vyhotovení SPI a podkladů potřebných pro zavedení výsledků pozemkových úprav do KN. Topologická úprava platných linií BPEJ na DKM, schválená VÚMOP, </w:t>
      </w:r>
      <w:proofErr w:type="gramStart"/>
      <w:r w:rsidRPr="00B05EE1">
        <w:rPr>
          <w:sz w:val="22"/>
          <w:szCs w:val="22"/>
        </w:rPr>
        <w:t>v.v.</w:t>
      </w:r>
      <w:proofErr w:type="gramEnd"/>
      <w:r w:rsidRPr="00B05EE1">
        <w:rPr>
          <w:sz w:val="22"/>
          <w:szCs w:val="22"/>
        </w:rPr>
        <w:t xml:space="preserve">i. Dokumentace bude obsahovat náležitosti podle § 57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</w:t>
      </w:r>
    </w:p>
    <w:p w:rsidR="009F3142" w:rsidRPr="00B05EE1" w:rsidRDefault="007530DC" w:rsidP="002520CE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 xml:space="preserve">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 xml:space="preserve">nejpozději do </w:t>
      </w:r>
      <w:r w:rsidR="0022689A">
        <w:rPr>
          <w:sz w:val="22"/>
          <w:szCs w:val="22"/>
        </w:rPr>
        <w:t>3</w:t>
      </w:r>
      <w:r w:rsidR="009F3142" w:rsidRPr="00B05EE1">
        <w:rPr>
          <w:sz w:val="22"/>
          <w:szCs w:val="22"/>
        </w:rPr>
        <w:t xml:space="preserve"> měsíců od </w:t>
      </w:r>
      <w:r w:rsidR="0022689A">
        <w:rPr>
          <w:sz w:val="22"/>
          <w:szCs w:val="22"/>
        </w:rPr>
        <w:t>výzvy zadavatele</w:t>
      </w:r>
      <w:r w:rsidR="009F3142" w:rsidRPr="00B05EE1">
        <w:rPr>
          <w:sz w:val="22"/>
          <w:szCs w:val="22"/>
        </w:rPr>
        <w:t>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2520CE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7530DC" w:rsidRDefault="007530DC" w:rsidP="002520CE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 xml:space="preserve">v rozsahu § 57 odst. 2 </w:t>
      </w:r>
      <w:proofErr w:type="spellStart"/>
      <w:r w:rsidRPr="00B05EE1">
        <w:rPr>
          <w:sz w:val="22"/>
          <w:szCs w:val="22"/>
        </w:rPr>
        <w:t>vyhl</w:t>
      </w:r>
      <w:proofErr w:type="spellEnd"/>
      <w:r w:rsidRPr="00B05EE1">
        <w:rPr>
          <w:sz w:val="22"/>
          <w:szCs w:val="22"/>
        </w:rPr>
        <w:t>. č. 357/2013 Sb. v digitální podobě</w:t>
      </w:r>
      <w:r w:rsidR="002F5D6F" w:rsidRPr="00B05EE1">
        <w:rPr>
          <w:sz w:val="22"/>
          <w:szCs w:val="22"/>
        </w:rPr>
        <w:t xml:space="preserve"> ve struktuře dat podle přílohy </w:t>
      </w:r>
      <w:proofErr w:type="gramStart"/>
      <w:r w:rsidR="002F5D6F" w:rsidRPr="00B05EE1">
        <w:rPr>
          <w:sz w:val="22"/>
          <w:szCs w:val="22"/>
        </w:rPr>
        <w:t>č.56</w:t>
      </w:r>
      <w:proofErr w:type="gramEnd"/>
      <w:r w:rsidR="002F5D6F" w:rsidRPr="00B05EE1">
        <w:rPr>
          <w:sz w:val="22"/>
          <w:szCs w:val="22"/>
        </w:rPr>
        <w:t xml:space="preserve">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:rsidR="00993870" w:rsidRPr="00B05EE1" w:rsidRDefault="00AF7117" w:rsidP="002520CE">
      <w:pPr>
        <w:pStyle w:val="Odstavecseseznamem"/>
        <w:tabs>
          <w:tab w:val="left" w:pos="1725"/>
        </w:tabs>
        <w:spacing w:before="0" w:afterLines="60" w:after="144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5737" w:rsidRDefault="00395737" w:rsidP="002520CE">
      <w:pPr>
        <w:spacing w:before="0" w:afterLines="60" w:after="144"/>
        <w:ind w:left="-11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 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B05EE1">
        <w:rPr>
          <w:bCs/>
          <w:snapToGrid w:val="0"/>
          <w:sz w:val="22"/>
          <w:szCs w:val="22"/>
        </w:rPr>
        <w:t>ust</w:t>
      </w:r>
      <w:proofErr w:type="spellEnd"/>
      <w:r w:rsidR="00B95268" w:rsidRPr="00B05EE1">
        <w:rPr>
          <w:bCs/>
          <w:snapToGrid w:val="0"/>
          <w:sz w:val="22"/>
          <w:szCs w:val="22"/>
        </w:rPr>
        <w:t>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proofErr w:type="spellStart"/>
      <w:r w:rsidR="00BB07AF" w:rsidRPr="00B05EE1">
        <w:rPr>
          <w:bCs/>
          <w:snapToGrid w:val="0"/>
          <w:sz w:val="22"/>
          <w:szCs w:val="22"/>
        </w:rPr>
        <w:t>vyhl</w:t>
      </w:r>
      <w:proofErr w:type="spellEnd"/>
      <w:r w:rsidR="00BB07AF" w:rsidRPr="00B05EE1">
        <w:rPr>
          <w:bCs/>
          <w:snapToGrid w:val="0"/>
          <w:sz w:val="22"/>
          <w:szCs w:val="22"/>
        </w:rPr>
        <w:t>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:rsidR="00EA784E" w:rsidRPr="002D2E40" w:rsidRDefault="00EA784E" w:rsidP="007530DC">
      <w:pPr>
        <w:ind w:left="0"/>
        <w:rPr>
          <w:b/>
          <w:bCs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3D0898" w:rsidP="002520CE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6C529E">
        <w:rPr>
          <w:sz w:val="22"/>
          <w:szCs w:val="22"/>
        </w:rPr>
        <w:t xml:space="preserve"> 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D97E25">
        <w:rPr>
          <w:sz w:val="22"/>
          <w:szCs w:val="22"/>
        </w:rPr>
        <w:t>ve formátu VFK,  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r w:rsidR="00ED3BDB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lastRenderedPageBreak/>
        <w:t>s</w:t>
      </w:r>
      <w:r w:rsidR="00D97E25">
        <w:rPr>
          <w:sz w:val="22"/>
          <w:szCs w:val="22"/>
        </w:rPr>
        <w:t xml:space="preserve"> 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formátu *.doc(x)  nebo kompatibilní s textovým editorem Word, tabulková část ve formátu *.</w:t>
      </w:r>
      <w:proofErr w:type="spellStart"/>
      <w:r w:rsidR="00D97E25" w:rsidRPr="002D2E40">
        <w:rPr>
          <w:sz w:val="22"/>
          <w:szCs w:val="22"/>
        </w:rPr>
        <w:t>xls</w:t>
      </w:r>
      <w:proofErr w:type="spellEnd"/>
      <w:r w:rsidR="00D97E25" w:rsidRPr="002D2E40">
        <w:rPr>
          <w:sz w:val="22"/>
          <w:szCs w:val="22"/>
        </w:rPr>
        <w:t>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 xml:space="preserve">Seznam parcel řešených v obvodu </w:t>
      </w:r>
      <w:proofErr w:type="spellStart"/>
      <w:r w:rsidR="00D97E25" w:rsidRPr="00D97E25">
        <w:rPr>
          <w:sz w:val="22"/>
          <w:szCs w:val="22"/>
        </w:rPr>
        <w:t>KoP</w:t>
      </w:r>
      <w:r w:rsidR="00ED3BDB">
        <w:rPr>
          <w:sz w:val="22"/>
          <w:szCs w:val="22"/>
        </w:rPr>
        <w:t>Ú</w:t>
      </w:r>
      <w:proofErr w:type="spellEnd"/>
      <w:r w:rsidR="00D97E25" w:rsidRPr="00D97E25">
        <w:rPr>
          <w:sz w:val="22"/>
          <w:szCs w:val="22"/>
        </w:rPr>
        <w:t xml:space="preserve"> pro zápis poznámky do katastru nemovitostí bude předán ve formátu *.</w:t>
      </w:r>
      <w:proofErr w:type="spellStart"/>
      <w:r w:rsidR="00D97E25" w:rsidRPr="00D97E25">
        <w:rPr>
          <w:sz w:val="22"/>
          <w:szCs w:val="22"/>
        </w:rPr>
        <w:t>csv</w:t>
      </w:r>
      <w:proofErr w:type="spellEnd"/>
      <w:r w:rsidR="00D97E25" w:rsidRPr="00D97E2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="00D97E25" w:rsidRPr="00D97E25">
        <w:rPr>
          <w:sz w:val="22"/>
          <w:szCs w:val="22"/>
        </w:rPr>
        <w:t>pdf</w:t>
      </w:r>
      <w:proofErr w:type="spellEnd"/>
      <w:r w:rsidR="00D97E25" w:rsidRPr="00D97E2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</w:t>
      </w:r>
      <w:proofErr w:type="spellStart"/>
      <w:r w:rsidR="00D97E25" w:rsidRPr="002D2E40">
        <w:rPr>
          <w:sz w:val="22"/>
          <w:szCs w:val="22"/>
        </w:rPr>
        <w:t>dgn</w:t>
      </w:r>
      <w:proofErr w:type="spellEnd"/>
      <w:r w:rsidR="00D97E25">
        <w:rPr>
          <w:sz w:val="22"/>
          <w:szCs w:val="22"/>
        </w:rPr>
        <w:t xml:space="preserve"> a v souřadnicovém systému S-JTSK. </w:t>
      </w:r>
      <w:r w:rsidR="00D97E25" w:rsidRPr="00D97E25">
        <w:rPr>
          <w:sz w:val="22"/>
          <w:szCs w:val="22"/>
        </w:rPr>
        <w:t xml:space="preserve">   </w:t>
      </w:r>
    </w:p>
    <w:p w:rsidR="007530DC" w:rsidRPr="002D2E40" w:rsidRDefault="007530DC" w:rsidP="002520CE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</w:t>
      </w:r>
      <w:r w:rsidR="001518EE" w:rsidRPr="002D2E40">
        <w:rPr>
          <w:sz w:val="22"/>
          <w:szCs w:val="22"/>
        </w:rPr>
        <w:t>končené dílčí části</w:t>
      </w:r>
      <w:r w:rsidRPr="002D2E40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2D2E40">
        <w:rPr>
          <w:sz w:val="22"/>
          <w:szCs w:val="22"/>
        </w:rPr>
        <w:t>otovení podle počtu objednatelů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či dotčených obcí</w:t>
      </w:r>
      <w:r w:rsidR="00ED3BDB">
        <w:rPr>
          <w:sz w:val="22"/>
          <w:szCs w:val="22"/>
        </w:rPr>
        <w:t>)</w:t>
      </w:r>
      <w:r w:rsidRPr="002D2E40">
        <w:rPr>
          <w:sz w:val="22"/>
          <w:szCs w:val="22"/>
        </w:rPr>
        <w:t xml:space="preserve">: 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Revize stávajícího bodového pole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>Polohopi</w:t>
      </w:r>
      <w:r w:rsidR="0022689A">
        <w:rPr>
          <w:sz w:val="22"/>
          <w:szCs w:val="22"/>
        </w:rPr>
        <w:t>sné zaměření zájmového území - 1</w:t>
      </w:r>
      <w:r w:rsidRPr="002D2E40">
        <w:rPr>
          <w:sz w:val="22"/>
          <w:szCs w:val="22"/>
        </w:rPr>
        <w:t>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Vyhodnocení podkladů a rozbor současného stavu - 2x papírové zpracování a 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2D2E40">
        <w:rPr>
          <w:sz w:val="22"/>
          <w:szCs w:val="22"/>
        </w:rPr>
        <w:t xml:space="preserve">Upřesnění obvodu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- 2x papírové zpracování a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Dokumentace nároků vlastníků (včetně map) - 3x papírové zpracování a CD (DVD).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 xml:space="preserve">Vypracování plánu společných zařízení - 3x </w:t>
      </w:r>
      <w:r w:rsidR="0025447D" w:rsidRPr="002D2E40">
        <w:rPr>
          <w:sz w:val="22"/>
          <w:szCs w:val="22"/>
        </w:rPr>
        <w:t>papírové zpracování a CD (DVD).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Inženýrsko-geologický průzkum - 2x papírové zpracování a CD (DVD).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– 1x  CD (DVD)</w:t>
      </w:r>
      <w:r w:rsidRPr="002D2E40">
        <w:rPr>
          <w:i/>
          <w:iCs/>
          <w:sz w:val="22"/>
          <w:szCs w:val="22"/>
        </w:rPr>
        <w:t>.</w:t>
      </w:r>
      <w:r w:rsidRPr="002D2E40">
        <w:rPr>
          <w:iCs/>
          <w:sz w:val="22"/>
          <w:szCs w:val="22"/>
        </w:rPr>
        <w:t xml:space="preserve"> 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Potřebné podélné a příčné profily společných zařízení  - 1x papírové zpracování a CD (DVD).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návrhu nového uspořádání pozemků k vystavení - 2x papírové zpracování a CD (DVD)</w:t>
      </w:r>
      <w:r w:rsidRPr="002D2E40">
        <w:rPr>
          <w:i/>
          <w:iCs/>
          <w:sz w:val="22"/>
          <w:szCs w:val="22"/>
        </w:rPr>
        <w:t>.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iCs/>
          <w:sz w:val="22"/>
          <w:szCs w:val="22"/>
        </w:rPr>
        <w:t>Předložení kompletní dokumentace návrhu nového uspořádání pozemků – 3x</w:t>
      </w:r>
      <w:r w:rsidRPr="002D2E40">
        <w:rPr>
          <w:sz w:val="22"/>
          <w:szCs w:val="22"/>
        </w:rPr>
        <w:t xml:space="preserve"> papírové zpracování a CD (DVD)</w:t>
      </w:r>
      <w:r w:rsidRPr="002D2E40">
        <w:rPr>
          <w:i/>
          <w:iCs/>
          <w:sz w:val="22"/>
          <w:szCs w:val="22"/>
        </w:rPr>
        <w:t xml:space="preserve"> </w:t>
      </w:r>
      <w:r w:rsidRPr="002D2E40">
        <w:rPr>
          <w:iCs/>
          <w:sz w:val="22"/>
          <w:szCs w:val="22"/>
        </w:rPr>
        <w:t>+ 1x navíc přílohy k rozhodnutí o schválení návrhu v kopiích pro jednotlivé vlastníky.</w:t>
      </w:r>
    </w:p>
    <w:p w:rsidR="007530DC" w:rsidRPr="002D2E40" w:rsidRDefault="000950B1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>
        <w:rPr>
          <w:sz w:val="22"/>
          <w:szCs w:val="22"/>
        </w:rPr>
        <w:t>Zpracování mapového díla - 1</w:t>
      </w:r>
      <w:r w:rsidR="007530DC" w:rsidRPr="002D2E40">
        <w:rPr>
          <w:sz w:val="22"/>
          <w:szCs w:val="22"/>
        </w:rPr>
        <w:t>x papírové zpracování a CD (DVD)</w:t>
      </w:r>
      <w:r w:rsidR="007530DC" w:rsidRPr="002D2E40">
        <w:rPr>
          <w:i/>
          <w:iCs/>
          <w:sz w:val="22"/>
          <w:szCs w:val="22"/>
        </w:rPr>
        <w:t>.</w:t>
      </w:r>
      <w:r w:rsidR="007530DC" w:rsidRPr="002D2E40">
        <w:rPr>
          <w:iCs/>
          <w:sz w:val="22"/>
          <w:szCs w:val="22"/>
        </w:rPr>
        <w:t xml:space="preserve"> Mapové dílo</w:t>
      </w:r>
      <w:r w:rsidR="007530DC" w:rsidRPr="002D2E40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="007530DC" w:rsidRPr="002D2E40">
        <w:rPr>
          <w:iCs/>
          <w:sz w:val="22"/>
          <w:szCs w:val="22"/>
        </w:rPr>
        <w:t xml:space="preserve"> </w:t>
      </w:r>
      <w:r w:rsidR="0025447D" w:rsidRPr="002D2E40">
        <w:rPr>
          <w:sz w:val="22"/>
          <w:szCs w:val="22"/>
        </w:rPr>
        <w:t>DKM bude zpracována a předána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ve výměnném formátu ISKN podle </w:t>
      </w:r>
      <w:proofErr w:type="spellStart"/>
      <w:r w:rsidR="007530DC" w:rsidRPr="002D2E40">
        <w:rPr>
          <w:sz w:val="22"/>
          <w:szCs w:val="22"/>
        </w:rPr>
        <w:t>vyhl</w:t>
      </w:r>
      <w:proofErr w:type="spellEnd"/>
      <w:r w:rsidR="007530DC" w:rsidRPr="002D2E40">
        <w:rPr>
          <w:sz w:val="22"/>
          <w:szCs w:val="22"/>
        </w:rPr>
        <w:t xml:space="preserve">. č. 357/2013 Sb. </w:t>
      </w:r>
    </w:p>
    <w:p w:rsidR="007530DC" w:rsidRPr="002D2E40" w:rsidRDefault="007530DC" w:rsidP="002520CE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2D2E40">
        <w:rPr>
          <w:sz w:val="22"/>
          <w:szCs w:val="22"/>
        </w:rPr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p w:rsidR="007530DC" w:rsidRPr="002D2E40" w:rsidRDefault="007530DC" w:rsidP="002520CE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Grafické výstupy budou zpracovány v měřítku stanoveném příslušným katastrálním úřadem. Návrh plánu společných zařízení v měřítku 1 : 2000 nebo 1 : 5000 (měřítka stanoví objednatel podle potřeby v průběhu zpracování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>).</w:t>
      </w:r>
    </w:p>
    <w:p w:rsidR="007530DC" w:rsidRPr="002D2E40" w:rsidRDefault="007530DC" w:rsidP="002520CE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Digitální soubory mapového díla i návrhu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2520CE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:rsidR="000B15EA" w:rsidRPr="002727AA" w:rsidRDefault="007530DC" w:rsidP="002520CE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lastRenderedPageBreak/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:rsidR="002727AA" w:rsidRPr="000B15EA" w:rsidRDefault="002727AA" w:rsidP="002520CE">
      <w:pPr>
        <w:pStyle w:val="Zkladntextodsazen2"/>
        <w:spacing w:before="0" w:afterLines="60" w:after="144"/>
        <w:ind w:left="0" w:firstLine="0"/>
        <w:rPr>
          <w:b/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2520CE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</w:p>
    <w:p w:rsidR="000B15EA" w:rsidRDefault="00502573" w:rsidP="002520CE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bud</w:t>
      </w:r>
      <w:r w:rsidRPr="000B15EA">
        <w:rPr>
          <w:snapToGrid w:val="0"/>
          <w:sz w:val="22"/>
          <w:szCs w:val="22"/>
        </w:rPr>
        <w:t>ou</w:t>
      </w:r>
      <w:r w:rsidR="00A70202" w:rsidRPr="000B15EA">
        <w:rPr>
          <w:snapToGrid w:val="0"/>
          <w:sz w:val="22"/>
          <w:szCs w:val="22"/>
        </w:rPr>
        <w:t xml:space="preserve"> předáván</w:t>
      </w:r>
      <w:r w:rsidRPr="000B15EA">
        <w:rPr>
          <w:snapToGrid w:val="0"/>
          <w:sz w:val="22"/>
          <w:szCs w:val="22"/>
        </w:rPr>
        <w:t>y</w:t>
      </w:r>
      <w:r w:rsidR="00A70202" w:rsidRPr="000B15EA">
        <w:rPr>
          <w:snapToGrid w:val="0"/>
          <w:sz w:val="22"/>
          <w:szCs w:val="22"/>
        </w:rPr>
        <w:t xml:space="preserve"> v sídle SPÚ</w:t>
      </w:r>
      <w:r w:rsidR="00625D5C">
        <w:rPr>
          <w:snapToGrid w:val="0"/>
          <w:sz w:val="22"/>
          <w:szCs w:val="22"/>
        </w:rPr>
        <w:t xml:space="preserve"> </w:t>
      </w:r>
      <w:r w:rsidR="00A70202" w:rsidRPr="000B15EA">
        <w:rPr>
          <w:snapToGrid w:val="0"/>
          <w:sz w:val="22"/>
          <w:szCs w:val="22"/>
        </w:rPr>
        <w:t>- Pobočky</w:t>
      </w:r>
      <w:r w:rsidR="00F755B1">
        <w:rPr>
          <w:snapToGrid w:val="0"/>
          <w:sz w:val="22"/>
          <w:szCs w:val="22"/>
        </w:rPr>
        <w:t xml:space="preserve"> Domažlice </w:t>
      </w:r>
      <w:r w:rsidR="00A70202" w:rsidRPr="000B15EA">
        <w:rPr>
          <w:snapToGrid w:val="0"/>
          <w:sz w:val="22"/>
          <w:szCs w:val="22"/>
        </w:rPr>
        <w:t>adresa</w:t>
      </w:r>
      <w:r w:rsidR="00F755B1">
        <w:rPr>
          <w:snapToGrid w:val="0"/>
          <w:sz w:val="22"/>
          <w:szCs w:val="22"/>
        </w:rPr>
        <w:t xml:space="preserve"> </w:t>
      </w:r>
      <w:proofErr w:type="spellStart"/>
      <w:r w:rsidR="00F755B1">
        <w:rPr>
          <w:snapToGrid w:val="0"/>
          <w:sz w:val="22"/>
          <w:szCs w:val="22"/>
        </w:rPr>
        <w:t>Haltravská</w:t>
      </w:r>
      <w:proofErr w:type="spellEnd"/>
      <w:r w:rsidR="00F755B1">
        <w:rPr>
          <w:snapToGrid w:val="0"/>
          <w:sz w:val="22"/>
          <w:szCs w:val="22"/>
        </w:rPr>
        <w:t xml:space="preserve"> 438, 344 37 Domažlice. </w:t>
      </w:r>
      <w:r w:rsidR="00A70202" w:rsidRPr="000B15EA">
        <w:rPr>
          <w:snapToGrid w:val="0"/>
          <w:sz w:val="22"/>
          <w:szCs w:val="22"/>
        </w:rPr>
        <w:t xml:space="preserve">O předání a převzetí </w:t>
      </w:r>
      <w:r w:rsidR="00D056DA" w:rsidRPr="000B15EA">
        <w:rPr>
          <w:snapToGrid w:val="0"/>
          <w:sz w:val="22"/>
          <w:szCs w:val="22"/>
        </w:rPr>
        <w:t>části díla</w:t>
      </w:r>
      <w:r w:rsidR="00A70202" w:rsidRPr="000B15EA">
        <w:rPr>
          <w:snapToGrid w:val="0"/>
          <w:sz w:val="22"/>
          <w:szCs w:val="22"/>
        </w:rPr>
        <w:t xml:space="preserve"> bez</w:t>
      </w:r>
      <w:r w:rsidR="009F3142" w:rsidRPr="000B15EA">
        <w:rPr>
          <w:snapToGrid w:val="0"/>
          <w:sz w:val="22"/>
          <w:szCs w:val="22"/>
        </w:rPr>
        <w:t xml:space="preserve"> zjevných</w:t>
      </w:r>
      <w:r w:rsidR="00A70202" w:rsidRPr="000B15EA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0B15EA">
        <w:rPr>
          <w:snapToGrid w:val="0"/>
          <w:sz w:val="22"/>
          <w:szCs w:val="22"/>
        </w:rPr>
        <w:t>oboustranně potvrzen osobami oprávněnými jednat</w:t>
      </w:r>
      <w:r w:rsidR="007368D6" w:rsidRPr="000B15EA">
        <w:rPr>
          <w:snapToGrid w:val="0"/>
          <w:sz w:val="22"/>
          <w:szCs w:val="22"/>
        </w:rPr>
        <w:t xml:space="preserve"> </w:t>
      </w:r>
      <w:r w:rsidR="00103409" w:rsidRPr="000B15EA">
        <w:rPr>
          <w:snapToGrid w:val="0"/>
          <w:sz w:val="22"/>
          <w:szCs w:val="22"/>
        </w:rPr>
        <w:t xml:space="preserve">v </w:t>
      </w:r>
      <w:r w:rsidR="007368D6" w:rsidRPr="000B15EA">
        <w:rPr>
          <w:snapToGrid w:val="0"/>
          <w:sz w:val="22"/>
          <w:szCs w:val="22"/>
        </w:rPr>
        <w:t>technických záležitostech</w:t>
      </w:r>
      <w:r w:rsidR="00F4632A" w:rsidRPr="000B15EA">
        <w:rPr>
          <w:snapToGrid w:val="0"/>
          <w:sz w:val="22"/>
          <w:szCs w:val="22"/>
        </w:rPr>
        <w:t>.</w:t>
      </w:r>
      <w:r w:rsidR="0014293B" w:rsidRPr="000B15EA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2520CE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  <w:tab w:val="left" w:pos="3119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dílčích částí 3.1.1., 3.1.2., 3.1.4., 3.1.5. po potvrzení správnosti odevzdávaného díla katastrálním úřadem,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3.1.3. po potvrzení správnosti odevzdávaného díla objednatelem,</w:t>
      </w:r>
    </w:p>
    <w:p w:rsidR="000B15EA" w:rsidRPr="00B65ECF" w:rsidRDefault="000B15EA" w:rsidP="00BE17B1">
      <w:pPr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</w:t>
      </w:r>
      <w:r w:rsidRPr="00B65ECF">
        <w:rPr>
          <w:snapToGrid w:val="0"/>
          <w:sz w:val="22"/>
          <w:szCs w:val="22"/>
        </w:rPr>
        <w:tab/>
        <w:t>u dílčí části 3.1.6. po odstranění námitek a připomínek k vystaveným nárokům,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 xml:space="preserve">u dílčí části 3.2.1.  </w:t>
      </w:r>
      <w:r w:rsidRPr="00B65ECF">
        <w:rPr>
          <w:sz w:val="22"/>
          <w:szCs w:val="22"/>
        </w:rPr>
        <w:t>po schválení zastupitelstvem obce na veřejném zasedání (§ 9 odst. 11 zákona č. 139/2002 Sb.),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3.2.2. po odstranění připomínek k vystavenému návrhu</w:t>
      </w:r>
    </w:p>
    <w:p w:rsidR="000B15EA" w:rsidRPr="00B65ECF" w:rsidRDefault="000B15EA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 xml:space="preserve">          - </w:t>
      </w:r>
      <w:r w:rsidRPr="00B65ECF">
        <w:rPr>
          <w:snapToGrid w:val="0"/>
          <w:sz w:val="22"/>
          <w:szCs w:val="22"/>
        </w:rPr>
        <w:tab/>
        <w:t>u dílčí části 3.2.3. předložení kompletní dokumentace a kladného protokolu o převzetí dat ve VFP,</w:t>
      </w:r>
    </w:p>
    <w:p w:rsidR="005E7E1E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0B15EA" w:rsidRPr="00B65ECF">
        <w:rPr>
          <w:snapToGrid w:val="0"/>
          <w:sz w:val="22"/>
          <w:szCs w:val="22"/>
        </w:rPr>
        <w:t xml:space="preserve">  -</w:t>
      </w:r>
      <w:r w:rsidR="000B15EA" w:rsidRPr="00B65EC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0B15EA"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="000B15EA" w:rsidRPr="00B65ECF">
        <w:rPr>
          <w:snapToGrid w:val="0"/>
          <w:sz w:val="22"/>
          <w:szCs w:val="22"/>
        </w:rPr>
        <w:t xml:space="preserve"> </w:t>
      </w:r>
      <w:proofErr w:type="gramStart"/>
      <w:r w:rsidR="000B15EA" w:rsidRPr="00B65ECF">
        <w:rPr>
          <w:sz w:val="22"/>
          <w:szCs w:val="22"/>
        </w:rPr>
        <w:t>3.3. po</w:t>
      </w:r>
      <w:proofErr w:type="gramEnd"/>
      <w:r w:rsidR="000B15EA" w:rsidRPr="00B65ECF">
        <w:rPr>
          <w:sz w:val="22"/>
          <w:szCs w:val="22"/>
        </w:rPr>
        <w:t xml:space="preserve"> provedení zápisu </w:t>
      </w:r>
      <w:proofErr w:type="spellStart"/>
      <w:r w:rsidR="000B15EA" w:rsidRPr="00B65ECF">
        <w:rPr>
          <w:sz w:val="22"/>
          <w:szCs w:val="22"/>
        </w:rPr>
        <w:t>KoPÚ</w:t>
      </w:r>
      <w:proofErr w:type="spellEnd"/>
      <w:r w:rsidR="000B15EA" w:rsidRPr="00B65ECF">
        <w:rPr>
          <w:sz w:val="22"/>
          <w:szCs w:val="22"/>
        </w:rPr>
        <w:t xml:space="preserve"> do katastru nemovitostí</w:t>
      </w:r>
      <w:r>
        <w:rPr>
          <w:sz w:val="22"/>
          <w:szCs w:val="22"/>
        </w:rPr>
        <w:t>,</w:t>
      </w:r>
    </w:p>
    <w:p w:rsidR="00B65ECF" w:rsidRDefault="005E7E1E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- v případě aktualizace soupisu nároků nebo PSZ bude schvalovací protokol vyhotoven také</w:t>
      </w:r>
    </w:p>
    <w:p w:rsidR="000671B4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    po odevzdání aktualizované dokumentace soupisu nároků či aktualizovaného PSZ.</w:t>
      </w:r>
    </w:p>
    <w:p w:rsidR="005E7E1E" w:rsidRPr="005E7E1E" w:rsidRDefault="005E7E1E" w:rsidP="005E7E1E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</w:p>
    <w:p w:rsidR="00B65ECF" w:rsidRDefault="00B65ECF" w:rsidP="00BE17B1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5.4.  </w:t>
      </w:r>
      <w:r w:rsidR="00067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Část díla- </w:t>
      </w:r>
      <w:r w:rsidRPr="00D54B33">
        <w:rPr>
          <w:sz w:val="22"/>
          <w:szCs w:val="22"/>
        </w:rPr>
        <w:t>Vytyčení pozemků dle zapsané DKM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</w:p>
    <w:p w:rsidR="008056B8" w:rsidRDefault="000671B4" w:rsidP="008056B8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671B4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8056B8">
        <w:rPr>
          <w:sz w:val="22"/>
          <w:szCs w:val="22"/>
        </w:rPr>
        <w:t xml:space="preserve">nejpozději </w:t>
      </w:r>
      <w:r w:rsidR="008056B8">
        <w:rPr>
          <w:sz w:val="22"/>
          <w:szCs w:val="22"/>
        </w:rPr>
        <w:t xml:space="preserve">však </w:t>
      </w:r>
      <w:r w:rsidR="008056B8" w:rsidRPr="008056B8">
        <w:rPr>
          <w:sz w:val="22"/>
          <w:szCs w:val="22"/>
        </w:rPr>
        <w:t>do konce roku následujícího po roce, v němž</w:t>
      </w:r>
      <w:r w:rsidR="008056B8">
        <w:rPr>
          <w:sz w:val="22"/>
          <w:szCs w:val="22"/>
        </w:rPr>
        <w:t xml:space="preserve"> došlo k zápisu </w:t>
      </w:r>
    </w:p>
    <w:p w:rsidR="005A75A3" w:rsidRDefault="008056B8" w:rsidP="005415C7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Pr="008056B8">
        <w:rPr>
          <w:sz w:val="22"/>
          <w:szCs w:val="22"/>
        </w:rPr>
        <w:t>KoPÚ</w:t>
      </w:r>
      <w:proofErr w:type="spellEnd"/>
      <w:r w:rsidRPr="008056B8">
        <w:rPr>
          <w:sz w:val="22"/>
          <w:szCs w:val="22"/>
        </w:rPr>
        <w:t xml:space="preserve"> do katastru nemovitostí.</w:t>
      </w:r>
    </w:p>
    <w:p w:rsidR="00E802BE" w:rsidRPr="00625D5C" w:rsidRDefault="00E802BE" w:rsidP="00625D5C">
      <w:pPr>
        <w:tabs>
          <w:tab w:val="left" w:pos="0"/>
          <w:tab w:val="left" w:pos="851"/>
          <w:tab w:val="left" w:pos="1134"/>
        </w:tabs>
        <w:spacing w:before="0"/>
        <w:ind w:left="0"/>
        <w:rPr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E8327E" w:rsidRDefault="006D3449" w:rsidP="00CE4293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5E7E1E" w:rsidRPr="00625D5C" w:rsidRDefault="005E7E1E" w:rsidP="00625D5C">
      <w:pPr>
        <w:ind w:left="0"/>
        <w:rPr>
          <w:snapToGrid w:val="0"/>
          <w:sz w:val="22"/>
          <w:szCs w:val="22"/>
        </w:rPr>
      </w:pPr>
    </w:p>
    <w:tbl>
      <w:tblPr>
        <w:tblW w:w="892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1701"/>
      </w:tblGrid>
      <w:tr w:rsidR="006D3449" w:rsidRPr="002D2E40" w:rsidTr="00010E3D">
        <w:trPr>
          <w:trHeight w:val="32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A07E4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3.1.6</w:t>
            </w:r>
            <w:proofErr w:type="gramEnd"/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723F4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438 200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2D2E40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3.2.3</w:t>
            </w:r>
            <w:proofErr w:type="gramEnd"/>
            <w:r w:rsidR="00E62917" w:rsidRPr="002D2E40">
              <w:rPr>
                <w:snapToGrid w:val="0"/>
                <w:sz w:val="22"/>
                <w:szCs w:val="22"/>
                <w:lang w:eastAsia="en-US"/>
              </w:rPr>
              <w:t>.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723F4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344 500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D54B33">
        <w:trPr>
          <w:trHeight w:val="4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2D2E40">
              <w:rPr>
                <w:snapToGrid w:val="0"/>
                <w:sz w:val="22"/>
                <w:szCs w:val="22"/>
                <w:lang w:eastAsia="en-US"/>
              </w:rPr>
              <w:t>Hlavní celek-</w:t>
            </w:r>
            <w:r w:rsidR="007368D6" w:rsidRPr="002D2E40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2D2E40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2D2E40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723F4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63 000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2D2E40" w:rsidTr="00D54B33">
        <w:trPr>
          <w:trHeight w:val="4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D54B33" w:rsidRDefault="00D54B33" w:rsidP="00794A4A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D54B33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D54B33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2D2E40" w:rsidRDefault="00723F4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15 000</w:t>
            </w:r>
            <w:r w:rsidR="00D54B33"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2D2E40" w:rsidTr="00010E3D">
        <w:trPr>
          <w:trHeight w:val="26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723F4F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860 700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31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B5775A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723F4F" w:rsidP="00B5775A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180 747</w:t>
            </w:r>
            <w:r w:rsidR="006D3449" w:rsidRPr="002D2E4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2D2E40" w:rsidTr="00010E3D">
        <w:trPr>
          <w:trHeight w:val="283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6D3449" w:rsidP="00625D5C">
            <w:pPr>
              <w:spacing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CELKOVÁ CENA</w:t>
            </w:r>
            <w:r w:rsidR="009C6E03" w:rsidRPr="002D2E40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DÍLA VČETNĚ</w:t>
            </w:r>
            <w:r w:rsidR="00625D5C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D2E40">
              <w:rPr>
                <w:b/>
                <w:snapToGrid w:val="0"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2D2E40" w:rsidRDefault="00723F4F" w:rsidP="00B5775A">
            <w:pPr>
              <w:spacing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1 041 447</w:t>
            </w:r>
            <w:r w:rsidR="006D3449" w:rsidRPr="002D2E40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E8327E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Sjednaná celková cena je neměnná po celou dobu realizace díla a tuto lze změnit pouze v případě, že v průběhu plnění dojde ke změnám sazeb DPH</w:t>
      </w:r>
      <w:r w:rsidR="002A57BA" w:rsidRPr="002D2E40">
        <w:rPr>
          <w:sz w:val="22"/>
          <w:szCs w:val="22"/>
        </w:rPr>
        <w:t>, nebo dojde k uplatnění opčního práva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 xml:space="preserve">dnotka 100 </w:t>
      </w:r>
      <w:proofErr w:type="spellStart"/>
      <w:r w:rsidR="0025447D" w:rsidRPr="002D2E40">
        <w:rPr>
          <w:sz w:val="22"/>
          <w:szCs w:val="22"/>
        </w:rPr>
        <w:t>bm</w:t>
      </w:r>
      <w:proofErr w:type="spellEnd"/>
      <w:r w:rsidR="0025447D" w:rsidRPr="002D2E40">
        <w:rPr>
          <w:sz w:val="22"/>
          <w:szCs w:val="22"/>
        </w:rPr>
        <w:t>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Pr="002D2E40" w:rsidRDefault="00042E96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5E7E1E" w:rsidRPr="00E802BE" w:rsidRDefault="006D3449" w:rsidP="00E802BE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E802BE" w:rsidRPr="00B30ACE" w:rsidRDefault="00E802BE" w:rsidP="00B30ACE">
      <w:pPr>
        <w:ind w:left="0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 xml:space="preserve">plnění </w:t>
      </w:r>
      <w:r w:rsidR="000B15EA" w:rsidRPr="00B55193">
        <w:rPr>
          <w:sz w:val="22"/>
          <w:szCs w:val="22"/>
        </w:rPr>
        <w:t>hlavního</w:t>
      </w:r>
      <w:r w:rsidR="00E62917" w:rsidRPr="00B55193">
        <w:rPr>
          <w:sz w:val="22"/>
          <w:szCs w:val="22"/>
        </w:rPr>
        <w:t xml:space="preserve"> celku</w:t>
      </w:r>
      <w:r w:rsidRPr="00CE4293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97105E" w:rsidRPr="000671B4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0671B4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0671B4">
        <w:rPr>
          <w:sz w:val="22"/>
          <w:szCs w:val="22"/>
        </w:rPr>
        <w:t>zařízení ve</w:t>
      </w:r>
      <w:r w:rsidRPr="000671B4">
        <w:rPr>
          <w:sz w:val="22"/>
          <w:szCs w:val="22"/>
        </w:rPr>
        <w:t xml:space="preserve"> sjednaném termínu prokazatelně zaviněné zhotovitelem činí 0,2%  </w:t>
      </w:r>
      <w:r w:rsidRPr="000671B4">
        <w:rPr>
          <w:sz w:val="22"/>
          <w:szCs w:val="22"/>
          <w:lang w:eastAsia="ar-SA"/>
        </w:rPr>
        <w:t xml:space="preserve">z ceny </w:t>
      </w:r>
      <w:r w:rsidRPr="000671B4">
        <w:rPr>
          <w:sz w:val="22"/>
          <w:szCs w:val="22"/>
        </w:rPr>
        <w:t>dílčí části</w:t>
      </w:r>
      <w:r w:rsidRPr="000671B4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nesplnění </w:t>
      </w:r>
      <w:r w:rsidR="0015143D" w:rsidRPr="00CE4293">
        <w:rPr>
          <w:sz w:val="22"/>
          <w:szCs w:val="22"/>
        </w:rPr>
        <w:t xml:space="preserve">termínů </w:t>
      </w:r>
      <w:r w:rsidR="000B15EA" w:rsidRPr="00CE4293">
        <w:rPr>
          <w:sz w:val="22"/>
          <w:szCs w:val="22"/>
        </w:rPr>
        <w:t>plnění hlavního</w:t>
      </w:r>
      <w:r w:rsidR="001518EE" w:rsidRPr="00CE4293">
        <w:rPr>
          <w:rStyle w:val="Odkaznakoment"/>
        </w:rPr>
        <w:t xml:space="preserve"> </w:t>
      </w:r>
      <w:r w:rsidR="001518EE" w:rsidRPr="00CE4293">
        <w:rPr>
          <w:sz w:val="22"/>
          <w:szCs w:val="22"/>
        </w:rPr>
        <w:t>c</w:t>
      </w:r>
      <w:r w:rsidRPr="00CE4293">
        <w:rPr>
          <w:sz w:val="22"/>
          <w:szCs w:val="22"/>
        </w:rPr>
        <w:t xml:space="preserve">elku Návrhové práce ve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="00ED0250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lastRenderedPageBreak/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</w:t>
      </w:r>
      <w:proofErr w:type="spellStart"/>
      <w:r w:rsidRPr="002D2E40">
        <w:rPr>
          <w:sz w:val="22"/>
          <w:szCs w:val="22"/>
        </w:rPr>
        <w:t>KoPÚ</w:t>
      </w:r>
      <w:proofErr w:type="spellEnd"/>
      <w:r w:rsidRPr="002D2E40">
        <w:rPr>
          <w:sz w:val="22"/>
          <w:szCs w:val="22"/>
        </w:rPr>
        <w:t xml:space="preserve">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proofErr w:type="gramStart"/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proofErr w:type="gramEnd"/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2D2E40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</w:t>
      </w:r>
      <w:r w:rsidRPr="002D2E40">
        <w:rPr>
          <w:sz w:val="22"/>
          <w:szCs w:val="22"/>
        </w:rPr>
        <w:lastRenderedPageBreak/>
        <w:t xml:space="preserve">jestliže o 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Vznik některé ze skutečností uvedených v odstavci </w:t>
      </w:r>
      <w:proofErr w:type="gramStart"/>
      <w:r w:rsidRPr="002D2E40">
        <w:rPr>
          <w:color w:val="auto"/>
          <w:sz w:val="22"/>
          <w:szCs w:val="22"/>
        </w:rPr>
        <w:t>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</w:t>
      </w:r>
      <w:proofErr w:type="gramEnd"/>
      <w:r w:rsidRPr="002D2E40">
        <w:rPr>
          <w:color w:val="auto"/>
          <w:sz w:val="22"/>
          <w:szCs w:val="22"/>
        </w:rPr>
        <w:t xml:space="preserve">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993870" w:rsidRPr="00993870" w:rsidRDefault="006D3449" w:rsidP="009D5C5F">
      <w:pPr>
        <w:pStyle w:val="11"/>
        <w:numPr>
          <w:ilvl w:val="0"/>
          <w:numId w:val="8"/>
        </w:numPr>
        <w:ind w:left="567" w:hanging="426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EA784E" w:rsidRPr="00993870" w:rsidRDefault="009D5C5F" w:rsidP="005E7E1E">
      <w:pPr>
        <w:pStyle w:val="11"/>
        <w:ind w:left="0" w:firstLine="0"/>
        <w:rPr>
          <w:sz w:val="22"/>
          <w:szCs w:val="22"/>
        </w:rPr>
      </w:pPr>
      <w:r w:rsidRPr="00993870">
        <w:rPr>
          <w:sz w:val="22"/>
          <w:szCs w:val="22"/>
        </w:rPr>
        <w:t xml:space="preserve">                                                            </w:t>
      </w: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:rsidR="00DF3916" w:rsidRPr="00CE4293" w:rsidRDefault="009D5C5F" w:rsidP="001406FD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lastRenderedPageBreak/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54B33" w:rsidRPr="00EA784E" w:rsidRDefault="00DF3916" w:rsidP="00EA784E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B30ACE" w:rsidRDefault="00B30ACE" w:rsidP="00993870">
      <w:pPr>
        <w:pStyle w:val="Odstavecseseznamem"/>
        <w:spacing w:before="0"/>
        <w:ind w:left="0"/>
        <w:rPr>
          <w:sz w:val="22"/>
          <w:szCs w:val="22"/>
        </w:rPr>
      </w:pPr>
    </w:p>
    <w:p w:rsidR="00A9634F" w:rsidRDefault="00A9634F" w:rsidP="00993870">
      <w:pPr>
        <w:pStyle w:val="Odstavecseseznamem"/>
        <w:spacing w:before="0"/>
        <w:ind w:left="0"/>
        <w:rPr>
          <w:sz w:val="22"/>
          <w:szCs w:val="22"/>
        </w:rPr>
      </w:pPr>
    </w:p>
    <w:p w:rsidR="00A9634F" w:rsidRPr="00993870" w:rsidRDefault="00A9634F" w:rsidP="00993870">
      <w:pPr>
        <w:pStyle w:val="Odstavecseseznamem"/>
        <w:spacing w:before="0"/>
        <w:ind w:left="0"/>
        <w:rPr>
          <w:sz w:val="22"/>
          <w:szCs w:val="22"/>
        </w:rPr>
      </w:pP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lastRenderedPageBreak/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svolávat objednatel 1 x 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2D2E40">
        <w:rPr>
          <w:sz w:val="22"/>
          <w:szCs w:val="22"/>
        </w:rPr>
        <w:t>ust</w:t>
      </w:r>
      <w:proofErr w:type="spellEnd"/>
      <w:r w:rsidRPr="002D2E40">
        <w:rPr>
          <w:sz w:val="22"/>
          <w:szCs w:val="22"/>
        </w:rPr>
        <w:t>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r w:rsidR="00E05B6D" w:rsidRPr="00CE4293">
        <w:rPr>
          <w:sz w:val="22"/>
          <w:szCs w:val="22"/>
        </w:rPr>
        <w:t xml:space="preserve">nejméně </w:t>
      </w:r>
      <w:r w:rsidR="00C07725">
        <w:rPr>
          <w:sz w:val="22"/>
          <w:szCs w:val="22"/>
        </w:rPr>
        <w:t>2</w:t>
      </w:r>
      <w:r w:rsidR="005246C9">
        <w:rPr>
          <w:sz w:val="22"/>
          <w:szCs w:val="22"/>
        </w:rPr>
        <w:t> 000 000,</w:t>
      </w:r>
      <w:r w:rsidR="00E05B6D" w:rsidRPr="00CE4293">
        <w:rPr>
          <w:sz w:val="22"/>
          <w:szCs w:val="22"/>
        </w:rPr>
        <w:t>-</w:t>
      </w:r>
      <w:r w:rsidRPr="00CE4293">
        <w:rPr>
          <w:sz w:val="22"/>
          <w:szCs w:val="22"/>
        </w:rPr>
        <w:t xml:space="preserve"> Kč.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2D2E40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mají odborně odpovědné osoby</w:t>
      </w:r>
      <w:r w:rsidR="00E62917" w:rsidRPr="002D2E40">
        <w:rPr>
          <w:sz w:val="22"/>
          <w:szCs w:val="22"/>
        </w:rPr>
        <w:t xml:space="preserve"> podílející se na realizaci tohoto díla </w:t>
      </w:r>
      <w:r w:rsidRPr="002D2E40">
        <w:rPr>
          <w:sz w:val="22"/>
          <w:szCs w:val="22"/>
        </w:rPr>
        <w:t xml:space="preserve">uzavřenou pojistnou smlouvu na pojištění profesní odpovědnosti za škodu </w:t>
      </w:r>
      <w:r w:rsidR="00E62917" w:rsidRPr="002D2E40">
        <w:rPr>
          <w:sz w:val="22"/>
          <w:szCs w:val="22"/>
        </w:rPr>
        <w:t>způsobenou při výkonu své činnosti a to ve výši nejméně</w:t>
      </w:r>
      <w:r w:rsidRPr="002D2E40">
        <w:rPr>
          <w:sz w:val="22"/>
          <w:szCs w:val="22"/>
        </w:rPr>
        <w:t xml:space="preserve"> 250 000,- Kč.</w:t>
      </w:r>
    </w:p>
    <w:p w:rsidR="00326DE4" w:rsidRPr="002D2E40" w:rsidRDefault="00DA471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</w:t>
      </w:r>
      <w:r w:rsidR="00326DE4"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="00326DE4"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="00326DE4"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 xml:space="preserve"> 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993870" w:rsidRPr="001406FD" w:rsidRDefault="00993870" w:rsidP="001406FD">
      <w:pPr>
        <w:ind w:left="0"/>
        <w:rPr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nabývá platnosti a účinnosti dnem jejího podpisu smluvními stranami.</w:t>
      </w:r>
    </w:p>
    <w:p w:rsidR="002727AA" w:rsidRPr="001406FD" w:rsidRDefault="006D3449" w:rsidP="001406F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1406FD" w:rsidRPr="001406FD" w:rsidRDefault="001406FD" w:rsidP="004B138A">
      <w:pPr>
        <w:pStyle w:val="Odstavecseseznamem"/>
        <w:ind w:left="567"/>
        <w:rPr>
          <w:snapToGrid w:val="0"/>
          <w:sz w:val="22"/>
          <w:szCs w:val="22"/>
        </w:rPr>
      </w:pPr>
    </w:p>
    <w:p w:rsidR="006D3449" w:rsidRPr="001406FD" w:rsidRDefault="006D3449" w:rsidP="001406FD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</w:t>
      </w:r>
      <w:r w:rsidR="00B30ACE">
        <w:rPr>
          <w:snapToGrid w:val="0"/>
          <w:sz w:val="22"/>
          <w:szCs w:val="22"/>
        </w:rPr>
        <w:t> </w:t>
      </w:r>
      <w:r w:rsidR="004B138A">
        <w:rPr>
          <w:snapToGrid w:val="0"/>
          <w:sz w:val="22"/>
          <w:szCs w:val="22"/>
        </w:rPr>
        <w:t>Plzni</w:t>
      </w:r>
      <w:r w:rsidR="00B30ACE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dne </w:t>
      </w:r>
      <w:r w:rsidR="00A9634F">
        <w:rPr>
          <w:snapToGrid w:val="0"/>
          <w:sz w:val="22"/>
          <w:szCs w:val="22"/>
        </w:rPr>
        <w:t>18.03.2015</w:t>
      </w:r>
      <w:bookmarkStart w:id="0" w:name="_GoBack"/>
      <w:bookmarkEnd w:id="0"/>
      <w:r w:rsidR="001406FD">
        <w:rPr>
          <w:snapToGrid w:val="0"/>
          <w:sz w:val="22"/>
          <w:szCs w:val="22"/>
        </w:rPr>
        <w:tab/>
      </w:r>
      <w:r w:rsidR="001406FD">
        <w:rPr>
          <w:snapToGrid w:val="0"/>
          <w:sz w:val="22"/>
          <w:szCs w:val="22"/>
        </w:rPr>
        <w:tab/>
      </w:r>
      <w:r w:rsidR="004B138A">
        <w:rPr>
          <w:snapToGrid w:val="0"/>
          <w:sz w:val="22"/>
          <w:szCs w:val="22"/>
        </w:rPr>
        <w:tab/>
      </w:r>
      <w:r w:rsidR="004B138A">
        <w:rPr>
          <w:snapToGrid w:val="0"/>
          <w:sz w:val="22"/>
          <w:szCs w:val="22"/>
        </w:rPr>
        <w:tab/>
      </w:r>
    </w:p>
    <w:p w:rsidR="001406FD" w:rsidRDefault="001406FD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2D2E40" w:rsidRDefault="00B5775A" w:rsidP="006D3449">
      <w:pPr>
        <w:ind w:left="0"/>
        <w:rPr>
          <w:snapToGrid w:val="0"/>
          <w:sz w:val="22"/>
          <w:szCs w:val="22"/>
        </w:rPr>
      </w:pPr>
    </w:p>
    <w:p w:rsidR="006D3449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1406FD" w:rsidRDefault="001406FD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B30ACE" w:rsidRDefault="00B30ACE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B30ACE" w:rsidRPr="002D2E40" w:rsidRDefault="00B30ACE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6D3449" w:rsidRPr="002D2E40" w:rsidRDefault="001406FD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Jiří Papež</w:t>
      </w:r>
      <w:r w:rsidR="006D3449" w:rsidRPr="002D2E40">
        <w:rPr>
          <w:snapToGrid w:val="0"/>
          <w:sz w:val="22"/>
          <w:szCs w:val="22"/>
        </w:rPr>
        <w:tab/>
      </w:r>
      <w:r w:rsidR="00B30ACE">
        <w:rPr>
          <w:snapToGrid w:val="0"/>
          <w:sz w:val="22"/>
          <w:szCs w:val="22"/>
        </w:rPr>
        <w:t>Ing. Zdeněk Hrubý</w:t>
      </w:r>
      <w:r w:rsidR="006D3449" w:rsidRPr="002D2E40">
        <w:rPr>
          <w:snapToGrid w:val="0"/>
          <w:sz w:val="22"/>
          <w:szCs w:val="22"/>
        </w:rPr>
        <w:tab/>
      </w:r>
    </w:p>
    <w:p w:rsidR="00A014CF" w:rsidRDefault="001406FD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ředitel K</w:t>
      </w:r>
      <w:r>
        <w:rPr>
          <w:snapToGrid w:val="0"/>
          <w:sz w:val="22"/>
          <w:szCs w:val="22"/>
        </w:rPr>
        <w:t>PÚ pro Plzeňský kraj</w:t>
      </w:r>
      <w:r w:rsidR="00B30ACE">
        <w:rPr>
          <w:snapToGrid w:val="0"/>
          <w:sz w:val="22"/>
          <w:szCs w:val="22"/>
        </w:rPr>
        <w:t xml:space="preserve">                                                </w:t>
      </w:r>
      <w:r w:rsidR="00B30ACE">
        <w:rPr>
          <w:snapToGrid w:val="0"/>
          <w:sz w:val="22"/>
          <w:szCs w:val="22"/>
        </w:rPr>
        <w:tab/>
      </w:r>
      <w:r w:rsidR="00FB58BF">
        <w:rPr>
          <w:snapToGrid w:val="0"/>
          <w:sz w:val="22"/>
          <w:szCs w:val="22"/>
        </w:rPr>
        <w:t>jednatel společnosti</w:t>
      </w:r>
    </w:p>
    <w:p w:rsidR="0025447D" w:rsidRPr="002D2E40" w:rsidRDefault="001406FD" w:rsidP="001406FD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Státní pozemkový úřad</w:t>
      </w:r>
      <w:r w:rsidR="006D3449" w:rsidRPr="002D2E40">
        <w:rPr>
          <w:snapToGrid w:val="0"/>
          <w:sz w:val="22"/>
          <w:szCs w:val="22"/>
        </w:rPr>
        <w:tab/>
      </w:r>
      <w:r w:rsidR="00FB58BF">
        <w:rPr>
          <w:snapToGrid w:val="0"/>
          <w:sz w:val="22"/>
          <w:szCs w:val="22"/>
        </w:rPr>
        <w:t>GEO Hrubý spol. s r.o.</w:t>
      </w:r>
    </w:p>
    <w:p w:rsidR="00FB58BF" w:rsidRDefault="00FB58BF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B93F8F" w:rsidRPr="004B138A" w:rsidRDefault="006D3449" w:rsidP="006A16EC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CE4293">
        <w:rPr>
          <w:snapToGrid w:val="0"/>
          <w:sz w:val="22"/>
          <w:szCs w:val="22"/>
        </w:rPr>
        <w:t>Příloha</w:t>
      </w:r>
      <w:r w:rsidR="00B30ACE">
        <w:rPr>
          <w:snapToGrid w:val="0"/>
          <w:sz w:val="22"/>
          <w:szCs w:val="22"/>
        </w:rPr>
        <w:t xml:space="preserve"> č.1</w:t>
      </w:r>
      <w:r w:rsidR="00CE4293">
        <w:rPr>
          <w:snapToGrid w:val="0"/>
          <w:sz w:val="22"/>
          <w:szCs w:val="22"/>
        </w:rPr>
        <w:t xml:space="preserve"> k</w:t>
      </w:r>
      <w:r w:rsidR="00B30ACE">
        <w:rPr>
          <w:snapToGrid w:val="0"/>
          <w:sz w:val="22"/>
          <w:szCs w:val="22"/>
        </w:rPr>
        <w:t> </w:t>
      </w:r>
      <w:proofErr w:type="spellStart"/>
      <w:proofErr w:type="gramStart"/>
      <w:r w:rsidR="00CE4293">
        <w:rPr>
          <w:snapToGrid w:val="0"/>
          <w:sz w:val="22"/>
          <w:szCs w:val="22"/>
        </w:rPr>
        <w:t>S</w:t>
      </w:r>
      <w:r w:rsidR="005502F4">
        <w:rPr>
          <w:snapToGrid w:val="0"/>
          <w:sz w:val="22"/>
          <w:szCs w:val="22"/>
        </w:rPr>
        <w:t>o</w:t>
      </w:r>
      <w:r w:rsidR="001406FD">
        <w:rPr>
          <w:snapToGrid w:val="0"/>
          <w:sz w:val="22"/>
          <w:szCs w:val="22"/>
        </w:rPr>
        <w:t>D</w:t>
      </w:r>
      <w:proofErr w:type="spellEnd"/>
      <w:proofErr w:type="gramEnd"/>
      <w:r w:rsidR="00B30ACE">
        <w:rPr>
          <w:snapToGrid w:val="0"/>
          <w:sz w:val="22"/>
          <w:szCs w:val="22"/>
        </w:rPr>
        <w:t xml:space="preserve"> č.1/2015</w:t>
      </w:r>
      <w:r w:rsidR="006D6A32">
        <w:rPr>
          <w:snapToGrid w:val="0"/>
          <w:sz w:val="22"/>
          <w:szCs w:val="22"/>
        </w:rPr>
        <w:t>-504202</w:t>
      </w:r>
      <w:r w:rsidR="001406FD">
        <w:rPr>
          <w:snapToGrid w:val="0"/>
          <w:sz w:val="22"/>
          <w:szCs w:val="22"/>
        </w:rPr>
        <w:t xml:space="preserve">, </w:t>
      </w:r>
      <w:proofErr w:type="spellStart"/>
      <w:r w:rsidR="001406FD">
        <w:rPr>
          <w:snapToGrid w:val="0"/>
          <w:sz w:val="22"/>
          <w:szCs w:val="22"/>
        </w:rPr>
        <w:t>KoPÚ</w:t>
      </w:r>
      <w:proofErr w:type="spellEnd"/>
      <w:r w:rsidR="001406FD">
        <w:rPr>
          <w:snapToGrid w:val="0"/>
          <w:sz w:val="22"/>
          <w:szCs w:val="22"/>
        </w:rPr>
        <w:t xml:space="preserve"> </w:t>
      </w:r>
      <w:r w:rsidR="008567A4">
        <w:rPr>
          <w:snapToGrid w:val="0"/>
          <w:sz w:val="22"/>
          <w:szCs w:val="22"/>
        </w:rPr>
        <w:t>Kvíčovice</w:t>
      </w:r>
    </w:p>
    <w:sectPr w:rsidR="00B93F8F" w:rsidRPr="004B138A" w:rsidSect="00AF7117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BF" w:rsidRDefault="00051BBF" w:rsidP="00DE39C8">
      <w:pPr>
        <w:spacing w:before="0"/>
      </w:pPr>
      <w:r>
        <w:separator/>
      </w:r>
    </w:p>
  </w:endnote>
  <w:endnote w:type="continuationSeparator" w:id="0">
    <w:p w:rsidR="00051BBF" w:rsidRDefault="00051BBF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4AF9" w:rsidRDefault="009B4AF9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3F430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F430B">
              <w:rPr>
                <w:b/>
                <w:bCs/>
                <w:sz w:val="24"/>
                <w:szCs w:val="24"/>
              </w:rPr>
              <w:fldChar w:fldCharType="separate"/>
            </w:r>
            <w:r w:rsidR="00A9634F">
              <w:rPr>
                <w:b/>
                <w:bCs/>
                <w:noProof/>
              </w:rPr>
              <w:t>13</w:t>
            </w:r>
            <w:r w:rsidR="003F430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430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F430B">
              <w:rPr>
                <w:b/>
                <w:bCs/>
                <w:sz w:val="24"/>
                <w:szCs w:val="24"/>
              </w:rPr>
              <w:fldChar w:fldCharType="separate"/>
            </w:r>
            <w:r w:rsidR="00A9634F">
              <w:rPr>
                <w:b/>
                <w:bCs/>
                <w:noProof/>
              </w:rPr>
              <w:t>14</w:t>
            </w:r>
            <w:r w:rsidR="003F430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AF9" w:rsidRDefault="009B4AF9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BF" w:rsidRDefault="00051BBF" w:rsidP="00DE39C8">
      <w:pPr>
        <w:spacing w:before="0"/>
      </w:pPr>
      <w:r>
        <w:separator/>
      </w:r>
    </w:p>
  </w:footnote>
  <w:footnote w:type="continuationSeparator" w:id="0">
    <w:p w:rsidR="00051BBF" w:rsidRDefault="00051BBF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EB" w:rsidRPr="00863FD6" w:rsidRDefault="00026EEB" w:rsidP="00026EEB">
    <w:pPr>
      <w:pStyle w:val="Nzev"/>
      <w:spacing w:before="0" w:after="0" w:line="240" w:lineRule="auto"/>
      <w:ind w:left="5812"/>
      <w:jc w:val="left"/>
      <w:rPr>
        <w:rFonts w:ascii="Times New Roman" w:hAnsi="Times New Roman" w:cs="Times New Roman"/>
        <w:b w:val="0"/>
        <w:sz w:val="20"/>
        <w:szCs w:val="20"/>
      </w:rPr>
    </w:pPr>
    <w:r w:rsidRPr="00863FD6">
      <w:rPr>
        <w:rFonts w:ascii="Times New Roman" w:hAnsi="Times New Roman" w:cs="Times New Roman"/>
        <w:b w:val="0"/>
        <w:sz w:val="20"/>
        <w:szCs w:val="20"/>
      </w:rPr>
      <w:t xml:space="preserve">Spis č. </w:t>
    </w:r>
    <w:r w:rsidR="00C428AF" w:rsidRPr="00863FD6">
      <w:rPr>
        <w:rFonts w:ascii="Times New Roman" w:hAnsi="Times New Roman" w:cs="Times New Roman"/>
        <w:b w:val="0"/>
        <w:sz w:val="20"/>
        <w:szCs w:val="20"/>
      </w:rPr>
      <w:t>2VZ13084/2014-504202</w:t>
    </w:r>
  </w:p>
  <w:p w:rsidR="00B475B7" w:rsidRPr="00863FD6" w:rsidRDefault="00026EEB" w:rsidP="00026EEB">
    <w:pPr>
      <w:pStyle w:val="Zhlav"/>
      <w:ind w:left="5812"/>
      <w:rPr>
        <w:bCs/>
        <w:kern w:val="28"/>
      </w:rPr>
    </w:pPr>
    <w:proofErr w:type="gramStart"/>
    <w:r w:rsidRPr="00863FD6">
      <w:rPr>
        <w:bCs/>
        <w:kern w:val="28"/>
      </w:rPr>
      <w:t>Č.j.</w:t>
    </w:r>
    <w:proofErr w:type="gramEnd"/>
    <w:r w:rsidRPr="00863FD6">
      <w:rPr>
        <w:bCs/>
        <w:kern w:val="28"/>
      </w:rPr>
      <w:t xml:space="preserve"> SPU </w:t>
    </w:r>
    <w:r w:rsidR="00C428AF" w:rsidRPr="00863FD6">
      <w:rPr>
        <w:bCs/>
        <w:kern w:val="28"/>
      </w:rPr>
      <w:t>116153</w:t>
    </w:r>
    <w:r w:rsidRPr="00863FD6">
      <w:rPr>
        <w:bCs/>
        <w:kern w:val="28"/>
      </w:rPr>
      <w:t>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2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4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27"/>
  </w:num>
  <w:num w:numId="17">
    <w:abstractNumId w:val="5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  <w:num w:numId="27">
    <w:abstractNumId w:val="16"/>
  </w:num>
  <w:num w:numId="28">
    <w:abstractNumId w:val="28"/>
  </w:num>
  <w:num w:numId="29">
    <w:abstractNumId w:val="18"/>
  </w:num>
  <w:num w:numId="30">
    <w:abstractNumId w:val="20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49"/>
    <w:rsid w:val="00005ADA"/>
    <w:rsid w:val="00010E3D"/>
    <w:rsid w:val="00012F7E"/>
    <w:rsid w:val="00013FCE"/>
    <w:rsid w:val="00026EEB"/>
    <w:rsid w:val="00033344"/>
    <w:rsid w:val="00034CF3"/>
    <w:rsid w:val="00040E28"/>
    <w:rsid w:val="00042E96"/>
    <w:rsid w:val="0004428B"/>
    <w:rsid w:val="00051BBF"/>
    <w:rsid w:val="00064A43"/>
    <w:rsid w:val="000671B4"/>
    <w:rsid w:val="00071567"/>
    <w:rsid w:val="000950B1"/>
    <w:rsid w:val="00095B28"/>
    <w:rsid w:val="000B15EA"/>
    <w:rsid w:val="000B1D7C"/>
    <w:rsid w:val="000B3103"/>
    <w:rsid w:val="000B6910"/>
    <w:rsid w:val="000C431A"/>
    <w:rsid w:val="000D1183"/>
    <w:rsid w:val="000F4469"/>
    <w:rsid w:val="000F61AC"/>
    <w:rsid w:val="000F6361"/>
    <w:rsid w:val="00103409"/>
    <w:rsid w:val="00105003"/>
    <w:rsid w:val="00110450"/>
    <w:rsid w:val="001406FD"/>
    <w:rsid w:val="0014293B"/>
    <w:rsid w:val="0015143D"/>
    <w:rsid w:val="0015150A"/>
    <w:rsid w:val="001518EE"/>
    <w:rsid w:val="00153161"/>
    <w:rsid w:val="00156B42"/>
    <w:rsid w:val="00161700"/>
    <w:rsid w:val="00170D32"/>
    <w:rsid w:val="00171544"/>
    <w:rsid w:val="00181E2B"/>
    <w:rsid w:val="0019528F"/>
    <w:rsid w:val="0019675D"/>
    <w:rsid w:val="001A78C5"/>
    <w:rsid w:val="001C0FF9"/>
    <w:rsid w:val="001C25D0"/>
    <w:rsid w:val="001C77AA"/>
    <w:rsid w:val="001D0809"/>
    <w:rsid w:val="001D0F7C"/>
    <w:rsid w:val="001D6556"/>
    <w:rsid w:val="001E2FBA"/>
    <w:rsid w:val="001E5A33"/>
    <w:rsid w:val="001F05A5"/>
    <w:rsid w:val="0020156C"/>
    <w:rsid w:val="00206DD3"/>
    <w:rsid w:val="00225CE2"/>
    <w:rsid w:val="0022689A"/>
    <w:rsid w:val="00227B5E"/>
    <w:rsid w:val="0023568E"/>
    <w:rsid w:val="00241920"/>
    <w:rsid w:val="002520CE"/>
    <w:rsid w:val="0025447D"/>
    <w:rsid w:val="0026211D"/>
    <w:rsid w:val="00266549"/>
    <w:rsid w:val="00271D59"/>
    <w:rsid w:val="002727AA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9DB"/>
    <w:rsid w:val="00326DE4"/>
    <w:rsid w:val="00331EC9"/>
    <w:rsid w:val="00335AC0"/>
    <w:rsid w:val="00340B3E"/>
    <w:rsid w:val="00341966"/>
    <w:rsid w:val="00351D45"/>
    <w:rsid w:val="00351D98"/>
    <w:rsid w:val="00361FC9"/>
    <w:rsid w:val="00374290"/>
    <w:rsid w:val="0037576F"/>
    <w:rsid w:val="003871F2"/>
    <w:rsid w:val="00387D68"/>
    <w:rsid w:val="00393CF0"/>
    <w:rsid w:val="00395737"/>
    <w:rsid w:val="003C4D9B"/>
    <w:rsid w:val="003D0898"/>
    <w:rsid w:val="003D5CF2"/>
    <w:rsid w:val="003D63D8"/>
    <w:rsid w:val="003E25A4"/>
    <w:rsid w:val="003F1AC3"/>
    <w:rsid w:val="003F430B"/>
    <w:rsid w:val="00405D49"/>
    <w:rsid w:val="00413A9D"/>
    <w:rsid w:val="0044738A"/>
    <w:rsid w:val="004536CB"/>
    <w:rsid w:val="00453FDC"/>
    <w:rsid w:val="00454187"/>
    <w:rsid w:val="00454208"/>
    <w:rsid w:val="004560C8"/>
    <w:rsid w:val="004578AA"/>
    <w:rsid w:val="0046072D"/>
    <w:rsid w:val="00467445"/>
    <w:rsid w:val="00470319"/>
    <w:rsid w:val="004757A3"/>
    <w:rsid w:val="00475848"/>
    <w:rsid w:val="0048051C"/>
    <w:rsid w:val="00490811"/>
    <w:rsid w:val="004B138A"/>
    <w:rsid w:val="004C0E30"/>
    <w:rsid w:val="004C4A87"/>
    <w:rsid w:val="004C4E45"/>
    <w:rsid w:val="004C63BB"/>
    <w:rsid w:val="004D032D"/>
    <w:rsid w:val="004D5637"/>
    <w:rsid w:val="004F1759"/>
    <w:rsid w:val="00502573"/>
    <w:rsid w:val="00503304"/>
    <w:rsid w:val="005246C9"/>
    <w:rsid w:val="00526E00"/>
    <w:rsid w:val="005415C7"/>
    <w:rsid w:val="00541E1F"/>
    <w:rsid w:val="00545F3F"/>
    <w:rsid w:val="005502F4"/>
    <w:rsid w:val="005676C2"/>
    <w:rsid w:val="00583B8E"/>
    <w:rsid w:val="00591EAC"/>
    <w:rsid w:val="0059783B"/>
    <w:rsid w:val="005A44A3"/>
    <w:rsid w:val="005A75A3"/>
    <w:rsid w:val="005B15FE"/>
    <w:rsid w:val="005E18C5"/>
    <w:rsid w:val="005E7E1E"/>
    <w:rsid w:val="005F1CA9"/>
    <w:rsid w:val="005F5F2D"/>
    <w:rsid w:val="005F69EE"/>
    <w:rsid w:val="005F6C28"/>
    <w:rsid w:val="006032C3"/>
    <w:rsid w:val="0061291D"/>
    <w:rsid w:val="00614BA0"/>
    <w:rsid w:val="00625D5C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29E"/>
    <w:rsid w:val="006D3449"/>
    <w:rsid w:val="006D3AC7"/>
    <w:rsid w:val="006D6A32"/>
    <w:rsid w:val="006E182C"/>
    <w:rsid w:val="006F00D0"/>
    <w:rsid w:val="00702DF8"/>
    <w:rsid w:val="00705E91"/>
    <w:rsid w:val="00723F4F"/>
    <w:rsid w:val="007362E2"/>
    <w:rsid w:val="007368D6"/>
    <w:rsid w:val="00743FF8"/>
    <w:rsid w:val="00744819"/>
    <w:rsid w:val="007530DC"/>
    <w:rsid w:val="007546CA"/>
    <w:rsid w:val="0076218B"/>
    <w:rsid w:val="00794A4A"/>
    <w:rsid w:val="00796E55"/>
    <w:rsid w:val="007A4F1F"/>
    <w:rsid w:val="007B017E"/>
    <w:rsid w:val="007F2400"/>
    <w:rsid w:val="00803580"/>
    <w:rsid w:val="008056B8"/>
    <w:rsid w:val="00816290"/>
    <w:rsid w:val="0083169A"/>
    <w:rsid w:val="00851CBF"/>
    <w:rsid w:val="0085385E"/>
    <w:rsid w:val="00856556"/>
    <w:rsid w:val="0085661A"/>
    <w:rsid w:val="008567A4"/>
    <w:rsid w:val="00860BF7"/>
    <w:rsid w:val="00863FD6"/>
    <w:rsid w:val="00876A6F"/>
    <w:rsid w:val="00881CAF"/>
    <w:rsid w:val="00883CB1"/>
    <w:rsid w:val="008A2217"/>
    <w:rsid w:val="008A42E2"/>
    <w:rsid w:val="008C1340"/>
    <w:rsid w:val="008E6088"/>
    <w:rsid w:val="008E783A"/>
    <w:rsid w:val="008F3005"/>
    <w:rsid w:val="009021B6"/>
    <w:rsid w:val="00907FBA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96A31"/>
    <w:rsid w:val="009B1995"/>
    <w:rsid w:val="009B392B"/>
    <w:rsid w:val="009B4AF9"/>
    <w:rsid w:val="009B6CCB"/>
    <w:rsid w:val="009C0471"/>
    <w:rsid w:val="009C6E03"/>
    <w:rsid w:val="009D1634"/>
    <w:rsid w:val="009D1D25"/>
    <w:rsid w:val="009D5C5F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33DB7"/>
    <w:rsid w:val="00A61519"/>
    <w:rsid w:val="00A70202"/>
    <w:rsid w:val="00A7426D"/>
    <w:rsid w:val="00A74C5B"/>
    <w:rsid w:val="00A81B0C"/>
    <w:rsid w:val="00A84F6E"/>
    <w:rsid w:val="00A92A20"/>
    <w:rsid w:val="00A9634F"/>
    <w:rsid w:val="00AA7C73"/>
    <w:rsid w:val="00AD4482"/>
    <w:rsid w:val="00AD62B7"/>
    <w:rsid w:val="00AE641E"/>
    <w:rsid w:val="00AF7117"/>
    <w:rsid w:val="00B049AA"/>
    <w:rsid w:val="00B05EE1"/>
    <w:rsid w:val="00B13C31"/>
    <w:rsid w:val="00B14E3D"/>
    <w:rsid w:val="00B30ACE"/>
    <w:rsid w:val="00B42F1F"/>
    <w:rsid w:val="00B475B7"/>
    <w:rsid w:val="00B5345B"/>
    <w:rsid w:val="00B54F4A"/>
    <w:rsid w:val="00B55193"/>
    <w:rsid w:val="00B5775A"/>
    <w:rsid w:val="00B657BC"/>
    <w:rsid w:val="00B65ECF"/>
    <w:rsid w:val="00B66E79"/>
    <w:rsid w:val="00B67DE1"/>
    <w:rsid w:val="00B83E8F"/>
    <w:rsid w:val="00B931A3"/>
    <w:rsid w:val="00B93F8F"/>
    <w:rsid w:val="00B95268"/>
    <w:rsid w:val="00BB07AF"/>
    <w:rsid w:val="00BB52DF"/>
    <w:rsid w:val="00BC000E"/>
    <w:rsid w:val="00BE17B1"/>
    <w:rsid w:val="00BF1E87"/>
    <w:rsid w:val="00BF3949"/>
    <w:rsid w:val="00C03E4B"/>
    <w:rsid w:val="00C07725"/>
    <w:rsid w:val="00C109CF"/>
    <w:rsid w:val="00C24809"/>
    <w:rsid w:val="00C332FF"/>
    <w:rsid w:val="00C33C64"/>
    <w:rsid w:val="00C428AF"/>
    <w:rsid w:val="00C528F7"/>
    <w:rsid w:val="00C53C8F"/>
    <w:rsid w:val="00C762EF"/>
    <w:rsid w:val="00C84922"/>
    <w:rsid w:val="00C85E67"/>
    <w:rsid w:val="00C92FE4"/>
    <w:rsid w:val="00C97DA8"/>
    <w:rsid w:val="00CA4F52"/>
    <w:rsid w:val="00CB7482"/>
    <w:rsid w:val="00CE4293"/>
    <w:rsid w:val="00CE66C4"/>
    <w:rsid w:val="00D00A35"/>
    <w:rsid w:val="00D00DA0"/>
    <w:rsid w:val="00D00E1A"/>
    <w:rsid w:val="00D056DA"/>
    <w:rsid w:val="00D25957"/>
    <w:rsid w:val="00D37879"/>
    <w:rsid w:val="00D43C84"/>
    <w:rsid w:val="00D54B33"/>
    <w:rsid w:val="00D56581"/>
    <w:rsid w:val="00D73642"/>
    <w:rsid w:val="00D749F5"/>
    <w:rsid w:val="00D76984"/>
    <w:rsid w:val="00D97E25"/>
    <w:rsid w:val="00DA471D"/>
    <w:rsid w:val="00DA73C1"/>
    <w:rsid w:val="00DD193F"/>
    <w:rsid w:val="00DD64A1"/>
    <w:rsid w:val="00DE0E1E"/>
    <w:rsid w:val="00DE39C8"/>
    <w:rsid w:val="00DF3916"/>
    <w:rsid w:val="00E05B6D"/>
    <w:rsid w:val="00E10241"/>
    <w:rsid w:val="00E12349"/>
    <w:rsid w:val="00E14567"/>
    <w:rsid w:val="00E31C8F"/>
    <w:rsid w:val="00E43DE6"/>
    <w:rsid w:val="00E56AB5"/>
    <w:rsid w:val="00E61F61"/>
    <w:rsid w:val="00E62917"/>
    <w:rsid w:val="00E74EA5"/>
    <w:rsid w:val="00E774AB"/>
    <w:rsid w:val="00E77B67"/>
    <w:rsid w:val="00E802BE"/>
    <w:rsid w:val="00E816F1"/>
    <w:rsid w:val="00E8327E"/>
    <w:rsid w:val="00E94E65"/>
    <w:rsid w:val="00EA04E9"/>
    <w:rsid w:val="00EA19B8"/>
    <w:rsid w:val="00EA25D1"/>
    <w:rsid w:val="00EA48EB"/>
    <w:rsid w:val="00EA645E"/>
    <w:rsid w:val="00EA6657"/>
    <w:rsid w:val="00EA784E"/>
    <w:rsid w:val="00EB77A6"/>
    <w:rsid w:val="00EC4902"/>
    <w:rsid w:val="00ED0250"/>
    <w:rsid w:val="00ED3BDB"/>
    <w:rsid w:val="00ED69AF"/>
    <w:rsid w:val="00EE036F"/>
    <w:rsid w:val="00EE0DAD"/>
    <w:rsid w:val="00F02803"/>
    <w:rsid w:val="00F04706"/>
    <w:rsid w:val="00F06F93"/>
    <w:rsid w:val="00F42038"/>
    <w:rsid w:val="00F4632A"/>
    <w:rsid w:val="00F577DB"/>
    <w:rsid w:val="00F62FCC"/>
    <w:rsid w:val="00F66456"/>
    <w:rsid w:val="00F733D4"/>
    <w:rsid w:val="00F755B1"/>
    <w:rsid w:val="00F84248"/>
    <w:rsid w:val="00FB2294"/>
    <w:rsid w:val="00FB58BF"/>
    <w:rsid w:val="00FC0D2D"/>
    <w:rsid w:val="00FC65EE"/>
    <w:rsid w:val="00FD457E"/>
    <w:rsid w:val="00FE29B4"/>
    <w:rsid w:val="00FE4215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B868D"/>
  <w15:docId w15:val="{3A56106C-975D-4A56-BEF6-C8482BCD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paragraph" w:styleId="Normlnweb">
    <w:name w:val="Normal (Web)"/>
    <w:basedOn w:val="Normln"/>
    <w:uiPriority w:val="99"/>
    <w:semiHidden/>
    <w:unhideWhenUsed/>
    <w:rsid w:val="00026EEB"/>
    <w:pPr>
      <w:spacing w:before="100" w:beforeAutospacing="1" w:after="100" w:afterAutospacing="1" w:line="280" w:lineRule="exact"/>
      <w:ind w:left="0"/>
      <w:jc w:val="left"/>
    </w:pPr>
    <w:rPr>
      <w:rFonts w:ascii="Arial" w:hAnsi="Arial"/>
      <w:sz w:val="24"/>
      <w:szCs w:val="24"/>
    </w:rPr>
  </w:style>
  <w:style w:type="paragraph" w:styleId="Nzev">
    <w:name w:val="Title"/>
    <w:basedOn w:val="Normln"/>
    <w:link w:val="NzevChar"/>
    <w:qFormat/>
    <w:rsid w:val="00026EEB"/>
    <w:pPr>
      <w:spacing w:before="240" w:after="60" w:line="280" w:lineRule="exact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26EEB"/>
    <w:rPr>
      <w:rFonts w:ascii="Arial" w:eastAsia="Times New Roman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7F85D-E2EA-457F-B0EA-D0B4DC08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6375</Words>
  <Characters>37617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Gebauer Marek Ing.</cp:lastModifiedBy>
  <cp:revision>4</cp:revision>
  <cp:lastPrinted>2015-03-06T07:28:00Z</cp:lastPrinted>
  <dcterms:created xsi:type="dcterms:W3CDTF">2016-09-08T08:39:00Z</dcterms:created>
  <dcterms:modified xsi:type="dcterms:W3CDTF">2016-09-08T08:43:00Z</dcterms:modified>
</cp:coreProperties>
</file>