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84317" w14:textId="2594105B" w:rsidR="001D111B" w:rsidRPr="00A17E99" w:rsidRDefault="009F61DC" w:rsidP="007F7D2A">
      <w:pPr>
        <w:pStyle w:val="Zkladntext"/>
        <w:keepNext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S</w:t>
      </w:r>
      <w:r w:rsidR="00603FFF">
        <w:rPr>
          <w:rFonts w:cs="Arial"/>
          <w:b/>
          <w:sz w:val="30"/>
          <w:szCs w:val="30"/>
        </w:rPr>
        <w:t>mlouv</w:t>
      </w:r>
      <w:r>
        <w:rPr>
          <w:rFonts w:cs="Arial"/>
          <w:b/>
          <w:sz w:val="30"/>
          <w:szCs w:val="30"/>
        </w:rPr>
        <w:t>a</w:t>
      </w:r>
      <w:r w:rsidR="00603FFF">
        <w:rPr>
          <w:rFonts w:cs="Arial"/>
          <w:b/>
          <w:sz w:val="30"/>
          <w:szCs w:val="30"/>
        </w:rPr>
        <w:t xml:space="preserve"> o dílo</w:t>
      </w:r>
    </w:p>
    <w:p w14:paraId="41328539" w14:textId="77777777" w:rsidR="00826813" w:rsidRPr="00E40A52" w:rsidRDefault="001D111B" w:rsidP="00826813">
      <w:pPr>
        <w:spacing w:after="240"/>
        <w:jc w:val="center"/>
        <w:rPr>
          <w:sz w:val="18"/>
          <w:szCs w:val="18"/>
        </w:rPr>
      </w:pPr>
      <w:r w:rsidRPr="00603FFF">
        <w:rPr>
          <w:rFonts w:cs="Arial"/>
          <w:sz w:val="22"/>
          <w:szCs w:val="22"/>
        </w:rPr>
        <w:t>n</w:t>
      </w:r>
      <w:r w:rsidR="00603FFF">
        <w:rPr>
          <w:rFonts w:cs="Arial"/>
          <w:sz w:val="22"/>
          <w:szCs w:val="22"/>
        </w:rPr>
        <w:t>a akci</w:t>
      </w:r>
      <w:r w:rsidR="00603FFF">
        <w:rPr>
          <w:rFonts w:cs="Arial"/>
          <w:b/>
          <w:sz w:val="22"/>
          <w:szCs w:val="22"/>
        </w:rPr>
        <w:t xml:space="preserve"> </w:t>
      </w:r>
      <w:r w:rsidR="00603FFF" w:rsidRPr="00E40A52">
        <w:rPr>
          <w:b/>
          <w:sz w:val="22"/>
          <w:szCs w:val="22"/>
        </w:rPr>
        <w:t>„</w:t>
      </w:r>
      <w:r w:rsidR="00826813" w:rsidRPr="00E40A52">
        <w:rPr>
          <w:b/>
          <w:sz w:val="22"/>
          <w:szCs w:val="22"/>
        </w:rPr>
        <w:t>Úprava Bělé km 21,720 - 23,120 (č.st. 3872) a km 24,735 - 25,500 (č.st. 3873)“</w:t>
      </w:r>
    </w:p>
    <w:p w14:paraId="4A2DBA91" w14:textId="77777777" w:rsidR="00D30FBC" w:rsidRDefault="00D30FBC" w:rsidP="00D30FBC">
      <w:pPr>
        <w:pStyle w:val="Zkladntext"/>
        <w:keepNext/>
        <w:spacing w:before="40" w:after="40"/>
        <w:rPr>
          <w:rFonts w:cs="Arial"/>
          <w:b/>
          <w:sz w:val="22"/>
          <w:szCs w:val="22"/>
        </w:rPr>
      </w:pPr>
    </w:p>
    <w:p w14:paraId="575B24DE" w14:textId="77777777" w:rsidR="001D111B" w:rsidRPr="0022635B" w:rsidRDefault="001D111B" w:rsidP="00D30FBC">
      <w:pPr>
        <w:pStyle w:val="Zkladntext"/>
        <w:keepNext/>
        <w:spacing w:before="40" w:after="40"/>
        <w:rPr>
          <w:sz w:val="18"/>
          <w:szCs w:val="18"/>
        </w:rPr>
      </w:pPr>
      <w:r w:rsidRPr="0022635B">
        <w:rPr>
          <w:sz w:val="18"/>
          <w:szCs w:val="18"/>
        </w:rPr>
        <w:t xml:space="preserve">uzavřená v souladu s ustanovením § 2586 a následujících zákona č. 89/2012 Sb., občanský zákoník, </w:t>
      </w:r>
    </w:p>
    <w:p w14:paraId="5EA22A78" w14:textId="77777777" w:rsidR="001D111B" w:rsidRPr="0022635B" w:rsidRDefault="001D111B" w:rsidP="007F7D2A">
      <w:pPr>
        <w:keepNext/>
        <w:jc w:val="center"/>
        <w:rPr>
          <w:sz w:val="18"/>
          <w:szCs w:val="18"/>
        </w:rPr>
      </w:pPr>
      <w:r w:rsidRPr="0022635B">
        <w:rPr>
          <w:sz w:val="18"/>
          <w:szCs w:val="18"/>
        </w:rPr>
        <w:t>mezi smluvními stranami:</w:t>
      </w:r>
    </w:p>
    <w:p w14:paraId="0E4424EC" w14:textId="77777777" w:rsidR="001D111B" w:rsidRDefault="001D111B" w:rsidP="007F7D2A">
      <w:pPr>
        <w:pStyle w:val="Zkladntext"/>
        <w:keepNext/>
        <w:jc w:val="left"/>
        <w:rPr>
          <w:rFonts w:cs="Arial"/>
          <w:sz w:val="22"/>
          <w:szCs w:val="22"/>
        </w:rPr>
      </w:pPr>
    </w:p>
    <w:p w14:paraId="674937B7" w14:textId="77777777" w:rsidR="001D111B" w:rsidRDefault="001D111B" w:rsidP="007F7D2A">
      <w:pPr>
        <w:pStyle w:val="Zkladntext"/>
        <w:keepNext/>
        <w:jc w:val="left"/>
        <w:rPr>
          <w:rFonts w:cs="Arial"/>
          <w:sz w:val="22"/>
          <w:szCs w:val="22"/>
        </w:rPr>
      </w:pPr>
    </w:p>
    <w:p w14:paraId="7EEB5A58" w14:textId="77777777" w:rsidR="001D111B" w:rsidRPr="00E945A8" w:rsidRDefault="001D111B" w:rsidP="007F7D2A">
      <w:pPr>
        <w:keepNext/>
        <w:tabs>
          <w:tab w:val="left" w:pos="7950"/>
        </w:tabs>
        <w:rPr>
          <w:sz w:val="22"/>
          <w:szCs w:val="22"/>
          <w:u w:val="single"/>
        </w:rPr>
      </w:pPr>
      <w:r w:rsidRPr="00E945A8">
        <w:rPr>
          <w:sz w:val="22"/>
          <w:szCs w:val="22"/>
          <w:u w:val="single"/>
        </w:rPr>
        <w:t>Objednatel:</w:t>
      </w:r>
    </w:p>
    <w:p w14:paraId="25F5CD45" w14:textId="77777777" w:rsidR="001D111B" w:rsidRPr="00D97F2F" w:rsidRDefault="001D111B" w:rsidP="007F7D2A">
      <w:pPr>
        <w:keepNext/>
        <w:rPr>
          <w:sz w:val="22"/>
          <w:szCs w:val="22"/>
        </w:rPr>
      </w:pPr>
      <w:r w:rsidRPr="00D97F2F">
        <w:rPr>
          <w:sz w:val="22"/>
          <w:szCs w:val="22"/>
        </w:rPr>
        <w:t>Obchodní firma</w:t>
      </w:r>
      <w:r>
        <w:rPr>
          <w:sz w:val="22"/>
          <w:szCs w:val="22"/>
        </w:rPr>
        <w:t>:</w:t>
      </w:r>
      <w:r w:rsidRPr="00D97F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0A52">
        <w:rPr>
          <w:b/>
          <w:sz w:val="22"/>
          <w:szCs w:val="22"/>
        </w:rPr>
        <w:t>Povodí Odry, státní podnik</w:t>
      </w:r>
    </w:p>
    <w:p w14:paraId="61D087BD" w14:textId="77777777" w:rsidR="001D111B" w:rsidRPr="00C805E7" w:rsidRDefault="001D111B" w:rsidP="007F7D2A">
      <w:pPr>
        <w:keepNext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97F2F">
        <w:rPr>
          <w:sz w:val="22"/>
          <w:szCs w:val="22"/>
        </w:rPr>
        <w:t>Sídlo:</w:t>
      </w:r>
      <w:r w:rsidRPr="00D97F2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805E7">
        <w:rPr>
          <w:bCs/>
          <w:color w:val="000000"/>
          <w:sz w:val="22"/>
          <w:szCs w:val="22"/>
        </w:rPr>
        <w:t>Varenská 3101/49, Moravská Ostrava, 702 00 Ostrava</w:t>
      </w:r>
    </w:p>
    <w:p w14:paraId="17F435EE" w14:textId="77777777" w:rsidR="001D111B" w:rsidRPr="00C805E7" w:rsidRDefault="001D111B" w:rsidP="007F7D2A">
      <w:pPr>
        <w:keepNext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C805E7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>d</w:t>
      </w:r>
      <w:r w:rsidRPr="00C805E7">
        <w:rPr>
          <w:bCs/>
          <w:color w:val="000000"/>
          <w:sz w:val="22"/>
          <w:szCs w:val="22"/>
        </w:rPr>
        <w:t>oručovací číslo: 701 26</w:t>
      </w:r>
    </w:p>
    <w:p w14:paraId="0EC59DE4" w14:textId="77777777" w:rsidR="001D111B" w:rsidRPr="00D97F2F" w:rsidRDefault="001D111B" w:rsidP="007F7D2A">
      <w:pPr>
        <w:keepNext/>
        <w:rPr>
          <w:sz w:val="22"/>
          <w:szCs w:val="22"/>
        </w:rPr>
      </w:pPr>
      <w:r w:rsidRPr="00D97F2F">
        <w:rPr>
          <w:sz w:val="22"/>
          <w:szCs w:val="22"/>
        </w:rPr>
        <w:t>Statutární zástupce</w:t>
      </w:r>
      <w:r>
        <w:rPr>
          <w:sz w:val="22"/>
          <w:szCs w:val="22"/>
        </w:rPr>
        <w:t>:</w:t>
      </w:r>
      <w:r w:rsidRPr="00D97F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Jiří Tkáč, generální ředitel</w:t>
      </w:r>
    </w:p>
    <w:p w14:paraId="4E46F0AB" w14:textId="77777777" w:rsidR="00D30FBC" w:rsidRDefault="001D111B" w:rsidP="007F7D2A">
      <w:pPr>
        <w:keepNext/>
        <w:rPr>
          <w:sz w:val="22"/>
          <w:szCs w:val="22"/>
        </w:rPr>
      </w:pPr>
      <w:r w:rsidRPr="00D97F2F">
        <w:rPr>
          <w:sz w:val="22"/>
          <w:szCs w:val="22"/>
        </w:rPr>
        <w:t xml:space="preserve">Zástupce pro věci technické: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Josef Holub, vedoucí VHP Jeseník</w:t>
      </w:r>
    </w:p>
    <w:p w14:paraId="128BBCD8" w14:textId="77777777" w:rsidR="001D111B" w:rsidRPr="00D97F2F" w:rsidRDefault="001D111B" w:rsidP="007F7D2A">
      <w:pPr>
        <w:keepNext/>
        <w:rPr>
          <w:sz w:val="22"/>
          <w:szCs w:val="22"/>
        </w:rPr>
      </w:pPr>
      <w:r>
        <w:rPr>
          <w:sz w:val="22"/>
          <w:szCs w:val="22"/>
        </w:rPr>
        <w:t>Bankovní spojení</w:t>
      </w:r>
      <w:r w:rsidRPr="00D97F2F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62BEC">
        <w:rPr>
          <w:sz w:val="22"/>
          <w:szCs w:val="22"/>
        </w:rPr>
        <w:t>Komerční banka, a.s.</w:t>
      </w:r>
      <w:r>
        <w:rPr>
          <w:sz w:val="22"/>
          <w:szCs w:val="22"/>
        </w:rPr>
        <w:t>, č.ú. 97104</w:t>
      </w:r>
      <w:r w:rsidRPr="00D97F2F">
        <w:rPr>
          <w:sz w:val="22"/>
          <w:szCs w:val="22"/>
        </w:rPr>
        <w:t xml:space="preserve">761/0100 </w:t>
      </w:r>
    </w:p>
    <w:p w14:paraId="15D87374" w14:textId="77777777" w:rsidR="001D111B" w:rsidRPr="00D97F2F" w:rsidRDefault="001D111B" w:rsidP="007F7D2A">
      <w:pPr>
        <w:keepNext/>
        <w:rPr>
          <w:sz w:val="22"/>
          <w:szCs w:val="22"/>
        </w:rPr>
      </w:pPr>
      <w:r w:rsidRPr="001D72C3">
        <w:rPr>
          <w:sz w:val="22"/>
          <w:szCs w:val="22"/>
        </w:rPr>
        <w:t>IČO</w:t>
      </w:r>
      <w:r w:rsidRPr="00986AE4">
        <w:rPr>
          <w:color w:val="FF0000"/>
          <w:sz w:val="22"/>
          <w:szCs w:val="22"/>
        </w:rPr>
        <w:t xml:space="preserve"> </w:t>
      </w:r>
      <w:r w:rsidRPr="00D97F2F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97F2F">
        <w:rPr>
          <w:sz w:val="22"/>
          <w:szCs w:val="22"/>
        </w:rPr>
        <w:t>70890021</w:t>
      </w:r>
      <w:r>
        <w:rPr>
          <w:sz w:val="22"/>
          <w:szCs w:val="22"/>
        </w:rPr>
        <w:t xml:space="preserve"> </w:t>
      </w:r>
      <w:r w:rsidRPr="00D97F2F">
        <w:rPr>
          <w:sz w:val="22"/>
          <w:szCs w:val="22"/>
        </w:rPr>
        <w:t>/ CZ70890021</w:t>
      </w:r>
    </w:p>
    <w:p w14:paraId="2BD1D979" w14:textId="77777777" w:rsidR="001D111B" w:rsidRDefault="001D111B" w:rsidP="007F7D2A">
      <w:pPr>
        <w:keepNext/>
        <w:rPr>
          <w:sz w:val="22"/>
          <w:szCs w:val="22"/>
        </w:rPr>
      </w:pPr>
      <w:r w:rsidRPr="00D97F2F">
        <w:rPr>
          <w:sz w:val="22"/>
          <w:szCs w:val="22"/>
        </w:rPr>
        <w:t xml:space="preserve">Zapsán v obchodním </w:t>
      </w:r>
      <w:r>
        <w:rPr>
          <w:sz w:val="22"/>
          <w:szCs w:val="22"/>
        </w:rPr>
        <w:t>rejstříku</w:t>
      </w:r>
      <w:r w:rsidRPr="00D97F2F">
        <w:rPr>
          <w:sz w:val="22"/>
          <w:szCs w:val="22"/>
        </w:rPr>
        <w:t xml:space="preserve"> Krajsk</w:t>
      </w:r>
      <w:r>
        <w:rPr>
          <w:sz w:val="22"/>
          <w:szCs w:val="22"/>
        </w:rPr>
        <w:t>ého soudu</w:t>
      </w:r>
      <w:r w:rsidRPr="00D97F2F">
        <w:rPr>
          <w:sz w:val="22"/>
          <w:szCs w:val="22"/>
        </w:rPr>
        <w:t xml:space="preserve"> v Ostravě, oddíl A XIV, vložka 584</w:t>
      </w:r>
    </w:p>
    <w:p w14:paraId="2C90B081" w14:textId="77777777" w:rsidR="001D111B" w:rsidRDefault="001D111B" w:rsidP="007F7D2A">
      <w:pPr>
        <w:keepNext/>
        <w:rPr>
          <w:sz w:val="22"/>
          <w:szCs w:val="22"/>
        </w:rPr>
      </w:pPr>
    </w:p>
    <w:p w14:paraId="45D00B85" w14:textId="77777777" w:rsidR="001D111B" w:rsidRPr="005117F5" w:rsidRDefault="001D111B" w:rsidP="007F7D2A">
      <w:pPr>
        <w:keepNext/>
        <w:rPr>
          <w:sz w:val="22"/>
          <w:szCs w:val="22"/>
        </w:rPr>
      </w:pPr>
    </w:p>
    <w:p w14:paraId="5956D22B" w14:textId="77777777" w:rsidR="00603FFF" w:rsidRPr="00B767C9" w:rsidRDefault="00603FFF" w:rsidP="007F7D2A">
      <w:pPr>
        <w:keepNext/>
        <w:tabs>
          <w:tab w:val="left" w:pos="3544"/>
        </w:tabs>
        <w:rPr>
          <w:b/>
          <w:sz w:val="22"/>
          <w:szCs w:val="22"/>
        </w:rPr>
      </w:pPr>
      <w:r w:rsidRPr="00B767C9">
        <w:rPr>
          <w:b/>
          <w:sz w:val="22"/>
          <w:szCs w:val="22"/>
        </w:rPr>
        <w:t>Zhotovitel</w:t>
      </w:r>
      <w:r w:rsidRPr="00B767C9">
        <w:rPr>
          <w:b/>
          <w:sz w:val="22"/>
          <w:szCs w:val="22"/>
        </w:rPr>
        <w:tab/>
      </w:r>
    </w:p>
    <w:p w14:paraId="72C9A830" w14:textId="77777777" w:rsidR="008D4203" w:rsidRPr="008D4203" w:rsidRDefault="00603FFF" w:rsidP="007F7D2A">
      <w:pPr>
        <w:keepNext/>
        <w:keepLines/>
        <w:tabs>
          <w:tab w:val="left" w:pos="3600"/>
        </w:tabs>
        <w:rPr>
          <w:b/>
          <w:sz w:val="22"/>
          <w:szCs w:val="22"/>
        </w:rPr>
      </w:pPr>
      <w:r w:rsidRPr="00F5299B">
        <w:rPr>
          <w:sz w:val="22"/>
          <w:szCs w:val="22"/>
        </w:rPr>
        <w:t>Obchodní firma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8D4203" w:rsidRPr="008D4203">
        <w:rPr>
          <w:b/>
          <w:sz w:val="22"/>
          <w:szCs w:val="22"/>
        </w:rPr>
        <w:t>VDP STAVBY a.s.</w:t>
      </w:r>
    </w:p>
    <w:p w14:paraId="3D464135" w14:textId="77777777" w:rsidR="00603FFF" w:rsidRPr="00F5299B" w:rsidRDefault="00603FFF" w:rsidP="007F7D2A">
      <w:pPr>
        <w:keepNext/>
        <w:keepLines/>
        <w:tabs>
          <w:tab w:val="left" w:pos="3600"/>
        </w:tabs>
        <w:rPr>
          <w:sz w:val="22"/>
          <w:szCs w:val="22"/>
        </w:rPr>
      </w:pPr>
      <w:r w:rsidRPr="00F5299B">
        <w:rPr>
          <w:sz w:val="22"/>
          <w:szCs w:val="22"/>
        </w:rPr>
        <w:t>S</w:t>
      </w:r>
      <w:r>
        <w:rPr>
          <w:sz w:val="22"/>
          <w:szCs w:val="22"/>
        </w:rPr>
        <w:t>ídlo</w:t>
      </w:r>
      <w:r w:rsidRPr="00F5299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8D4203">
        <w:rPr>
          <w:sz w:val="22"/>
          <w:szCs w:val="22"/>
        </w:rPr>
        <w:t>Komenského 315, 788 15 Velké Losiny</w:t>
      </w:r>
    </w:p>
    <w:p w14:paraId="4B406D30" w14:textId="6A207C39" w:rsidR="00603FFF" w:rsidRPr="00F5299B" w:rsidRDefault="00603FFF" w:rsidP="007F7D2A">
      <w:pPr>
        <w:keepNext/>
        <w:keepLines/>
        <w:tabs>
          <w:tab w:val="left" w:pos="3600"/>
        </w:tabs>
        <w:rPr>
          <w:sz w:val="22"/>
          <w:szCs w:val="22"/>
        </w:rPr>
      </w:pPr>
      <w:r w:rsidRPr="00F5299B">
        <w:rPr>
          <w:sz w:val="22"/>
          <w:szCs w:val="22"/>
        </w:rPr>
        <w:t>Statutární zástupce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771CDD">
        <w:rPr>
          <w:sz w:val="22"/>
          <w:szCs w:val="22"/>
        </w:rPr>
        <w:t>xxx</w:t>
      </w:r>
    </w:p>
    <w:p w14:paraId="01A9A99A" w14:textId="6D1C3E20" w:rsidR="00603FFF" w:rsidRDefault="00603FFF" w:rsidP="007F7D2A">
      <w:pPr>
        <w:keepNext/>
        <w:keepLines/>
        <w:tabs>
          <w:tab w:val="left" w:pos="3600"/>
        </w:tabs>
        <w:rPr>
          <w:sz w:val="22"/>
          <w:szCs w:val="22"/>
        </w:rPr>
      </w:pPr>
      <w:r w:rsidRPr="00D372F6">
        <w:rPr>
          <w:sz w:val="22"/>
          <w:szCs w:val="22"/>
        </w:rPr>
        <w:t>Zástupce ve věcech technických:</w:t>
      </w:r>
      <w:r>
        <w:rPr>
          <w:sz w:val="22"/>
          <w:szCs w:val="22"/>
        </w:rPr>
        <w:tab/>
      </w:r>
      <w:r w:rsidR="00771CDD">
        <w:rPr>
          <w:sz w:val="22"/>
          <w:szCs w:val="22"/>
        </w:rPr>
        <w:t>xxx</w:t>
      </w:r>
    </w:p>
    <w:p w14:paraId="64DC2048" w14:textId="56CD276D" w:rsidR="00603FFF" w:rsidRDefault="00603FFF" w:rsidP="007F7D2A">
      <w:pPr>
        <w:keepNext/>
        <w:keepLines/>
        <w:tabs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 w:rsidR="00771CDD">
        <w:rPr>
          <w:sz w:val="22"/>
          <w:szCs w:val="22"/>
        </w:rPr>
        <w:t>xxx</w:t>
      </w:r>
    </w:p>
    <w:p w14:paraId="6BCF51DB" w14:textId="52E94202" w:rsidR="00603FFF" w:rsidRPr="00D372F6" w:rsidRDefault="00603FFF" w:rsidP="007F7D2A">
      <w:pPr>
        <w:keepNext/>
        <w:keepLines/>
        <w:tabs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Email:</w:t>
      </w:r>
      <w:r>
        <w:rPr>
          <w:sz w:val="22"/>
          <w:szCs w:val="22"/>
        </w:rPr>
        <w:tab/>
      </w:r>
      <w:r w:rsidR="00771CDD">
        <w:rPr>
          <w:sz w:val="22"/>
          <w:szCs w:val="22"/>
        </w:rPr>
        <w:t>xxx</w:t>
      </w:r>
    </w:p>
    <w:p w14:paraId="0B8432DA" w14:textId="77777777" w:rsidR="00603FFF" w:rsidRDefault="00603FFF" w:rsidP="007F7D2A">
      <w:pPr>
        <w:keepNext/>
        <w:keepLines/>
        <w:tabs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="008D4203">
        <w:rPr>
          <w:sz w:val="22"/>
          <w:szCs w:val="22"/>
        </w:rPr>
        <w:t>Komerční banka, a.s. / č.ú. 115-7283730207/0100</w:t>
      </w:r>
    </w:p>
    <w:p w14:paraId="699F8513" w14:textId="77777777" w:rsidR="00603FFF" w:rsidRPr="00D372F6" w:rsidRDefault="00603FFF" w:rsidP="007F7D2A">
      <w:pPr>
        <w:keepNext/>
        <w:keepLines/>
        <w:tabs>
          <w:tab w:val="left" w:pos="3600"/>
        </w:tabs>
        <w:rPr>
          <w:sz w:val="22"/>
          <w:szCs w:val="22"/>
        </w:rPr>
      </w:pPr>
      <w:r w:rsidRPr="00D372F6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D372F6">
        <w:rPr>
          <w:sz w:val="22"/>
          <w:szCs w:val="22"/>
        </w:rPr>
        <w:t xml:space="preserve"> / DIČ:</w:t>
      </w:r>
      <w:r>
        <w:rPr>
          <w:sz w:val="22"/>
          <w:szCs w:val="22"/>
        </w:rPr>
        <w:tab/>
      </w:r>
      <w:r w:rsidR="008D4203">
        <w:rPr>
          <w:sz w:val="22"/>
          <w:szCs w:val="22"/>
        </w:rPr>
        <w:t>65138333 / CZ65138333</w:t>
      </w:r>
    </w:p>
    <w:p w14:paraId="27C1065E" w14:textId="77777777" w:rsidR="00603FFF" w:rsidRPr="00D372F6" w:rsidRDefault="00603FFF" w:rsidP="007F7D2A">
      <w:pPr>
        <w:keepNext/>
        <w:keepLines/>
        <w:tabs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Zapsán</w:t>
      </w:r>
      <w:r w:rsidRPr="00D372F6">
        <w:rPr>
          <w:sz w:val="22"/>
          <w:szCs w:val="22"/>
        </w:rPr>
        <w:t xml:space="preserve"> v obchodním rejstříku </w:t>
      </w:r>
      <w:r>
        <w:rPr>
          <w:sz w:val="22"/>
          <w:szCs w:val="22"/>
        </w:rPr>
        <w:t>Krajského soudu v </w:t>
      </w:r>
      <w:r w:rsidR="008D4203">
        <w:rPr>
          <w:sz w:val="22"/>
          <w:szCs w:val="22"/>
        </w:rPr>
        <w:t>Ostravě</w:t>
      </w:r>
      <w:r>
        <w:rPr>
          <w:sz w:val="22"/>
          <w:szCs w:val="22"/>
        </w:rPr>
        <w:t xml:space="preserve">, oddíl </w:t>
      </w:r>
      <w:r w:rsidR="008D4203">
        <w:rPr>
          <w:sz w:val="22"/>
          <w:szCs w:val="22"/>
        </w:rPr>
        <w:t>B</w:t>
      </w:r>
      <w:r>
        <w:rPr>
          <w:sz w:val="22"/>
          <w:szCs w:val="22"/>
        </w:rPr>
        <w:t xml:space="preserve">, vložka </w:t>
      </w:r>
      <w:r w:rsidR="008D4203">
        <w:rPr>
          <w:sz w:val="22"/>
          <w:szCs w:val="22"/>
        </w:rPr>
        <w:t>1169</w:t>
      </w:r>
    </w:p>
    <w:p w14:paraId="331DFD2C" w14:textId="77777777" w:rsidR="00603FFF" w:rsidRDefault="00603FFF" w:rsidP="007F7D2A">
      <w:pPr>
        <w:keepNext/>
        <w:rPr>
          <w:sz w:val="22"/>
          <w:szCs w:val="22"/>
          <w:u w:val="single"/>
        </w:rPr>
      </w:pPr>
    </w:p>
    <w:p w14:paraId="20863D3B" w14:textId="77777777" w:rsidR="001D111B" w:rsidRDefault="001D111B" w:rsidP="007F7D2A">
      <w:pPr>
        <w:keepNext/>
        <w:tabs>
          <w:tab w:val="left" w:pos="3420"/>
        </w:tabs>
        <w:rPr>
          <w:sz w:val="22"/>
          <w:szCs w:val="22"/>
        </w:rPr>
      </w:pPr>
    </w:p>
    <w:p w14:paraId="58E7B568" w14:textId="77777777" w:rsidR="000B54F0" w:rsidRPr="00246D26" w:rsidRDefault="000B54F0" w:rsidP="00946C92">
      <w:pPr>
        <w:keepLines/>
        <w:tabs>
          <w:tab w:val="left" w:pos="3420"/>
        </w:tabs>
        <w:spacing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Pr="00246D26">
        <w:rPr>
          <w:b/>
          <w:sz w:val="22"/>
          <w:szCs w:val="22"/>
          <w:u w:val="single"/>
        </w:rPr>
        <w:t>.  Předmět smlouvy</w:t>
      </w:r>
    </w:p>
    <w:p w14:paraId="4C2740BB" w14:textId="77777777" w:rsidR="000B54F0" w:rsidRDefault="000B54F0" w:rsidP="00946C92">
      <w:pPr>
        <w:keepLines/>
        <w:numPr>
          <w:ilvl w:val="0"/>
          <w:numId w:val="1"/>
        </w:numPr>
        <w:tabs>
          <w:tab w:val="num" w:pos="540"/>
        </w:tabs>
        <w:ind w:left="539" w:hanging="539"/>
        <w:jc w:val="both"/>
        <w:rPr>
          <w:sz w:val="22"/>
          <w:szCs w:val="22"/>
        </w:rPr>
      </w:pPr>
      <w:r>
        <w:rPr>
          <w:sz w:val="22"/>
          <w:szCs w:val="22"/>
        </w:rPr>
        <w:t>Zhotovitel se zavazuje na své náklady a nebezpečí realizovat a ve sjednané době předat objednateli stavební dílo. Stavebním dílem se rozumí:</w:t>
      </w:r>
    </w:p>
    <w:p w14:paraId="18EB19A2" w14:textId="77777777" w:rsidR="000B54F0" w:rsidRPr="000B54F0" w:rsidRDefault="000B54F0" w:rsidP="00946C92">
      <w:pPr>
        <w:pStyle w:val="Zkladntext"/>
        <w:spacing w:before="40" w:after="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„</w:t>
      </w:r>
      <w:r w:rsidR="000C73FD" w:rsidRPr="000C73FD">
        <w:rPr>
          <w:rFonts w:cs="Arial"/>
          <w:b/>
          <w:sz w:val="22"/>
          <w:szCs w:val="22"/>
        </w:rPr>
        <w:t>Úprava Bělé km 21,720 - 23,120 (č.st. 3872) a km 24,735 - 25,500 (č.st. 3873)“</w:t>
      </w:r>
    </w:p>
    <w:p w14:paraId="0E430B36" w14:textId="77777777" w:rsidR="000B54F0" w:rsidRPr="00B767C9" w:rsidRDefault="000B54F0" w:rsidP="00946C92">
      <w:pPr>
        <w:pStyle w:val="Zkladntext"/>
        <w:spacing w:before="40" w:after="40"/>
        <w:ind w:left="567"/>
        <w:jc w:val="both"/>
        <w:rPr>
          <w:sz w:val="22"/>
          <w:szCs w:val="22"/>
        </w:rPr>
      </w:pPr>
      <w:r w:rsidRPr="009E35D5">
        <w:rPr>
          <w:sz w:val="22"/>
          <w:szCs w:val="22"/>
        </w:rPr>
        <w:t xml:space="preserve">v rozsahu dle nabídky zhotovitele ze </w:t>
      </w:r>
      <w:r w:rsidRPr="00C148D1">
        <w:rPr>
          <w:sz w:val="22"/>
          <w:szCs w:val="22"/>
        </w:rPr>
        <w:t xml:space="preserve">dne </w:t>
      </w:r>
      <w:r w:rsidR="008D4203" w:rsidRPr="00C148D1">
        <w:rPr>
          <w:sz w:val="22"/>
          <w:szCs w:val="22"/>
        </w:rPr>
        <w:t>19.09.2022</w:t>
      </w:r>
      <w:r w:rsidRPr="00C148D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825268">
        <w:rPr>
          <w:sz w:val="22"/>
          <w:szCs w:val="22"/>
        </w:rPr>
        <w:t>projektové</w:t>
      </w:r>
      <w:r>
        <w:rPr>
          <w:sz w:val="22"/>
          <w:szCs w:val="22"/>
        </w:rPr>
        <w:t xml:space="preserve"> dokumentace</w:t>
      </w:r>
      <w:r w:rsidRPr="00B767C9">
        <w:rPr>
          <w:sz w:val="22"/>
          <w:szCs w:val="22"/>
        </w:rPr>
        <w:t xml:space="preserve"> a zadávacích podmínek z výzvy pro podání nabídky.</w:t>
      </w:r>
    </w:p>
    <w:p w14:paraId="3D11C24D" w14:textId="77777777" w:rsidR="000B54F0" w:rsidRPr="006A44FC" w:rsidRDefault="000B54F0" w:rsidP="00946C92">
      <w:pPr>
        <w:keepLines/>
        <w:numPr>
          <w:ilvl w:val="0"/>
          <w:numId w:val="1"/>
        </w:numPr>
        <w:tabs>
          <w:tab w:val="clear" w:pos="1260"/>
        </w:tabs>
        <w:ind w:left="567" w:hanging="567"/>
        <w:jc w:val="both"/>
        <w:rPr>
          <w:sz w:val="22"/>
          <w:szCs w:val="22"/>
        </w:rPr>
      </w:pPr>
      <w:r w:rsidRPr="006A44FC">
        <w:rPr>
          <w:sz w:val="22"/>
          <w:szCs w:val="22"/>
        </w:rPr>
        <w:t xml:space="preserve">Zhotovitel potvrzuje, že se seznámil s rozsahem a povahou díla, že jsou mu známy veškeré technické, kvalitativní a jiné podmínky nezbytné k realizaci díla a že disponuje takovými kapacitami a odbornými znalostmi, které jsou nezbytné pro realizaci díla za dohodnutou pevnou smluvní cenu uvedenou v článku 3. </w:t>
      </w:r>
    </w:p>
    <w:p w14:paraId="6D57D9D7" w14:textId="77777777" w:rsidR="000B54F0" w:rsidRPr="006A44FC" w:rsidRDefault="000B54F0" w:rsidP="00946C92">
      <w:pPr>
        <w:keepLines/>
        <w:numPr>
          <w:ilvl w:val="0"/>
          <w:numId w:val="1"/>
        </w:numPr>
        <w:tabs>
          <w:tab w:val="clear" w:pos="1260"/>
        </w:tabs>
        <w:ind w:left="567" w:hanging="567"/>
        <w:jc w:val="both"/>
        <w:rPr>
          <w:sz w:val="22"/>
          <w:szCs w:val="22"/>
        </w:rPr>
      </w:pPr>
      <w:r w:rsidRPr="006A44FC">
        <w:rPr>
          <w:sz w:val="22"/>
          <w:szCs w:val="22"/>
        </w:rPr>
        <w:t>Zhotovitel prohlašuje, že prostudoval všechny dokumenty doposud předané objednatelem v souvislosti s výstavbou díla a přijímá je spolu s plnou odpovědností za základ pro jeho provedení. Zhotovitel bude plně respektovat podmínky uplatněné v rozhodnutích všech správních orgánů.</w:t>
      </w:r>
    </w:p>
    <w:p w14:paraId="5E4CED16" w14:textId="77777777" w:rsidR="000B54F0" w:rsidRDefault="000B54F0" w:rsidP="00946C92">
      <w:pPr>
        <w:keepLines/>
        <w:numPr>
          <w:ilvl w:val="0"/>
          <w:numId w:val="1"/>
        </w:numPr>
        <w:tabs>
          <w:tab w:val="clear" w:pos="1260"/>
        </w:tabs>
        <w:ind w:left="567" w:hanging="567"/>
        <w:jc w:val="both"/>
        <w:rPr>
          <w:sz w:val="22"/>
          <w:szCs w:val="22"/>
        </w:rPr>
      </w:pPr>
      <w:r w:rsidRPr="006A44FC">
        <w:rPr>
          <w:sz w:val="22"/>
          <w:szCs w:val="22"/>
        </w:rPr>
        <w:t>Objednatel si vyhrazuje právo předem odsouhlasit každého případného poddodavatele stavby.</w:t>
      </w:r>
    </w:p>
    <w:p w14:paraId="4830590E" w14:textId="77777777" w:rsidR="000B54F0" w:rsidRPr="00534D5E" w:rsidRDefault="000B54F0" w:rsidP="00946C92">
      <w:pPr>
        <w:pStyle w:val="NADPIS"/>
        <w:keepNext w:val="0"/>
        <w:numPr>
          <w:ilvl w:val="0"/>
          <w:numId w:val="1"/>
        </w:numPr>
        <w:tabs>
          <w:tab w:val="clear" w:pos="1260"/>
          <w:tab w:val="num" w:pos="567"/>
        </w:tabs>
        <w:spacing w:before="0"/>
        <w:ind w:left="709" w:hanging="709"/>
        <w:jc w:val="left"/>
        <w:rPr>
          <w:rFonts w:ascii="Times New Roman" w:hAnsi="Times New Roman" w:cs="Times New Roman"/>
          <w:b w:val="0"/>
        </w:rPr>
      </w:pPr>
      <w:r w:rsidRPr="00534D5E">
        <w:rPr>
          <w:rFonts w:ascii="Times New Roman" w:hAnsi="Times New Roman" w:cs="Times New Roman"/>
          <w:b w:val="0"/>
        </w:rPr>
        <w:t>Součástí díla je zajištění:</w:t>
      </w:r>
    </w:p>
    <w:p w14:paraId="01D555CA" w14:textId="77777777" w:rsidR="000B54F0" w:rsidRPr="00534D5E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t>funkce odpovědného geodeta po dobu realizace stavby a geodetické vytýčení stavby včetně vypracování protokolu o vytýčení stavby před zahájením prací a v průběhu provádění stavby a dále provádění průběžných kontrolních měření stavebních objektů během provádění stavby;</w:t>
      </w:r>
    </w:p>
    <w:p w14:paraId="7048E8D7" w14:textId="77777777" w:rsidR="000B54F0" w:rsidRPr="00534D5E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t>aktualizace vyjádření k existenci sítí, jejich vytýčení, označení a ochrana stávajících inženýrských sítí a zařízení v obvodu staveniště a respektování ochranných pásem inženýrských sítí dle příslušných norem a vyhlášek a údajů jejich majetkových správců</w:t>
      </w:r>
      <w:r w:rsidR="007C1EB7">
        <w:rPr>
          <w:rFonts w:ascii="Times New Roman" w:hAnsi="Times New Roman" w:cs="Times New Roman"/>
          <w:sz w:val="22"/>
          <w:szCs w:val="22"/>
        </w:rPr>
        <w:t xml:space="preserve"> vč. splnění jejich podmínek</w:t>
      </w:r>
      <w:r w:rsidRPr="00534D5E">
        <w:rPr>
          <w:rFonts w:ascii="Times New Roman" w:hAnsi="Times New Roman" w:cs="Times New Roman"/>
          <w:sz w:val="22"/>
          <w:szCs w:val="22"/>
        </w:rPr>
        <w:t>;</w:t>
      </w:r>
    </w:p>
    <w:p w14:paraId="381984BB" w14:textId="77777777" w:rsidR="000B54F0" w:rsidRPr="00534D5E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lastRenderedPageBreak/>
        <w:t>zajištění vytýčení obvodu staveniště</w:t>
      </w:r>
      <w:r w:rsidRPr="00534D5E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4605D7D2" w14:textId="77777777" w:rsidR="000B54F0" w:rsidRPr="00534D5E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t>zařízení staveniště a zajištění případného povolení (ohlášení) pro zařízení staveniště včetně všech nákladů spojených s jeho zřízením a provozem</w:t>
      </w:r>
      <w:r w:rsidRPr="00534D5E">
        <w:rPr>
          <w:rFonts w:ascii="Times New Roman" w:hAnsi="Times New Roman" w:cs="Times New Roman"/>
          <w:sz w:val="22"/>
          <w:szCs w:val="22"/>
          <w:lang w:val="en-US"/>
        </w:rPr>
        <w:t>;</w:t>
      </w:r>
      <w:r w:rsidRPr="00534D5E">
        <w:rPr>
          <w:rFonts w:ascii="Times New Roman" w:hAnsi="Times New Roman" w:cs="Times New Roman"/>
          <w:sz w:val="22"/>
          <w:szCs w:val="22"/>
        </w:rPr>
        <w:t xml:space="preserve"> zřízení a projednání potřebných ploch pro zařízení staveniště, skládky materiálu, mezideponie;</w:t>
      </w:r>
    </w:p>
    <w:p w14:paraId="69355D9E" w14:textId="77777777" w:rsidR="000B54F0" w:rsidRPr="00534D5E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t>fotodokumentace stavu dotčených pozemků dočasného záboru před za</w:t>
      </w:r>
      <w:r>
        <w:rPr>
          <w:rFonts w:ascii="Times New Roman" w:hAnsi="Times New Roman" w:cs="Times New Roman"/>
          <w:sz w:val="22"/>
          <w:szCs w:val="22"/>
        </w:rPr>
        <w:t xml:space="preserve">hájením realizace díla a </w:t>
      </w:r>
      <w:r w:rsidRPr="00534D5E">
        <w:rPr>
          <w:rFonts w:ascii="Times New Roman" w:hAnsi="Times New Roman" w:cs="Times New Roman"/>
          <w:sz w:val="22"/>
          <w:szCs w:val="22"/>
        </w:rPr>
        <w:t xml:space="preserve"> po dokončení díla;</w:t>
      </w:r>
    </w:p>
    <w:p w14:paraId="3F55576E" w14:textId="77777777" w:rsidR="000B54F0" w:rsidRPr="00534D5E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t>fotodokumentace</w:t>
      </w:r>
      <w:r w:rsidR="000D7E02">
        <w:rPr>
          <w:rFonts w:ascii="Times New Roman" w:hAnsi="Times New Roman" w:cs="Times New Roman"/>
          <w:sz w:val="22"/>
          <w:szCs w:val="22"/>
        </w:rPr>
        <w:t xml:space="preserve"> stavby před započetím prací,</w:t>
      </w:r>
      <w:r w:rsidRPr="00534D5E">
        <w:rPr>
          <w:rFonts w:ascii="Times New Roman" w:hAnsi="Times New Roman" w:cs="Times New Roman"/>
          <w:sz w:val="22"/>
          <w:szCs w:val="22"/>
        </w:rPr>
        <w:t xml:space="preserve"> postupu prací během provádění díla</w:t>
      </w:r>
      <w:r w:rsidR="000D7E02">
        <w:rPr>
          <w:rFonts w:ascii="Times New Roman" w:hAnsi="Times New Roman" w:cs="Times New Roman"/>
          <w:sz w:val="22"/>
          <w:szCs w:val="22"/>
        </w:rPr>
        <w:t xml:space="preserve"> a po jejich ukončení, vše</w:t>
      </w:r>
      <w:r w:rsidRPr="00534D5E">
        <w:rPr>
          <w:rFonts w:ascii="Times New Roman" w:hAnsi="Times New Roman" w:cs="Times New Roman"/>
          <w:sz w:val="22"/>
          <w:szCs w:val="22"/>
        </w:rPr>
        <w:t xml:space="preserve"> s lokalizací a uvedením data pořízení;</w:t>
      </w:r>
    </w:p>
    <w:p w14:paraId="4807F96B" w14:textId="77777777" w:rsidR="000B54F0" w:rsidRPr="00F946E9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t>prokazatelné oznámení zahájení prací dotčeným orgánům a organizacím a vlastníkům nemovitostí a dodržování dohodnutých podmínek sjednaných objednatelem v souhlasech, budoucích smlouvách či jiných smlouvách (doklad o oznámení bude předán objednateli nejpozději do 1 týdne od oznámení)</w:t>
      </w:r>
      <w:r w:rsidRPr="00534D5E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74F84B45" w14:textId="77777777" w:rsidR="000B54F0" w:rsidRPr="00534D5E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t>zajištění veškerých dočasných záborů potřebných pro realizaci stavby</w:t>
      </w:r>
      <w:r w:rsidRPr="00534D5E">
        <w:rPr>
          <w:rFonts w:ascii="Times New Roman" w:hAnsi="Times New Roman" w:cs="Times New Roman"/>
          <w:sz w:val="22"/>
          <w:szCs w:val="22"/>
          <w:lang w:val="en-US"/>
        </w:rPr>
        <w:t>;</w:t>
      </w:r>
      <w:r w:rsidRPr="00534D5E">
        <w:rPr>
          <w:rFonts w:ascii="Times New Roman" w:hAnsi="Times New Roman" w:cs="Times New Roman"/>
          <w:sz w:val="22"/>
          <w:szCs w:val="22"/>
        </w:rPr>
        <w:t xml:space="preserve"> zajištění povolení k zásahům do komunikací, veřejných ploch a chodníků, ke zřízení dočasných sjezdů včetně úhrady vyměřených poplatků</w:t>
      </w:r>
      <w:r w:rsidRPr="00534D5E">
        <w:rPr>
          <w:rFonts w:ascii="Times New Roman" w:hAnsi="Times New Roman" w:cs="Times New Roman"/>
          <w:sz w:val="22"/>
          <w:szCs w:val="22"/>
          <w:lang w:val="en-US"/>
        </w:rPr>
        <w:t xml:space="preserve">; zajištění </w:t>
      </w:r>
      <w:r w:rsidRPr="00534D5E">
        <w:rPr>
          <w:rFonts w:ascii="Times New Roman" w:hAnsi="Times New Roman" w:cs="Times New Roman"/>
          <w:sz w:val="22"/>
          <w:szCs w:val="22"/>
        </w:rPr>
        <w:t>souhlasu (rozhodnutí) ke zvláštnímu užívání veřejného prostranství a komunikací dle platných předpisů; zajištění přístupových komunikací ke staveništi včetně jejich údržby po dobu stavby a oprav po dokončení stavby</w:t>
      </w:r>
      <w:r w:rsidRPr="00534D5E">
        <w:rPr>
          <w:rFonts w:ascii="Times New Roman" w:hAnsi="Times New Roman" w:cs="Times New Roman"/>
          <w:sz w:val="22"/>
          <w:szCs w:val="22"/>
          <w:lang w:val="en-US"/>
        </w:rPr>
        <w:t>;</w:t>
      </w:r>
      <w:r w:rsidRPr="00534D5E">
        <w:rPr>
          <w:rFonts w:ascii="Times New Roman" w:hAnsi="Times New Roman" w:cs="Times New Roman"/>
          <w:sz w:val="22"/>
          <w:szCs w:val="22"/>
        </w:rPr>
        <w:t xml:space="preserve"> zabezpečení dočasného dopravního značení dle platných právních předpisů</w:t>
      </w:r>
      <w:r w:rsidRPr="00534D5E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746C8841" w14:textId="77777777" w:rsidR="000B54F0" w:rsidRPr="00534D5E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t>udržování stavbou dotčených veřejných komunikací v čistotě a jejich uvedení do původního stavu;</w:t>
      </w:r>
    </w:p>
    <w:p w14:paraId="02B41EED" w14:textId="77777777" w:rsidR="000B54F0" w:rsidRPr="00534D5E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t>monitoringu a evidence sledování seismiky, hluku, vibrací a emisí po dobu výstavby, opatření ochrany proti šíření prašnosti a nadměrného hluku;</w:t>
      </w:r>
    </w:p>
    <w:p w14:paraId="53132092" w14:textId="77777777" w:rsidR="000B54F0" w:rsidRPr="00534D5E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t>kontrolního systému pro zjišťování případného úniku závadných látek na staveništi, dodržování opatření k zamezení znečištění podzemních a povrchových vod vlivem stavebních prací, zvláště pak úniku ropných látek do půdy a vody po celou dobu provádění stavby, zodpovědnost za znečištění způsobené stavební činností jde k tíži zhotovitele;</w:t>
      </w:r>
    </w:p>
    <w:p w14:paraId="1FD55CE8" w14:textId="77777777" w:rsidR="000B54F0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t>provedení opatření k dočasné ochraně vzrostlých stromů, které by mohly být činností na stavbě ohroženy;</w:t>
      </w:r>
    </w:p>
    <w:p w14:paraId="5759EEEC" w14:textId="77777777" w:rsidR="006D505F" w:rsidRPr="006D505F" w:rsidRDefault="006D505F" w:rsidP="00946C92">
      <w:pPr>
        <w:numPr>
          <w:ilvl w:val="0"/>
          <w:numId w:val="17"/>
        </w:numPr>
        <w:jc w:val="both"/>
        <w:rPr>
          <w:sz w:val="22"/>
          <w:szCs w:val="22"/>
        </w:rPr>
      </w:pPr>
      <w:r w:rsidRPr="0013782C">
        <w:rPr>
          <w:sz w:val="22"/>
          <w:szCs w:val="22"/>
        </w:rPr>
        <w:t>zajištění ohlášení MO ČRS včetně splnění podmínek</w:t>
      </w:r>
      <w:r>
        <w:rPr>
          <w:sz w:val="22"/>
          <w:szCs w:val="22"/>
        </w:rPr>
        <w:t>;</w:t>
      </w:r>
    </w:p>
    <w:p w14:paraId="302FA7E1" w14:textId="77777777" w:rsidR="000B54F0" w:rsidRPr="00B957B4" w:rsidRDefault="000B54F0" w:rsidP="00946C92">
      <w:pPr>
        <w:numPr>
          <w:ilvl w:val="0"/>
          <w:numId w:val="17"/>
        </w:numPr>
        <w:jc w:val="both"/>
        <w:rPr>
          <w:sz w:val="22"/>
          <w:szCs w:val="22"/>
        </w:rPr>
      </w:pPr>
      <w:r w:rsidRPr="0013782C">
        <w:rPr>
          <w:sz w:val="22"/>
          <w:szCs w:val="22"/>
        </w:rPr>
        <w:t>instalace protimigračních bariér, které zabrání průniku živočichů na staveniště, zaji</w:t>
      </w:r>
      <w:r w:rsidR="00F946E9">
        <w:rPr>
          <w:sz w:val="22"/>
          <w:szCs w:val="22"/>
        </w:rPr>
        <w:t xml:space="preserve">štění </w:t>
      </w:r>
      <w:r w:rsidRPr="0013782C">
        <w:rPr>
          <w:sz w:val="22"/>
          <w:szCs w:val="22"/>
        </w:rPr>
        <w:t xml:space="preserve"> slovení ryb a vodních živočichů v upravované části toku a jejich přemís</w:t>
      </w:r>
      <w:r w:rsidR="00F946E9">
        <w:rPr>
          <w:sz w:val="22"/>
          <w:szCs w:val="22"/>
        </w:rPr>
        <w:t>tění v souladu s „Rozhodnutím“ SCHKOJ</w:t>
      </w:r>
      <w:r w:rsidRPr="0013782C">
        <w:rPr>
          <w:sz w:val="22"/>
          <w:szCs w:val="22"/>
        </w:rPr>
        <w:t xml:space="preserve"> o povolení výjimky  ZCHD; prokazatelné</w:t>
      </w:r>
      <w:r w:rsidR="00250F86">
        <w:rPr>
          <w:sz w:val="22"/>
          <w:szCs w:val="22"/>
        </w:rPr>
        <w:t xml:space="preserve"> seznámení </w:t>
      </w:r>
      <w:r w:rsidRPr="0013782C">
        <w:rPr>
          <w:sz w:val="22"/>
          <w:szCs w:val="22"/>
        </w:rPr>
        <w:t>příslušné MO ČRS s podmínkami tohoto Rozhodnutí</w:t>
      </w:r>
      <w:r w:rsidR="006D505F">
        <w:rPr>
          <w:sz w:val="22"/>
          <w:szCs w:val="22"/>
        </w:rPr>
        <w:t>;</w:t>
      </w:r>
      <w:r w:rsidRPr="0013782C">
        <w:rPr>
          <w:sz w:val="22"/>
          <w:szCs w:val="22"/>
        </w:rPr>
        <w:t xml:space="preserve"> </w:t>
      </w:r>
    </w:p>
    <w:p w14:paraId="2F483BE7" w14:textId="77777777" w:rsidR="000B54F0" w:rsidRPr="00534D5E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t>evidenci a likvidaci odpadů v roz</w:t>
      </w:r>
      <w:r>
        <w:rPr>
          <w:rFonts w:ascii="Times New Roman" w:hAnsi="Times New Roman" w:cs="Times New Roman"/>
          <w:sz w:val="22"/>
          <w:szCs w:val="22"/>
        </w:rPr>
        <w:t xml:space="preserve">sahu stanoveném </w:t>
      </w:r>
      <w:r w:rsidRPr="00C41C8E">
        <w:rPr>
          <w:rFonts w:ascii="Times New Roman" w:hAnsi="Times New Roman" w:cs="Times New Roman"/>
          <w:sz w:val="22"/>
          <w:szCs w:val="22"/>
        </w:rPr>
        <w:t>zák. č. 5</w:t>
      </w:r>
      <w:r w:rsidR="005934B6" w:rsidRPr="00C41C8E">
        <w:rPr>
          <w:rFonts w:ascii="Times New Roman" w:hAnsi="Times New Roman" w:cs="Times New Roman"/>
          <w:sz w:val="22"/>
          <w:szCs w:val="22"/>
        </w:rPr>
        <w:t>4</w:t>
      </w:r>
      <w:r w:rsidRPr="00C41C8E">
        <w:rPr>
          <w:rFonts w:ascii="Times New Roman" w:hAnsi="Times New Roman" w:cs="Times New Roman"/>
          <w:sz w:val="22"/>
          <w:szCs w:val="22"/>
        </w:rPr>
        <w:t>1/2020 Sb</w:t>
      </w:r>
      <w:r w:rsidRPr="00534D5E">
        <w:rPr>
          <w:rFonts w:ascii="Times New Roman" w:hAnsi="Times New Roman" w:cs="Times New Roman"/>
          <w:sz w:val="22"/>
          <w:szCs w:val="22"/>
        </w:rPr>
        <w:t>., o odpadech, ve znění pozdějších předpisů;</w:t>
      </w:r>
    </w:p>
    <w:p w14:paraId="012EEC9B" w14:textId="77777777" w:rsidR="000B54F0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t>provádění průkazních a dalších zkoušek použitých materiálů v průběhu výstavby včetně výchozích atestů použitého kameniva, dle zák. 22/1997 Sb., o technických požadavcích na výrobky a o změně a doplnění některých zákonů, ve znění pozdějších předpisů a nařízení vlády  č. 163/2002 Sb., kterým se stanoví technické požadavky na vybrané stavební výrobky, v platném znění a jejich doložení k předání a převzetí díla;</w:t>
      </w:r>
    </w:p>
    <w:p w14:paraId="0037A811" w14:textId="77777777" w:rsidR="006D505F" w:rsidRPr="006D505F" w:rsidRDefault="006D505F" w:rsidP="00946C92">
      <w:pPr>
        <w:numPr>
          <w:ilvl w:val="0"/>
          <w:numId w:val="17"/>
        </w:numPr>
        <w:jc w:val="both"/>
        <w:rPr>
          <w:sz w:val="22"/>
          <w:szCs w:val="22"/>
        </w:rPr>
      </w:pPr>
      <w:r w:rsidRPr="009C3DFE">
        <w:rPr>
          <w:sz w:val="22"/>
          <w:szCs w:val="22"/>
        </w:rPr>
        <w:t>vypracování havarijního plánu podle § 39 odst. 2, písm. a) zákona č. 254/2001 Sb., o vodách a o změně některých zákonů (vodní zákon), ve znění pozdějších předpisů, po dobu výstavby s potvrzením příslušnéh</w:t>
      </w:r>
      <w:r>
        <w:rPr>
          <w:sz w:val="22"/>
          <w:szCs w:val="22"/>
        </w:rPr>
        <w:t>o úřadu;</w:t>
      </w:r>
    </w:p>
    <w:p w14:paraId="723738AA" w14:textId="77777777" w:rsidR="000B54F0" w:rsidRPr="00534D5E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t>náklady na opětovné vybudování ochranných jímek a protipovodňových opatření poničených případnou povodní;</w:t>
      </w:r>
    </w:p>
    <w:p w14:paraId="4B85C8B4" w14:textId="77777777" w:rsidR="000B54F0" w:rsidRPr="00534D5E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t>zajištění zimních opatření;</w:t>
      </w:r>
    </w:p>
    <w:p w14:paraId="667187F7" w14:textId="77777777" w:rsidR="000B54F0" w:rsidRPr="00534D5E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t>údržby provedených prací během výstavby;</w:t>
      </w:r>
    </w:p>
    <w:p w14:paraId="2C7A021F" w14:textId="77777777" w:rsidR="000B54F0" w:rsidRPr="00534D5E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t>geodetické zaměření skutečného provedení vybudovaného díla zpracované v tištěné a elektronické podobě odpo</w:t>
      </w:r>
      <w:r w:rsidR="00250F86">
        <w:rPr>
          <w:rFonts w:ascii="Times New Roman" w:hAnsi="Times New Roman" w:cs="Times New Roman"/>
          <w:sz w:val="22"/>
          <w:szCs w:val="22"/>
        </w:rPr>
        <w:t>vědným geodetem zhotovitele ve 2</w:t>
      </w:r>
      <w:r w:rsidRPr="00534D5E">
        <w:rPr>
          <w:rFonts w:ascii="Times New Roman" w:hAnsi="Times New Roman" w:cs="Times New Roman"/>
          <w:sz w:val="22"/>
          <w:szCs w:val="22"/>
        </w:rPr>
        <w:t xml:space="preserve"> vyhotoveních včetně ověření dle zákona č. 200/1994 Sb., o zeměměřictví (zaměření skutečného provedení díla bude provedeno zejména v příčných a rovněž podélných profilech podle PD);</w:t>
      </w:r>
    </w:p>
    <w:p w14:paraId="5FB02E9C" w14:textId="77777777" w:rsidR="000B54F0" w:rsidRPr="00041048" w:rsidRDefault="00250F86" w:rsidP="00946C92">
      <w:pPr>
        <w:keepLines/>
        <w:numPr>
          <w:ilvl w:val="2"/>
          <w:numId w:val="17"/>
        </w:numPr>
        <w:spacing w:before="4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0B54F0" w:rsidRPr="00041048">
        <w:rPr>
          <w:sz w:val="22"/>
          <w:szCs w:val="22"/>
        </w:rPr>
        <w:t xml:space="preserve"> ks vyhotovení dokumentace skutečného provedení stavby v tištěné podobě včetně dodání 1 ks dokumentace skutečného provedení stavby v elektronické podobě (formát DWG a PDF) vypracované v souladu s přílohou č. 7 část 1. vyhlášky č. 499/2006 Sb., o dokumentaci staveb</w:t>
      </w:r>
      <w:r w:rsidR="00ED3B89">
        <w:rPr>
          <w:sz w:val="22"/>
          <w:szCs w:val="22"/>
        </w:rPr>
        <w:t>;</w:t>
      </w:r>
      <w:r w:rsidR="000B54F0" w:rsidRPr="00041048">
        <w:rPr>
          <w:sz w:val="22"/>
          <w:szCs w:val="22"/>
        </w:rPr>
        <w:t xml:space="preserve"> </w:t>
      </w:r>
    </w:p>
    <w:p w14:paraId="04F8FE3A" w14:textId="77777777" w:rsidR="000B54F0" w:rsidRPr="00534D5E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lastRenderedPageBreak/>
        <w:t>uvedení dočasně užívaných ploch do původního stavu a jejich protokolární předání vlastníkům (potvrzení podpisem vlastníka);</w:t>
      </w:r>
    </w:p>
    <w:p w14:paraId="5F3DAB98" w14:textId="77777777" w:rsidR="000B54F0" w:rsidRPr="000D7E02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t>splnění dalších pokynů a omezení vyplývajících ze všech rozhodnutí, vyjádření a souhlasů vydaných v průběhu přípravy stavby a plnění podmínek a požadavků dotčených orgánů a organizací souvisejících s realizací stavby;</w:t>
      </w:r>
    </w:p>
    <w:p w14:paraId="5BECCCB8" w14:textId="77777777" w:rsidR="000B54F0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34D5E">
        <w:rPr>
          <w:rFonts w:ascii="Times New Roman" w:hAnsi="Times New Roman" w:cs="Times New Roman"/>
          <w:sz w:val="22"/>
          <w:szCs w:val="22"/>
        </w:rPr>
        <w:t>řádného předání díla nebo jeho části objednateli včetně všech dokladů a náležitostí</w:t>
      </w:r>
      <w:r w:rsidR="00250F86">
        <w:rPr>
          <w:rFonts w:ascii="Times New Roman" w:hAnsi="Times New Roman" w:cs="Times New Roman"/>
          <w:sz w:val="22"/>
          <w:szCs w:val="22"/>
        </w:rPr>
        <w:t>;</w:t>
      </w:r>
      <w:r w:rsidRPr="00534D5E">
        <w:rPr>
          <w:rFonts w:ascii="Times New Roman" w:hAnsi="Times New Roman" w:cs="Times New Roman"/>
          <w:sz w:val="22"/>
          <w:szCs w:val="22"/>
        </w:rPr>
        <w:t xml:space="preserve"> zhotovitel zodp</w:t>
      </w:r>
      <w:r w:rsidR="00250F86">
        <w:rPr>
          <w:rFonts w:ascii="Times New Roman" w:hAnsi="Times New Roman" w:cs="Times New Roman"/>
          <w:sz w:val="22"/>
          <w:szCs w:val="22"/>
        </w:rPr>
        <w:t>ovídá za splnění všech podmínek</w:t>
      </w:r>
      <w:r w:rsidRPr="00534D5E">
        <w:rPr>
          <w:rFonts w:ascii="Times New Roman" w:hAnsi="Times New Roman" w:cs="Times New Roman"/>
          <w:sz w:val="22"/>
          <w:szCs w:val="22"/>
        </w:rPr>
        <w:t xml:space="preserve"> a za získání všech dokladů požad</w:t>
      </w:r>
      <w:r w:rsidR="00250F86">
        <w:rPr>
          <w:rFonts w:ascii="Times New Roman" w:hAnsi="Times New Roman" w:cs="Times New Roman"/>
          <w:sz w:val="22"/>
          <w:szCs w:val="22"/>
        </w:rPr>
        <w:t xml:space="preserve">ovaných ve </w:t>
      </w:r>
      <w:r w:rsidRPr="00534D5E">
        <w:rPr>
          <w:rFonts w:ascii="Times New Roman" w:hAnsi="Times New Roman" w:cs="Times New Roman"/>
          <w:sz w:val="22"/>
          <w:szCs w:val="22"/>
        </w:rPr>
        <w:t>všec</w:t>
      </w:r>
      <w:r w:rsidR="00250F86">
        <w:rPr>
          <w:rFonts w:ascii="Times New Roman" w:hAnsi="Times New Roman" w:cs="Times New Roman"/>
          <w:sz w:val="22"/>
          <w:szCs w:val="22"/>
        </w:rPr>
        <w:t xml:space="preserve">h vyjádřeních </w:t>
      </w:r>
      <w:r w:rsidRPr="00534D5E">
        <w:rPr>
          <w:rFonts w:ascii="Times New Roman" w:hAnsi="Times New Roman" w:cs="Times New Roman"/>
          <w:sz w:val="22"/>
          <w:szCs w:val="22"/>
        </w:rPr>
        <w:t>se stavbou souvisejících; předáním díla není zhotovitel zbaven povinnosti doklady na výzvu objednatele doplnit;</w:t>
      </w:r>
    </w:p>
    <w:p w14:paraId="26769B44" w14:textId="77777777" w:rsidR="000B54F0" w:rsidRDefault="000B54F0" w:rsidP="00946C92">
      <w:pPr>
        <w:pStyle w:val="ODSTAVEC"/>
        <w:keepNext w:val="0"/>
        <w:numPr>
          <w:ilvl w:val="2"/>
          <w:numId w:val="17"/>
        </w:numPr>
        <w:spacing w:before="0"/>
        <w:ind w:left="709" w:hanging="283"/>
        <w:rPr>
          <w:rFonts w:ascii="Times New Roman" w:hAnsi="Times New Roman" w:cs="Times New Roman"/>
          <w:sz w:val="22"/>
          <w:szCs w:val="22"/>
        </w:rPr>
      </w:pPr>
      <w:r w:rsidRPr="00041048">
        <w:rPr>
          <w:rFonts w:ascii="Times New Roman" w:hAnsi="Times New Roman" w:cs="Times New Roman"/>
          <w:sz w:val="22"/>
          <w:szCs w:val="22"/>
        </w:rPr>
        <w:t>odpovědné osoby pro vedení</w:t>
      </w:r>
      <w:r>
        <w:rPr>
          <w:rFonts w:ascii="Times New Roman" w:hAnsi="Times New Roman" w:cs="Times New Roman"/>
          <w:sz w:val="22"/>
          <w:szCs w:val="22"/>
        </w:rPr>
        <w:t xml:space="preserve"> stavby stále přítomné na stavbě</w:t>
      </w:r>
      <w:r w:rsidR="00ED3B89">
        <w:rPr>
          <w:rFonts w:ascii="Times New Roman" w:hAnsi="Times New Roman" w:cs="Times New Roman"/>
          <w:sz w:val="22"/>
          <w:szCs w:val="22"/>
        </w:rPr>
        <w:t>.</w:t>
      </w:r>
    </w:p>
    <w:p w14:paraId="2F2F532D" w14:textId="77777777" w:rsidR="000B54F0" w:rsidRDefault="000B54F0" w:rsidP="00946C92">
      <w:pPr>
        <w:pStyle w:val="ODSTAVEC"/>
        <w:keepNext w:val="0"/>
        <w:numPr>
          <w:ilvl w:val="0"/>
          <w:numId w:val="0"/>
        </w:numPr>
        <w:spacing w:before="0"/>
        <w:ind w:left="709"/>
        <w:rPr>
          <w:rFonts w:ascii="Times New Roman" w:hAnsi="Times New Roman" w:cs="Times New Roman"/>
          <w:sz w:val="22"/>
          <w:szCs w:val="22"/>
        </w:rPr>
      </w:pPr>
    </w:p>
    <w:p w14:paraId="4596A629" w14:textId="77777777" w:rsidR="001D111B" w:rsidRPr="00246D26" w:rsidRDefault="001D111B" w:rsidP="00946C92">
      <w:pPr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Pr="001D72C3">
        <w:rPr>
          <w:b/>
          <w:sz w:val="22"/>
          <w:szCs w:val="22"/>
          <w:u w:val="single"/>
        </w:rPr>
        <w:t>.  Doba</w:t>
      </w:r>
      <w:r w:rsidRPr="00246D26">
        <w:rPr>
          <w:b/>
          <w:sz w:val="22"/>
          <w:szCs w:val="22"/>
          <w:u w:val="single"/>
        </w:rPr>
        <w:t xml:space="preserve"> plnění </w:t>
      </w:r>
    </w:p>
    <w:p w14:paraId="3F71514E" w14:textId="77777777" w:rsidR="001D111B" w:rsidRPr="00A20847" w:rsidRDefault="001D111B" w:rsidP="00946C92">
      <w:pPr>
        <w:pStyle w:val="Odstavecseseznamem"/>
        <w:numPr>
          <w:ilvl w:val="0"/>
          <w:numId w:val="20"/>
        </w:numPr>
        <w:jc w:val="both"/>
        <w:rPr>
          <w:szCs w:val="22"/>
        </w:rPr>
      </w:pPr>
      <w:r w:rsidRPr="00A20847">
        <w:rPr>
          <w:szCs w:val="22"/>
        </w:rPr>
        <w:t>Zhotovitel je povinen a zavazuje se provést dílo v níže sjednaných lhůtách:</w:t>
      </w:r>
    </w:p>
    <w:p w14:paraId="7948F214" w14:textId="77777777" w:rsidR="001D111B" w:rsidRPr="00A90029" w:rsidRDefault="001D111B" w:rsidP="00946C92">
      <w:pPr>
        <w:numPr>
          <w:ilvl w:val="0"/>
          <w:numId w:val="2"/>
        </w:numPr>
        <w:tabs>
          <w:tab w:val="clear" w:pos="360"/>
          <w:tab w:val="num" w:pos="1065"/>
          <w:tab w:val="right" w:pos="7797"/>
        </w:tabs>
        <w:ind w:left="1060" w:hanging="357"/>
        <w:rPr>
          <w:sz w:val="22"/>
          <w:szCs w:val="22"/>
        </w:rPr>
      </w:pPr>
      <w:r w:rsidRPr="00A90029">
        <w:rPr>
          <w:b/>
          <w:sz w:val="22"/>
          <w:szCs w:val="22"/>
        </w:rPr>
        <w:t xml:space="preserve">Zahájení díla: </w:t>
      </w:r>
      <w:r>
        <w:rPr>
          <w:b/>
          <w:sz w:val="22"/>
          <w:szCs w:val="22"/>
        </w:rPr>
        <w:t xml:space="preserve">                                                                </w:t>
      </w:r>
      <w:r>
        <w:rPr>
          <w:b/>
          <w:sz w:val="22"/>
          <w:szCs w:val="22"/>
        </w:rPr>
        <w:tab/>
      </w:r>
      <w:r w:rsidR="008E33EE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/2022</w:t>
      </w:r>
    </w:p>
    <w:p w14:paraId="7E7BD3CF" w14:textId="77777777" w:rsidR="001D111B" w:rsidRPr="00A20847" w:rsidRDefault="001D111B" w:rsidP="00946C92">
      <w:pPr>
        <w:numPr>
          <w:ilvl w:val="0"/>
          <w:numId w:val="2"/>
        </w:numPr>
        <w:tabs>
          <w:tab w:val="clear" w:pos="360"/>
          <w:tab w:val="num" w:pos="1065"/>
          <w:tab w:val="right" w:pos="7797"/>
        </w:tabs>
        <w:spacing w:after="40"/>
        <w:ind w:left="1060" w:hanging="357"/>
        <w:rPr>
          <w:color w:val="000000"/>
          <w:sz w:val="22"/>
          <w:szCs w:val="22"/>
        </w:rPr>
      </w:pPr>
      <w:r w:rsidRPr="00A90029">
        <w:rPr>
          <w:b/>
          <w:sz w:val="22"/>
          <w:szCs w:val="22"/>
        </w:rPr>
        <w:t xml:space="preserve">Ukončení stavebního díla a předání objednateli: </w:t>
      </w:r>
      <w:r w:rsidRPr="00A90029">
        <w:rPr>
          <w:b/>
          <w:sz w:val="22"/>
          <w:szCs w:val="22"/>
        </w:rPr>
        <w:tab/>
        <w:t>do</w:t>
      </w:r>
      <w:r>
        <w:rPr>
          <w:b/>
          <w:sz w:val="22"/>
          <w:szCs w:val="22"/>
        </w:rPr>
        <w:t xml:space="preserve"> </w:t>
      </w:r>
      <w:r w:rsidRPr="00A90029">
        <w:rPr>
          <w:b/>
          <w:sz w:val="22"/>
          <w:szCs w:val="22"/>
        </w:rPr>
        <w:t xml:space="preserve"> </w:t>
      </w:r>
      <w:r w:rsidR="00603FFF">
        <w:rPr>
          <w:b/>
          <w:sz w:val="22"/>
          <w:szCs w:val="22"/>
        </w:rPr>
        <w:t>30.11.2023</w:t>
      </w:r>
    </w:p>
    <w:p w14:paraId="6F79B7CA" w14:textId="77777777" w:rsidR="00A20847" w:rsidRPr="008336E0" w:rsidRDefault="00A20847" w:rsidP="00946C92">
      <w:pPr>
        <w:numPr>
          <w:ilvl w:val="0"/>
          <w:numId w:val="20"/>
        </w:numPr>
        <w:spacing w:before="40"/>
        <w:jc w:val="both"/>
        <w:rPr>
          <w:sz w:val="22"/>
          <w:szCs w:val="22"/>
        </w:rPr>
      </w:pPr>
      <w:r w:rsidRPr="008336E0">
        <w:rPr>
          <w:sz w:val="22"/>
          <w:szCs w:val="22"/>
        </w:rPr>
        <w:t xml:space="preserve">Pokud z jakýchkoliv důvodů na straně </w:t>
      </w:r>
      <w:r>
        <w:rPr>
          <w:sz w:val="22"/>
          <w:szCs w:val="22"/>
        </w:rPr>
        <w:t>objednatele</w:t>
      </w:r>
      <w:r w:rsidRPr="008336E0">
        <w:rPr>
          <w:sz w:val="22"/>
          <w:szCs w:val="22"/>
        </w:rPr>
        <w:t xml:space="preserve"> bude nemožné termín předpokládaného zahájení veřejné zakázky dodržet (zejména prodloužením doby trvání zadávacího řízení) a předpokládaný termín zahájení se zpozdí o více než 30 dnů, je </w:t>
      </w:r>
      <w:r>
        <w:rPr>
          <w:sz w:val="22"/>
          <w:szCs w:val="22"/>
        </w:rPr>
        <w:t>zhotovitel</w:t>
      </w:r>
      <w:r w:rsidRPr="008336E0">
        <w:rPr>
          <w:sz w:val="22"/>
          <w:szCs w:val="22"/>
        </w:rPr>
        <w:t xml:space="preserve">, s nímž </w:t>
      </w:r>
      <w:r>
        <w:rPr>
          <w:sz w:val="22"/>
          <w:szCs w:val="22"/>
        </w:rPr>
        <w:t>se uzavírá tato</w:t>
      </w:r>
      <w:r w:rsidRPr="008336E0">
        <w:rPr>
          <w:sz w:val="22"/>
          <w:szCs w:val="22"/>
        </w:rPr>
        <w:t xml:space="preserve"> smlouva oprávněn požadovat změnu doby plnění tak, že jím navržený termín dokončení díla bude upraven o dobu shodnou, po kterou nebylo možné plnění veřejné zakázky zahájit po uplynutí této 30 denní lhůty. Dojde-li k důvodům na straně </w:t>
      </w:r>
      <w:r>
        <w:rPr>
          <w:sz w:val="22"/>
          <w:szCs w:val="22"/>
        </w:rPr>
        <w:t>objednatele</w:t>
      </w:r>
      <w:r w:rsidRPr="008336E0">
        <w:rPr>
          <w:sz w:val="22"/>
          <w:szCs w:val="22"/>
        </w:rPr>
        <w:t xml:space="preserve">, pro které bude </w:t>
      </w:r>
      <w:r>
        <w:rPr>
          <w:sz w:val="22"/>
          <w:szCs w:val="22"/>
        </w:rPr>
        <w:t>objednatelem</w:t>
      </w:r>
      <w:r w:rsidRPr="008336E0">
        <w:rPr>
          <w:sz w:val="22"/>
          <w:szCs w:val="22"/>
        </w:rPr>
        <w:t xml:space="preserve"> změněn předpokládaný termín zahájení, bude smlouva mezi </w:t>
      </w:r>
      <w:r>
        <w:rPr>
          <w:sz w:val="22"/>
          <w:szCs w:val="22"/>
        </w:rPr>
        <w:t>smluvními stranami</w:t>
      </w:r>
      <w:r w:rsidRPr="008336E0">
        <w:rPr>
          <w:sz w:val="22"/>
          <w:szCs w:val="22"/>
        </w:rPr>
        <w:t xml:space="preserve"> obsahovat již termíny upravené podle skutečného termínu zahájení.</w:t>
      </w:r>
      <w:r>
        <w:rPr>
          <w:sz w:val="22"/>
          <w:szCs w:val="22"/>
        </w:rPr>
        <w:t xml:space="preserve"> </w:t>
      </w:r>
      <w:r w:rsidRPr="008336E0">
        <w:rPr>
          <w:sz w:val="22"/>
          <w:szCs w:val="22"/>
        </w:rPr>
        <w:t>Tato změna se považuje za vyhrazenou změnu.</w:t>
      </w:r>
    </w:p>
    <w:p w14:paraId="2B8CA982" w14:textId="77777777" w:rsidR="00A20847" w:rsidRPr="008336E0" w:rsidRDefault="00A20847" w:rsidP="00946C92">
      <w:pPr>
        <w:numPr>
          <w:ilvl w:val="0"/>
          <w:numId w:val="20"/>
        </w:numPr>
        <w:spacing w:before="40"/>
        <w:jc w:val="both"/>
        <w:rPr>
          <w:sz w:val="22"/>
          <w:szCs w:val="22"/>
        </w:rPr>
      </w:pPr>
      <w:r w:rsidRPr="008336E0">
        <w:rPr>
          <w:sz w:val="22"/>
          <w:szCs w:val="22"/>
        </w:rPr>
        <w:t>Veškeré termíny dle této smlouvy mohou být po dohodě (pouze písemným dodatkem ke smlouvě) přiměřeně prodlouženy v důsledku mimořádných nepředvídatelných a nepřekonatelných překážek vzniklých nezávisle na vůli stran smlouvy nebo nepříznivých klimatických</w:t>
      </w:r>
      <w:r>
        <w:rPr>
          <w:sz w:val="22"/>
          <w:szCs w:val="22"/>
        </w:rPr>
        <w:t xml:space="preserve"> </w:t>
      </w:r>
      <w:r w:rsidRPr="008336E0">
        <w:rPr>
          <w:sz w:val="22"/>
          <w:szCs w:val="22"/>
        </w:rPr>
        <w:t>podmínek, a to max. o dobu trvání takových překážek. Takovým prodloužením nesmí dojít ke změně celkové povahy závazku z této smlouvy. Prodloužení se považuje za vyhrazenou změnu.</w:t>
      </w:r>
    </w:p>
    <w:p w14:paraId="4E4FB412" w14:textId="77777777" w:rsidR="00A20847" w:rsidRPr="008336E0" w:rsidRDefault="00A20847" w:rsidP="00946C92">
      <w:pPr>
        <w:numPr>
          <w:ilvl w:val="0"/>
          <w:numId w:val="20"/>
        </w:numPr>
        <w:spacing w:before="40"/>
        <w:jc w:val="both"/>
        <w:rPr>
          <w:sz w:val="22"/>
          <w:szCs w:val="22"/>
        </w:rPr>
      </w:pPr>
      <w:r w:rsidRPr="008336E0">
        <w:rPr>
          <w:sz w:val="22"/>
          <w:szCs w:val="22"/>
        </w:rPr>
        <w:t>Termín pro dokončení a předání díla dle této smlouvy může být přiměřeně prodloužen v případě, že dojde ke změně sjednaného rozsahu díla postupem v souladu s touto smlouvou, a to o dobu nezbytně nutnou k provedení takové změny. Takové prodloužení bude provedeno pouze formou písemného dodatku k této smlouvě. Takovým prodloužením nesmí dojít ke změně celkové povahy závazku z této smlouvy. Toto prodloužení se považuje za vyhrazenou změnu.</w:t>
      </w:r>
    </w:p>
    <w:p w14:paraId="62BBFA31" w14:textId="77777777" w:rsidR="00A20847" w:rsidRPr="00945552" w:rsidRDefault="00A20847" w:rsidP="00946C92">
      <w:pPr>
        <w:spacing w:before="40"/>
        <w:ind w:left="567"/>
        <w:jc w:val="both"/>
        <w:rPr>
          <w:sz w:val="22"/>
          <w:szCs w:val="22"/>
        </w:rPr>
      </w:pPr>
    </w:p>
    <w:p w14:paraId="607A19F7" w14:textId="77777777" w:rsidR="001D111B" w:rsidRPr="005E7EDF" w:rsidRDefault="001D111B" w:rsidP="00946C92">
      <w:pPr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Pr="005E7EDF">
        <w:rPr>
          <w:b/>
          <w:sz w:val="22"/>
          <w:szCs w:val="22"/>
          <w:u w:val="single"/>
        </w:rPr>
        <w:t>.   Cena díla</w:t>
      </w:r>
    </w:p>
    <w:p w14:paraId="474315B6" w14:textId="77777777" w:rsidR="001D111B" w:rsidRDefault="001D111B" w:rsidP="00946C92">
      <w:pPr>
        <w:numPr>
          <w:ilvl w:val="0"/>
          <w:numId w:val="3"/>
        </w:numPr>
        <w:tabs>
          <w:tab w:val="clear" w:pos="397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Cena je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platná po celou dobu realizace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na základě podané nabídky a činí:</w:t>
      </w:r>
    </w:p>
    <w:p w14:paraId="73A4C00E" w14:textId="77777777" w:rsidR="005D01A8" w:rsidRDefault="001D111B" w:rsidP="00946C92">
      <w:pPr>
        <w:pStyle w:val="Nadpis2"/>
        <w:keepNext w:val="0"/>
        <w:tabs>
          <w:tab w:val="left" w:pos="426"/>
          <w:tab w:val="right" w:pos="5812"/>
        </w:tabs>
        <w:spacing w:before="0"/>
        <w:ind w:left="142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Mkatabulky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9"/>
        <w:gridCol w:w="3142"/>
      </w:tblGrid>
      <w:tr w:rsidR="005D01A8" w14:paraId="2D8565B2" w14:textId="77777777" w:rsidTr="00C148D1">
        <w:tc>
          <w:tcPr>
            <w:tcW w:w="5499" w:type="dxa"/>
          </w:tcPr>
          <w:p w14:paraId="1268CA3B" w14:textId="77777777" w:rsidR="005D01A8" w:rsidRPr="008E33EE" w:rsidRDefault="005D01A8" w:rsidP="008E33EE">
            <w:pPr>
              <w:pStyle w:val="Nadpis2"/>
              <w:keepNext w:val="0"/>
              <w:numPr>
                <w:ilvl w:val="0"/>
                <w:numId w:val="21"/>
              </w:numPr>
              <w:tabs>
                <w:tab w:val="right" w:pos="5812"/>
              </w:tabs>
              <w:spacing w:before="0"/>
              <w:ind w:left="184" w:hanging="184"/>
              <w:outlineLvl w:val="1"/>
              <w:rPr>
                <w:b w:val="0"/>
                <w:sz w:val="22"/>
                <w:szCs w:val="22"/>
              </w:rPr>
            </w:pPr>
            <w:r w:rsidRPr="008E33EE">
              <w:rPr>
                <w:b w:val="0"/>
                <w:sz w:val="22"/>
                <w:szCs w:val="22"/>
              </w:rPr>
              <w:t>Úprava Bělé km 21,720 - 23,120 (č.st. 3872)</w:t>
            </w:r>
          </w:p>
        </w:tc>
        <w:tc>
          <w:tcPr>
            <w:tcW w:w="3142" w:type="dxa"/>
          </w:tcPr>
          <w:p w14:paraId="5922F7B3" w14:textId="77777777" w:rsidR="005D01A8" w:rsidRPr="008E33EE" w:rsidRDefault="00C148D1" w:rsidP="00264866">
            <w:pPr>
              <w:pStyle w:val="Nadpis2"/>
              <w:keepNext w:val="0"/>
              <w:tabs>
                <w:tab w:val="left" w:pos="426"/>
                <w:tab w:val="right" w:pos="5812"/>
              </w:tabs>
              <w:spacing w:before="0"/>
              <w:ind w:left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9 918 986,72</w:t>
            </w:r>
            <w:r w:rsidR="005D01A8">
              <w:rPr>
                <w:b w:val="0"/>
                <w:sz w:val="22"/>
                <w:szCs w:val="22"/>
              </w:rPr>
              <w:t xml:space="preserve"> </w:t>
            </w:r>
            <w:r w:rsidR="005D01A8" w:rsidRPr="008E33EE">
              <w:rPr>
                <w:b w:val="0"/>
                <w:sz w:val="22"/>
                <w:szCs w:val="22"/>
              </w:rPr>
              <w:t>Kč</w:t>
            </w:r>
          </w:p>
        </w:tc>
      </w:tr>
      <w:tr w:rsidR="005D01A8" w14:paraId="17429D0F" w14:textId="77777777" w:rsidTr="00C148D1">
        <w:tc>
          <w:tcPr>
            <w:tcW w:w="5499" w:type="dxa"/>
          </w:tcPr>
          <w:p w14:paraId="719B2511" w14:textId="77777777" w:rsidR="005D01A8" w:rsidRPr="008E33EE" w:rsidRDefault="005D01A8" w:rsidP="008E33EE">
            <w:pPr>
              <w:pStyle w:val="Nadpis2"/>
              <w:keepNext w:val="0"/>
              <w:numPr>
                <w:ilvl w:val="0"/>
                <w:numId w:val="21"/>
              </w:numPr>
              <w:tabs>
                <w:tab w:val="right" w:pos="5812"/>
              </w:tabs>
              <w:spacing w:before="0"/>
              <w:ind w:left="184" w:hanging="184"/>
              <w:outlineLvl w:val="1"/>
              <w:rPr>
                <w:b w:val="0"/>
                <w:sz w:val="22"/>
                <w:szCs w:val="22"/>
              </w:rPr>
            </w:pPr>
            <w:r w:rsidRPr="008E33EE">
              <w:rPr>
                <w:b w:val="0"/>
                <w:sz w:val="22"/>
                <w:szCs w:val="22"/>
              </w:rPr>
              <w:t>Úprava Bělé km 24,735 - 25,500 (č.st. 3873)</w:t>
            </w:r>
          </w:p>
        </w:tc>
        <w:tc>
          <w:tcPr>
            <w:tcW w:w="3142" w:type="dxa"/>
          </w:tcPr>
          <w:p w14:paraId="67EA0159" w14:textId="77777777" w:rsidR="005D01A8" w:rsidRPr="00C148D1" w:rsidRDefault="00C148D1" w:rsidP="00264866">
            <w:pPr>
              <w:pStyle w:val="Nadpis2"/>
              <w:keepNext w:val="0"/>
              <w:tabs>
                <w:tab w:val="left" w:pos="426"/>
                <w:tab w:val="right" w:pos="5812"/>
              </w:tabs>
              <w:spacing w:before="0"/>
              <w:ind w:left="0"/>
              <w:outlineLvl w:val="1"/>
              <w:rPr>
                <w:b w:val="0"/>
                <w:sz w:val="22"/>
                <w:szCs w:val="22"/>
              </w:rPr>
            </w:pPr>
            <w:r w:rsidRPr="00C148D1">
              <w:rPr>
                <w:b w:val="0"/>
                <w:sz w:val="22"/>
                <w:szCs w:val="22"/>
              </w:rPr>
              <w:t>11 581 013,28</w:t>
            </w:r>
            <w:r w:rsidR="005D01A8" w:rsidRPr="00C148D1">
              <w:rPr>
                <w:b w:val="0"/>
                <w:sz w:val="22"/>
                <w:szCs w:val="22"/>
              </w:rPr>
              <w:t xml:space="preserve"> Kč</w:t>
            </w:r>
          </w:p>
        </w:tc>
      </w:tr>
      <w:tr w:rsidR="005D01A8" w14:paraId="6F3AC885" w14:textId="77777777" w:rsidTr="00C148D1">
        <w:tc>
          <w:tcPr>
            <w:tcW w:w="5499" w:type="dxa"/>
          </w:tcPr>
          <w:p w14:paraId="7190073D" w14:textId="77777777" w:rsidR="005D01A8" w:rsidRDefault="005D01A8" w:rsidP="00264866">
            <w:pPr>
              <w:pStyle w:val="Nadpis2"/>
              <w:keepNext w:val="0"/>
              <w:tabs>
                <w:tab w:val="left" w:pos="426"/>
                <w:tab w:val="right" w:pos="5812"/>
              </w:tabs>
              <w:spacing w:before="0"/>
              <w:ind w:left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Celková cena díla bez </w:t>
            </w:r>
            <w:r w:rsidRPr="00554CE2">
              <w:rPr>
                <w:sz w:val="22"/>
                <w:szCs w:val="22"/>
              </w:rPr>
              <w:t xml:space="preserve">DPH </w:t>
            </w:r>
          </w:p>
        </w:tc>
        <w:tc>
          <w:tcPr>
            <w:tcW w:w="3142" w:type="dxa"/>
          </w:tcPr>
          <w:p w14:paraId="3D72913E" w14:textId="77777777" w:rsidR="005D01A8" w:rsidRDefault="00C148D1" w:rsidP="00264866">
            <w:pPr>
              <w:pStyle w:val="Nadpis2"/>
              <w:keepNext w:val="0"/>
              <w:tabs>
                <w:tab w:val="left" w:pos="426"/>
                <w:tab w:val="right" w:pos="5812"/>
              </w:tabs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C148D1">
              <w:rPr>
                <w:sz w:val="22"/>
                <w:szCs w:val="22"/>
              </w:rPr>
              <w:t>21 500 000,00</w:t>
            </w:r>
            <w:r w:rsidR="005D01A8">
              <w:rPr>
                <w:color w:val="FF0000"/>
                <w:sz w:val="22"/>
                <w:szCs w:val="22"/>
              </w:rPr>
              <w:t xml:space="preserve"> </w:t>
            </w:r>
            <w:r w:rsidR="005D01A8">
              <w:rPr>
                <w:sz w:val="22"/>
                <w:szCs w:val="22"/>
              </w:rPr>
              <w:t>Kč</w:t>
            </w:r>
          </w:p>
        </w:tc>
      </w:tr>
    </w:tbl>
    <w:p w14:paraId="3D2B7DB8" w14:textId="77777777" w:rsidR="005D01A8" w:rsidRDefault="005D01A8" w:rsidP="00946C92">
      <w:pPr>
        <w:pStyle w:val="Nadpis2"/>
        <w:keepNext w:val="0"/>
        <w:tabs>
          <w:tab w:val="left" w:pos="426"/>
          <w:tab w:val="right" w:pos="5812"/>
        </w:tabs>
        <w:spacing w:before="0"/>
        <w:ind w:left="142"/>
        <w:rPr>
          <w:sz w:val="22"/>
          <w:szCs w:val="22"/>
        </w:rPr>
      </w:pPr>
    </w:p>
    <w:p w14:paraId="4882C8CB" w14:textId="77777777" w:rsidR="001D111B" w:rsidRPr="001D72C3" w:rsidRDefault="001D111B" w:rsidP="00946C92">
      <w:pPr>
        <w:tabs>
          <w:tab w:val="right" w:pos="5812"/>
        </w:tabs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</w:r>
      <w:r w:rsidRPr="001D72C3">
        <w:rPr>
          <w:sz w:val="22"/>
          <w:szCs w:val="22"/>
        </w:rPr>
        <w:t>Cena díla je sjednána jako cena pevná ve smyslu § 2620 odst. 1 občanského zákoníku. Odchylně od tohoto ustanovení lze cenu díla měnit pouze dle následujícího ustanovení této smlouvy.</w:t>
      </w:r>
    </w:p>
    <w:p w14:paraId="5C5E027D" w14:textId="77777777" w:rsidR="001D111B" w:rsidRPr="00862BD2" w:rsidRDefault="001D111B" w:rsidP="00946C92">
      <w:pPr>
        <w:tabs>
          <w:tab w:val="right" w:pos="5812"/>
        </w:tabs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Výše uvedenou cenu lze změnit pouze v případě, že se v průběhu realizace díla vyskytne potřeba nepředvídaných nebo nevyhnutelných nákladů. Tato záležitost bude projednána smluvními stranami a </w:t>
      </w:r>
      <w:r w:rsidRPr="00862BD2">
        <w:rPr>
          <w:sz w:val="22"/>
          <w:szCs w:val="22"/>
        </w:rPr>
        <w:t xml:space="preserve">promítnuta do dodatku ke smlouvě. </w:t>
      </w:r>
    </w:p>
    <w:p w14:paraId="1D926116" w14:textId="77777777" w:rsidR="001D111B" w:rsidRPr="00862BD2" w:rsidRDefault="001D111B" w:rsidP="00946C92">
      <w:pPr>
        <w:tabs>
          <w:tab w:val="left" w:pos="709"/>
          <w:tab w:val="right" w:pos="5812"/>
        </w:tabs>
        <w:ind w:left="426" w:hanging="284"/>
        <w:jc w:val="both"/>
        <w:rPr>
          <w:sz w:val="22"/>
          <w:szCs w:val="22"/>
        </w:rPr>
      </w:pPr>
      <w:r w:rsidRPr="00862BD2">
        <w:rPr>
          <w:sz w:val="22"/>
          <w:szCs w:val="22"/>
        </w:rPr>
        <w:tab/>
        <w:t xml:space="preserve">Režim uplatnění DPH bude stanoven v souladu se zákonem č. 235/2004 Sb., o dani z přidané hodnoty, ve znění pozdějších předpisů. V případě dílčího plnění bude postupováno v souladu s </w:t>
      </w:r>
      <w:r w:rsidR="00091584" w:rsidRPr="00862BD2">
        <w:rPr>
          <w:sz w:val="22"/>
          <w:szCs w:val="22"/>
        </w:rPr>
        <w:t>§</w:t>
      </w:r>
      <w:r w:rsidR="00091584">
        <w:rPr>
          <w:sz w:val="22"/>
          <w:szCs w:val="22"/>
        </w:rPr>
        <w:t> </w:t>
      </w:r>
      <w:r w:rsidRPr="00862BD2">
        <w:rPr>
          <w:sz w:val="22"/>
          <w:szCs w:val="22"/>
        </w:rPr>
        <w:t>21</w:t>
      </w:r>
      <w:r>
        <w:rPr>
          <w:sz w:val="22"/>
          <w:szCs w:val="22"/>
        </w:rPr>
        <w:t xml:space="preserve"> </w:t>
      </w:r>
      <w:r w:rsidRPr="001D72C3">
        <w:rPr>
          <w:sz w:val="22"/>
          <w:szCs w:val="22"/>
        </w:rPr>
        <w:t>odst.</w:t>
      </w:r>
      <w:r>
        <w:rPr>
          <w:color w:val="FF0000"/>
          <w:sz w:val="22"/>
          <w:szCs w:val="22"/>
        </w:rPr>
        <w:t xml:space="preserve"> </w:t>
      </w:r>
      <w:r w:rsidRPr="00862BD2">
        <w:rPr>
          <w:sz w:val="22"/>
          <w:szCs w:val="22"/>
        </w:rPr>
        <w:t>8 tohoto zákona.</w:t>
      </w:r>
    </w:p>
    <w:p w14:paraId="13A33D25" w14:textId="77777777" w:rsidR="001D111B" w:rsidRPr="0022635B" w:rsidRDefault="001D111B" w:rsidP="00946C92">
      <w:pPr>
        <w:pStyle w:val="Nadpis1"/>
        <w:keepNext w:val="0"/>
        <w:ind w:left="426"/>
        <w:jc w:val="both"/>
        <w:rPr>
          <w:b w:val="0"/>
          <w:sz w:val="22"/>
          <w:szCs w:val="22"/>
        </w:rPr>
      </w:pPr>
      <w:r w:rsidRPr="0022635B">
        <w:rPr>
          <w:b w:val="0"/>
          <w:sz w:val="22"/>
          <w:szCs w:val="22"/>
        </w:rPr>
        <w:t>Zhotovitel souhlasí s platbou DPH na účet místně příslušného správce daně v případě, že bude v registru plátců DPH označen jako nespolehlivý, nebo bude požadovat úhradu na jiný než zveřejněný bankovní účet podle § 109 odst. 2 c) zákona č. 235/2004 Sb., o dani z přidané hodnoty, ve znění pozdějších předpisů.</w:t>
      </w:r>
    </w:p>
    <w:p w14:paraId="786D7819" w14:textId="77777777" w:rsidR="001D111B" w:rsidRPr="00FF4D5E" w:rsidRDefault="001D111B" w:rsidP="00946C92">
      <w:pPr>
        <w:numPr>
          <w:ilvl w:val="0"/>
          <w:numId w:val="3"/>
        </w:numPr>
        <w:rPr>
          <w:sz w:val="22"/>
          <w:szCs w:val="22"/>
        </w:rPr>
      </w:pPr>
      <w:r w:rsidRPr="001D72C3">
        <w:rPr>
          <w:sz w:val="22"/>
          <w:szCs w:val="22"/>
        </w:rPr>
        <w:lastRenderedPageBreak/>
        <w:t>Smluvní strany vylučují použití ustanovení § 2611, § 2620 odst. 2 a § 2622 občanského zákoníku.</w:t>
      </w:r>
    </w:p>
    <w:p w14:paraId="1AA5581C" w14:textId="77777777" w:rsidR="001D111B" w:rsidRDefault="001D111B" w:rsidP="00946C92">
      <w:pPr>
        <w:rPr>
          <w:sz w:val="22"/>
          <w:szCs w:val="22"/>
        </w:rPr>
      </w:pPr>
    </w:p>
    <w:p w14:paraId="5431FBEB" w14:textId="77777777" w:rsidR="001D111B" w:rsidRPr="005E7EDF" w:rsidRDefault="001D111B" w:rsidP="00946C92">
      <w:pPr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Pr="001D72C3">
        <w:rPr>
          <w:b/>
          <w:sz w:val="22"/>
          <w:szCs w:val="22"/>
          <w:u w:val="single"/>
        </w:rPr>
        <w:t>.   Platební podmínky a smluvní</w:t>
      </w:r>
      <w:r w:rsidRPr="005E7EDF">
        <w:rPr>
          <w:b/>
          <w:sz w:val="22"/>
          <w:szCs w:val="22"/>
          <w:u w:val="single"/>
        </w:rPr>
        <w:t xml:space="preserve"> pokuty</w:t>
      </w:r>
    </w:p>
    <w:p w14:paraId="1C9A46BB" w14:textId="77777777" w:rsidR="001D111B" w:rsidRDefault="001D111B" w:rsidP="00946C9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Platby budou probíhat na základě měsíčních </w:t>
      </w:r>
      <w:r w:rsidRPr="001D72C3">
        <w:rPr>
          <w:sz w:val="22"/>
          <w:szCs w:val="22"/>
        </w:rPr>
        <w:t>daňových dokladů (faktur</w:t>
      </w:r>
      <w:r>
        <w:rPr>
          <w:sz w:val="22"/>
          <w:szCs w:val="22"/>
        </w:rPr>
        <w:t xml:space="preserve">), vystavených na základě soupisů skutečně provedených prací ve sledovaném měsíci a odsouhlasených </w:t>
      </w:r>
      <w:r w:rsidRPr="00E77DEE">
        <w:rPr>
          <w:sz w:val="22"/>
          <w:szCs w:val="22"/>
        </w:rPr>
        <w:t>písemně</w:t>
      </w:r>
      <w:r w:rsidR="000D7E02">
        <w:rPr>
          <w:sz w:val="22"/>
          <w:szCs w:val="22"/>
        </w:rPr>
        <w:t xml:space="preserve"> </w:t>
      </w:r>
      <w:r>
        <w:rPr>
          <w:sz w:val="22"/>
          <w:szCs w:val="22"/>
        </w:rPr>
        <w:t>objednatelem. Výměry a jednotkové ceny budou odsouhlaseny podle nabídkového položkového rozpočtu.</w:t>
      </w:r>
    </w:p>
    <w:p w14:paraId="65983E09" w14:textId="77777777" w:rsidR="001D111B" w:rsidRPr="00DE2570" w:rsidRDefault="001D111B" w:rsidP="00946C9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je povinen objednateli doručit daňový doklad nejpozději v termínu do 15. kalendářního dne měsíce následujícího po datu uskutečnění zdanitelného plnění uvedeném na faktuře, a to na příslušnou podatelnu objednatele.</w:t>
      </w:r>
    </w:p>
    <w:p w14:paraId="1C90D1C3" w14:textId="77777777" w:rsidR="001D111B" w:rsidRDefault="001D111B" w:rsidP="00946C9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Lhůta splatnosti </w:t>
      </w:r>
      <w:r w:rsidRPr="00E77DEE">
        <w:rPr>
          <w:sz w:val="22"/>
          <w:szCs w:val="22"/>
        </w:rPr>
        <w:t>daňových dokladů</w:t>
      </w:r>
      <w:r>
        <w:rPr>
          <w:sz w:val="22"/>
          <w:szCs w:val="22"/>
        </w:rPr>
        <w:t xml:space="preserve"> je dohodou stanovena do 30 dnů ode dne </w:t>
      </w:r>
      <w:r w:rsidRPr="001D72C3">
        <w:rPr>
          <w:sz w:val="22"/>
          <w:szCs w:val="22"/>
        </w:rPr>
        <w:t xml:space="preserve">prokazatelného </w:t>
      </w:r>
      <w:r>
        <w:rPr>
          <w:sz w:val="22"/>
          <w:szCs w:val="22"/>
        </w:rPr>
        <w:t>doručení objednateli. Faktu</w:t>
      </w:r>
      <w:r w:rsidRPr="00E77DEE">
        <w:rPr>
          <w:sz w:val="22"/>
          <w:szCs w:val="22"/>
        </w:rPr>
        <w:t>ry</w:t>
      </w:r>
      <w:r>
        <w:rPr>
          <w:sz w:val="22"/>
          <w:szCs w:val="22"/>
        </w:rPr>
        <w:t xml:space="preserve"> musí mít náležitosti daňového dokladu podle zák. č. 235/2004 Sb. o dani z přidané hodnoty, ve znění pozdějších předpisů.</w:t>
      </w:r>
    </w:p>
    <w:p w14:paraId="7ACBEE4B" w14:textId="77777777" w:rsidR="001D111B" w:rsidRPr="00FF4D5E" w:rsidRDefault="001D111B" w:rsidP="007F7D2A">
      <w:pPr>
        <w:keepNext/>
        <w:numPr>
          <w:ilvl w:val="0"/>
          <w:numId w:val="6"/>
        </w:numPr>
        <w:jc w:val="both"/>
        <w:rPr>
          <w:sz w:val="22"/>
          <w:szCs w:val="22"/>
        </w:rPr>
      </w:pPr>
      <w:r w:rsidRPr="001D72C3">
        <w:rPr>
          <w:sz w:val="22"/>
          <w:szCs w:val="22"/>
        </w:rPr>
        <w:t>Zhotoviteli nebude objednatelem poskytnuta žádná záloha.</w:t>
      </w:r>
    </w:p>
    <w:p w14:paraId="7C81A5E2" w14:textId="77777777" w:rsidR="001D111B" w:rsidRDefault="001D111B" w:rsidP="007F7D2A">
      <w:pPr>
        <w:keepNext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Smluvní pokuty:</w:t>
      </w:r>
    </w:p>
    <w:p w14:paraId="14C5CC03" w14:textId="77777777" w:rsidR="001D111B" w:rsidRPr="007D2859" w:rsidRDefault="001D111B" w:rsidP="007F7D2A">
      <w:pPr>
        <w:keepNext/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85643D">
        <w:rPr>
          <w:sz w:val="22"/>
          <w:szCs w:val="22"/>
        </w:rPr>
        <w:t xml:space="preserve">V případě, že zhotovitel nesplní lhůtu plnění předmětu smlouvy dle čl. 2. </w:t>
      </w:r>
      <w:r w:rsidR="009513F3">
        <w:rPr>
          <w:sz w:val="22"/>
          <w:szCs w:val="22"/>
        </w:rPr>
        <w:t>odst.</w:t>
      </w:r>
      <w:r w:rsidR="009513F3" w:rsidRPr="0085643D">
        <w:rPr>
          <w:sz w:val="22"/>
          <w:szCs w:val="22"/>
        </w:rPr>
        <w:t xml:space="preserve"> </w:t>
      </w:r>
      <w:r w:rsidRPr="0085643D">
        <w:rPr>
          <w:sz w:val="22"/>
          <w:szCs w:val="22"/>
        </w:rPr>
        <w:t>1. této</w:t>
      </w:r>
      <w:r w:rsidRPr="0085643D">
        <w:rPr>
          <w:color w:val="FF0000"/>
          <w:sz w:val="22"/>
          <w:szCs w:val="22"/>
        </w:rPr>
        <w:t xml:space="preserve"> </w:t>
      </w:r>
      <w:r w:rsidRPr="0085643D">
        <w:rPr>
          <w:sz w:val="22"/>
          <w:szCs w:val="22"/>
        </w:rPr>
        <w:t>smlouvy</w:t>
      </w:r>
      <w:r w:rsidR="006356CA">
        <w:rPr>
          <w:sz w:val="22"/>
          <w:szCs w:val="22"/>
        </w:rPr>
        <w:t xml:space="preserve"> </w:t>
      </w:r>
      <w:r w:rsidR="006356CA" w:rsidRPr="009A7C8D">
        <w:rPr>
          <w:sz w:val="22"/>
          <w:szCs w:val="22"/>
        </w:rPr>
        <w:t>(tj. lhůta pro ukončení stavebního díla a předání objednateli)</w:t>
      </w:r>
      <w:r w:rsidRPr="009A7C8D">
        <w:rPr>
          <w:sz w:val="22"/>
          <w:szCs w:val="22"/>
        </w:rPr>
        <w:t xml:space="preserve">, je oprávněn objednatel uplatnit smluvní pokutu ve </w:t>
      </w:r>
      <w:r w:rsidRPr="007D2859">
        <w:rPr>
          <w:sz w:val="22"/>
          <w:szCs w:val="22"/>
        </w:rPr>
        <w:t>výši 0,</w:t>
      </w:r>
      <w:r w:rsidR="007E31D4" w:rsidRPr="007D2859">
        <w:rPr>
          <w:sz w:val="22"/>
          <w:szCs w:val="22"/>
        </w:rPr>
        <w:t>2</w:t>
      </w:r>
      <w:r w:rsidR="006356CA" w:rsidRPr="007D2859">
        <w:rPr>
          <w:sz w:val="22"/>
          <w:szCs w:val="22"/>
        </w:rPr>
        <w:t xml:space="preserve"> </w:t>
      </w:r>
      <w:r w:rsidRPr="007D2859">
        <w:rPr>
          <w:sz w:val="22"/>
          <w:szCs w:val="22"/>
        </w:rPr>
        <w:t>% z</w:t>
      </w:r>
      <w:r w:rsidR="007E31D4" w:rsidRPr="007D2859">
        <w:rPr>
          <w:sz w:val="22"/>
          <w:szCs w:val="22"/>
        </w:rPr>
        <w:t xml:space="preserve"> celkové </w:t>
      </w:r>
      <w:r w:rsidRPr="007D2859">
        <w:rPr>
          <w:sz w:val="22"/>
          <w:szCs w:val="22"/>
        </w:rPr>
        <w:t>ceny díla bez DPH za každý kalendářní den prodlení.</w:t>
      </w:r>
    </w:p>
    <w:p w14:paraId="03303AC7" w14:textId="77777777" w:rsidR="001D111B" w:rsidRPr="007D2859" w:rsidRDefault="001D111B" w:rsidP="007F7D2A">
      <w:pPr>
        <w:keepNext/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7D2859">
        <w:rPr>
          <w:sz w:val="22"/>
          <w:szCs w:val="22"/>
        </w:rPr>
        <w:t xml:space="preserve">V případě, že objednatel neuhradí dlužnou částku ve sjednaných termínech dle čl. 4. </w:t>
      </w:r>
      <w:r w:rsidR="00CE65A4" w:rsidRPr="007D2859">
        <w:rPr>
          <w:sz w:val="22"/>
          <w:szCs w:val="22"/>
        </w:rPr>
        <w:t xml:space="preserve">odst. </w:t>
      </w:r>
      <w:r w:rsidRPr="007D2859">
        <w:rPr>
          <w:sz w:val="22"/>
          <w:szCs w:val="22"/>
        </w:rPr>
        <w:t>3. této smlouvy, je oprávněn zhotovitel uplatnit smluvní úrok z prodlení ve výši 0,</w:t>
      </w:r>
      <w:r w:rsidR="007E31D4" w:rsidRPr="007D2859">
        <w:rPr>
          <w:sz w:val="22"/>
          <w:szCs w:val="22"/>
        </w:rPr>
        <w:t>2</w:t>
      </w:r>
      <w:r w:rsidRPr="007D2859">
        <w:rPr>
          <w:sz w:val="22"/>
          <w:szCs w:val="22"/>
        </w:rPr>
        <w:t xml:space="preserve"> % z dlužné částky bez DPH za každý kalendářní den prodlení.</w:t>
      </w:r>
    </w:p>
    <w:p w14:paraId="6C4B93CC" w14:textId="77777777" w:rsidR="001D111B" w:rsidRPr="007D2859" w:rsidRDefault="001D111B" w:rsidP="00946C92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7D2859">
        <w:rPr>
          <w:sz w:val="22"/>
          <w:szCs w:val="22"/>
        </w:rPr>
        <w:t xml:space="preserve">V případě nedodržení lhůty stanovené v čl. 5. </w:t>
      </w:r>
      <w:r w:rsidR="00CE65A4" w:rsidRPr="007D2859">
        <w:rPr>
          <w:sz w:val="22"/>
          <w:szCs w:val="22"/>
        </w:rPr>
        <w:t xml:space="preserve">odst. </w:t>
      </w:r>
      <w:r w:rsidRPr="007D2859">
        <w:rPr>
          <w:sz w:val="22"/>
          <w:szCs w:val="22"/>
        </w:rPr>
        <w:t>8. této smlouvy pro zahájení prací na odstraňování vady, která byla zhotoviteli řádně oznámena v rámci záruční doby, je objednatel oprávněn účtovat zhot</w:t>
      </w:r>
      <w:r w:rsidR="00A76BB5" w:rsidRPr="007D2859">
        <w:rPr>
          <w:sz w:val="22"/>
          <w:szCs w:val="22"/>
        </w:rPr>
        <w:t xml:space="preserve">oviteli smluvní pokutu ve výši </w:t>
      </w:r>
      <w:r w:rsidR="00365E07" w:rsidRPr="007D2859">
        <w:rPr>
          <w:sz w:val="22"/>
          <w:szCs w:val="22"/>
        </w:rPr>
        <w:t>2</w:t>
      </w:r>
      <w:r w:rsidR="00A76BB5" w:rsidRPr="007D2859">
        <w:rPr>
          <w:sz w:val="22"/>
          <w:szCs w:val="22"/>
        </w:rPr>
        <w:t>0</w:t>
      </w:r>
      <w:r w:rsidRPr="007D2859">
        <w:rPr>
          <w:sz w:val="22"/>
          <w:szCs w:val="22"/>
        </w:rPr>
        <w:t> 000,- Kč za každý kalendářní den prodlení.</w:t>
      </w:r>
    </w:p>
    <w:p w14:paraId="2A71D919" w14:textId="77777777" w:rsidR="001D111B" w:rsidRPr="007D2859" w:rsidRDefault="001D111B" w:rsidP="00946C92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7D2859">
        <w:rPr>
          <w:sz w:val="22"/>
          <w:szCs w:val="22"/>
        </w:rPr>
        <w:t xml:space="preserve">V případě nedodržení lhůty stanovené v čl. 5. </w:t>
      </w:r>
      <w:r w:rsidR="00CE65A4" w:rsidRPr="007D2859">
        <w:rPr>
          <w:sz w:val="22"/>
          <w:szCs w:val="22"/>
        </w:rPr>
        <w:t xml:space="preserve">odst. </w:t>
      </w:r>
      <w:r w:rsidRPr="007D2859">
        <w:rPr>
          <w:sz w:val="22"/>
          <w:szCs w:val="22"/>
        </w:rPr>
        <w:t xml:space="preserve">8. této smlouvy k odstranění vady, která se projevila v záruční době, je objednatel oprávněn účtovat zhotoviteli smluvní pokutu ve výši </w:t>
      </w:r>
      <w:r w:rsidRPr="007D2859">
        <w:rPr>
          <w:sz w:val="22"/>
          <w:szCs w:val="22"/>
        </w:rPr>
        <w:br/>
      </w:r>
      <w:r w:rsidR="00365E07" w:rsidRPr="007D2859">
        <w:rPr>
          <w:sz w:val="22"/>
          <w:szCs w:val="22"/>
        </w:rPr>
        <w:t>2</w:t>
      </w:r>
      <w:r w:rsidR="00A76BB5" w:rsidRPr="007D2859">
        <w:rPr>
          <w:sz w:val="22"/>
          <w:szCs w:val="22"/>
        </w:rPr>
        <w:t>0</w:t>
      </w:r>
      <w:r w:rsidRPr="007D2859">
        <w:rPr>
          <w:sz w:val="22"/>
          <w:szCs w:val="22"/>
        </w:rPr>
        <w:t> 000,- Kč za každý kalendářní den prodlení.</w:t>
      </w:r>
    </w:p>
    <w:p w14:paraId="6CA25258" w14:textId="77777777" w:rsidR="001D111B" w:rsidRPr="007D2859" w:rsidRDefault="001D111B" w:rsidP="00946C92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7D2859">
        <w:rPr>
          <w:sz w:val="22"/>
          <w:szCs w:val="22"/>
        </w:rPr>
        <w:t xml:space="preserve">V případě nedodržení ustanovení čl. 1. </w:t>
      </w:r>
      <w:r w:rsidR="00CE65A4" w:rsidRPr="007D2859">
        <w:rPr>
          <w:sz w:val="22"/>
          <w:szCs w:val="22"/>
        </w:rPr>
        <w:t xml:space="preserve">odst. </w:t>
      </w:r>
      <w:r w:rsidR="00365E07" w:rsidRPr="007D2859">
        <w:rPr>
          <w:sz w:val="22"/>
          <w:szCs w:val="22"/>
        </w:rPr>
        <w:t>4.</w:t>
      </w:r>
      <w:r w:rsidRPr="007D2859">
        <w:rPr>
          <w:sz w:val="22"/>
          <w:szCs w:val="22"/>
        </w:rPr>
        <w:t xml:space="preserve"> této smlouvy zaplatí zhotovitel objednateli smluvní pokutu ve výši </w:t>
      </w:r>
      <w:r w:rsidR="00A76BB5" w:rsidRPr="007D2859">
        <w:rPr>
          <w:sz w:val="22"/>
          <w:szCs w:val="22"/>
        </w:rPr>
        <w:t>10</w:t>
      </w:r>
      <w:r w:rsidRPr="007D2859">
        <w:rPr>
          <w:sz w:val="22"/>
          <w:szCs w:val="22"/>
        </w:rPr>
        <w:t>0 000,- Kč za každý jednotlivý případ.</w:t>
      </w:r>
    </w:p>
    <w:p w14:paraId="2A3DF800" w14:textId="77777777" w:rsidR="001D111B" w:rsidRPr="007D2859" w:rsidRDefault="001D111B" w:rsidP="00C264C4">
      <w:pPr>
        <w:pStyle w:val="Odstavecseseznamem"/>
        <w:numPr>
          <w:ilvl w:val="0"/>
          <w:numId w:val="7"/>
        </w:numPr>
        <w:tabs>
          <w:tab w:val="clear" w:pos="360"/>
          <w:tab w:val="clear" w:pos="425"/>
        </w:tabs>
        <w:ind w:left="714" w:hanging="357"/>
        <w:jc w:val="both"/>
      </w:pPr>
      <w:r w:rsidRPr="007D2859">
        <w:t xml:space="preserve">Pro případ porušení ujednání uvedeného v čl. 9. </w:t>
      </w:r>
      <w:r w:rsidR="00CE65A4" w:rsidRPr="007D2859">
        <w:t xml:space="preserve">odst. </w:t>
      </w:r>
      <w:r w:rsidR="00286F27" w:rsidRPr="007D2859">
        <w:t>8</w:t>
      </w:r>
      <w:r w:rsidRPr="007D2859">
        <w:t xml:space="preserve">. této smlouvy uhradí zhotovitel objednateli jednorázovou smluvní pokutu ve výši </w:t>
      </w:r>
      <w:r w:rsidR="00365E07" w:rsidRPr="007D2859">
        <w:t>5</w:t>
      </w:r>
      <w:r w:rsidRPr="007D2859">
        <w:t xml:space="preserve"> % z celkové ceny plnění bez DPH dle této smlouvy, a to se splatností do 14 dnů od vystavení faktury.</w:t>
      </w:r>
    </w:p>
    <w:p w14:paraId="265FDF8F" w14:textId="77777777" w:rsidR="001D111B" w:rsidRPr="007D2859" w:rsidRDefault="001D111B" w:rsidP="00946C92">
      <w:pPr>
        <w:pStyle w:val="Odstavecseseznamem"/>
        <w:keepLines/>
        <w:numPr>
          <w:ilvl w:val="0"/>
          <w:numId w:val="7"/>
        </w:numPr>
        <w:tabs>
          <w:tab w:val="clear" w:pos="360"/>
          <w:tab w:val="clear" w:pos="425"/>
          <w:tab w:val="left" w:pos="709"/>
        </w:tabs>
        <w:ind w:left="709" w:hanging="425"/>
        <w:jc w:val="both"/>
      </w:pPr>
      <w:r w:rsidRPr="007D2859">
        <w:t xml:space="preserve">Pro případ zjištění porušení jakékoliv povinnosti zhotovitele uvedené v Čestném prohlášení </w:t>
      </w:r>
      <w:r w:rsidR="009D4C21" w:rsidRPr="007D2859">
        <w:t>o </w:t>
      </w:r>
      <w:r w:rsidRPr="007D2859">
        <w:t xml:space="preserve">sociálně odpovědném plnění této zakázky (dále také </w:t>
      </w:r>
      <w:r w:rsidR="009D4C21" w:rsidRPr="007D2859">
        <w:t>„</w:t>
      </w:r>
      <w:r w:rsidRPr="007D2859">
        <w:t>ČPSO</w:t>
      </w:r>
      <w:r w:rsidR="009D4C21" w:rsidRPr="007D2859">
        <w:t>“</w:t>
      </w:r>
      <w:r w:rsidRPr="007D2859">
        <w:t xml:space="preserve">), které je součástí nabídky podané zhotovitelem do </w:t>
      </w:r>
      <w:r w:rsidR="009D4C21" w:rsidRPr="007D2859">
        <w:t xml:space="preserve">zadávacího </w:t>
      </w:r>
      <w:r w:rsidRPr="007D2859">
        <w:t xml:space="preserve">řízení </w:t>
      </w:r>
      <w:r w:rsidR="009D4C21" w:rsidRPr="007D2859">
        <w:t>uvedeného v čl. 1 odst. 1 této smlouvy</w:t>
      </w:r>
      <w:r w:rsidRPr="007D2859">
        <w:t xml:space="preserve"> (viz čl. 6. </w:t>
      </w:r>
      <w:r w:rsidR="00CE65A4" w:rsidRPr="007D2859">
        <w:t xml:space="preserve">odst. </w:t>
      </w:r>
      <w:r w:rsidRPr="007D2859">
        <w:t xml:space="preserve">17. této smlouvy), se sjednává smluvní pokuta ve výši </w:t>
      </w:r>
      <w:r w:rsidR="00365E07" w:rsidRPr="007D2859">
        <w:t>3</w:t>
      </w:r>
      <w:r w:rsidRPr="007D2859">
        <w:t>.000,- Kč za každý den prodlení se splněním každé jednotlivé povinnosti až do prokazatelného zjednání nápravy.</w:t>
      </w:r>
    </w:p>
    <w:p w14:paraId="47103655" w14:textId="77777777" w:rsidR="001D111B" w:rsidRPr="007D2859" w:rsidRDefault="001D111B" w:rsidP="00946C92">
      <w:pPr>
        <w:pStyle w:val="Odstavecseseznamem"/>
        <w:keepLines/>
        <w:numPr>
          <w:ilvl w:val="0"/>
          <w:numId w:val="7"/>
        </w:numPr>
        <w:tabs>
          <w:tab w:val="clear" w:pos="360"/>
          <w:tab w:val="clear" w:pos="425"/>
          <w:tab w:val="left" w:pos="709"/>
        </w:tabs>
        <w:ind w:left="709" w:hanging="425"/>
        <w:jc w:val="both"/>
      </w:pPr>
      <w:r w:rsidRPr="007D2859">
        <w:t xml:space="preserve">Pro případ nedodržení lhůty stanovené k předložení smluv, jiných dokumentů či potvrzení objednateli dle čl. 6. </w:t>
      </w:r>
      <w:r w:rsidR="00CE65A4" w:rsidRPr="007D2859">
        <w:t xml:space="preserve">odst. </w:t>
      </w:r>
      <w:r w:rsidRPr="007D2859">
        <w:t xml:space="preserve">17. této smlouvy za účelem provedení kontroly dodržování plnění povinností vyplývajících z ČPSO, se sjednává smluvní pokuta ve výši </w:t>
      </w:r>
      <w:r w:rsidR="00365E07" w:rsidRPr="007D2859">
        <w:t>3</w:t>
      </w:r>
      <w:r w:rsidRPr="007D2859">
        <w:t>.000,- Kč za každý den prodlení až do zjednání nápravy.</w:t>
      </w:r>
    </w:p>
    <w:p w14:paraId="54013C5C" w14:textId="77777777" w:rsidR="001D111B" w:rsidRPr="007D2859" w:rsidRDefault="001D111B" w:rsidP="00946C92">
      <w:pPr>
        <w:numPr>
          <w:ilvl w:val="0"/>
          <w:numId w:val="6"/>
        </w:numPr>
        <w:jc w:val="both"/>
        <w:rPr>
          <w:sz w:val="22"/>
          <w:szCs w:val="22"/>
        </w:rPr>
      </w:pPr>
      <w:r w:rsidRPr="007D2859">
        <w:rPr>
          <w:sz w:val="22"/>
          <w:szCs w:val="22"/>
        </w:rPr>
        <w:t xml:space="preserve"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  </w:t>
      </w:r>
    </w:p>
    <w:p w14:paraId="4E757B53" w14:textId="77777777" w:rsidR="001D111B" w:rsidRPr="007D2859" w:rsidRDefault="001D111B" w:rsidP="00946C92">
      <w:pPr>
        <w:numPr>
          <w:ilvl w:val="0"/>
          <w:numId w:val="6"/>
        </w:numPr>
        <w:jc w:val="both"/>
        <w:rPr>
          <w:sz w:val="22"/>
          <w:szCs w:val="22"/>
        </w:rPr>
      </w:pPr>
      <w:r w:rsidRPr="007D2859">
        <w:rPr>
          <w:sz w:val="22"/>
          <w:szCs w:val="22"/>
        </w:rPr>
        <w:t>Smluvní pokuty sjednané touto smlouvou zaplatí povinná strana nezávisle na zavinění a na tom, zda a v jaké výši vznikne druhé straně škoda, kterou lze vymáhat samostatně. Smluvní pokuty se nezapočítávají na náhradu vzniklé škody.</w:t>
      </w:r>
    </w:p>
    <w:p w14:paraId="0C08FA32" w14:textId="77777777" w:rsidR="00DB52F3" w:rsidRPr="007D2859" w:rsidRDefault="00DB52F3" w:rsidP="00DB52F3">
      <w:pPr>
        <w:pStyle w:val="Zkladntext"/>
        <w:keepNext/>
        <w:keepLines/>
        <w:numPr>
          <w:ilvl w:val="0"/>
          <w:numId w:val="6"/>
        </w:numPr>
        <w:jc w:val="both"/>
        <w:rPr>
          <w:sz w:val="22"/>
          <w:szCs w:val="22"/>
        </w:rPr>
      </w:pPr>
      <w:r w:rsidRPr="007D2859">
        <w:rPr>
          <w:sz w:val="22"/>
          <w:szCs w:val="22"/>
        </w:rPr>
        <w:t>Smluvní pokuty mohou být kombinovány, a to znamená, že uplatnění jedné smluvní pokuty nevylučuje souběžně uplatnění jakékoliv jiné smluvní pokuty.</w:t>
      </w:r>
    </w:p>
    <w:p w14:paraId="4F72F7E0" w14:textId="77777777" w:rsidR="001D111B" w:rsidRDefault="001D111B" w:rsidP="00946C92">
      <w:pPr>
        <w:ind w:left="397"/>
        <w:jc w:val="both"/>
        <w:rPr>
          <w:sz w:val="22"/>
          <w:szCs w:val="22"/>
        </w:rPr>
      </w:pPr>
    </w:p>
    <w:p w14:paraId="089C308F" w14:textId="77777777" w:rsidR="001D111B" w:rsidRPr="005E7EDF" w:rsidRDefault="001D111B" w:rsidP="00946C92">
      <w:pPr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Pr="005E7EDF">
        <w:rPr>
          <w:b/>
          <w:sz w:val="22"/>
          <w:szCs w:val="22"/>
          <w:u w:val="single"/>
        </w:rPr>
        <w:t>.   Záruční doba a odpovědnost za vady díla</w:t>
      </w:r>
    </w:p>
    <w:p w14:paraId="6AFF8BCE" w14:textId="77777777" w:rsidR="001D111B" w:rsidRPr="001D72C3" w:rsidRDefault="001D111B" w:rsidP="00946C92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splní svou povinnost provést dílo jeho řádným zhotovením a předáním objednateli bez vad a nedodělků</w:t>
      </w:r>
      <w:r>
        <w:rPr>
          <w:color w:val="FF0000"/>
          <w:sz w:val="22"/>
          <w:szCs w:val="22"/>
        </w:rPr>
        <w:t xml:space="preserve"> </w:t>
      </w:r>
      <w:r w:rsidRPr="001D72C3">
        <w:rPr>
          <w:sz w:val="22"/>
          <w:szCs w:val="22"/>
        </w:rPr>
        <w:t>a ve sjednané době.</w:t>
      </w:r>
    </w:p>
    <w:p w14:paraId="68A33DF7" w14:textId="77777777" w:rsidR="001D111B" w:rsidRPr="00E77DEE" w:rsidRDefault="001D111B" w:rsidP="00946C92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Dílo má vady, jestliže provedení díla neodpovídá požadavkům uvedeným v zadávací dokumentaci a v </w:t>
      </w:r>
      <w:r w:rsidRPr="00E77DEE">
        <w:rPr>
          <w:sz w:val="22"/>
          <w:szCs w:val="22"/>
        </w:rPr>
        <w:t>této smlouvě.</w:t>
      </w:r>
    </w:p>
    <w:p w14:paraId="598D2EBB" w14:textId="77777777" w:rsidR="001D111B" w:rsidRDefault="001D111B" w:rsidP="00946C92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odpovídá za vady, jež má </w:t>
      </w:r>
      <w:r w:rsidRPr="001D72C3">
        <w:rPr>
          <w:sz w:val="22"/>
          <w:szCs w:val="22"/>
        </w:rPr>
        <w:t>dílo nebo jakákoli jeho součást v</w:t>
      </w:r>
      <w:r>
        <w:rPr>
          <w:sz w:val="22"/>
          <w:szCs w:val="22"/>
        </w:rPr>
        <w:t> době předání a za vady, které se vyskytly v záruční době.</w:t>
      </w:r>
    </w:p>
    <w:p w14:paraId="18469B65" w14:textId="77777777" w:rsidR="001D111B" w:rsidRDefault="001D111B" w:rsidP="00946C92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vady díla, které se projevily po záruční době, odpovídá zhotovitel tehdy, pokud jejich příčinou bylo porušení jeho povinností.</w:t>
      </w:r>
    </w:p>
    <w:p w14:paraId="67C434E6" w14:textId="77777777" w:rsidR="001D111B" w:rsidRDefault="001D111B" w:rsidP="00946C92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poskytuje na provedené dílo záruku v délce </w:t>
      </w:r>
      <w:r>
        <w:rPr>
          <w:b/>
          <w:sz w:val="22"/>
          <w:szCs w:val="22"/>
        </w:rPr>
        <w:t>60 měsíců</w:t>
      </w:r>
      <w:r>
        <w:rPr>
          <w:sz w:val="22"/>
          <w:szCs w:val="22"/>
        </w:rPr>
        <w:t>. Záruční doba počíná běžet ode dne úspěšného předání a převzetí ukončeného díla</w:t>
      </w:r>
      <w:r w:rsidRPr="001D72C3">
        <w:rPr>
          <w:sz w:val="22"/>
          <w:szCs w:val="22"/>
        </w:rPr>
        <w:t>, které je zbaveno všech vad a nedodělků.</w:t>
      </w:r>
    </w:p>
    <w:p w14:paraId="6D2E5922" w14:textId="77777777" w:rsidR="001D111B" w:rsidRPr="001D72C3" w:rsidRDefault="001D111B" w:rsidP="00946C92">
      <w:pPr>
        <w:numPr>
          <w:ilvl w:val="0"/>
          <w:numId w:val="10"/>
        </w:numPr>
        <w:jc w:val="both"/>
        <w:rPr>
          <w:sz w:val="22"/>
          <w:szCs w:val="22"/>
        </w:rPr>
      </w:pPr>
      <w:r w:rsidRPr="001D72C3">
        <w:rPr>
          <w:sz w:val="22"/>
          <w:szCs w:val="22"/>
        </w:rPr>
        <w:t>Zhotovitel se zavazuje, že po smluvenou záruční dobu dílo a jakákoli jeho součást budou plně funkční, použitelné a bez jakýchkoliv vad během celé záruční doby, a že budou způsobilé pro účely specifikované ve stavebním povolení a kolaudačním souhlasu, a že si zachovají smluvené vlastnosti a jakost v souladu s projektovou dokumentací.</w:t>
      </w:r>
    </w:p>
    <w:p w14:paraId="261E57AD" w14:textId="77777777" w:rsidR="001D111B" w:rsidRDefault="001D111B" w:rsidP="00946C92">
      <w:pPr>
        <w:numPr>
          <w:ilvl w:val="0"/>
          <w:numId w:val="10"/>
        </w:numPr>
        <w:jc w:val="both"/>
        <w:rPr>
          <w:sz w:val="22"/>
          <w:szCs w:val="22"/>
        </w:rPr>
      </w:pPr>
      <w:r w:rsidRPr="001D72C3">
        <w:rPr>
          <w:sz w:val="22"/>
          <w:szCs w:val="22"/>
        </w:rPr>
        <w:t>Vyskytne-li se v průběhu záruční doby na provedeném díle vada, objednatel bez zbytečného odkladu</w:t>
      </w:r>
      <w:r w:rsidRPr="001D72C3">
        <w:rPr>
          <w:color w:val="FF0000"/>
          <w:sz w:val="22"/>
          <w:szCs w:val="22"/>
        </w:rPr>
        <w:t xml:space="preserve"> </w:t>
      </w:r>
      <w:r w:rsidRPr="001D72C3">
        <w:rPr>
          <w:sz w:val="22"/>
          <w:szCs w:val="22"/>
        </w:rPr>
        <w:t>písemně oznámí zhotoviteli její výskyt, vadu popíše a uvede, jak se projevuje</w:t>
      </w:r>
      <w:r>
        <w:rPr>
          <w:sz w:val="22"/>
          <w:szCs w:val="22"/>
        </w:rPr>
        <w:t xml:space="preserve">. </w:t>
      </w:r>
    </w:p>
    <w:p w14:paraId="75165818" w14:textId="77777777" w:rsidR="001D111B" w:rsidRPr="001D72C3" w:rsidRDefault="001D111B" w:rsidP="00946C92">
      <w:pPr>
        <w:numPr>
          <w:ilvl w:val="0"/>
          <w:numId w:val="10"/>
        </w:numPr>
        <w:jc w:val="both"/>
        <w:rPr>
          <w:sz w:val="22"/>
          <w:szCs w:val="22"/>
        </w:rPr>
      </w:pPr>
      <w:r w:rsidRPr="001D72C3">
        <w:rPr>
          <w:sz w:val="22"/>
          <w:szCs w:val="22"/>
        </w:rPr>
        <w:t>Zhotovitel započne s odstraněním vady nejpozději do 5 pracovních dnů ode dne doručení písemného oznámení o vadě, pokud se smluvní strany nedohodnou jinak. V případě havárie započne s odstraněním vad ihned. Vada bude odstraněna nejpozději do 7 dnů od započetí prací, pokud se smluvní strany nedohodnou jinak.</w:t>
      </w:r>
    </w:p>
    <w:p w14:paraId="753E7F29" w14:textId="77777777" w:rsidR="001D111B" w:rsidRDefault="001D111B" w:rsidP="00946C92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Objednatel je povinen umožnit zhotoviteli odstranění vady.</w:t>
      </w:r>
    </w:p>
    <w:p w14:paraId="79A13E34" w14:textId="77777777" w:rsidR="001D111B" w:rsidRPr="00E73A39" w:rsidRDefault="001D111B" w:rsidP="00946C92">
      <w:pPr>
        <w:numPr>
          <w:ilvl w:val="0"/>
          <w:numId w:val="10"/>
        </w:numPr>
        <w:jc w:val="both"/>
        <w:rPr>
          <w:sz w:val="22"/>
          <w:szCs w:val="22"/>
        </w:rPr>
      </w:pPr>
      <w:r w:rsidRPr="00E73A39">
        <w:rPr>
          <w:sz w:val="22"/>
          <w:szCs w:val="22"/>
        </w:rPr>
        <w:t xml:space="preserve">V případě, že zhotovitel odstraňuje vady a nedodělky, je povinen provedenou opravu objednateli řádně předat. Na provedenou opravu vady poskytne zhotovitel novou záruku za jakost, přičemž záruční doba skončí současně se záruční dobou sjednanou pro dílo jako celek dle </w:t>
      </w:r>
      <w:r w:rsidR="001974B4">
        <w:rPr>
          <w:sz w:val="22"/>
          <w:szCs w:val="22"/>
        </w:rPr>
        <w:t>odst.</w:t>
      </w:r>
      <w:r w:rsidR="001974B4" w:rsidRPr="00E73A39">
        <w:rPr>
          <w:sz w:val="22"/>
          <w:szCs w:val="22"/>
        </w:rPr>
        <w:t xml:space="preserve"> </w:t>
      </w:r>
      <w:r w:rsidRPr="00E73A39">
        <w:rPr>
          <w:sz w:val="22"/>
          <w:szCs w:val="22"/>
        </w:rPr>
        <w:t>5. tohoto článku.</w:t>
      </w:r>
    </w:p>
    <w:p w14:paraId="39DC49E7" w14:textId="77777777" w:rsidR="001D111B" w:rsidRDefault="001D111B" w:rsidP="00946C92">
      <w:pPr>
        <w:rPr>
          <w:sz w:val="24"/>
          <w:szCs w:val="24"/>
        </w:rPr>
      </w:pPr>
    </w:p>
    <w:p w14:paraId="530BE3E1" w14:textId="77777777" w:rsidR="001D111B" w:rsidRPr="005E7EDF" w:rsidRDefault="001D111B" w:rsidP="00946C92">
      <w:pPr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Pr="005E7EDF">
        <w:rPr>
          <w:b/>
          <w:sz w:val="22"/>
          <w:szCs w:val="22"/>
          <w:u w:val="single"/>
        </w:rPr>
        <w:t>.   Povinnosti zhotovitele</w:t>
      </w:r>
    </w:p>
    <w:p w14:paraId="0A321B17" w14:textId="77777777" w:rsidR="001D111B" w:rsidRDefault="001D111B" w:rsidP="00946C92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je</w:t>
      </w:r>
      <w:r>
        <w:rPr>
          <w:b/>
          <w:sz w:val="22"/>
          <w:szCs w:val="22"/>
        </w:rPr>
        <w:t xml:space="preserve"> </w:t>
      </w:r>
      <w:r w:rsidRPr="00451645">
        <w:rPr>
          <w:sz w:val="22"/>
          <w:szCs w:val="22"/>
        </w:rPr>
        <w:t>povinen</w:t>
      </w:r>
      <w:r>
        <w:rPr>
          <w:sz w:val="22"/>
          <w:szCs w:val="22"/>
        </w:rPr>
        <w:t xml:space="preserve"> realizovat dílo podle této smlouvy pouze v prostoru vymezeném obvodem předaného staveniště. Bez náležitého schválení příslušného vlastníka nebude vstupovat do objektů, instalací a infrastruktury, které nejsou součástí díla budovaného na předaném staveništi. </w:t>
      </w:r>
    </w:p>
    <w:p w14:paraId="3F45E77F" w14:textId="77777777" w:rsidR="001D111B" w:rsidRDefault="001D111B" w:rsidP="00946C92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se zavazuje postavit a dokončit dílo v souladu s platnými zákony, předpisy a nařízeními a odškodní a uspokojí každý nárok objednatele v souvislosti se všemi škodami a ztrátami, ke kterým by došlo v důsledku porušení nebo nedodržení některého zákona, předpisu či nařízení zhotovitelem, poddodavatelem nebo jejich případnými zaměstnanci či zástupci.</w:t>
      </w:r>
    </w:p>
    <w:p w14:paraId="77CEB811" w14:textId="77777777" w:rsidR="001D111B" w:rsidRDefault="001D111B" w:rsidP="00946C92">
      <w:pPr>
        <w:numPr>
          <w:ilvl w:val="0"/>
          <w:numId w:val="8"/>
        </w:numPr>
        <w:jc w:val="both"/>
        <w:rPr>
          <w:sz w:val="22"/>
          <w:szCs w:val="22"/>
        </w:rPr>
      </w:pPr>
      <w:r w:rsidRPr="001D72C3">
        <w:rPr>
          <w:sz w:val="22"/>
          <w:szCs w:val="22"/>
        </w:rPr>
        <w:t xml:space="preserve">Zhotovitel je po dobu realizace stavebního díla odpovědný za bezpečnost staveniště a za ochranu </w:t>
      </w:r>
      <w:r w:rsidR="00F531A6" w:rsidRPr="001D72C3">
        <w:rPr>
          <w:sz w:val="22"/>
          <w:szCs w:val="22"/>
        </w:rPr>
        <w:t>a</w:t>
      </w:r>
      <w:r w:rsidR="00F531A6">
        <w:rPr>
          <w:sz w:val="22"/>
          <w:szCs w:val="22"/>
        </w:rPr>
        <w:t> </w:t>
      </w:r>
      <w:r w:rsidRPr="001D72C3">
        <w:rPr>
          <w:sz w:val="22"/>
          <w:szCs w:val="22"/>
        </w:rPr>
        <w:t>bezpečnost všech veřejných prostranství, za omezení v souvislosti s dopravním značením a za všechny obdobné okolnosti nezbytné k řádnému provedení prací na díle, které by mohly ovlivnit provoz na veřejných komunikacích. Zhotovitel na své náklady uhradí všechny poplatky a veškeré náklady spojené s užíváním veřejných prostranství a komunikací</w:t>
      </w:r>
      <w:r>
        <w:rPr>
          <w:sz w:val="22"/>
          <w:szCs w:val="22"/>
        </w:rPr>
        <w:t xml:space="preserve">. </w:t>
      </w:r>
    </w:p>
    <w:p w14:paraId="50786893" w14:textId="77777777" w:rsidR="001D111B" w:rsidRPr="001D72C3" w:rsidRDefault="001D111B" w:rsidP="00946C92">
      <w:pPr>
        <w:numPr>
          <w:ilvl w:val="0"/>
          <w:numId w:val="8"/>
        </w:numPr>
        <w:jc w:val="both"/>
        <w:rPr>
          <w:sz w:val="22"/>
          <w:szCs w:val="22"/>
        </w:rPr>
      </w:pPr>
      <w:r w:rsidRPr="001D72C3">
        <w:rPr>
          <w:sz w:val="22"/>
          <w:szCs w:val="22"/>
        </w:rPr>
        <w:t>Zhotovitel zodpovídá za škodu, kterou při provádění prací způsobí třetím osobám nebo objednateli a zavazuje se takovou škodu na své náklady neprodleně odstranit nebo vypořádat.</w:t>
      </w:r>
    </w:p>
    <w:p w14:paraId="3650A7BE" w14:textId="77777777" w:rsidR="001D111B" w:rsidRDefault="001D111B" w:rsidP="00946C92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vybuduje deponie materiálu tak, aby jejich výstavbou nevznikly žádné škody na sousedních pozemcích, a po ukončení prací uvede dočasně užívané plochy do původního stavu.</w:t>
      </w:r>
    </w:p>
    <w:p w14:paraId="4F4003C8" w14:textId="77777777" w:rsidR="001D111B" w:rsidRDefault="001D111B" w:rsidP="00946C92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provede na dobu realizace stavebního díla opatření proti případnému úniku závadných látek (ropných apod.).</w:t>
      </w:r>
    </w:p>
    <w:p w14:paraId="65DDEEBD" w14:textId="77777777" w:rsidR="001D111B" w:rsidRDefault="001D111B" w:rsidP="00946C92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bude staveniště udržovat v řádném stavu. Zhotovitel bude na své vlastní náklady trvale odstraňovat odpady vzniklé v důsledku prací na díle. Zhotovitel ponese odpovědnost za bezpečnost staveniště a za to, že na staveniště nebudou mít přístup neoprávněné osoby. Zhotovitel bude odpovědný za trvalý úklid staveniště i za jeho konečný úklid po dosažení stavu úplného dokončení díla.</w:t>
      </w:r>
    </w:p>
    <w:p w14:paraId="0E1CB5C2" w14:textId="77777777" w:rsidR="001D111B" w:rsidRDefault="001D111B" w:rsidP="00946C92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povede stavební deník, počínaje zahájením prací na díle až do odstranění všech zjevných vad a nedodělků. Deník bude uchován v kanceláři stavbyvedoucího a bude volně přístupný objednateli a jeho pověřeným zástupcům. K zamezení nejasností se budou podle této smlouvy za platné záznamy objednatele pokládat pouze záznamy objednatele ve stavebním deníku.</w:t>
      </w:r>
    </w:p>
    <w:p w14:paraId="7E7598EE" w14:textId="77777777" w:rsidR="001D111B" w:rsidRPr="000D7E02" w:rsidRDefault="001D111B" w:rsidP="00D30FB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Zhotovitel je p</w:t>
      </w:r>
      <w:r w:rsidR="000D7E02">
        <w:rPr>
          <w:sz w:val="22"/>
          <w:szCs w:val="22"/>
        </w:rPr>
        <w:t xml:space="preserve">ovinen zajistit </w:t>
      </w:r>
      <w:r w:rsidRPr="000D7E02">
        <w:rPr>
          <w:sz w:val="22"/>
          <w:szCs w:val="22"/>
        </w:rPr>
        <w:t>dodržování veškerých zákonů, předpisů a nařízení vztahující se k provedení díla a podávat veškerá z nich vyplývající hlášení</w:t>
      </w:r>
    </w:p>
    <w:p w14:paraId="0078F147" w14:textId="77777777" w:rsidR="001D111B" w:rsidRDefault="001D111B" w:rsidP="00946C92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  <w:t>Zjistí-li zhotovitel rozpor mezi zákonnými požadavky a zadávacími podmínkami nebo mezi zákonnými požadavky a některým příkazem objednatele, okamžitě o takovém rozporu objednatele písemně vyrozumí.</w:t>
      </w:r>
    </w:p>
    <w:p w14:paraId="3ACCEC5D" w14:textId="77777777" w:rsidR="001D111B" w:rsidRDefault="001D111B" w:rsidP="00946C92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  <w:t>Během postupu prací na díle bude zhotovitel na své vlastní náklady předávat objednateli všechna schválení, povolení, osvědčení a jiné doklady.</w:t>
      </w:r>
    </w:p>
    <w:p w14:paraId="62946EC5" w14:textId="77777777" w:rsidR="001D111B" w:rsidRDefault="001D111B" w:rsidP="00946C92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</w:r>
      <w:r w:rsidRPr="00301349">
        <w:rPr>
          <w:sz w:val="22"/>
          <w:szCs w:val="22"/>
        </w:rPr>
        <w:t>Zhotovitel bude dbát na důsledné třídění odpadů vzniklých při stavebních pracích, zajistí jejich evidenci a likvidaci v souladu s </w:t>
      </w:r>
      <w:r w:rsidRPr="007D2859">
        <w:rPr>
          <w:sz w:val="22"/>
          <w:szCs w:val="22"/>
        </w:rPr>
        <w:t>příslušnými právními předpisy.</w:t>
      </w:r>
      <w:r w:rsidR="00E45209" w:rsidRPr="007D2859">
        <w:rPr>
          <w:sz w:val="22"/>
          <w:szCs w:val="22"/>
        </w:rPr>
        <w:t xml:space="preserve"> Zhotovitel bude dbát na to, aby minimalizoval vznik odpadů, které nejsou přímým důsledkem provádění stavebních prací dle této smlouvy.</w:t>
      </w:r>
    </w:p>
    <w:p w14:paraId="736A6FB4" w14:textId="77777777" w:rsidR="001D111B" w:rsidRDefault="001D111B" w:rsidP="00946C92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z w:val="22"/>
          <w:szCs w:val="22"/>
        </w:rPr>
        <w:tab/>
        <w:t>Zhotovitel je povinen dodržovat platné předpisy o bezpečnosti práce a technických zařízení při stavebních pracích.</w:t>
      </w:r>
    </w:p>
    <w:p w14:paraId="554C3B0F" w14:textId="77777777" w:rsidR="001D111B" w:rsidRDefault="001D111B" w:rsidP="00946C92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  <w:t>Zhotovitel díla může pověřit provedením jeho části jinou osobu při splnění podmínky uvedené v čl.</w:t>
      </w:r>
      <w:r w:rsidR="009A4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 </w:t>
      </w:r>
      <w:r w:rsidR="009A4CEF">
        <w:rPr>
          <w:sz w:val="22"/>
          <w:szCs w:val="22"/>
        </w:rPr>
        <w:t xml:space="preserve">odst. </w:t>
      </w:r>
      <w:r w:rsidR="000A2F1F">
        <w:rPr>
          <w:sz w:val="22"/>
          <w:szCs w:val="22"/>
        </w:rPr>
        <w:t>4</w:t>
      </w:r>
      <w:r>
        <w:rPr>
          <w:sz w:val="22"/>
          <w:szCs w:val="22"/>
        </w:rPr>
        <w:t>. Při provádění díla jinou osobou má zhotovitel odpovědnost, jako by dílo prováděl sám.</w:t>
      </w:r>
    </w:p>
    <w:p w14:paraId="6882933A" w14:textId="77777777" w:rsidR="001D111B" w:rsidRPr="001D72C3" w:rsidRDefault="001D111B" w:rsidP="00946C92">
      <w:pPr>
        <w:ind w:left="426" w:hanging="426"/>
        <w:jc w:val="both"/>
        <w:rPr>
          <w:sz w:val="22"/>
          <w:szCs w:val="22"/>
        </w:rPr>
      </w:pPr>
      <w:r w:rsidRPr="001D72C3">
        <w:rPr>
          <w:sz w:val="22"/>
          <w:szCs w:val="22"/>
        </w:rPr>
        <w:t>15.</w:t>
      </w:r>
      <w:r w:rsidRPr="001D72C3">
        <w:rPr>
          <w:sz w:val="22"/>
          <w:szCs w:val="22"/>
        </w:rPr>
        <w:tab/>
        <w:t xml:space="preserve">Zhotovitel je povinen vést a průběžně aktualizovat seznam všech </w:t>
      </w:r>
      <w:r>
        <w:rPr>
          <w:sz w:val="22"/>
          <w:szCs w:val="22"/>
        </w:rPr>
        <w:t>pod</w:t>
      </w:r>
      <w:r w:rsidRPr="001D72C3">
        <w:rPr>
          <w:sz w:val="22"/>
          <w:szCs w:val="22"/>
        </w:rPr>
        <w:t>dodavatelů včetně výše jejich podílu na stavbě. Tento seznam je zhotovitel povinen objednateli kdykoliv na vyzvání předložit.</w:t>
      </w:r>
    </w:p>
    <w:p w14:paraId="7456FDAC" w14:textId="77777777" w:rsidR="001D111B" w:rsidRDefault="001D111B" w:rsidP="00946C92">
      <w:pPr>
        <w:ind w:left="426" w:hanging="426"/>
        <w:jc w:val="both"/>
        <w:rPr>
          <w:sz w:val="22"/>
          <w:szCs w:val="22"/>
        </w:rPr>
      </w:pPr>
      <w:r w:rsidRPr="001D72C3">
        <w:rPr>
          <w:sz w:val="22"/>
          <w:szCs w:val="22"/>
        </w:rPr>
        <w:t>16.</w:t>
      </w:r>
      <w:r w:rsidRPr="001D72C3">
        <w:rPr>
          <w:sz w:val="22"/>
          <w:szCs w:val="22"/>
        </w:rPr>
        <w:tab/>
        <w:t>Zhotovitel je povinen spolupůsobit při výkonu finanční kontroly podle ustanovení § 2 písm. e) zákona č. 320/2001 Sb., o finanční kontrole ve veřejné správě a o změně některých zákonů, v platném znění.</w:t>
      </w:r>
    </w:p>
    <w:p w14:paraId="484E9503" w14:textId="77777777" w:rsidR="001D111B" w:rsidRDefault="001D111B" w:rsidP="00946C92">
      <w:pPr>
        <w:keepLines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17.</w:t>
      </w:r>
      <w:r w:rsidRPr="007779AE">
        <w:rPr>
          <w:sz w:val="22"/>
          <w:szCs w:val="22"/>
        </w:rPr>
        <w:tab/>
        <w:t xml:space="preserve">Zhotovitel je povinen dodržovat povinnosti uvedené v Čestném prohlášení o sociálně odpovědném plnění veřejné zakázky, které je součástí nabídky zhotovitele podané do </w:t>
      </w:r>
      <w:r w:rsidR="009A4CEF">
        <w:rPr>
          <w:sz w:val="22"/>
          <w:szCs w:val="22"/>
        </w:rPr>
        <w:t>zadávacího</w:t>
      </w:r>
      <w:r w:rsidR="009A4CEF" w:rsidRPr="007779AE">
        <w:rPr>
          <w:sz w:val="22"/>
          <w:szCs w:val="22"/>
        </w:rPr>
        <w:t xml:space="preserve"> </w:t>
      </w:r>
      <w:r w:rsidRPr="007779AE">
        <w:rPr>
          <w:sz w:val="22"/>
          <w:szCs w:val="22"/>
        </w:rPr>
        <w:t xml:space="preserve">řízení </w:t>
      </w:r>
      <w:r w:rsidR="000D0D33">
        <w:rPr>
          <w:sz w:val="22"/>
          <w:szCs w:val="22"/>
        </w:rPr>
        <w:t>s názvem blíže uvedeného v čl. 1 odst. 1 této smlouvy</w:t>
      </w:r>
      <w:r w:rsidRPr="007779AE">
        <w:rPr>
          <w:sz w:val="22"/>
          <w:szCs w:val="22"/>
        </w:rPr>
        <w:t xml:space="preserve">. Objednatel je oprávněn plnění těchto povinností kdykoliv kontrolovat, a to i bez předchozího ohlášení zhotoviteli. Objednatel je oprávněn požadovat předložení smlouvy uzavřené mezi zhotovitelem a jeho poddodavateli k nahlédnutí. Je-li </w:t>
      </w:r>
      <w:r w:rsidR="000D0D33" w:rsidRPr="007779AE">
        <w:rPr>
          <w:sz w:val="22"/>
          <w:szCs w:val="22"/>
        </w:rPr>
        <w:t>k</w:t>
      </w:r>
      <w:r w:rsidR="000D0D33">
        <w:rPr>
          <w:sz w:val="22"/>
          <w:szCs w:val="22"/>
        </w:rPr>
        <w:t> </w:t>
      </w:r>
      <w:r w:rsidRPr="007779AE">
        <w:rPr>
          <w:sz w:val="22"/>
          <w:szCs w:val="22"/>
        </w:rPr>
        <w:t>provedení kontroly potřeba předložení smluv nebo jiných dokumentů či potvrzení, zavazuje se zhotovitel k jejich předložení nejpozději do 5 pracovních dnů od doručení výzvy objednatele.</w:t>
      </w:r>
    </w:p>
    <w:p w14:paraId="09B772BA" w14:textId="77777777" w:rsidR="006E009F" w:rsidRPr="007D2859" w:rsidRDefault="00157FD3" w:rsidP="006E009F">
      <w:pPr>
        <w:tabs>
          <w:tab w:val="left" w:pos="426"/>
        </w:tabs>
        <w:spacing w:before="40" w:after="40"/>
        <w:ind w:left="426" w:hanging="426"/>
        <w:jc w:val="both"/>
        <w:rPr>
          <w:sz w:val="22"/>
          <w:szCs w:val="22"/>
        </w:rPr>
      </w:pPr>
      <w:r w:rsidRPr="007D2859">
        <w:rPr>
          <w:sz w:val="22"/>
          <w:szCs w:val="22"/>
        </w:rPr>
        <w:t>18.</w:t>
      </w:r>
      <w:r w:rsidR="006E009F" w:rsidRPr="007D2859">
        <w:rPr>
          <w:sz w:val="22"/>
          <w:szCs w:val="22"/>
        </w:rPr>
        <w:t xml:space="preserve">   Zadavatel s ohledem na povahu a smysl veřejné zakázky neidentifikoval možnost uplatnění zásad inovací, které by zároveň splnilo principy 3E (účelnosti, efektivnosti a hospodárnosti) podle zák. č.</w:t>
      </w:r>
      <w:r w:rsidR="007D2859">
        <w:rPr>
          <w:sz w:val="22"/>
          <w:szCs w:val="22"/>
        </w:rPr>
        <w:t> </w:t>
      </w:r>
      <w:r w:rsidR="006E009F" w:rsidRPr="007D2859">
        <w:rPr>
          <w:sz w:val="22"/>
          <w:szCs w:val="22"/>
        </w:rPr>
        <w:t>320/2001 Sb., o finanční kontrole.</w:t>
      </w:r>
    </w:p>
    <w:p w14:paraId="5DB90CDB" w14:textId="77777777" w:rsidR="001D111B" w:rsidRDefault="001D111B" w:rsidP="00946C92">
      <w:pPr>
        <w:jc w:val="both"/>
        <w:rPr>
          <w:sz w:val="22"/>
          <w:szCs w:val="22"/>
        </w:rPr>
      </w:pPr>
    </w:p>
    <w:p w14:paraId="1F2F0BBF" w14:textId="77777777" w:rsidR="001D111B" w:rsidRPr="00C449DC" w:rsidRDefault="001D111B" w:rsidP="00946C92">
      <w:pPr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Pr="005E7EDF">
        <w:rPr>
          <w:b/>
          <w:sz w:val="22"/>
          <w:szCs w:val="22"/>
          <w:u w:val="single"/>
        </w:rPr>
        <w:t xml:space="preserve">.   </w:t>
      </w:r>
      <w:r>
        <w:rPr>
          <w:b/>
          <w:sz w:val="22"/>
          <w:szCs w:val="22"/>
          <w:u w:val="single"/>
        </w:rPr>
        <w:t xml:space="preserve">Vlastnické právo ke zhotovované věci a nebezpečí škody </w:t>
      </w:r>
    </w:p>
    <w:p w14:paraId="6AE25E39" w14:textId="77777777" w:rsidR="001D111B" w:rsidRDefault="001D111B" w:rsidP="00946C92">
      <w:pPr>
        <w:numPr>
          <w:ilvl w:val="1"/>
          <w:numId w:val="8"/>
        </w:numPr>
        <w:tabs>
          <w:tab w:val="clear" w:pos="1440"/>
          <w:tab w:val="num" w:pos="426"/>
        </w:tabs>
        <w:ind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Vlastníkem zhotovované věci dle této smlouvy je od počátku objednatel.</w:t>
      </w:r>
    </w:p>
    <w:p w14:paraId="0945A79F" w14:textId="77777777" w:rsidR="001D111B" w:rsidRDefault="001D111B" w:rsidP="00946C92">
      <w:pPr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Od doby převzetí staveniště až do protokolárního předání a převzetí díla objednatelem </w:t>
      </w:r>
      <w:r w:rsidRPr="00801C47">
        <w:rPr>
          <w:rFonts w:cs="Arial"/>
          <w:sz w:val="22"/>
          <w:szCs w:val="22"/>
        </w:rPr>
        <w:t xml:space="preserve">nese zhotovitel nebezpečí škody </w:t>
      </w:r>
      <w:r w:rsidRPr="001D72C3">
        <w:rPr>
          <w:rFonts w:cs="Arial"/>
          <w:sz w:val="22"/>
          <w:szCs w:val="22"/>
        </w:rPr>
        <w:t>nebo zničení stavby včetně všech jejich součástí.</w:t>
      </w:r>
      <w:r>
        <w:rPr>
          <w:rFonts w:cs="Arial"/>
          <w:sz w:val="22"/>
          <w:szCs w:val="22"/>
        </w:rPr>
        <w:t xml:space="preserve"> Z tohoto důvodu se zhotovitel zavazuje uzavřít a na své náklady udržovat v platnosti pojištění proti všem rizikům, ztrátám nebo poškozením na díle a to jménem svým, jménem objednatele a všech poddodavatelů, a to do data dokončení díla a jeho úspěšného předání objednateli. Zhotovitel se zavazuje za stejných podmínek uzavřít a udržovat v platnosti pojištění odpovědnosti vůči třetím stranám.</w:t>
      </w:r>
    </w:p>
    <w:p w14:paraId="503C3C6D" w14:textId="77777777" w:rsidR="001D111B" w:rsidRDefault="001D111B" w:rsidP="00946C92">
      <w:pPr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 odpovídá od doby převzetí staveniště až do protokolárního předání a převzetí díla objednatelem za bezpečnost třetích osob dotčených provozem při výstavbě. Zhotovitel přebírá odpovědnost v plném rozsahu za dodržování předpisů o bezpečnosti práce a ochrany zdraví při práci, protipožárních opatření a zachování pořádku na staveništi.</w:t>
      </w:r>
    </w:p>
    <w:p w14:paraId="31E70E3F" w14:textId="77777777" w:rsidR="001D111B" w:rsidRPr="003427C1" w:rsidRDefault="001D111B" w:rsidP="00946C92">
      <w:pPr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případě, že objednatel převede řádně zhotovené a převzaté dílo na další subjekt, je zhotovitel povinen ve vztahu k tomuto dalšímu subjektu plnit veškeré závazky, které pro něj z této smlouvy vyplývají, zejména závazky týkající se </w:t>
      </w:r>
      <w:r w:rsidRPr="001D72C3">
        <w:rPr>
          <w:rFonts w:cs="Arial"/>
          <w:sz w:val="22"/>
          <w:szCs w:val="22"/>
        </w:rPr>
        <w:t>záruky za jakost</w:t>
      </w:r>
      <w:r>
        <w:rPr>
          <w:rFonts w:cs="Arial"/>
          <w:sz w:val="22"/>
          <w:szCs w:val="22"/>
        </w:rPr>
        <w:t xml:space="preserve"> a uplatnění a odstranění vad </w:t>
      </w:r>
      <w:r w:rsidRPr="003427C1">
        <w:rPr>
          <w:rFonts w:cs="Arial"/>
          <w:sz w:val="22"/>
          <w:szCs w:val="22"/>
        </w:rPr>
        <w:t>díla.</w:t>
      </w:r>
    </w:p>
    <w:p w14:paraId="081A48E7" w14:textId="77777777" w:rsidR="001D111B" w:rsidRDefault="001D111B" w:rsidP="00946C92">
      <w:pPr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cs="Arial"/>
          <w:sz w:val="22"/>
          <w:szCs w:val="22"/>
        </w:rPr>
      </w:pPr>
      <w:r w:rsidRPr="003427C1">
        <w:rPr>
          <w:rFonts w:cs="Arial"/>
          <w:sz w:val="22"/>
          <w:szCs w:val="22"/>
        </w:rPr>
        <w:t>Zhotovitel je povinen nahradit objednateli v plné výši škodu, která vznikla při realizaci díla jako důsledek porušení povinností a závazků zhotovitele.</w:t>
      </w:r>
    </w:p>
    <w:p w14:paraId="736B7A5D" w14:textId="77777777" w:rsidR="001D111B" w:rsidRPr="003427C1" w:rsidRDefault="001D111B" w:rsidP="00946C92">
      <w:pPr>
        <w:ind w:left="397"/>
        <w:jc w:val="both"/>
        <w:rPr>
          <w:rFonts w:cs="Arial"/>
          <w:sz w:val="22"/>
          <w:szCs w:val="22"/>
        </w:rPr>
      </w:pPr>
    </w:p>
    <w:p w14:paraId="7D4247AE" w14:textId="77777777" w:rsidR="001D111B" w:rsidRPr="001D72C3" w:rsidRDefault="001D111B" w:rsidP="00946C92">
      <w:pPr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Pr="005E7EDF">
        <w:rPr>
          <w:b/>
          <w:sz w:val="22"/>
          <w:szCs w:val="22"/>
          <w:u w:val="single"/>
        </w:rPr>
        <w:t xml:space="preserve">.   Ostatní </w:t>
      </w:r>
      <w:r w:rsidRPr="001D72C3">
        <w:rPr>
          <w:b/>
          <w:sz w:val="22"/>
          <w:szCs w:val="22"/>
          <w:u w:val="single"/>
        </w:rPr>
        <w:t>podmínky plnění</w:t>
      </w:r>
    </w:p>
    <w:p w14:paraId="72C4CED3" w14:textId="77777777" w:rsidR="001D111B" w:rsidRPr="001D72C3" w:rsidRDefault="001D111B" w:rsidP="00946C92">
      <w:pPr>
        <w:spacing w:after="60"/>
        <w:jc w:val="both"/>
        <w:rPr>
          <w:sz w:val="22"/>
          <w:szCs w:val="22"/>
        </w:rPr>
      </w:pPr>
      <w:r w:rsidRPr="001D72C3">
        <w:rPr>
          <w:sz w:val="22"/>
          <w:szCs w:val="22"/>
        </w:rPr>
        <w:t>Objednatel je oprávněn průběžně kontrolovat provádění díla ve smyslu § 2593 občanského zákoníku.</w:t>
      </w:r>
    </w:p>
    <w:p w14:paraId="033F7529" w14:textId="77777777" w:rsidR="001D111B" w:rsidRDefault="001D111B" w:rsidP="00946C92">
      <w:pPr>
        <w:numPr>
          <w:ilvl w:val="0"/>
          <w:numId w:val="9"/>
        </w:numPr>
        <w:rPr>
          <w:sz w:val="22"/>
          <w:szCs w:val="22"/>
        </w:rPr>
      </w:pPr>
      <w:r w:rsidRPr="00311548">
        <w:rPr>
          <w:b/>
          <w:sz w:val="22"/>
          <w:szCs w:val="22"/>
        </w:rPr>
        <w:lastRenderedPageBreak/>
        <w:t>Kontrola prací před zakrytím</w:t>
      </w:r>
      <w:r>
        <w:rPr>
          <w:sz w:val="22"/>
          <w:szCs w:val="22"/>
        </w:rPr>
        <w:t>.</w:t>
      </w:r>
    </w:p>
    <w:p w14:paraId="347E46CA" w14:textId="77777777" w:rsidR="001D111B" w:rsidRDefault="001D111B" w:rsidP="00946C92">
      <w:pPr>
        <w:pStyle w:val="Zkladntextodsazen2"/>
        <w:ind w:left="425"/>
        <w:rPr>
          <w:sz w:val="22"/>
          <w:szCs w:val="22"/>
        </w:rPr>
      </w:pPr>
      <w:r>
        <w:rPr>
          <w:sz w:val="22"/>
          <w:szCs w:val="22"/>
        </w:rPr>
        <w:t>Práce a konstrukce, které budou v dalším postupu zakryty nebo se stanou nepřístupnými, je objednatel oprávněn prověřit.  K jejich zakrytí musí dát zástupce objednatele písemný souhlas ve stavebním deníku.</w:t>
      </w:r>
    </w:p>
    <w:p w14:paraId="6B6E8342" w14:textId="77777777" w:rsidR="001D111B" w:rsidRDefault="001D111B" w:rsidP="00946C92">
      <w:pPr>
        <w:numPr>
          <w:ilvl w:val="0"/>
          <w:numId w:val="9"/>
        </w:numPr>
        <w:rPr>
          <w:sz w:val="22"/>
          <w:szCs w:val="22"/>
        </w:rPr>
      </w:pPr>
      <w:r w:rsidRPr="00B7620A">
        <w:rPr>
          <w:b/>
          <w:sz w:val="22"/>
          <w:szCs w:val="22"/>
        </w:rPr>
        <w:t>Přejímání dokončeného díla</w:t>
      </w:r>
      <w:r>
        <w:rPr>
          <w:sz w:val="22"/>
          <w:szCs w:val="22"/>
        </w:rPr>
        <w:t>.</w:t>
      </w:r>
    </w:p>
    <w:p w14:paraId="09AE5D96" w14:textId="77777777" w:rsidR="001D111B" w:rsidRDefault="001D111B" w:rsidP="00946C92">
      <w:pPr>
        <w:ind w:left="425"/>
        <w:jc w:val="both"/>
        <w:rPr>
          <w:sz w:val="22"/>
          <w:szCs w:val="22"/>
        </w:rPr>
      </w:pPr>
      <w:r w:rsidRPr="001D72C3">
        <w:rPr>
          <w:sz w:val="22"/>
          <w:szCs w:val="22"/>
        </w:rPr>
        <w:t>Podmínkou dokončení díla je prokázání realizace dle projektové dokumentace.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Přejímací řízení svolá objednatel </w:t>
      </w:r>
      <w:r w:rsidRPr="001D72C3">
        <w:rPr>
          <w:sz w:val="22"/>
          <w:szCs w:val="22"/>
        </w:rPr>
        <w:t>do 7 dnů</w:t>
      </w:r>
      <w:r>
        <w:rPr>
          <w:sz w:val="22"/>
          <w:szCs w:val="22"/>
        </w:rPr>
        <w:t xml:space="preserve"> po obdržení písemného oznámení zhotovitele o řádném ukončení díla nebo jeho části, na jehož samostatném přejímání se strany dohodly. Objednatel je oprávněn odmítnout dodávku, která má vady nebo nedodělky. Objednatel je povinen převzít dokončené dílo </w:t>
      </w:r>
      <w:r w:rsidRPr="00E77DEE">
        <w:rPr>
          <w:sz w:val="22"/>
          <w:szCs w:val="22"/>
        </w:rPr>
        <w:t>bez vad a nedodělků</w:t>
      </w:r>
      <w:r>
        <w:rPr>
          <w:sz w:val="22"/>
          <w:szCs w:val="22"/>
        </w:rPr>
        <w:t xml:space="preserve"> i před smluvním termínem dokončení. </w:t>
      </w:r>
    </w:p>
    <w:p w14:paraId="0148F878" w14:textId="77777777" w:rsidR="001D111B" w:rsidRDefault="001D111B" w:rsidP="00946C92">
      <w:pPr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Nedohodnou-li smluvní strany něco jiného, pořizuje zápis o předání a převzetí zhotovitel, a tento obě smluvní strany podepíší.</w:t>
      </w:r>
    </w:p>
    <w:p w14:paraId="6770D72D" w14:textId="77777777" w:rsidR="001D111B" w:rsidRDefault="001D111B" w:rsidP="00946C92">
      <w:pPr>
        <w:widowControl w:val="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Jestliže zápis o převzetí je podepsán zhotovitelem a objednatelem, považují se veškeré údaje </w:t>
      </w:r>
      <w:r w:rsidR="00775474">
        <w:rPr>
          <w:sz w:val="22"/>
          <w:szCs w:val="22"/>
        </w:rPr>
        <w:t>o </w:t>
      </w:r>
      <w:r>
        <w:rPr>
          <w:sz w:val="22"/>
          <w:szCs w:val="22"/>
        </w:rPr>
        <w:t>opatřeních a lhůtách v zápise uvedené za dohodnuté, pokud některá ze smluvních stran v</w:t>
      </w:r>
      <w:r w:rsidR="00A20847">
        <w:rPr>
          <w:sz w:val="22"/>
          <w:szCs w:val="22"/>
        </w:rPr>
        <w:t> </w:t>
      </w:r>
      <w:r>
        <w:rPr>
          <w:sz w:val="22"/>
          <w:szCs w:val="22"/>
        </w:rPr>
        <w:t>zápise</w:t>
      </w:r>
      <w:r w:rsidR="00A20847">
        <w:rPr>
          <w:sz w:val="22"/>
          <w:szCs w:val="22"/>
        </w:rPr>
        <w:t xml:space="preserve"> </w:t>
      </w:r>
      <w:r>
        <w:rPr>
          <w:sz w:val="22"/>
          <w:szCs w:val="22"/>
        </w:rPr>
        <w:t>neuvede, že s určitými body zápisu nesouhlasí. Jestliže v zápise objednatel popsal vady nebo uvedl, jak se projevují, platí, že se tím současně požaduje bezplatné odstranění takových vad.</w:t>
      </w:r>
    </w:p>
    <w:p w14:paraId="6EFBD368" w14:textId="77777777" w:rsidR="001D111B" w:rsidRDefault="001D111B" w:rsidP="00946C92">
      <w:pPr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K předání díla připraví zhotovitel tyto doklady:</w:t>
      </w:r>
    </w:p>
    <w:p w14:paraId="4DEA1DF6" w14:textId="77777777" w:rsidR="001D111B" w:rsidRDefault="001D111B" w:rsidP="00946C92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 dvou</w:t>
      </w:r>
      <w:r w:rsidRPr="00BE5CD2">
        <w:rPr>
          <w:sz w:val="22"/>
          <w:szCs w:val="22"/>
        </w:rPr>
        <w:t xml:space="preserve"> vyhotoveních dokumentaci skutečného provedení, čímž se rozumí barevně odlišené zákresy veškerých změn ve všech přílohách projektové dokumentace označené razítkem „Skutečné provedení stavby“ s datem a podpisy zhotovitele</w:t>
      </w:r>
    </w:p>
    <w:p w14:paraId="298C56D6" w14:textId="77777777" w:rsidR="009C3DFE" w:rsidRPr="009C3DFE" w:rsidRDefault="009C3DFE" w:rsidP="00946C92">
      <w:pPr>
        <w:keepLines/>
        <w:numPr>
          <w:ilvl w:val="0"/>
          <w:numId w:val="13"/>
        </w:numPr>
        <w:tabs>
          <w:tab w:val="left" w:pos="540"/>
          <w:tab w:val="left" w:pos="900"/>
          <w:tab w:val="left" w:pos="50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geodetické </w:t>
      </w:r>
      <w:r w:rsidRPr="002F7888">
        <w:rPr>
          <w:sz w:val="22"/>
          <w:szCs w:val="22"/>
        </w:rPr>
        <w:t>zaměření skutečného stavu</w:t>
      </w:r>
      <w:r>
        <w:rPr>
          <w:sz w:val="22"/>
          <w:szCs w:val="22"/>
        </w:rPr>
        <w:t xml:space="preserve"> ve dvou vyhotoveních</w:t>
      </w:r>
      <w:r w:rsidRPr="002F7888">
        <w:rPr>
          <w:sz w:val="22"/>
          <w:szCs w:val="22"/>
        </w:rPr>
        <w:t xml:space="preserve"> s umístěním na pozemcích (v souřadnicovém systému JTSK a výškovém systému Bpv, jak v tisku, tak v digitální podobě ve formátu DWG nebo DGN), </w:t>
      </w:r>
    </w:p>
    <w:p w14:paraId="07EC1BE0" w14:textId="77777777" w:rsidR="001D111B" w:rsidRPr="001C042E" w:rsidRDefault="001D111B" w:rsidP="00946C92">
      <w:pPr>
        <w:numPr>
          <w:ilvl w:val="0"/>
          <w:numId w:val="13"/>
        </w:numPr>
        <w:jc w:val="both"/>
        <w:rPr>
          <w:sz w:val="22"/>
          <w:szCs w:val="22"/>
        </w:rPr>
      </w:pPr>
      <w:r w:rsidRPr="00F12EDF">
        <w:rPr>
          <w:sz w:val="22"/>
          <w:szCs w:val="22"/>
        </w:rPr>
        <w:t>protokoly o nařízených a provedených zkouškách</w:t>
      </w:r>
    </w:p>
    <w:p w14:paraId="07F60279" w14:textId="77777777" w:rsidR="001D111B" w:rsidRPr="00F12EDF" w:rsidRDefault="001D111B" w:rsidP="00946C92">
      <w:pPr>
        <w:numPr>
          <w:ilvl w:val="0"/>
          <w:numId w:val="13"/>
        </w:numPr>
        <w:jc w:val="both"/>
        <w:rPr>
          <w:sz w:val="22"/>
          <w:szCs w:val="22"/>
        </w:rPr>
      </w:pPr>
      <w:r w:rsidRPr="00F12EDF">
        <w:rPr>
          <w:sz w:val="22"/>
          <w:szCs w:val="22"/>
        </w:rPr>
        <w:t>prohlášení o shodě použitých materiálů, v</w:t>
      </w:r>
      <w:r>
        <w:rPr>
          <w:sz w:val="22"/>
          <w:szCs w:val="22"/>
        </w:rPr>
        <w:t>ýchozí atesty použitého materiálu</w:t>
      </w:r>
    </w:p>
    <w:p w14:paraId="03C981E0" w14:textId="77777777" w:rsidR="001D111B" w:rsidRPr="00F12EDF" w:rsidRDefault="001D111B" w:rsidP="00946C92">
      <w:pPr>
        <w:numPr>
          <w:ilvl w:val="0"/>
          <w:numId w:val="13"/>
        </w:numPr>
        <w:jc w:val="both"/>
        <w:rPr>
          <w:sz w:val="22"/>
          <w:szCs w:val="22"/>
        </w:rPr>
      </w:pPr>
      <w:r w:rsidRPr="00F12EDF">
        <w:rPr>
          <w:sz w:val="22"/>
          <w:szCs w:val="22"/>
        </w:rPr>
        <w:t>originál stavebního deníku</w:t>
      </w:r>
    </w:p>
    <w:p w14:paraId="64881E67" w14:textId="77777777" w:rsidR="001D111B" w:rsidRDefault="001D111B" w:rsidP="00946C92">
      <w:pPr>
        <w:numPr>
          <w:ilvl w:val="0"/>
          <w:numId w:val="13"/>
        </w:numPr>
        <w:jc w:val="both"/>
        <w:rPr>
          <w:sz w:val="22"/>
          <w:szCs w:val="22"/>
        </w:rPr>
      </w:pPr>
      <w:r w:rsidRPr="00F12EDF">
        <w:rPr>
          <w:sz w:val="22"/>
          <w:szCs w:val="22"/>
        </w:rPr>
        <w:t>zápisy o předání dotčených pozemků jejich vlastníkům</w:t>
      </w:r>
    </w:p>
    <w:p w14:paraId="55033FD1" w14:textId="77777777" w:rsidR="001D111B" w:rsidRDefault="001D111B" w:rsidP="00946C92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zápisy o předání dotčených inženýrských sítí jejich správcům</w:t>
      </w:r>
    </w:p>
    <w:p w14:paraId="78B40C10" w14:textId="77777777" w:rsidR="001D111B" w:rsidRDefault="001D111B" w:rsidP="00946C92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fotodokumentaci stavby a dotčených pozemků</w:t>
      </w:r>
    </w:p>
    <w:p w14:paraId="2E3FCB88" w14:textId="77777777" w:rsidR="001D111B" w:rsidRPr="001C042E" w:rsidRDefault="001D111B" w:rsidP="00946C92">
      <w:pPr>
        <w:numPr>
          <w:ilvl w:val="0"/>
          <w:numId w:val="13"/>
        </w:numPr>
        <w:jc w:val="both"/>
        <w:rPr>
          <w:sz w:val="22"/>
          <w:szCs w:val="22"/>
        </w:rPr>
      </w:pPr>
      <w:r w:rsidRPr="00A004F6">
        <w:rPr>
          <w:sz w:val="22"/>
          <w:szCs w:val="22"/>
        </w:rPr>
        <w:t xml:space="preserve">doklady o slovení rybí obsádky </w:t>
      </w:r>
      <w:r>
        <w:rPr>
          <w:sz w:val="22"/>
          <w:szCs w:val="22"/>
        </w:rPr>
        <w:t xml:space="preserve">a záchranném transferu v rozsahu udělené výjimky </w:t>
      </w:r>
    </w:p>
    <w:p w14:paraId="606FF4D9" w14:textId="77777777" w:rsidR="001D111B" w:rsidRDefault="001D111B" w:rsidP="00946C92">
      <w:pPr>
        <w:ind w:left="425"/>
        <w:jc w:val="both"/>
        <w:rPr>
          <w:sz w:val="22"/>
          <w:szCs w:val="22"/>
        </w:rPr>
      </w:pPr>
      <w:r w:rsidRPr="00F12EDF">
        <w:rPr>
          <w:sz w:val="22"/>
          <w:szCs w:val="22"/>
        </w:rPr>
        <w:t>Termín vyklizení staveniště dohodnou smluvní strany v „zápise o předání a převzetí díla“.</w:t>
      </w:r>
    </w:p>
    <w:p w14:paraId="42111DDF" w14:textId="77777777" w:rsidR="001D111B" w:rsidRPr="001D72C3" w:rsidRDefault="001D111B" w:rsidP="00946C92">
      <w:pPr>
        <w:numPr>
          <w:ilvl w:val="0"/>
          <w:numId w:val="9"/>
        </w:numPr>
        <w:tabs>
          <w:tab w:val="left" w:pos="426"/>
        </w:tabs>
        <w:spacing w:after="80"/>
        <w:rPr>
          <w:sz w:val="22"/>
          <w:szCs w:val="22"/>
        </w:rPr>
      </w:pPr>
      <w:r w:rsidRPr="001D72C3">
        <w:rPr>
          <w:sz w:val="22"/>
          <w:szCs w:val="22"/>
        </w:rPr>
        <w:t>Smluvní strany vylučují použití ustanovení § 2609 občanského zákoníku.</w:t>
      </w:r>
    </w:p>
    <w:p w14:paraId="25B3C336" w14:textId="77777777" w:rsidR="001D111B" w:rsidRDefault="001D111B" w:rsidP="00946C92">
      <w:pPr>
        <w:tabs>
          <w:tab w:val="left" w:pos="426"/>
        </w:tabs>
        <w:rPr>
          <w:color w:val="FF0000"/>
          <w:sz w:val="22"/>
          <w:szCs w:val="22"/>
        </w:rPr>
      </w:pPr>
    </w:p>
    <w:p w14:paraId="7C54C83A" w14:textId="77777777" w:rsidR="001D111B" w:rsidRPr="005E7EDF" w:rsidRDefault="001D111B" w:rsidP="00946C92">
      <w:pPr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Pr="005E7EDF">
        <w:rPr>
          <w:b/>
          <w:sz w:val="22"/>
          <w:szCs w:val="22"/>
          <w:u w:val="single"/>
        </w:rPr>
        <w:t xml:space="preserve">.   </w:t>
      </w:r>
      <w:r>
        <w:rPr>
          <w:b/>
          <w:sz w:val="22"/>
          <w:szCs w:val="22"/>
          <w:u w:val="single"/>
        </w:rPr>
        <w:t>Z</w:t>
      </w:r>
      <w:r w:rsidRPr="005E7EDF">
        <w:rPr>
          <w:b/>
          <w:sz w:val="22"/>
          <w:szCs w:val="22"/>
          <w:u w:val="single"/>
        </w:rPr>
        <w:t>ávěrečná ustanovení</w:t>
      </w:r>
    </w:p>
    <w:p w14:paraId="5B926290" w14:textId="77777777" w:rsidR="001D111B" w:rsidRPr="001D72C3" w:rsidRDefault="001D111B" w:rsidP="00946C92">
      <w:pPr>
        <w:pStyle w:val="Nadpis1"/>
        <w:keepNext w:val="0"/>
        <w:keepLines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 w:rsidRPr="007773CD">
        <w:rPr>
          <w:b w:val="0"/>
          <w:sz w:val="22"/>
          <w:szCs w:val="22"/>
        </w:rPr>
        <w:t xml:space="preserve">Na právní vztahy výslovně v této smlouvě neupravené se přiměřeně použijí ustanovení občanského </w:t>
      </w:r>
      <w:r w:rsidRPr="001D72C3">
        <w:rPr>
          <w:b w:val="0"/>
          <w:sz w:val="22"/>
          <w:szCs w:val="22"/>
        </w:rPr>
        <w:t>zákoníku, v platném znění.</w:t>
      </w:r>
    </w:p>
    <w:p w14:paraId="19DC1425" w14:textId="77777777" w:rsidR="001D111B" w:rsidRPr="007773CD" w:rsidRDefault="001D111B" w:rsidP="00946C92">
      <w:pPr>
        <w:pStyle w:val="Nadpis1"/>
        <w:keepNext w:val="0"/>
        <w:keepLines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 w:rsidRPr="007773CD">
        <w:rPr>
          <w:b w:val="0"/>
          <w:sz w:val="22"/>
          <w:szCs w:val="22"/>
        </w:rPr>
        <w:t>Tuto smlouvu lze měnit a doplňovat pouze na základě oboustranně odsouhlasených písemných dodatků.</w:t>
      </w:r>
    </w:p>
    <w:p w14:paraId="2AFD7D26" w14:textId="77777777" w:rsidR="001D111B" w:rsidRPr="001D72C3" w:rsidRDefault="001D111B" w:rsidP="00946C92">
      <w:pPr>
        <w:pStyle w:val="Nadpis1"/>
        <w:keepNext w:val="0"/>
        <w:keepLines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 w:rsidRPr="001D72C3">
        <w:rPr>
          <w:b w:val="0"/>
          <w:sz w:val="22"/>
          <w:szCs w:val="22"/>
        </w:rPr>
        <w:t xml:space="preserve">Pro účely této smlouvy se vylučuje uzavření smlouvy, resp. uzavření dodatku k této smlouvě v důsledku přijetí nabídky jedné smluvní strany druhou smluvní stranou s jakýmikoliv (byť </w:t>
      </w:r>
      <w:r w:rsidR="008862A9" w:rsidRPr="001D72C3">
        <w:rPr>
          <w:b w:val="0"/>
          <w:sz w:val="22"/>
          <w:szCs w:val="22"/>
        </w:rPr>
        <w:t>i</w:t>
      </w:r>
      <w:r w:rsidR="008862A9">
        <w:rPr>
          <w:b w:val="0"/>
          <w:sz w:val="22"/>
          <w:szCs w:val="22"/>
        </w:rPr>
        <w:t> </w:t>
      </w:r>
      <w:r w:rsidRPr="001D72C3">
        <w:rPr>
          <w:b w:val="0"/>
          <w:sz w:val="22"/>
          <w:szCs w:val="22"/>
        </w:rPr>
        <w:t>nepodstatnými) odchylkami nebo dodatky.</w:t>
      </w:r>
    </w:p>
    <w:p w14:paraId="59B6ED00" w14:textId="77777777" w:rsidR="001D111B" w:rsidRPr="007773CD" w:rsidRDefault="008862A9" w:rsidP="00946C92">
      <w:pPr>
        <w:pStyle w:val="Nadpis1"/>
        <w:keepNext w:val="0"/>
        <w:keepLines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Tuto smlouvu lze podepsat elektronicky, v případě podpisu listinné podoby bude s</w:t>
      </w:r>
      <w:r w:rsidR="001D111B" w:rsidRPr="007773CD">
        <w:rPr>
          <w:b w:val="0"/>
          <w:sz w:val="22"/>
          <w:szCs w:val="22"/>
        </w:rPr>
        <w:t xml:space="preserve">mlouva sepsána ve čtyřech vyhotoveních s platností originálu, z toho dvě obdrží objednatel </w:t>
      </w:r>
      <w:r w:rsidRPr="007773CD"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> </w:t>
      </w:r>
      <w:r w:rsidR="001D111B" w:rsidRPr="007773CD">
        <w:rPr>
          <w:b w:val="0"/>
          <w:sz w:val="22"/>
          <w:szCs w:val="22"/>
        </w:rPr>
        <w:t>dvě zhotovitel.</w:t>
      </w:r>
      <w:r w:rsidR="001D111B">
        <w:rPr>
          <w:b w:val="0"/>
          <w:sz w:val="22"/>
          <w:szCs w:val="22"/>
        </w:rPr>
        <w:t xml:space="preserve"> </w:t>
      </w:r>
    </w:p>
    <w:p w14:paraId="59AEFCCE" w14:textId="77777777" w:rsidR="001D111B" w:rsidRDefault="001D111B" w:rsidP="00946C92">
      <w:pPr>
        <w:pStyle w:val="Nadpis1"/>
        <w:keepNext w:val="0"/>
        <w:keepLines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 w:rsidRPr="001D72C3">
        <w:rPr>
          <w:b w:val="0"/>
          <w:sz w:val="22"/>
          <w:szCs w:val="22"/>
        </w:rPr>
        <w:t xml:space="preserve">Smluvní strany se dohodly, že objednatel je oprávněn v případě hrubého porušení povinností zhotovitele dle této smlouvy od smlouvy odstoupit. Smluvní strany jsou oprávněny od této smlouvy odstoupit rovněž za podmínek stanovených občanským zákoníkem nebo zvláštními právními předpisy, v platném znění. Odstoupení od smlouvy musí být učiněno písemným oznámením </w:t>
      </w:r>
      <w:r w:rsidR="008862A9" w:rsidRPr="001D72C3">
        <w:rPr>
          <w:b w:val="0"/>
          <w:sz w:val="22"/>
          <w:szCs w:val="22"/>
        </w:rPr>
        <w:t>o</w:t>
      </w:r>
      <w:r w:rsidR="008862A9">
        <w:rPr>
          <w:b w:val="0"/>
          <w:sz w:val="22"/>
          <w:szCs w:val="22"/>
        </w:rPr>
        <w:t> </w:t>
      </w:r>
      <w:r w:rsidRPr="001D72C3">
        <w:rPr>
          <w:b w:val="0"/>
          <w:sz w:val="22"/>
          <w:szCs w:val="22"/>
        </w:rPr>
        <w:t>odstoupení od této smlouvy druhé smluvní straně, účinky odstoupení nastávají dnem doručení oznámení druhé smluvní straně. V pochybnostech se má za to, že oznámení o odstoupení bylo doručeno do 5 dnů od jeho odeslání v poštovní zásilce s dodejkou.</w:t>
      </w:r>
    </w:p>
    <w:p w14:paraId="29254294" w14:textId="77777777" w:rsidR="001D111B" w:rsidRPr="00776020" w:rsidRDefault="001D111B" w:rsidP="00946C92">
      <w:pPr>
        <w:pStyle w:val="Odstavecseseznamem"/>
        <w:numPr>
          <w:ilvl w:val="0"/>
          <w:numId w:val="14"/>
        </w:numPr>
        <w:ind w:left="426" w:hanging="426"/>
        <w:jc w:val="both"/>
        <w:rPr>
          <w:szCs w:val="22"/>
        </w:rPr>
      </w:pPr>
      <w:r w:rsidRPr="00776020">
        <w:rPr>
          <w:szCs w:val="22"/>
        </w:rPr>
        <w:t>Smluvní strany se dohodly, že i po odstoupení od smlouvy zůstávají v platnosti ujednání smluvních stran týkající se odpovědnosti za vady díla, záruky za jakost a záruční doby, smluvních pokut, vlastnictv</w:t>
      </w:r>
      <w:r w:rsidR="00C93483" w:rsidRPr="00776020">
        <w:rPr>
          <w:szCs w:val="22"/>
        </w:rPr>
        <w:t>í díla, náhrady škody a cenová ujednání obsažená v této smlouvě.</w:t>
      </w:r>
    </w:p>
    <w:p w14:paraId="1577F625" w14:textId="77777777" w:rsidR="001D111B" w:rsidRPr="001D72C3" w:rsidRDefault="001D111B" w:rsidP="00946C92">
      <w:pPr>
        <w:pStyle w:val="Smlouva-slo"/>
        <w:numPr>
          <w:ilvl w:val="0"/>
          <w:numId w:val="14"/>
        </w:numPr>
        <w:spacing w:before="0" w:line="240" w:lineRule="auto"/>
        <w:ind w:left="397" w:hanging="397"/>
        <w:rPr>
          <w:rFonts w:ascii="Times New Roman" w:hAnsi="Times New Roman"/>
          <w:sz w:val="22"/>
          <w:szCs w:val="22"/>
        </w:rPr>
      </w:pPr>
      <w:r w:rsidRPr="001D72C3">
        <w:rPr>
          <w:rFonts w:ascii="Times New Roman" w:hAnsi="Times New Roman"/>
          <w:sz w:val="22"/>
          <w:szCs w:val="22"/>
        </w:rPr>
        <w:t xml:space="preserve">Objednatel je oprávněn přerušit plnění předmětu smlouvy v případě nedostatku finančních </w:t>
      </w:r>
      <w:r w:rsidRPr="001D72C3">
        <w:rPr>
          <w:rFonts w:ascii="Times New Roman" w:hAnsi="Times New Roman"/>
          <w:sz w:val="22"/>
          <w:szCs w:val="22"/>
        </w:rPr>
        <w:lastRenderedPageBreak/>
        <w:t>prostředků, a to bez možnosti uplatnění sankcí a nároku na náhradu škody vůči objednateli.</w:t>
      </w:r>
      <w:r w:rsidR="00C93483">
        <w:rPr>
          <w:rFonts w:ascii="Times New Roman" w:hAnsi="Times New Roman"/>
          <w:sz w:val="22"/>
          <w:szCs w:val="22"/>
        </w:rPr>
        <w:t xml:space="preserve"> Takové prodloužení se považuje za vyhrazenou změnu závazku</w:t>
      </w:r>
    </w:p>
    <w:p w14:paraId="362A9CC5" w14:textId="77777777" w:rsidR="001D111B" w:rsidRDefault="001D111B" w:rsidP="00946C92">
      <w:pPr>
        <w:pStyle w:val="ODSTAVEC"/>
        <w:keepNext w:val="0"/>
        <w:numPr>
          <w:ilvl w:val="0"/>
          <w:numId w:val="14"/>
        </w:numPr>
        <w:spacing w:before="0"/>
        <w:ind w:left="425" w:hanging="425"/>
        <w:rPr>
          <w:rFonts w:ascii="Times New Roman" w:hAnsi="Times New Roman" w:cs="Times New Roman"/>
          <w:sz w:val="22"/>
          <w:szCs w:val="22"/>
        </w:rPr>
      </w:pPr>
      <w:r w:rsidRPr="001D72C3">
        <w:rPr>
          <w:rFonts w:ascii="Times New Roman" w:hAnsi="Times New Roman" w:cs="Times New Roman"/>
          <w:sz w:val="22"/>
          <w:szCs w:val="22"/>
        </w:rPr>
        <w:t>Zhotovitel není oprávněn postoupit, převést ani zastavit tuto smlouvu ani jakákoli práva, povinnosti, dluhy, pohledávky nebo nároky vyplývající z této smlouvy bez předchozího písemného souhlasu objednatele.</w:t>
      </w:r>
    </w:p>
    <w:p w14:paraId="1BCCF54E" w14:textId="77777777" w:rsidR="000711CC" w:rsidRPr="001D72C3" w:rsidRDefault="000711CC" w:rsidP="00946C92">
      <w:pPr>
        <w:pStyle w:val="Nadpis1"/>
        <w:keepNext w:val="0"/>
        <w:numPr>
          <w:ilvl w:val="0"/>
          <w:numId w:val="14"/>
        </w:numPr>
        <w:ind w:left="397" w:hanging="397"/>
        <w:jc w:val="both"/>
        <w:rPr>
          <w:b w:val="0"/>
          <w:sz w:val="22"/>
          <w:szCs w:val="22"/>
        </w:rPr>
      </w:pPr>
      <w:r w:rsidRPr="001D72C3">
        <w:rPr>
          <w:b w:val="0"/>
          <w:sz w:val="22"/>
          <w:szCs w:val="22"/>
        </w:rPr>
        <w:t xml:space="preserve">Smlouva nabývá platnosti </w:t>
      </w:r>
      <w:r w:rsidR="005C26AE">
        <w:rPr>
          <w:b w:val="0"/>
          <w:sz w:val="22"/>
          <w:szCs w:val="22"/>
        </w:rPr>
        <w:t xml:space="preserve">dnem podpisu oběma smluvními stranami </w:t>
      </w:r>
      <w:r w:rsidRPr="001D72C3">
        <w:rPr>
          <w:b w:val="0"/>
          <w:sz w:val="22"/>
          <w:szCs w:val="22"/>
        </w:rPr>
        <w:t xml:space="preserve">a účinnosti </w:t>
      </w:r>
      <w:r>
        <w:rPr>
          <w:b w:val="0"/>
          <w:sz w:val="22"/>
          <w:szCs w:val="22"/>
        </w:rPr>
        <w:t>dnem zveřejnění v registru smluv.</w:t>
      </w:r>
    </w:p>
    <w:p w14:paraId="20EB6C9B" w14:textId="77777777" w:rsidR="006B4EC4" w:rsidRDefault="006B4EC4" w:rsidP="00946C92">
      <w:pPr>
        <w:pStyle w:val="Nadpis1"/>
        <w:keepNext w:val="0"/>
        <w:numPr>
          <w:ilvl w:val="0"/>
          <w:numId w:val="14"/>
        </w:numPr>
        <w:ind w:left="425" w:hanging="425"/>
        <w:jc w:val="both"/>
        <w:rPr>
          <w:b w:val="0"/>
          <w:sz w:val="22"/>
          <w:szCs w:val="22"/>
        </w:rPr>
      </w:pPr>
      <w:r w:rsidRPr="001D72C3">
        <w:rPr>
          <w:b w:val="0"/>
          <w:sz w:val="22"/>
          <w:szCs w:val="22"/>
        </w:rPr>
        <w:t xml:space="preserve">Smluvní strany shodně prohlašují, že si tuto smlouvu před jejím podpisem přečetly a že byla uzavřena po vzájemném projednání podle jejich pravé a svobodné vůle určitě, vážně </w:t>
      </w:r>
      <w:r w:rsidR="008862A9" w:rsidRPr="001D72C3">
        <w:rPr>
          <w:b w:val="0"/>
          <w:sz w:val="22"/>
          <w:szCs w:val="22"/>
        </w:rPr>
        <w:t>a</w:t>
      </w:r>
      <w:r w:rsidR="008862A9">
        <w:rPr>
          <w:b w:val="0"/>
          <w:sz w:val="22"/>
          <w:szCs w:val="22"/>
        </w:rPr>
        <w:t> </w:t>
      </w:r>
      <w:r w:rsidRPr="001D72C3">
        <w:rPr>
          <w:b w:val="0"/>
          <w:sz w:val="22"/>
          <w:szCs w:val="22"/>
        </w:rPr>
        <w:t>srozumitelně, nikoliv v tísni nebo za nápadně nevýhodných podmínek, a že se dohodly o celém jejím obsahu.</w:t>
      </w:r>
    </w:p>
    <w:p w14:paraId="02B243CA" w14:textId="77777777" w:rsidR="006B4EC4" w:rsidRDefault="006B4EC4" w:rsidP="00946C92">
      <w:pPr>
        <w:pStyle w:val="Nadpis1"/>
        <w:keepNext w:val="0"/>
        <w:numPr>
          <w:ilvl w:val="0"/>
          <w:numId w:val="14"/>
        </w:numPr>
        <w:ind w:left="425" w:hanging="425"/>
        <w:jc w:val="both"/>
        <w:rPr>
          <w:b w:val="0"/>
          <w:sz w:val="22"/>
          <w:szCs w:val="22"/>
        </w:rPr>
      </w:pPr>
      <w:r w:rsidRPr="001D111B">
        <w:rPr>
          <w:b w:val="0"/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</w:t>
      </w:r>
      <w:r>
        <w:rPr>
          <w:b w:val="0"/>
          <w:sz w:val="22"/>
          <w:szCs w:val="22"/>
        </w:rPr>
        <w:t>.</w:t>
      </w:r>
    </w:p>
    <w:p w14:paraId="0BDF48D2" w14:textId="77777777" w:rsidR="006B4EC4" w:rsidRPr="00ED0C30" w:rsidRDefault="006B4EC4" w:rsidP="00946C92">
      <w:pPr>
        <w:numPr>
          <w:ilvl w:val="0"/>
          <w:numId w:val="14"/>
        </w:numPr>
        <w:tabs>
          <w:tab w:val="left" w:pos="426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6B4EC4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14:paraId="0FF948C2" w14:textId="77777777" w:rsidR="006B4EC4" w:rsidRPr="00403594" w:rsidRDefault="006B4EC4" w:rsidP="00946C92">
      <w:pPr>
        <w:numPr>
          <w:ilvl w:val="0"/>
          <w:numId w:val="14"/>
        </w:numPr>
        <w:tabs>
          <w:tab w:val="left" w:pos="426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403594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14:paraId="6968E1E1" w14:textId="77777777" w:rsidR="006B4EC4" w:rsidRDefault="006B4EC4" w:rsidP="00946C92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03594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14:paraId="77AE5428" w14:textId="77777777" w:rsidR="006B4EC4" w:rsidRPr="00403594" w:rsidRDefault="006B4EC4" w:rsidP="00946C92">
      <w:pPr>
        <w:numPr>
          <w:ilvl w:val="0"/>
          <w:numId w:val="14"/>
        </w:numPr>
        <w:tabs>
          <w:tab w:val="left" w:pos="426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6B4EC4">
        <w:rPr>
          <w:sz w:val="22"/>
          <w:szCs w:val="22"/>
        </w:rPr>
        <w:t>Smluvní strany výslovně souhlasí, že tato smlouva bude zveřejněna podle zák. č. 340/2015 Sb., zákon o registru smluv, ve znění pozdějších předpisů, a to včetně příloh, dodatk</w:t>
      </w:r>
      <w:r w:rsidRPr="00403594">
        <w:rPr>
          <w:sz w:val="22"/>
          <w:szCs w:val="22"/>
        </w:rPr>
        <w:t xml:space="preserve">ů, odvozených dokumentů a metadat. Za tím účelem se smluvní strany zavazují v rámci kontraktačního procesu připravit smlouvu v otevřeném a strojově čitelném formátu. </w:t>
      </w:r>
    </w:p>
    <w:p w14:paraId="75DF7BC3" w14:textId="77777777" w:rsidR="006B4EC4" w:rsidRDefault="006B4EC4" w:rsidP="00946C92">
      <w:pPr>
        <w:numPr>
          <w:ilvl w:val="0"/>
          <w:numId w:val="14"/>
        </w:numPr>
        <w:tabs>
          <w:tab w:val="left" w:pos="426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ED0C30">
        <w:rPr>
          <w:sz w:val="22"/>
          <w:szCs w:val="22"/>
        </w:rPr>
        <w:t xml:space="preserve">Smluvní strany se dohodly, že tuto smlouvu zveřejní v registru smluv Povodí Odry, státní podnik do 30 dnů od jejího uzavření. </w:t>
      </w:r>
    </w:p>
    <w:p w14:paraId="199BE426" w14:textId="77777777" w:rsidR="005E2B3B" w:rsidRDefault="006B4EC4" w:rsidP="005E2B3B">
      <w:pPr>
        <w:numPr>
          <w:ilvl w:val="0"/>
          <w:numId w:val="14"/>
        </w:numPr>
        <w:tabs>
          <w:tab w:val="left" w:pos="426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ED0C30">
        <w:rPr>
          <w:sz w:val="22"/>
          <w:szCs w:val="22"/>
        </w:rPr>
        <w:t>Smluvní strany nepovažují žádné ustanovení smlouvy za obchodní tajemství.</w:t>
      </w:r>
    </w:p>
    <w:p w14:paraId="0C8C4679" w14:textId="77777777" w:rsidR="005E2B3B" w:rsidRDefault="005E2B3B" w:rsidP="005E2B3B">
      <w:pPr>
        <w:tabs>
          <w:tab w:val="left" w:pos="426"/>
        </w:tabs>
        <w:spacing w:line="40" w:lineRule="atLeast"/>
        <w:jc w:val="both"/>
        <w:rPr>
          <w:sz w:val="22"/>
          <w:szCs w:val="22"/>
        </w:rPr>
      </w:pPr>
    </w:p>
    <w:p w14:paraId="7C783A10" w14:textId="77777777" w:rsidR="00F767B6" w:rsidRDefault="005E2B3B" w:rsidP="00F767B6">
      <w:pPr>
        <w:spacing w:line="4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 objednatele</w:t>
      </w:r>
      <w:r w:rsidR="00F767B6">
        <w:rPr>
          <w:sz w:val="22"/>
          <w:szCs w:val="22"/>
        </w:rPr>
        <w:t>:</w:t>
      </w:r>
      <w:r w:rsidR="00F767B6">
        <w:rPr>
          <w:sz w:val="22"/>
          <w:szCs w:val="22"/>
        </w:rPr>
        <w:tab/>
      </w:r>
      <w:r w:rsidR="00F767B6">
        <w:rPr>
          <w:sz w:val="22"/>
          <w:szCs w:val="22"/>
        </w:rPr>
        <w:tab/>
      </w:r>
      <w:r w:rsidR="00F767B6">
        <w:rPr>
          <w:sz w:val="22"/>
          <w:szCs w:val="22"/>
        </w:rPr>
        <w:tab/>
      </w:r>
      <w:r w:rsidR="00F767B6">
        <w:rPr>
          <w:sz w:val="22"/>
          <w:szCs w:val="22"/>
        </w:rPr>
        <w:tab/>
      </w:r>
      <w:r w:rsidR="00F767B6">
        <w:rPr>
          <w:sz w:val="22"/>
          <w:szCs w:val="22"/>
        </w:rPr>
        <w:tab/>
      </w:r>
      <w:r w:rsidR="00F767B6">
        <w:rPr>
          <w:sz w:val="22"/>
          <w:szCs w:val="22"/>
        </w:rPr>
        <w:tab/>
        <w:t>Za zhotovitele:</w:t>
      </w:r>
    </w:p>
    <w:p w14:paraId="2B587B2A" w14:textId="20888CD0" w:rsidR="005E2B3B" w:rsidRDefault="005E2B3B" w:rsidP="00F767B6">
      <w:pPr>
        <w:spacing w:line="4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Ostravě dne </w:t>
      </w:r>
      <w:r w:rsidR="00771CDD">
        <w:rPr>
          <w:sz w:val="22"/>
          <w:szCs w:val="22"/>
        </w:rPr>
        <w:t>30.11.2022</w:t>
      </w:r>
      <w:r w:rsidR="00F767B6">
        <w:rPr>
          <w:sz w:val="22"/>
          <w:szCs w:val="22"/>
        </w:rPr>
        <w:tab/>
      </w:r>
      <w:r w:rsidR="00F767B6">
        <w:rPr>
          <w:sz w:val="22"/>
          <w:szCs w:val="22"/>
        </w:rPr>
        <w:tab/>
      </w:r>
      <w:r w:rsidR="00F767B6">
        <w:rPr>
          <w:sz w:val="22"/>
          <w:szCs w:val="22"/>
        </w:rPr>
        <w:tab/>
      </w:r>
      <w:r w:rsidR="00F767B6">
        <w:rPr>
          <w:sz w:val="22"/>
          <w:szCs w:val="22"/>
        </w:rPr>
        <w:tab/>
      </w:r>
      <w:r w:rsidR="00F767B6">
        <w:rPr>
          <w:sz w:val="22"/>
          <w:szCs w:val="22"/>
        </w:rPr>
        <w:tab/>
        <w:t>V</w:t>
      </w:r>
      <w:r w:rsidR="008D4203">
        <w:rPr>
          <w:sz w:val="22"/>
          <w:szCs w:val="22"/>
        </w:rPr>
        <w:t xml:space="preserve">e Velkých Losinách, </w:t>
      </w:r>
      <w:r w:rsidR="00F767B6" w:rsidRPr="00C148D1">
        <w:rPr>
          <w:sz w:val="22"/>
          <w:szCs w:val="22"/>
        </w:rPr>
        <w:t xml:space="preserve">dne </w:t>
      </w:r>
      <w:r w:rsidR="00CE4774">
        <w:rPr>
          <w:sz w:val="22"/>
          <w:szCs w:val="22"/>
        </w:rPr>
        <w:t>23.11.2023</w:t>
      </w:r>
    </w:p>
    <w:p w14:paraId="7C79BDC4" w14:textId="77777777" w:rsidR="005E2B3B" w:rsidRDefault="005E2B3B" w:rsidP="00F767B6">
      <w:pPr>
        <w:spacing w:line="40" w:lineRule="atLeast"/>
        <w:ind w:left="426"/>
        <w:jc w:val="both"/>
        <w:rPr>
          <w:sz w:val="22"/>
          <w:szCs w:val="22"/>
        </w:rPr>
      </w:pPr>
    </w:p>
    <w:p w14:paraId="6571FB4B" w14:textId="77777777" w:rsidR="00F767B6" w:rsidRDefault="00F767B6" w:rsidP="00F767B6">
      <w:pPr>
        <w:spacing w:line="40" w:lineRule="atLeast"/>
        <w:ind w:left="426"/>
        <w:jc w:val="both"/>
        <w:rPr>
          <w:sz w:val="22"/>
          <w:szCs w:val="22"/>
        </w:rPr>
      </w:pPr>
    </w:p>
    <w:p w14:paraId="60C24615" w14:textId="169DEF0C" w:rsidR="00F767B6" w:rsidRDefault="00771CDD" w:rsidP="00F767B6">
      <w:pPr>
        <w:spacing w:line="4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</w:p>
    <w:p w14:paraId="18078BAB" w14:textId="77777777" w:rsidR="00F767B6" w:rsidRDefault="005E2B3B" w:rsidP="00F767B6">
      <w:pPr>
        <w:spacing w:line="4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="00F767B6">
        <w:rPr>
          <w:sz w:val="22"/>
          <w:szCs w:val="22"/>
        </w:rPr>
        <w:tab/>
      </w:r>
      <w:r w:rsidR="00F767B6">
        <w:rPr>
          <w:sz w:val="22"/>
          <w:szCs w:val="22"/>
        </w:rPr>
        <w:tab/>
      </w:r>
      <w:r w:rsidR="00F767B6">
        <w:rPr>
          <w:sz w:val="22"/>
          <w:szCs w:val="22"/>
        </w:rPr>
        <w:tab/>
      </w:r>
      <w:r w:rsidR="00F767B6">
        <w:rPr>
          <w:sz w:val="22"/>
          <w:szCs w:val="22"/>
        </w:rPr>
        <w:tab/>
      </w:r>
      <w:r w:rsidR="00F767B6">
        <w:rPr>
          <w:sz w:val="22"/>
          <w:szCs w:val="22"/>
        </w:rPr>
        <w:tab/>
        <w:t>…………………</w:t>
      </w:r>
      <w:r w:rsidR="008D4203">
        <w:rPr>
          <w:sz w:val="22"/>
          <w:szCs w:val="22"/>
        </w:rPr>
        <w:t>……</w:t>
      </w:r>
      <w:r w:rsidR="00F767B6">
        <w:rPr>
          <w:sz w:val="22"/>
          <w:szCs w:val="22"/>
        </w:rPr>
        <w:t>……</w:t>
      </w:r>
    </w:p>
    <w:p w14:paraId="7485D225" w14:textId="09C1ABF4" w:rsidR="005E2B3B" w:rsidRPr="005E2B3B" w:rsidRDefault="005E2B3B" w:rsidP="00F767B6">
      <w:pPr>
        <w:spacing w:line="40" w:lineRule="atLeast"/>
        <w:ind w:left="426"/>
        <w:jc w:val="both"/>
        <w:rPr>
          <w:b/>
          <w:sz w:val="22"/>
          <w:szCs w:val="22"/>
        </w:rPr>
      </w:pPr>
      <w:r w:rsidRPr="005E2B3B">
        <w:rPr>
          <w:b/>
          <w:sz w:val="22"/>
          <w:szCs w:val="22"/>
        </w:rPr>
        <w:t>Ing. Jiří Tkáč</w:t>
      </w:r>
      <w:r w:rsidR="00F767B6">
        <w:rPr>
          <w:b/>
          <w:sz w:val="22"/>
          <w:szCs w:val="22"/>
        </w:rPr>
        <w:tab/>
      </w:r>
      <w:r w:rsidR="00F767B6">
        <w:rPr>
          <w:b/>
          <w:sz w:val="22"/>
          <w:szCs w:val="22"/>
        </w:rPr>
        <w:tab/>
      </w:r>
      <w:r w:rsidR="00F767B6">
        <w:rPr>
          <w:b/>
          <w:sz w:val="22"/>
          <w:szCs w:val="22"/>
        </w:rPr>
        <w:tab/>
      </w:r>
      <w:r w:rsidR="00F767B6">
        <w:rPr>
          <w:b/>
          <w:sz w:val="22"/>
          <w:szCs w:val="22"/>
        </w:rPr>
        <w:tab/>
      </w:r>
      <w:r w:rsidR="00F767B6">
        <w:rPr>
          <w:b/>
          <w:sz w:val="22"/>
          <w:szCs w:val="22"/>
        </w:rPr>
        <w:tab/>
      </w:r>
      <w:r w:rsidR="00F767B6">
        <w:rPr>
          <w:b/>
          <w:sz w:val="22"/>
          <w:szCs w:val="22"/>
        </w:rPr>
        <w:tab/>
      </w:r>
      <w:r w:rsidR="00771CDD">
        <w:rPr>
          <w:b/>
          <w:sz w:val="22"/>
          <w:szCs w:val="22"/>
        </w:rPr>
        <w:t>xxx</w:t>
      </w:r>
    </w:p>
    <w:p w14:paraId="4CDBCA08" w14:textId="3437E0D1" w:rsidR="001D111B" w:rsidRDefault="005E2B3B" w:rsidP="00F767B6">
      <w:pPr>
        <w:spacing w:line="40" w:lineRule="atLeast"/>
        <w:ind w:left="426"/>
        <w:jc w:val="both"/>
      </w:pPr>
      <w:r>
        <w:rPr>
          <w:sz w:val="22"/>
          <w:szCs w:val="22"/>
        </w:rPr>
        <w:t>generální ředitel</w:t>
      </w:r>
      <w:r w:rsidR="00F767B6">
        <w:rPr>
          <w:sz w:val="22"/>
          <w:szCs w:val="22"/>
        </w:rPr>
        <w:tab/>
      </w:r>
      <w:r w:rsidR="00F767B6">
        <w:rPr>
          <w:sz w:val="22"/>
          <w:szCs w:val="22"/>
        </w:rPr>
        <w:tab/>
      </w:r>
      <w:r w:rsidR="00F767B6">
        <w:rPr>
          <w:sz w:val="22"/>
          <w:szCs w:val="22"/>
        </w:rPr>
        <w:tab/>
      </w:r>
      <w:r w:rsidR="00F767B6">
        <w:rPr>
          <w:sz w:val="22"/>
          <w:szCs w:val="22"/>
        </w:rPr>
        <w:tab/>
      </w:r>
      <w:r w:rsidR="00F767B6">
        <w:rPr>
          <w:sz w:val="22"/>
          <w:szCs w:val="22"/>
        </w:rPr>
        <w:tab/>
      </w:r>
      <w:r w:rsidR="00F767B6">
        <w:rPr>
          <w:sz w:val="22"/>
          <w:szCs w:val="22"/>
        </w:rPr>
        <w:tab/>
      </w:r>
      <w:r w:rsidR="00771CDD">
        <w:rPr>
          <w:sz w:val="22"/>
          <w:szCs w:val="22"/>
        </w:rPr>
        <w:t>xxx</w:t>
      </w:r>
      <w:bookmarkStart w:id="0" w:name="_GoBack"/>
      <w:bookmarkEnd w:id="0"/>
    </w:p>
    <w:sectPr w:rsidR="001D111B" w:rsidSect="00C86A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EF940" w14:textId="77777777" w:rsidR="0048716D" w:rsidRDefault="0048716D" w:rsidP="001D111B">
      <w:r>
        <w:separator/>
      </w:r>
    </w:p>
  </w:endnote>
  <w:endnote w:type="continuationSeparator" w:id="0">
    <w:p w14:paraId="119AE18D" w14:textId="77777777" w:rsidR="0048716D" w:rsidRDefault="0048716D" w:rsidP="001D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36285"/>
      <w:docPartObj>
        <w:docPartGallery w:val="Page Numbers (Top of Page)"/>
        <w:docPartUnique/>
      </w:docPartObj>
    </w:sdtPr>
    <w:sdtEndPr/>
    <w:sdtContent>
      <w:p w14:paraId="5F685D7B" w14:textId="7678CEBD" w:rsidR="00EA23B3" w:rsidRDefault="00EA23B3" w:rsidP="00EA23B3">
        <w:pPr>
          <w:pStyle w:val="Zpat"/>
          <w:jc w:val="center"/>
        </w:pPr>
        <w:r w:rsidRPr="00091584">
          <w:t xml:space="preserve">Stránka </w:t>
        </w:r>
        <w:r w:rsidR="009706E3" w:rsidRPr="00091584">
          <w:rPr>
            <w:b/>
            <w:bCs/>
          </w:rPr>
          <w:fldChar w:fldCharType="begin"/>
        </w:r>
        <w:r w:rsidRPr="00E90A0C">
          <w:rPr>
            <w:b/>
            <w:bCs/>
          </w:rPr>
          <w:instrText>PAGE</w:instrText>
        </w:r>
        <w:r w:rsidR="009706E3" w:rsidRPr="00091584">
          <w:rPr>
            <w:b/>
            <w:bCs/>
          </w:rPr>
          <w:fldChar w:fldCharType="separate"/>
        </w:r>
        <w:r w:rsidR="00771CDD">
          <w:rPr>
            <w:b/>
            <w:bCs/>
            <w:noProof/>
          </w:rPr>
          <w:t>8</w:t>
        </w:r>
        <w:r w:rsidR="009706E3" w:rsidRPr="00091584">
          <w:rPr>
            <w:b/>
            <w:bCs/>
          </w:rPr>
          <w:fldChar w:fldCharType="end"/>
        </w:r>
        <w:r w:rsidRPr="00091584">
          <w:t xml:space="preserve"> z </w:t>
        </w:r>
        <w:r w:rsidR="009706E3" w:rsidRPr="00091584">
          <w:rPr>
            <w:b/>
            <w:bCs/>
          </w:rPr>
          <w:fldChar w:fldCharType="begin"/>
        </w:r>
        <w:r w:rsidRPr="00E90A0C">
          <w:rPr>
            <w:b/>
            <w:bCs/>
          </w:rPr>
          <w:instrText>NUMPAGES</w:instrText>
        </w:r>
        <w:r w:rsidR="009706E3" w:rsidRPr="00091584">
          <w:rPr>
            <w:b/>
            <w:bCs/>
          </w:rPr>
          <w:fldChar w:fldCharType="separate"/>
        </w:r>
        <w:r w:rsidR="00771CDD">
          <w:rPr>
            <w:b/>
            <w:bCs/>
            <w:noProof/>
          </w:rPr>
          <w:t>8</w:t>
        </w:r>
        <w:r w:rsidR="009706E3" w:rsidRPr="00091584">
          <w:rPr>
            <w:b/>
            <w:bCs/>
          </w:rPr>
          <w:fldChar w:fldCharType="end"/>
        </w:r>
      </w:p>
    </w:sdtContent>
  </w:sdt>
  <w:p w14:paraId="41D7157E" w14:textId="77777777" w:rsidR="00EA23B3" w:rsidRDefault="00EA23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243E3" w14:textId="77777777" w:rsidR="00091584" w:rsidRDefault="00091584">
    <w:pPr>
      <w:pStyle w:val="Zpat"/>
      <w:jc w:val="center"/>
    </w:pPr>
  </w:p>
  <w:p w14:paraId="3C9306EC" w14:textId="77777777" w:rsidR="00091584" w:rsidRDefault="00091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92DCC" w14:textId="77777777" w:rsidR="0048716D" w:rsidRDefault="0048716D" w:rsidP="001D111B">
      <w:r>
        <w:separator/>
      </w:r>
    </w:p>
  </w:footnote>
  <w:footnote w:type="continuationSeparator" w:id="0">
    <w:p w14:paraId="3642108A" w14:textId="77777777" w:rsidR="0048716D" w:rsidRDefault="0048716D" w:rsidP="001D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5A50" w14:textId="77777777" w:rsidR="001D111B" w:rsidRPr="00E945A8" w:rsidRDefault="001D111B" w:rsidP="001D111B">
    <w:pPr>
      <w:pStyle w:val="Zhlav"/>
    </w:pPr>
    <w:r>
      <w:t xml:space="preserve"> </w:t>
    </w:r>
  </w:p>
  <w:p w14:paraId="48CD6D54" w14:textId="77777777" w:rsidR="001D111B" w:rsidRDefault="001D11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F294A" w14:textId="3327F655" w:rsidR="00C86AD3" w:rsidRPr="00E945A8" w:rsidRDefault="00C86AD3" w:rsidP="00C86AD3">
    <w:pPr>
      <w:pStyle w:val="Zhlav"/>
    </w:pPr>
    <w:r>
      <w:t>ev.č. objednatele:  D 00</w:t>
    </w:r>
    <w:r w:rsidR="009F61DC">
      <w:t>39</w:t>
    </w:r>
    <w:r>
      <w:t xml:space="preserve">/22                                                                             ev.č. zhotovitele: </w:t>
    </w:r>
    <w:r w:rsidR="0021536F" w:rsidRPr="0021536F">
      <w:t>SOD 2022-06</w:t>
    </w:r>
  </w:p>
  <w:p w14:paraId="0D4FDE1E" w14:textId="77777777" w:rsidR="00C86AD3" w:rsidRDefault="00C86A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AF2"/>
    <w:multiLevelType w:val="hybridMultilevel"/>
    <w:tmpl w:val="47B6951C"/>
    <w:lvl w:ilvl="0" w:tplc="CF741D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926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06ECC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6C4405D"/>
    <w:multiLevelType w:val="hybridMultilevel"/>
    <w:tmpl w:val="C34CF1E0"/>
    <w:lvl w:ilvl="0" w:tplc="9E2C8B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5210A"/>
    <w:multiLevelType w:val="hybridMultilevel"/>
    <w:tmpl w:val="4FEA3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11C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E33058"/>
    <w:multiLevelType w:val="hybridMultilevel"/>
    <w:tmpl w:val="875C47E0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DB0063F"/>
    <w:multiLevelType w:val="hybridMultilevel"/>
    <w:tmpl w:val="8E000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55B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171AD6"/>
    <w:multiLevelType w:val="hybridMultilevel"/>
    <w:tmpl w:val="585079C6"/>
    <w:lvl w:ilvl="0" w:tplc="D042EA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A35425"/>
    <w:multiLevelType w:val="hybridMultilevel"/>
    <w:tmpl w:val="AB86B634"/>
    <w:lvl w:ilvl="0" w:tplc="B1B4C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9E26C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CB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EE11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EF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D6E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C4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E1E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49B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F3D0D"/>
    <w:multiLevelType w:val="hybridMultilevel"/>
    <w:tmpl w:val="08808FC4"/>
    <w:lvl w:ilvl="0" w:tplc="39968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8603E"/>
    <w:multiLevelType w:val="hybridMultilevel"/>
    <w:tmpl w:val="6B3C61E8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u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3F77E5"/>
    <w:multiLevelType w:val="hybridMultilevel"/>
    <w:tmpl w:val="B8D8C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D2829"/>
    <w:multiLevelType w:val="multilevel"/>
    <w:tmpl w:val="B8D8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5" w15:restartNumberingAfterBreak="0">
    <w:nsid w:val="5BF03DAE"/>
    <w:multiLevelType w:val="hybridMultilevel"/>
    <w:tmpl w:val="A1E663E6"/>
    <w:lvl w:ilvl="0" w:tplc="97D08F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214398"/>
    <w:multiLevelType w:val="hybridMultilevel"/>
    <w:tmpl w:val="A81E24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33E83"/>
    <w:multiLevelType w:val="hybridMultilevel"/>
    <w:tmpl w:val="214819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82756D"/>
    <w:multiLevelType w:val="multilevel"/>
    <w:tmpl w:val="D1368B3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6"/>
  </w:num>
  <w:num w:numId="14">
    <w:abstractNumId w:val="11"/>
  </w:num>
  <w:num w:numId="15">
    <w:abstractNumId w:val="18"/>
  </w:num>
  <w:num w:numId="16">
    <w:abstractNumId w:val="0"/>
  </w:num>
  <w:num w:numId="17">
    <w:abstractNumId w:val="4"/>
  </w:num>
  <w:num w:numId="18">
    <w:abstractNumId w:val="15"/>
  </w:num>
  <w:num w:numId="19">
    <w:abstractNumId w:val="16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11B"/>
    <w:rsid w:val="000711CC"/>
    <w:rsid w:val="00087C27"/>
    <w:rsid w:val="00091584"/>
    <w:rsid w:val="000A12CB"/>
    <w:rsid w:val="000A2F1F"/>
    <w:rsid w:val="000B54F0"/>
    <w:rsid w:val="000C1842"/>
    <w:rsid w:val="000C6C52"/>
    <w:rsid w:val="000C73FD"/>
    <w:rsid w:val="000D0D33"/>
    <w:rsid w:val="000D7E02"/>
    <w:rsid w:val="000E36C7"/>
    <w:rsid w:val="000E712F"/>
    <w:rsid w:val="000F5897"/>
    <w:rsid w:val="00157FD3"/>
    <w:rsid w:val="001974B4"/>
    <w:rsid w:val="001D111B"/>
    <w:rsid w:val="001F4567"/>
    <w:rsid w:val="001F4C09"/>
    <w:rsid w:val="0020421A"/>
    <w:rsid w:val="0021536F"/>
    <w:rsid w:val="00250F86"/>
    <w:rsid w:val="00264866"/>
    <w:rsid w:val="00265AF5"/>
    <w:rsid w:val="00286F27"/>
    <w:rsid w:val="002B456B"/>
    <w:rsid w:val="00310DFB"/>
    <w:rsid w:val="0032186F"/>
    <w:rsid w:val="003478BE"/>
    <w:rsid w:val="0035064E"/>
    <w:rsid w:val="00365E07"/>
    <w:rsid w:val="003A1D77"/>
    <w:rsid w:val="003D2EEA"/>
    <w:rsid w:val="003E5FF3"/>
    <w:rsid w:val="00486C1C"/>
    <w:rsid w:val="0048716D"/>
    <w:rsid w:val="004B7150"/>
    <w:rsid w:val="004E604C"/>
    <w:rsid w:val="005934B6"/>
    <w:rsid w:val="005C26AE"/>
    <w:rsid w:val="005D01A8"/>
    <w:rsid w:val="005D329F"/>
    <w:rsid w:val="005D74F9"/>
    <w:rsid w:val="005E2B3B"/>
    <w:rsid w:val="00603FFF"/>
    <w:rsid w:val="006356CA"/>
    <w:rsid w:val="00687F47"/>
    <w:rsid w:val="006B4C1E"/>
    <w:rsid w:val="006B4EC4"/>
    <w:rsid w:val="006D354B"/>
    <w:rsid w:val="006D505F"/>
    <w:rsid w:val="006E009F"/>
    <w:rsid w:val="00743494"/>
    <w:rsid w:val="00761DFC"/>
    <w:rsid w:val="00771CDD"/>
    <w:rsid w:val="00775474"/>
    <w:rsid w:val="00776020"/>
    <w:rsid w:val="007C1EB7"/>
    <w:rsid w:val="007D2859"/>
    <w:rsid w:val="007E31D4"/>
    <w:rsid w:val="007F7D2A"/>
    <w:rsid w:val="00826813"/>
    <w:rsid w:val="008862A9"/>
    <w:rsid w:val="008B41BF"/>
    <w:rsid w:val="008D4203"/>
    <w:rsid w:val="008E33EE"/>
    <w:rsid w:val="009077D8"/>
    <w:rsid w:val="00941217"/>
    <w:rsid w:val="00946C92"/>
    <w:rsid w:val="009513F3"/>
    <w:rsid w:val="00954E23"/>
    <w:rsid w:val="009706E3"/>
    <w:rsid w:val="009A4CEF"/>
    <w:rsid w:val="009A7C8D"/>
    <w:rsid w:val="009B3273"/>
    <w:rsid w:val="009C3DFE"/>
    <w:rsid w:val="009D4C21"/>
    <w:rsid w:val="009E56A1"/>
    <w:rsid w:val="009F61DC"/>
    <w:rsid w:val="00A20847"/>
    <w:rsid w:val="00A76BB5"/>
    <w:rsid w:val="00A90B1E"/>
    <w:rsid w:val="00B40D58"/>
    <w:rsid w:val="00B90F33"/>
    <w:rsid w:val="00BB2616"/>
    <w:rsid w:val="00C148D1"/>
    <w:rsid w:val="00C206DE"/>
    <w:rsid w:val="00C264C4"/>
    <w:rsid w:val="00C37260"/>
    <w:rsid w:val="00C41C8E"/>
    <w:rsid w:val="00C62BEC"/>
    <w:rsid w:val="00C86AD3"/>
    <w:rsid w:val="00C93483"/>
    <w:rsid w:val="00CE46E5"/>
    <w:rsid w:val="00CE4774"/>
    <w:rsid w:val="00CE5C24"/>
    <w:rsid w:val="00CE65A4"/>
    <w:rsid w:val="00D00888"/>
    <w:rsid w:val="00D17370"/>
    <w:rsid w:val="00D21BCA"/>
    <w:rsid w:val="00D251E0"/>
    <w:rsid w:val="00D30FBC"/>
    <w:rsid w:val="00DA35EA"/>
    <w:rsid w:val="00DB52F3"/>
    <w:rsid w:val="00E00C51"/>
    <w:rsid w:val="00E40A52"/>
    <w:rsid w:val="00E42E56"/>
    <w:rsid w:val="00E45209"/>
    <w:rsid w:val="00E90698"/>
    <w:rsid w:val="00EA23B3"/>
    <w:rsid w:val="00ED0C30"/>
    <w:rsid w:val="00ED3B89"/>
    <w:rsid w:val="00F531A6"/>
    <w:rsid w:val="00F63BFE"/>
    <w:rsid w:val="00F767B6"/>
    <w:rsid w:val="00F946E9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33B5"/>
  <w15:docId w15:val="{B343F4CC-6027-47D6-88A8-9A56B0FA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D111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1D111B"/>
    <w:pPr>
      <w:keepNext/>
      <w:spacing w:before="120"/>
      <w:ind w:left="709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111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D111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D111B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D111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D111B"/>
    <w:pPr>
      <w:ind w:left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1D111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1D11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D111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ouva-slo">
    <w:name w:val="Smlouva-číslo"/>
    <w:basedOn w:val="Normln"/>
    <w:rsid w:val="001D111B"/>
    <w:pPr>
      <w:widowControl w:val="0"/>
      <w:adjustRightInd w:val="0"/>
      <w:spacing w:before="120" w:line="240" w:lineRule="atLeast"/>
      <w:jc w:val="both"/>
      <w:textAlignment w:val="baseline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1D111B"/>
    <w:pPr>
      <w:tabs>
        <w:tab w:val="left" w:pos="425"/>
      </w:tabs>
      <w:ind w:left="720"/>
      <w:contextualSpacing/>
    </w:pPr>
    <w:rPr>
      <w:sz w:val="22"/>
      <w:szCs w:val="24"/>
    </w:rPr>
  </w:style>
  <w:style w:type="paragraph" w:customStyle="1" w:styleId="ODSTAVEC">
    <w:name w:val="ODSTAVEC"/>
    <w:basedOn w:val="Bezmezer"/>
    <w:rsid w:val="001D111B"/>
    <w:pPr>
      <w:keepNext/>
      <w:numPr>
        <w:ilvl w:val="1"/>
        <w:numId w:val="15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1D111B"/>
    <w:pPr>
      <w:keepNext/>
      <w:numPr>
        <w:numId w:val="15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1D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D1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11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1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11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1">
    <w:name w:val="1."/>
    <w:basedOn w:val="Normln"/>
    <w:qFormat/>
    <w:rsid w:val="006356CA"/>
    <w:pPr>
      <w:spacing w:before="120" w:after="120"/>
      <w:ind w:left="360" w:hanging="360"/>
      <w:jc w:val="center"/>
    </w:pPr>
    <w:rPr>
      <w:b/>
      <w:sz w:val="22"/>
      <w:szCs w:val="22"/>
      <w:u w:val="single"/>
    </w:rPr>
  </w:style>
  <w:style w:type="character" w:customStyle="1" w:styleId="11Char">
    <w:name w:val="1.1. Char"/>
    <w:link w:val="11"/>
    <w:locked/>
    <w:rsid w:val="006356CA"/>
  </w:style>
  <w:style w:type="paragraph" w:customStyle="1" w:styleId="11">
    <w:name w:val="1.1."/>
    <w:basedOn w:val="Normln"/>
    <w:link w:val="11Char"/>
    <w:qFormat/>
    <w:rsid w:val="006356CA"/>
    <w:pPr>
      <w:spacing w:before="40" w:after="40"/>
      <w:ind w:left="792" w:hanging="43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62B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2B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2B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B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B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E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70282-6E0A-4EAC-94A1-C8617D3F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4344</Words>
  <Characters>25633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Halfarová</dc:creator>
  <cp:lastModifiedBy>Kusynova</cp:lastModifiedBy>
  <cp:revision>2</cp:revision>
  <dcterms:created xsi:type="dcterms:W3CDTF">2022-11-30T09:27:00Z</dcterms:created>
  <dcterms:modified xsi:type="dcterms:W3CDTF">2022-11-30T09:27:00Z</dcterms:modified>
</cp:coreProperties>
</file>