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24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 M L O U V A O D Í L O</w:t>
      </w:r>
      <w:bookmarkEnd w:id="0"/>
      <w:bookmarkEnd w:id="1"/>
    </w:p>
    <w:p>
      <w:pPr>
        <w:pStyle w:val="Style2"/>
        <w:keepNext w:val="0"/>
        <w:keepLines w:val="0"/>
        <w:widowControl w:val="0"/>
        <w:shd w:val="clear" w:color="auto" w:fill="auto"/>
        <w:bidi w:val="0"/>
        <w:spacing w:before="0" w:after="460" w:line="240" w:lineRule="auto"/>
        <w:ind w:left="0" w:right="0" w:firstLine="0"/>
        <w:jc w:val="center"/>
      </w:pPr>
      <w:r>
        <w:rPr>
          <w:color w:val="000000"/>
          <w:spacing w:val="0"/>
          <w:w w:val="100"/>
          <w:position w:val="0"/>
          <w:shd w:val="clear" w:color="auto" w:fill="auto"/>
          <w:lang w:val="cs-CZ" w:eastAsia="cs-CZ" w:bidi="cs-CZ"/>
        </w:rPr>
        <w:t>Oprava traktoru CASE LUXXUM 120</w:t>
      </w:r>
    </w:p>
    <w:tbl>
      <w:tblPr>
        <w:tblOverlap w:val="never"/>
        <w:jc w:val="center"/>
        <w:tblLayout w:type="fixed"/>
      </w:tblPr>
      <w:tblGrid>
        <w:gridCol w:w="2083"/>
        <w:gridCol w:w="6907"/>
      </w:tblGrid>
      <w:tr>
        <w:trPr>
          <w:trHeight w:val="672"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11"/>
              <w:keepNext w:val="0"/>
              <w:keepLines w:val="0"/>
              <w:widowControl w:val="0"/>
              <w:shd w:val="clear" w:color="auto" w:fill="auto"/>
              <w:bidi w:val="0"/>
              <w:spacing w:before="0" w:after="0" w:line="240" w:lineRule="auto"/>
              <w:ind w:left="2000" w:right="0" w:firstLine="0"/>
              <w:jc w:val="left"/>
            </w:pPr>
            <w:r>
              <w:rPr>
                <w:b/>
                <w:bCs/>
                <w:color w:val="000000"/>
                <w:spacing w:val="0"/>
                <w:w w:val="100"/>
                <w:position w:val="0"/>
                <w:shd w:val="clear" w:color="auto" w:fill="auto"/>
                <w:lang w:val="cs-CZ" w:eastAsia="cs-CZ" w:bidi="cs-CZ"/>
              </w:rPr>
              <w:t>Článek 1</w:t>
            </w:r>
          </w:p>
          <w:p>
            <w:pPr>
              <w:pStyle w:val="Style11"/>
              <w:keepNext w:val="0"/>
              <w:keepLines w:val="0"/>
              <w:widowControl w:val="0"/>
              <w:shd w:val="clear" w:color="auto" w:fill="auto"/>
              <w:bidi w:val="0"/>
              <w:spacing w:before="0" w:after="0" w:line="240" w:lineRule="auto"/>
              <w:ind w:left="1660" w:right="0" w:firstLine="0"/>
              <w:jc w:val="left"/>
            </w:pPr>
            <w:r>
              <w:rPr>
                <w:b/>
                <w:bCs/>
                <w:color w:val="000000"/>
                <w:spacing w:val="0"/>
                <w:w w:val="100"/>
                <w:position w:val="0"/>
                <w:shd w:val="clear" w:color="auto" w:fill="auto"/>
                <w:lang w:val="cs-CZ" w:eastAsia="cs-CZ" w:bidi="cs-CZ"/>
              </w:rPr>
              <w:t>Smluvní strany</w:t>
            </w:r>
          </w:p>
        </w:tc>
      </w:tr>
      <w:tr>
        <w:trPr>
          <w:trHeight w:val="638" w:hRule="exact"/>
        </w:trPr>
        <w:tc>
          <w:tcPr>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35"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tc>
      </w:tr>
      <w:tr>
        <w:trPr>
          <w:trHeight w:val="278"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Ing. Radovanem Necidem, ředitelem organizace</w:t>
            </w:r>
          </w:p>
        </w:tc>
      </w:tr>
    </w:tbl>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 plnění:</w:t>
      </w:r>
    </w:p>
    <w:p>
      <w:pPr>
        <w:widowControl w:val="0"/>
        <w:spacing w:line="1" w:lineRule="exact"/>
      </w:pPr>
    </w:p>
    <w:tbl>
      <w:tblPr>
        <w:tblOverlap w:val="never"/>
        <w:jc w:val="center"/>
        <w:tblLayout w:type="fixed"/>
      </w:tblPr>
      <w:tblGrid>
        <w:gridCol w:w="2083"/>
        <w:gridCol w:w="6902"/>
      </w:tblGrid>
      <w:tr>
        <w:trPr>
          <w:trHeight w:val="787"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1700"/>
              <w:jc w:val="left"/>
            </w:pPr>
            <w:r>
              <w:rPr>
                <w:color w:val="000000"/>
                <w:spacing w:val="0"/>
                <w:w w:val="100"/>
                <w:position w:val="0"/>
                <w:shd w:val="clear" w:color="auto" w:fill="auto"/>
                <w:lang w:val="cs-CZ" w:eastAsia="cs-CZ" w:bidi="cs-CZ"/>
              </w:rPr>
              <w:t>koordinátor dopravy, mobil: , email: Komerční banka, a.s. - pobočka Jihlava</w:t>
            </w:r>
          </w:p>
        </w:tc>
      </w:tr>
    </w:tbl>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widowControl w:val="0"/>
        <w:spacing w:line="1" w:lineRule="exact"/>
      </w:pPr>
    </w:p>
    <w:tbl>
      <w:tblPr>
        <w:tblOverlap w:val="never"/>
        <w:jc w:val="center"/>
        <w:tblLayout w:type="fixed"/>
      </w:tblPr>
      <w:tblGrid>
        <w:gridCol w:w="2083"/>
        <w:gridCol w:w="6902"/>
      </w:tblGrid>
      <w:tr>
        <w:trPr>
          <w:trHeight w:val="283"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tc>
      </w:tr>
      <w:tr>
        <w:trPr>
          <w:trHeight w:val="254"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CZ00090450</w:t>
            </w:r>
          </w:p>
        </w:tc>
      </w:tr>
      <w:tr>
        <w:trPr>
          <w:trHeight w:val="298" w:hRule="exact"/>
        </w:trPr>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c>
      </w:tr>
    </w:tbl>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w:t>
      </w:r>
    </w:p>
    <w:p>
      <w:pPr>
        <w:widowControl w:val="0"/>
        <w:spacing w:after="239" w:line="1" w:lineRule="exact"/>
      </w:pPr>
    </w:p>
    <w:p>
      <w:pPr>
        <w:widowControl w:val="0"/>
        <w:spacing w:line="1" w:lineRule="exact"/>
      </w:pPr>
    </w:p>
    <w:tbl>
      <w:tblPr>
        <w:tblOverlap w:val="never"/>
        <w:jc w:val="center"/>
        <w:tblLayout w:type="fixed"/>
      </w:tblPr>
      <w:tblGrid>
        <w:gridCol w:w="2083"/>
        <w:gridCol w:w="6902"/>
      </w:tblGrid>
      <w:tr>
        <w:trPr>
          <w:trHeight w:val="768" w:hRule="exact"/>
        </w:trPr>
        <w:tc>
          <w:tcPr>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AGROTEC a.s.</w:t>
            </w:r>
          </w:p>
        </w:tc>
      </w:tr>
      <w:tr>
        <w:trPr>
          <w:trHeight w:val="264"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Brněnská 12/74, 693 01 Hustopeče</w:t>
            </w:r>
          </w:p>
        </w:tc>
      </w:tr>
      <w:tr>
        <w:trPr>
          <w:trHeight w:val="250"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zastoupená:</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Libor Nesvadba, ředitel divize ZST</w:t>
            </w:r>
          </w:p>
        </w:tc>
      </w:tr>
      <w:tr>
        <w:trPr>
          <w:trHeight w:val="245" w:hRule="exact"/>
        </w:trPr>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00544957</w:t>
            </w:r>
          </w:p>
        </w:tc>
      </w:tr>
      <w:tr>
        <w:trPr>
          <w:trHeight w:val="240" w:hRule="exact"/>
        </w:trPr>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CZ00544957</w:t>
            </w:r>
          </w:p>
        </w:tc>
      </w:tr>
    </w:tbl>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Obchodní rejstřík: B 138 vedená u Krajského soudu v Brně</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zhotovitele ve věcech plnění: vedoucí servisu, mobil: email:</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(dále jen zhotovitel)</w:t>
      </w:r>
    </w:p>
    <w:p>
      <w:pPr>
        <w:widowControl w:val="0"/>
        <w:spacing w:after="459" w:line="1" w:lineRule="exact"/>
      </w:pPr>
    </w:p>
    <w:p>
      <w:pPr>
        <w:pStyle w:val="Style2"/>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Smluvní strany se dohodly, že jejich závazkový vztah ve smyslu § 2586 a násl. zákona č. 89/2012 Sb., Občanského zákoníku (dále jen OZ), se řídí tímto zákonem a uzavírají tuto smlouvu o dílo (dále jen „smlouva“).</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15"/>
        <w:keepNext/>
        <w:keepLines/>
        <w:widowControl w:val="0"/>
        <w:shd w:val="clear" w:color="auto" w:fill="auto"/>
        <w:bidi w:val="0"/>
        <w:spacing w:before="0" w:after="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Předmět plnění</w:t>
      </w:r>
      <w:bookmarkEnd w:id="2"/>
      <w:bookmarkEnd w:id="3"/>
    </w:p>
    <w:p>
      <w:pPr>
        <w:pStyle w:val="Style2"/>
        <w:keepNext w:val="0"/>
        <w:keepLines w:val="0"/>
        <w:widowControl w:val="0"/>
        <w:numPr>
          <w:ilvl w:val="0"/>
          <w:numId w:val="1"/>
        </w:numPr>
        <w:shd w:val="clear" w:color="auto" w:fill="auto"/>
        <w:tabs>
          <w:tab w:pos="715" w:val="left"/>
        </w:tabs>
        <w:bidi w:val="0"/>
        <w:spacing w:before="0" w:after="360" w:line="240" w:lineRule="auto"/>
        <w:ind w:left="720" w:right="0" w:hanging="720"/>
        <w:jc w:val="both"/>
      </w:pPr>
      <w:r>
        <w:rPr>
          <w:color w:val="000000"/>
          <w:spacing w:val="0"/>
          <w:w w:val="100"/>
          <w:position w:val="0"/>
          <w:shd w:val="clear" w:color="auto" w:fill="auto"/>
          <w:lang w:val="cs-CZ" w:eastAsia="cs-CZ" w:bidi="cs-CZ"/>
        </w:rPr>
        <w:t xml:space="preserve">Předmětem této smlouvy je závazek zhotovitele dodat objednateli zboží a provést montáž a další nezbytné práce na svůj náklad a nebezpečí, podle specifikace uvedené v příloze č. 1 této smlouvy (dále jen plnění) ve smyslu poptávkového řízení </w:t>
      </w:r>
      <w:r>
        <w:rPr>
          <w:b/>
          <w:bCs/>
          <w:color w:val="000000"/>
          <w:spacing w:val="0"/>
          <w:w w:val="100"/>
          <w:position w:val="0"/>
          <w:shd w:val="clear" w:color="auto" w:fill="auto"/>
          <w:lang w:val="cs-CZ" w:eastAsia="cs-CZ" w:bidi="cs-CZ"/>
        </w:rPr>
        <w:t xml:space="preserve">„Oprava traktoru CASE LUXXUM 120“ </w:t>
      </w:r>
      <w:r>
        <w:rPr>
          <w:color w:val="000000"/>
          <w:spacing w:val="0"/>
          <w:w w:val="100"/>
          <w:position w:val="0"/>
          <w:shd w:val="clear" w:color="auto" w:fill="auto"/>
          <w:lang w:val="cs-CZ" w:eastAsia="cs-CZ" w:bidi="cs-CZ"/>
        </w:rPr>
        <w:t>a nabídky uchazeče ze dne 24.10.2022 a převést na objednatele vlastnické právo k tomuto zboží, a zároveň závazek objednatele převzít dílo a zaplatit zhotoviteli cenu stanovenou touto smlouvou.</w:t>
      </w:r>
    </w:p>
    <w:p>
      <w:pPr>
        <w:pStyle w:val="Style2"/>
        <w:keepNext w:val="0"/>
        <w:keepLines w:val="0"/>
        <w:widowControl w:val="0"/>
        <w:numPr>
          <w:ilvl w:val="0"/>
          <w:numId w:val="1"/>
        </w:numPr>
        <w:shd w:val="clear" w:color="auto" w:fill="auto"/>
        <w:tabs>
          <w:tab w:pos="715" w:val="left"/>
        </w:tabs>
        <w:bidi w:val="0"/>
        <w:spacing w:before="0" w:after="300" w:line="240" w:lineRule="auto"/>
        <w:ind w:left="720" w:right="0" w:hanging="720"/>
        <w:jc w:val="both"/>
      </w:pPr>
      <w:r>
        <w:rPr>
          <w:color w:val="000000"/>
          <w:spacing w:val="0"/>
          <w:w w:val="100"/>
          <w:position w:val="0"/>
          <w:shd w:val="clear" w:color="auto" w:fill="auto"/>
          <w:lang w:val="cs-CZ" w:eastAsia="cs-CZ" w:bidi="cs-CZ"/>
        </w:rPr>
        <w:t>Zhotovitel je povinen dodat a namontovat zboží v množství, provedení a jakosti podle předpisů výrobce.</w:t>
      </w:r>
    </w:p>
    <w:p>
      <w:pPr>
        <w:pStyle w:val="Style2"/>
        <w:keepNext w:val="0"/>
        <w:keepLines w:val="0"/>
        <w:widowControl w:val="0"/>
        <w:numPr>
          <w:ilvl w:val="0"/>
          <w:numId w:val="1"/>
        </w:numPr>
        <w:shd w:val="clear" w:color="auto" w:fill="auto"/>
        <w:tabs>
          <w:tab w:pos="714" w:val="left"/>
        </w:tabs>
        <w:bidi w:val="0"/>
        <w:spacing w:before="0" w:after="360" w:line="240" w:lineRule="auto"/>
        <w:ind w:left="720" w:right="0" w:hanging="720"/>
        <w:jc w:val="both"/>
      </w:pPr>
      <w:r>
        <w:rPr>
          <w:color w:val="000000"/>
          <w:spacing w:val="0"/>
          <w:w w:val="100"/>
          <w:position w:val="0"/>
          <w:shd w:val="clear" w:color="auto" w:fill="auto"/>
          <w:lang w:val="cs-CZ" w:eastAsia="cs-CZ" w:bidi="cs-CZ"/>
        </w:rPr>
        <w:t>Zhotovitel je povinen při dodání zboží předat objednateli doklady nezbytné k převzetí a užívání zboží dle příslušných ustanovení OZ a to v českém jazyce. Zhotovitel prohlašuje, že dodané zboží je nové a nepoužívané, odpovídá platným technickým normám a předpisům výrobce. Kvalita zboží je potvrzena osvědčením o jakosti zboží od prodávajícího (případně od výrobce).</w:t>
      </w:r>
    </w:p>
    <w:p>
      <w:pPr>
        <w:pStyle w:val="Style2"/>
        <w:keepNext w:val="0"/>
        <w:keepLines w:val="0"/>
        <w:widowControl w:val="0"/>
        <w:numPr>
          <w:ilvl w:val="0"/>
          <w:numId w:val="1"/>
        </w:numPr>
        <w:shd w:val="clear" w:color="auto" w:fill="auto"/>
        <w:tabs>
          <w:tab w:pos="714" w:val="left"/>
        </w:tabs>
        <w:bidi w:val="0"/>
        <w:spacing w:before="0" w:after="360" w:line="240" w:lineRule="auto"/>
        <w:ind w:left="720" w:right="0" w:hanging="720"/>
        <w:jc w:val="both"/>
      </w:pPr>
      <w:r>
        <w:rPr>
          <w:color w:val="000000"/>
          <w:spacing w:val="0"/>
          <w:w w:val="100"/>
          <w:position w:val="0"/>
          <w:shd w:val="clear" w:color="auto" w:fill="auto"/>
          <w:lang w:val="cs-CZ" w:eastAsia="cs-CZ" w:bidi="cs-CZ"/>
        </w:rPr>
        <w:t>Předmětem této smlouvy je též zaškolení obsluhy objednatele a závazek objednatele zaplatit za zboží cenu dle čl. 3 této smlouvy.</w:t>
      </w:r>
    </w:p>
    <w:p>
      <w:pPr>
        <w:pStyle w:val="Style15"/>
        <w:keepNext/>
        <w:keepLines/>
        <w:widowControl w:val="0"/>
        <w:shd w:val="clear" w:color="auto" w:fill="auto"/>
        <w:bidi w:val="0"/>
        <w:spacing w:before="0" w:after="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Článek 3</w:t>
        <w:br/>
        <w:t>Cena za plnění</w:t>
      </w:r>
      <w:bookmarkEnd w:id="4"/>
      <w:bookmarkEnd w:id="5"/>
    </w:p>
    <w:p>
      <w:pPr>
        <w:pStyle w:val="Style2"/>
        <w:keepNext w:val="0"/>
        <w:keepLines w:val="0"/>
        <w:widowControl w:val="0"/>
        <w:numPr>
          <w:ilvl w:val="0"/>
          <w:numId w:val="3"/>
        </w:numPr>
        <w:shd w:val="clear" w:color="auto" w:fill="auto"/>
        <w:tabs>
          <w:tab w:pos="714" w:val="left"/>
        </w:tabs>
        <w:bidi w:val="0"/>
        <w:spacing w:before="0" w:line="240" w:lineRule="auto"/>
        <w:ind w:left="720" w:right="0" w:hanging="720"/>
        <w:jc w:val="both"/>
      </w:pPr>
      <w:r>
        <w:rPr>
          <w:color w:val="000000"/>
          <w:spacing w:val="0"/>
          <w:w w:val="100"/>
          <w:position w:val="0"/>
          <w:shd w:val="clear" w:color="auto" w:fill="auto"/>
          <w:lang w:val="cs-CZ" w:eastAsia="cs-CZ" w:bidi="cs-CZ"/>
        </w:rPr>
        <w:t>Celkový finanční objem plnění podle čl. 2 této smlouvy o dílo činí dle cenové nabídky č. 1200001011:</w:t>
      </w:r>
    </w:p>
    <w:p>
      <w:pPr>
        <w:pStyle w:val="Style15"/>
        <w:keepNext/>
        <w:keepLines/>
        <w:widowControl w:val="0"/>
        <w:shd w:val="clear" w:color="auto" w:fill="auto"/>
        <w:bidi w:val="0"/>
        <w:spacing w:before="0" w:after="24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bez DPH 413.680,18 Kč</w:t>
      </w:r>
      <w:bookmarkEnd w:id="6"/>
      <w:bookmarkEnd w:id="7"/>
    </w:p>
    <w:p>
      <w:pPr>
        <w:pStyle w:val="Style2"/>
        <w:keepNext w:val="0"/>
        <w:keepLines w:val="0"/>
        <w:widowControl w:val="0"/>
        <w:numPr>
          <w:ilvl w:val="0"/>
          <w:numId w:val="3"/>
        </w:numPr>
        <w:shd w:val="clear" w:color="auto" w:fill="auto"/>
        <w:tabs>
          <w:tab w:pos="714" w:val="left"/>
        </w:tabs>
        <w:bidi w:val="0"/>
        <w:spacing w:before="0" w:line="240" w:lineRule="auto"/>
        <w:ind w:left="720" w:right="0" w:hanging="720"/>
        <w:jc w:val="both"/>
      </w:pPr>
      <w:r>
        <w:rPr>
          <w:color w:val="000000"/>
          <w:spacing w:val="0"/>
          <w:w w:val="100"/>
          <w:position w:val="0"/>
          <w:shd w:val="clear" w:color="auto" w:fill="auto"/>
          <w:lang w:val="cs-CZ" w:eastAsia="cs-CZ" w:bidi="cs-CZ"/>
        </w:rPr>
        <w:t>Tato cena zahrnuje veškeré náklady spojené s předmětem smlouvy, tj. cenu zboží včetně dopravného do místa plnění, dokumentace a dalších souvisejících nákladů. Tato cena je konečná, nepřekročitelná pro daný předmět smlouvy.</w:t>
      </w:r>
    </w:p>
    <w:p>
      <w:pPr>
        <w:pStyle w:val="Style2"/>
        <w:keepNext w:val="0"/>
        <w:keepLines w:val="0"/>
        <w:widowControl w:val="0"/>
        <w:numPr>
          <w:ilvl w:val="0"/>
          <w:numId w:val="3"/>
        </w:numPr>
        <w:shd w:val="clear" w:color="auto" w:fill="auto"/>
        <w:tabs>
          <w:tab w:pos="714"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2"/>
        <w:keepNext w:val="0"/>
        <w:keepLines w:val="0"/>
        <w:widowControl w:val="0"/>
        <w:numPr>
          <w:ilvl w:val="0"/>
          <w:numId w:val="3"/>
        </w:numPr>
        <w:shd w:val="clear" w:color="auto" w:fill="auto"/>
        <w:tabs>
          <w:tab w:pos="714" w:val="left"/>
        </w:tabs>
        <w:bidi w:val="0"/>
        <w:spacing w:before="0" w:line="240" w:lineRule="auto"/>
        <w:ind w:left="720" w:right="0" w:hanging="72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15"/>
        <w:keepNext/>
        <w:keepLines/>
        <w:widowControl w:val="0"/>
        <w:shd w:val="clear" w:color="auto" w:fill="auto"/>
        <w:bidi w:val="0"/>
        <w:spacing w:before="0" w:after="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Místo plnění, předání a převzetí zboží</w:t>
      </w:r>
      <w:bookmarkEnd w:id="8"/>
      <w:bookmarkEnd w:id="9"/>
    </w:p>
    <w:p>
      <w:pPr>
        <w:pStyle w:val="Style2"/>
        <w:keepNext w:val="0"/>
        <w:keepLines w:val="0"/>
        <w:widowControl w:val="0"/>
        <w:numPr>
          <w:ilvl w:val="1"/>
          <w:numId w:val="3"/>
        </w:numPr>
        <w:shd w:val="clear" w:color="auto" w:fill="auto"/>
        <w:tabs>
          <w:tab w:pos="714" w:val="left"/>
        </w:tabs>
        <w:bidi w:val="0"/>
        <w:spacing w:before="0" w:line="240" w:lineRule="auto"/>
        <w:ind w:left="720" w:right="0" w:hanging="720"/>
        <w:jc w:val="both"/>
      </w:pPr>
      <w:r>
        <w:rPr>
          <w:color w:val="000000"/>
          <w:spacing w:val="0"/>
          <w:w w:val="100"/>
          <w:position w:val="0"/>
          <w:shd w:val="clear" w:color="auto" w:fill="auto"/>
          <w:lang w:val="cs-CZ" w:eastAsia="cs-CZ" w:bidi="cs-CZ"/>
        </w:rPr>
        <w:t>Místo plnění: pobočka zhotovitele - AGROTEC a.s. - středisko Žďár nad Sázavou, Jamská 2435/30, 591 01 Žďár nad Sázavou.</w:t>
      </w:r>
    </w:p>
    <w:p>
      <w:pPr>
        <w:pStyle w:val="Style2"/>
        <w:keepNext w:val="0"/>
        <w:keepLines w:val="0"/>
        <w:widowControl w:val="0"/>
        <w:numPr>
          <w:ilvl w:val="1"/>
          <w:numId w:val="3"/>
        </w:numPr>
        <w:shd w:val="clear" w:color="auto" w:fill="auto"/>
        <w:tabs>
          <w:tab w:pos="714" w:val="left"/>
        </w:tabs>
        <w:bidi w:val="0"/>
        <w:spacing w:before="0" w:line="240" w:lineRule="auto"/>
        <w:ind w:left="720" w:right="0" w:hanging="720"/>
        <w:jc w:val="both"/>
      </w:pPr>
      <w:r>
        <w:rPr>
          <w:color w:val="000000"/>
          <w:spacing w:val="0"/>
          <w:w w:val="100"/>
          <w:position w:val="0"/>
          <w:shd w:val="clear" w:color="auto" w:fill="auto"/>
          <w:lang w:val="cs-CZ" w:eastAsia="cs-CZ" w:bidi="cs-CZ"/>
        </w:rPr>
        <w:t>Zhotovitel je povinen v místě plnění, předat plnění osobě pověřené převzetím s „Předávacím protokolem“ ve dvojím vyhotovení řádně vyplněným a označený číslem smlouvy, který podepíše osoba pověřená převzetím zboží. Jedno vyhotovení zůstává objednateli, druhé vyhotovení zhotoviteli.</w:t>
      </w:r>
    </w:p>
    <w:p>
      <w:pPr>
        <w:pStyle w:val="Style2"/>
        <w:keepNext w:val="0"/>
        <w:keepLines w:val="0"/>
        <w:widowControl w:val="0"/>
        <w:numPr>
          <w:ilvl w:val="1"/>
          <w:numId w:val="3"/>
        </w:numPr>
        <w:shd w:val="clear" w:color="auto" w:fill="auto"/>
        <w:tabs>
          <w:tab w:pos="714" w:val="left"/>
        </w:tabs>
        <w:bidi w:val="0"/>
        <w:spacing w:before="0" w:after="400" w:line="240" w:lineRule="auto"/>
        <w:ind w:left="720" w:right="0" w:hanging="720"/>
        <w:jc w:val="both"/>
      </w:pPr>
      <w:r>
        <w:rPr>
          <w:color w:val="000000"/>
          <w:spacing w:val="0"/>
          <w:w w:val="100"/>
          <w:position w:val="0"/>
          <w:shd w:val="clear" w:color="auto" w:fill="auto"/>
          <w:lang w:val="cs-CZ" w:eastAsia="cs-CZ" w:bidi="cs-CZ"/>
        </w:rPr>
        <w:t>Osoby oprávněné k předání a převzetí zboží (oprávněné jednat ve věcech plnění) jsou uvedeny v čl. 1. Smluvní strany se vzájemně dohodly, že změna uvedených osob oprávněných jednat ve věcech plnění bude oznamována jednostranným písemným sdělením a není potřeba na jejich změnu uzavřít dodatek ke smlouvě.</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 Doba plnění</w:t>
      </w:r>
    </w:p>
    <w:tbl>
      <w:tblPr>
        <w:tblOverlap w:val="never"/>
        <w:jc w:val="center"/>
        <w:tblLayout w:type="fixed"/>
      </w:tblPr>
      <w:tblGrid>
        <w:gridCol w:w="562"/>
        <w:gridCol w:w="2789"/>
        <w:gridCol w:w="5741"/>
      </w:tblGrid>
      <w:tr>
        <w:trPr>
          <w:trHeight w:val="302" w:hRule="exact"/>
        </w:trPr>
        <w:tc>
          <w:tcPr>
            <w:vMerge w:val="restart"/>
            <w:tcBorders/>
            <w:shd w:val="clear" w:color="auto" w:fill="FFFFFF"/>
            <w:vAlign w:val="center"/>
          </w:tcPr>
          <w:p>
            <w:pPr>
              <w:pStyle w:val="Style11"/>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5.1.</w:t>
            </w:r>
          </w:p>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5.2.</w:t>
            </w:r>
          </w:p>
        </w:tc>
        <w:tc>
          <w:tcPr>
            <w:gridSpan w:val="2"/>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Zhotovitel je povinen dodat dílo následovně:</w:t>
            </w:r>
          </w:p>
        </w:tc>
      </w:tr>
      <w:tr>
        <w:trPr>
          <w:trHeight w:val="389" w:hRule="exact"/>
        </w:trPr>
        <w:tc>
          <w:tcPr>
            <w:vMerge/>
            <w:tcBorders/>
            <w:shd w:val="clear" w:color="auto" w:fill="FFFFFF"/>
            <w:vAlign w:val="center"/>
          </w:tcPr>
          <w:p>
            <w:pP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Zahájení plnění:</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900"/>
              <w:jc w:val="left"/>
            </w:pPr>
            <w:r>
              <w:rPr>
                <w:color w:val="000000"/>
                <w:spacing w:val="0"/>
                <w:w w:val="100"/>
                <w:position w:val="0"/>
                <w:shd w:val="clear" w:color="auto" w:fill="auto"/>
                <w:lang w:val="cs-CZ" w:eastAsia="cs-CZ" w:bidi="cs-CZ"/>
              </w:rPr>
              <w:t>od účinnosti smlouvy</w:t>
            </w:r>
          </w:p>
        </w:tc>
      </w:tr>
      <w:tr>
        <w:trPr>
          <w:trHeight w:val="571" w:hRule="exact"/>
        </w:trPr>
        <w:tc>
          <w:tcPr>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5.3.</w:t>
            </w:r>
          </w:p>
        </w:tc>
        <w:tc>
          <w:tcPr>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Dokončení plnění:</w:t>
            </w:r>
          </w:p>
        </w:tc>
        <w:tc>
          <w:tcPr>
            <w:tcBorders/>
            <w:shd w:val="clear" w:color="auto" w:fill="FFFFFF"/>
            <w:vAlign w:val="bottom"/>
          </w:tcPr>
          <w:p>
            <w:pPr>
              <w:pStyle w:val="Style11"/>
              <w:keepNext w:val="0"/>
              <w:keepLines w:val="0"/>
              <w:widowControl w:val="0"/>
              <w:shd w:val="clear" w:color="auto" w:fill="auto"/>
              <w:bidi w:val="0"/>
              <w:spacing w:before="0" w:after="0" w:line="240" w:lineRule="auto"/>
              <w:ind w:left="900" w:right="0" w:firstLine="0"/>
              <w:jc w:val="left"/>
            </w:pPr>
            <w:r>
              <w:rPr>
                <w:color w:val="000000"/>
                <w:spacing w:val="0"/>
                <w:w w:val="100"/>
                <w:position w:val="0"/>
                <w:shd w:val="clear" w:color="auto" w:fill="auto"/>
                <w:lang w:val="cs-CZ" w:eastAsia="cs-CZ" w:bidi="cs-CZ"/>
              </w:rPr>
              <w:t>do 3 měsíců od účinnosti smlouvy, dřívější plnění je možné</w:t>
            </w:r>
          </w:p>
        </w:tc>
      </w:tr>
    </w:tbl>
    <w:p>
      <w:pPr>
        <w:widowControl w:val="0"/>
        <w:spacing w:after="359" w:line="1" w:lineRule="exact"/>
      </w:pP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6</w:t>
      </w:r>
    </w:p>
    <w:p>
      <w:pPr>
        <w:pStyle w:val="Style15"/>
        <w:keepNext/>
        <w:keepLines/>
        <w:widowControl w:val="0"/>
        <w:shd w:val="clear" w:color="auto" w:fill="auto"/>
        <w:bidi w:val="0"/>
        <w:spacing w:before="0" w:after="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Platební podmínky</w:t>
      </w:r>
      <w:bookmarkEnd w:id="10"/>
      <w:bookmarkEnd w:id="11"/>
    </w:p>
    <w:p>
      <w:pPr>
        <w:pStyle w:val="Style2"/>
        <w:keepNext w:val="0"/>
        <w:keepLines w:val="0"/>
        <w:widowControl w:val="0"/>
        <w:numPr>
          <w:ilvl w:val="0"/>
          <w:numId w:val="5"/>
        </w:numPr>
        <w:shd w:val="clear" w:color="auto" w:fill="auto"/>
        <w:tabs>
          <w:tab w:pos="714"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po předání díla v souladu s touto smlouvou je povinen vystavit fakturu a do</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5 (pěti) pracovních dnů doporučeně objednateli odeslat za dodané dílo ve dvojím </w:t>
      </w:r>
      <w:r>
        <w:rPr>
          <w:color w:val="000000"/>
          <w:spacing w:val="0"/>
          <w:w w:val="100"/>
          <w:position w:val="0"/>
          <w:shd w:val="clear" w:color="auto" w:fill="auto"/>
          <w:lang w:val="cs-CZ" w:eastAsia="cs-CZ" w:bidi="cs-CZ"/>
        </w:rPr>
        <w:t>vyhotovení. Tato faktura je splatná do 30 dnů ode dne jejího doručení a povinně, v souladu s OZ a zákonem o dani z přidané hodnoty, obsahuje označení faktura a její číslo, název a sídlo zhotovitele a objednatele s jejich dalšími identifikačními údaji, označení smlouvy a částku k fakturaci a další údaje povinné podle uvedených právních předpisů.</w:t>
      </w:r>
    </w:p>
    <w:p>
      <w:pPr>
        <w:pStyle w:val="Style2"/>
        <w:keepNext w:val="0"/>
        <w:keepLines w:val="0"/>
        <w:widowControl w:val="0"/>
        <w:numPr>
          <w:ilvl w:val="0"/>
          <w:numId w:val="5"/>
        </w:numPr>
        <w:shd w:val="clear" w:color="auto" w:fill="auto"/>
        <w:tabs>
          <w:tab w:pos="712" w:val="left"/>
        </w:tabs>
        <w:bidi w:val="0"/>
        <w:spacing w:before="0" w:after="360" w:line="240" w:lineRule="auto"/>
        <w:ind w:left="720" w:right="0" w:hanging="720"/>
        <w:jc w:val="both"/>
      </w:pPr>
      <w:r>
        <w:rPr>
          <w:color w:val="000000"/>
          <w:spacing w:val="0"/>
          <w:w w:val="100"/>
          <w:position w:val="0"/>
          <w:shd w:val="clear" w:color="auto" w:fill="auto"/>
          <w:lang w:val="cs-CZ" w:eastAsia="cs-CZ" w:bidi="cs-CZ"/>
        </w:rPr>
        <w:t>Zhotovitel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7</w:t>
      </w:r>
    </w:p>
    <w:p>
      <w:pPr>
        <w:pStyle w:val="Style15"/>
        <w:keepNext/>
        <w:keepLines/>
        <w:widowControl w:val="0"/>
        <w:shd w:val="clear" w:color="auto" w:fill="auto"/>
        <w:bidi w:val="0"/>
        <w:spacing w:before="0" w:after="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Záruky kvality</w:t>
      </w:r>
      <w:bookmarkEnd w:id="12"/>
      <w:bookmarkEnd w:id="13"/>
    </w:p>
    <w:p>
      <w:pPr>
        <w:pStyle w:val="Style2"/>
        <w:keepNext w:val="0"/>
        <w:keepLines w:val="0"/>
        <w:widowControl w:val="0"/>
        <w:shd w:val="clear" w:color="auto" w:fill="auto"/>
        <w:bidi w:val="0"/>
        <w:spacing w:before="0" w:after="360" w:line="240" w:lineRule="auto"/>
        <w:ind w:left="0" w:right="0" w:firstLine="0"/>
        <w:jc w:val="both"/>
      </w:pPr>
      <w:r>
        <w:rPr>
          <w:color w:val="000000"/>
          <w:spacing w:val="0"/>
          <w:w w:val="100"/>
          <w:position w:val="0"/>
          <w:shd w:val="clear" w:color="auto" w:fill="auto"/>
          <w:lang w:val="cs-CZ" w:eastAsia="cs-CZ" w:bidi="cs-CZ"/>
        </w:rPr>
        <w:t xml:space="preserve">Záruka na předmět plnění včetně všech instalačních, montážních a dalších prací dle </w:t>
      </w:r>
      <w:r>
        <w:rPr>
          <w:b/>
          <w:bCs/>
          <w:color w:val="000000"/>
          <w:spacing w:val="0"/>
          <w:w w:val="100"/>
          <w:position w:val="0"/>
          <w:shd w:val="clear" w:color="auto" w:fill="auto"/>
          <w:lang w:val="cs-CZ" w:eastAsia="cs-CZ" w:bidi="cs-CZ"/>
        </w:rPr>
        <w:t xml:space="preserve">čl. 2 </w:t>
      </w:r>
      <w:r>
        <w:rPr>
          <w:color w:val="000000"/>
          <w:spacing w:val="0"/>
          <w:w w:val="100"/>
          <w:position w:val="0"/>
          <w:shd w:val="clear" w:color="auto" w:fill="auto"/>
          <w:lang w:val="cs-CZ" w:eastAsia="cs-CZ" w:bidi="cs-CZ"/>
        </w:rPr>
        <w:t xml:space="preserve">je </w:t>
      </w:r>
      <w:r>
        <w:rPr>
          <w:b/>
          <w:bCs/>
          <w:color w:val="000000"/>
          <w:spacing w:val="0"/>
          <w:w w:val="100"/>
          <w:position w:val="0"/>
          <w:shd w:val="clear" w:color="auto" w:fill="auto"/>
          <w:lang w:val="cs-CZ" w:eastAsia="cs-CZ" w:bidi="cs-CZ"/>
        </w:rPr>
        <w:t xml:space="preserve">6 měsíců. </w:t>
      </w:r>
      <w:r>
        <w:rPr>
          <w:color w:val="000000"/>
          <w:spacing w:val="0"/>
          <w:w w:val="100"/>
          <w:position w:val="0"/>
          <w:shd w:val="clear" w:color="auto" w:fill="auto"/>
          <w:lang w:val="cs-CZ" w:eastAsia="cs-CZ" w:bidi="cs-CZ"/>
        </w:rPr>
        <w:t>Záruční doba počíná běžet dnem předání a převzetí plnění objednatelem-Reklamace a záruky uplatňuje objednatel přímo u zhotovitele.</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8</w:t>
      </w:r>
    </w:p>
    <w:p>
      <w:pPr>
        <w:pStyle w:val="Style15"/>
        <w:keepNext/>
        <w:keepLines/>
        <w:widowControl w:val="0"/>
        <w:shd w:val="clear" w:color="auto" w:fill="auto"/>
        <w:bidi w:val="0"/>
        <w:spacing w:before="0" w:after="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Smluvní pokuty</w:t>
      </w:r>
      <w:bookmarkEnd w:id="14"/>
      <w:bookmarkEnd w:id="15"/>
    </w:p>
    <w:p>
      <w:pPr>
        <w:pStyle w:val="Style2"/>
        <w:keepNext w:val="0"/>
        <w:keepLines w:val="0"/>
        <w:widowControl w:val="0"/>
        <w:numPr>
          <w:ilvl w:val="0"/>
          <w:numId w:val="7"/>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Zhotovitel je povinen zaplatit objednateli smluvní pokutu za prodlení s plněním ve výši 0,2 % za každý i započatý den prodlení z ceny plnění, nejvýše však do celkové ceny za plnění.</w:t>
      </w:r>
    </w:p>
    <w:p>
      <w:pPr>
        <w:pStyle w:val="Style2"/>
        <w:keepNext w:val="0"/>
        <w:keepLines w:val="0"/>
        <w:widowControl w:val="0"/>
        <w:numPr>
          <w:ilvl w:val="0"/>
          <w:numId w:val="7"/>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Objednatel je povinen zaplatit zhotoviteli smluvní pokutu ve výši 0,2 % z fakturované částky za každý i započatý den prodlení se zaplacením faktury.</w:t>
      </w:r>
    </w:p>
    <w:p>
      <w:pPr>
        <w:pStyle w:val="Style2"/>
        <w:keepNext w:val="0"/>
        <w:keepLines w:val="0"/>
        <w:widowControl w:val="0"/>
        <w:numPr>
          <w:ilvl w:val="0"/>
          <w:numId w:val="7"/>
        </w:numPr>
        <w:shd w:val="clear" w:color="auto" w:fill="auto"/>
        <w:tabs>
          <w:tab w:pos="712" w:val="left"/>
        </w:tabs>
        <w:bidi w:val="0"/>
        <w:spacing w:before="0" w:after="360" w:line="240" w:lineRule="auto"/>
        <w:ind w:left="720" w:right="0" w:hanging="72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9</w:t>
      </w:r>
    </w:p>
    <w:p>
      <w:pPr>
        <w:pStyle w:val="Style15"/>
        <w:keepNext/>
        <w:keepLines/>
        <w:widowControl w:val="0"/>
        <w:shd w:val="clear" w:color="auto" w:fill="auto"/>
        <w:bidi w:val="0"/>
        <w:spacing w:before="0" w:after="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Zvláštní ujednání</w:t>
      </w:r>
      <w:bookmarkEnd w:id="16"/>
      <w:bookmarkEnd w:id="17"/>
    </w:p>
    <w:p>
      <w:pPr>
        <w:pStyle w:val="Style2"/>
        <w:keepNext w:val="0"/>
        <w:keepLines w:val="0"/>
        <w:widowControl w:val="0"/>
        <w:numPr>
          <w:ilvl w:val="0"/>
          <w:numId w:val="9"/>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předmětu díla, na které s ním zadavatel uzavřel smlouvu, a že se zejména ve vztahu k ostatním uchazečům nedopustil žádného jednání narušujícího hospodářskou soutěž.</w:t>
      </w:r>
    </w:p>
    <w:p>
      <w:pPr>
        <w:pStyle w:val="Style2"/>
        <w:keepNext w:val="0"/>
        <w:keepLines w:val="0"/>
        <w:widowControl w:val="0"/>
        <w:numPr>
          <w:ilvl w:val="0"/>
          <w:numId w:val="9"/>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pPr>
        <w:pStyle w:val="Style2"/>
        <w:keepNext w:val="0"/>
        <w:keepLines w:val="0"/>
        <w:widowControl w:val="0"/>
        <w:numPr>
          <w:ilvl w:val="0"/>
          <w:numId w:val="9"/>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 xml:space="preserve">Objednatel nabývá vlastnické právo k dílu jeho převzetím pověřenou osobou podle </w:t>
      </w:r>
      <w:r>
        <w:rPr>
          <w:b/>
          <w:bCs/>
          <w:color w:val="000000"/>
          <w:spacing w:val="0"/>
          <w:w w:val="100"/>
          <w:position w:val="0"/>
          <w:shd w:val="clear" w:color="auto" w:fill="auto"/>
          <w:lang w:val="cs-CZ" w:eastAsia="cs-CZ" w:bidi="cs-CZ"/>
        </w:rPr>
        <w:t xml:space="preserve">čl. 1 </w:t>
      </w:r>
      <w:r>
        <w:rPr>
          <w:color w:val="000000"/>
          <w:spacing w:val="0"/>
          <w:w w:val="100"/>
          <w:position w:val="0"/>
          <w:shd w:val="clear" w:color="auto" w:fill="auto"/>
          <w:lang w:val="cs-CZ" w:eastAsia="cs-CZ" w:bidi="cs-CZ"/>
        </w:rPr>
        <w:t xml:space="preserve">této smlouvy. Nebezpečí vzniku škody na zboží přechází na objednatele v okamžiku, kdy je dílo, které je předmětem plnění této smlouvy předáno v souladu s </w:t>
      </w:r>
      <w:r>
        <w:rPr>
          <w:b/>
          <w:bCs/>
          <w:color w:val="000000"/>
          <w:spacing w:val="0"/>
          <w:w w:val="100"/>
          <w:position w:val="0"/>
          <w:shd w:val="clear" w:color="auto" w:fill="auto"/>
          <w:lang w:val="cs-CZ" w:eastAsia="cs-CZ" w:bidi="cs-CZ"/>
        </w:rPr>
        <w:t>čl. 4.</w:t>
      </w:r>
    </w:p>
    <w:p>
      <w:pPr>
        <w:pStyle w:val="Style2"/>
        <w:keepNext w:val="0"/>
        <w:keepLines w:val="0"/>
        <w:widowControl w:val="0"/>
        <w:numPr>
          <w:ilvl w:val="0"/>
          <w:numId w:val="9"/>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2"/>
        <w:keepNext w:val="0"/>
        <w:keepLines w:val="0"/>
        <w:widowControl w:val="0"/>
        <w:numPr>
          <w:ilvl w:val="0"/>
          <w:numId w:val="9"/>
        </w:numPr>
        <w:shd w:val="clear" w:color="auto" w:fill="auto"/>
        <w:tabs>
          <w:tab w:pos="712" w:val="left"/>
        </w:tabs>
        <w:bidi w:val="0"/>
        <w:spacing w:before="0" w:line="240" w:lineRule="auto"/>
        <w:ind w:left="720" w:right="0" w:hanging="720"/>
        <w:jc w:val="both"/>
      </w:pPr>
      <w:r>
        <w:rPr>
          <w:color w:val="000000"/>
          <w:spacing w:val="0"/>
          <w:w w:val="100"/>
          <w:position w:val="0"/>
          <w:shd w:val="clear" w:color="auto" w:fill="auto"/>
          <w:lang w:val="cs-CZ" w:eastAsia="cs-CZ" w:bidi="cs-CZ"/>
        </w:rPr>
        <w:t>Zhotovitel se zavazuje v rámci plnění této smlouvy nevyužívat v rozsahu vyšším než 10% ceny poddodavatele, který je:</w:t>
      </w:r>
      <w:r>
        <w:br w:type="page"/>
      </w:r>
    </w:p>
    <w:p>
      <w:pPr>
        <w:pStyle w:val="Style2"/>
        <w:keepNext w:val="0"/>
        <w:keepLines w:val="0"/>
        <w:widowControl w:val="0"/>
        <w:numPr>
          <w:ilvl w:val="0"/>
          <w:numId w:val="11"/>
        </w:numPr>
        <w:shd w:val="clear" w:color="auto" w:fill="auto"/>
        <w:tabs>
          <w:tab w:pos="1080" w:val="left"/>
        </w:tabs>
        <w:bidi w:val="0"/>
        <w:spacing w:before="0" w:after="180" w:line="240" w:lineRule="auto"/>
        <w:ind w:left="0" w:right="0" w:firstLine="720"/>
        <w:jc w:val="both"/>
      </w:pPr>
      <w:r>
        <w:rPr>
          <w:color w:val="000000"/>
          <w:spacing w:val="0"/>
          <w:w w:val="100"/>
          <w:position w:val="0"/>
          <w:shd w:val="clear" w:color="auto" w:fill="auto"/>
          <w:lang w:val="cs-CZ" w:eastAsia="cs-CZ" w:bidi="cs-CZ"/>
        </w:rPr>
        <w:t>fyzickou či právnickou osobou nebo subjektem či orgánem se sídlem v Rusku,</w:t>
      </w:r>
    </w:p>
    <w:p>
      <w:pPr>
        <w:pStyle w:val="Style2"/>
        <w:keepNext w:val="0"/>
        <w:keepLines w:val="0"/>
        <w:widowControl w:val="0"/>
        <w:numPr>
          <w:ilvl w:val="0"/>
          <w:numId w:val="11"/>
        </w:numPr>
        <w:shd w:val="clear" w:color="auto" w:fill="auto"/>
        <w:tabs>
          <w:tab w:pos="1080" w:val="left"/>
        </w:tabs>
        <w:bidi w:val="0"/>
        <w:spacing w:before="0" w:after="180" w:line="240" w:lineRule="auto"/>
        <w:ind w:left="1100" w:right="0" w:hanging="380"/>
        <w:jc w:val="both"/>
      </w:pPr>
      <w:r>
        <w:rPr>
          <w:color w:val="000000"/>
          <w:spacing w:val="0"/>
          <w:w w:val="100"/>
          <w:position w:val="0"/>
          <w:shd w:val="clear" w:color="auto" w:fill="auto"/>
          <w:lang w:val="cs-CZ" w:eastAsia="cs-CZ" w:bidi="cs-CZ"/>
        </w:rPr>
        <w:t>právnickou osobou, subjektem nebo orgánem, který je z více než 50 % přímo či nepřímo vlastněn některým ze subjektů uvedených v písmeni a) tohoto odstavce, nebo</w:t>
      </w:r>
    </w:p>
    <w:p>
      <w:pPr>
        <w:pStyle w:val="Style2"/>
        <w:keepNext w:val="0"/>
        <w:keepLines w:val="0"/>
        <w:widowControl w:val="0"/>
        <w:numPr>
          <w:ilvl w:val="0"/>
          <w:numId w:val="11"/>
        </w:numPr>
        <w:shd w:val="clear" w:color="auto" w:fill="auto"/>
        <w:tabs>
          <w:tab w:pos="1080" w:val="left"/>
        </w:tabs>
        <w:bidi w:val="0"/>
        <w:spacing w:before="0" w:after="180" w:line="240" w:lineRule="auto"/>
        <w:ind w:left="1100" w:right="0" w:hanging="380"/>
        <w:jc w:val="both"/>
      </w:pPr>
      <w:r>
        <w:rPr>
          <w:color w:val="000000"/>
          <w:spacing w:val="0"/>
          <w:w w:val="100"/>
          <w:position w:val="0"/>
          <w:shd w:val="clear" w:color="auto" w:fill="auto"/>
          <w:lang w:val="cs-CZ" w:eastAsia="cs-CZ" w:bidi="cs-CZ"/>
        </w:rPr>
        <w:t>fyzickou nebo právnickou osobou, subjektem nebo orgánem, který jedná jménem nebo na pokyn některého ze subjektů uvedených v písmeni a) nebo b) tohoto odstavce.</w:t>
      </w:r>
    </w:p>
    <w:p>
      <w:pPr>
        <w:pStyle w:val="Style2"/>
        <w:keepNext w:val="0"/>
        <w:keepLines w:val="0"/>
        <w:widowControl w:val="0"/>
        <w:numPr>
          <w:ilvl w:val="0"/>
          <w:numId w:val="9"/>
        </w:numPr>
        <w:shd w:val="clear" w:color="auto" w:fill="auto"/>
        <w:tabs>
          <w:tab w:pos="711" w:val="left"/>
        </w:tabs>
        <w:bidi w:val="0"/>
        <w:spacing w:before="0" w:after="360" w:line="240" w:lineRule="auto"/>
        <w:ind w:left="720" w:right="0" w:hanging="720"/>
        <w:jc w:val="both"/>
      </w:pPr>
      <w:r>
        <w:rPr>
          <w:color w:val="000000"/>
          <w:spacing w:val="0"/>
          <w:w w:val="100"/>
          <w:position w:val="0"/>
          <w:shd w:val="clear" w:color="auto" w:fill="auto"/>
          <w:lang w:val="cs-CZ" w:eastAsia="cs-CZ" w:bidi="cs-CZ"/>
        </w:rPr>
        <w:t>Objednatel je oprávněn od smlouvy odstoupit v případě, kdy Zhotovitel nesplní povinnost uvedenou v odst. 9.4. a 9.5. této smlouvy.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15"/>
        <w:keepNext/>
        <w:keepLines/>
        <w:widowControl w:val="0"/>
        <w:shd w:val="clear" w:color="auto" w:fill="auto"/>
        <w:bidi w:val="0"/>
        <w:spacing w:before="0" w:after="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Závěrečná ustanovení</w:t>
      </w:r>
      <w:bookmarkEnd w:id="18"/>
      <w:bookmarkEnd w:id="19"/>
    </w:p>
    <w:p>
      <w:pPr>
        <w:pStyle w:val="Style2"/>
        <w:keepNext w:val="0"/>
        <w:keepLines w:val="0"/>
        <w:widowControl w:val="0"/>
        <w:numPr>
          <w:ilvl w:val="0"/>
          <w:numId w:val="13"/>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Plnění této smlouvy se řídí zákonem č. 89/2012 Sb., občanského zákoníku v platném znění.</w:t>
      </w:r>
    </w:p>
    <w:p>
      <w:pPr>
        <w:pStyle w:val="Style2"/>
        <w:keepNext w:val="0"/>
        <w:keepLines w:val="0"/>
        <w:widowControl w:val="0"/>
        <w:numPr>
          <w:ilvl w:val="0"/>
          <w:numId w:val="13"/>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Změny a doplňky této smlouvy lze provádět pouze písemnými oboustranně dohodnutými dodatky, které se stanou nedílnou součástí této smlouvy.</w:t>
      </w:r>
    </w:p>
    <w:p>
      <w:pPr>
        <w:pStyle w:val="Style2"/>
        <w:keepNext w:val="0"/>
        <w:keepLines w:val="0"/>
        <w:widowControl w:val="0"/>
        <w:numPr>
          <w:ilvl w:val="0"/>
          <w:numId w:val="13"/>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Tato smlouva je vyhotovena v elektronické podobě, přičemž obě smluvní strany obdrží její elektronický originál.</w:t>
      </w:r>
    </w:p>
    <w:p>
      <w:pPr>
        <w:pStyle w:val="Style2"/>
        <w:keepNext w:val="0"/>
        <w:keepLines w:val="0"/>
        <w:widowControl w:val="0"/>
        <w:numPr>
          <w:ilvl w:val="0"/>
          <w:numId w:val="13"/>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2"/>
        <w:keepNext w:val="0"/>
        <w:keepLines w:val="0"/>
        <w:widowControl w:val="0"/>
        <w:numPr>
          <w:ilvl w:val="0"/>
          <w:numId w:val="13"/>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Na důkaz svého souhlasu s obsahem této smlouvy k ní smluvní strany připojují své uznávané elektronické podpisy dle zákona č. 297/2016 Sb., o službách vytvářejících důvěru pro elektronické transakce, ve znění pozdějších předpisů.</w:t>
      </w:r>
    </w:p>
    <w:p>
      <w:pPr>
        <w:pStyle w:val="Style2"/>
        <w:keepNext w:val="0"/>
        <w:keepLines w:val="0"/>
        <w:widowControl w:val="0"/>
        <w:numPr>
          <w:ilvl w:val="0"/>
          <w:numId w:val="13"/>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Nedílnou součástí smlouvy je Příloha č. 1 : </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Nabídka č. 1200001011</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3"/>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Tato smlouva nabývá platnosti dnem podpisu oběma smluvními stranami a účinnosti dnem uveřejnění v informačním systému veřejné správy - Registru smluv.</w:t>
      </w:r>
    </w:p>
    <w:p>
      <w:pPr>
        <w:pStyle w:val="Style2"/>
        <w:keepNext w:val="0"/>
        <w:keepLines w:val="0"/>
        <w:widowControl w:val="0"/>
        <w:numPr>
          <w:ilvl w:val="0"/>
          <w:numId w:val="13"/>
        </w:numPr>
        <w:shd w:val="clear" w:color="auto" w:fill="auto"/>
        <w:tabs>
          <w:tab w:pos="711" w:val="left"/>
        </w:tabs>
        <w:bidi w:val="0"/>
        <w:spacing w:before="0" w:line="240" w:lineRule="auto"/>
        <w:ind w:left="720" w:right="0" w:hanging="720"/>
        <w:jc w:val="both"/>
      </w:pPr>
      <w:r>
        <w:rPr>
          <w:color w:val="000000"/>
          <w:spacing w:val="0"/>
          <w:w w:val="100"/>
          <w:position w:val="0"/>
          <w:shd w:val="clear" w:color="auto" w:fill="auto"/>
          <w:lang w:val="cs-CZ" w:eastAsia="cs-CZ" w:bidi="cs-CZ"/>
        </w:rPr>
        <w:t>Zhotovitel výslovně souhlasí se zveřejněním této smlouvy v informačním systému veřejné správy - Registru smluv.</w:t>
      </w:r>
    </w:p>
    <w:p>
      <w:pPr>
        <w:pStyle w:val="Style2"/>
        <w:keepNext w:val="0"/>
        <w:keepLines w:val="0"/>
        <w:widowControl w:val="0"/>
        <w:numPr>
          <w:ilvl w:val="0"/>
          <w:numId w:val="13"/>
        </w:numPr>
        <w:shd w:val="clear" w:color="auto" w:fill="auto"/>
        <w:tabs>
          <w:tab w:pos="711" w:val="left"/>
        </w:tabs>
        <w:bidi w:val="0"/>
        <w:spacing w:before="0" w:after="360" w:line="240" w:lineRule="auto"/>
        <w:ind w:left="720" w:right="0" w:hanging="720"/>
        <w:jc w:val="both"/>
      </w:pPr>
      <w:r>
        <w:rPr>
          <w:color w:val="000000"/>
          <w:spacing w:val="0"/>
          <w:w w:val="100"/>
          <w:position w:val="0"/>
          <w:shd w:val="clear" w:color="auto" w:fill="auto"/>
          <w:lang w:val="cs-CZ" w:eastAsia="cs-CZ" w:bidi="cs-CZ"/>
        </w:rPr>
        <w:t>Obě smluvní strany prohlašují, že tato smlouva nebyla sjednána v tísni ani za jinak jednostranně nevýhodných podmínek.</w:t>
      </w:r>
    </w:p>
    <w:p>
      <w:pPr>
        <w:pStyle w:val="Style2"/>
        <w:keepNext w:val="0"/>
        <w:keepLines w:val="0"/>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0" w:h="16840"/>
          <w:pgMar w:top="1767" w:left="1362" w:right="1351" w:bottom="1421" w:header="0" w:footer="3" w:gutter="0"/>
          <w:pgNumType w:start="1"/>
          <w:cols w:space="720"/>
          <w:noEndnote/>
          <w:rtlGutter w:val="0"/>
          <w:docGrid w:linePitch="360"/>
        </w:sectPr>
      </w:pPr>
      <w:r>
        <mc:AlternateContent>
          <mc:Choice Requires="wps">
            <w:drawing>
              <wp:anchor distT="0" distB="0" distL="88900" distR="88900" simplePos="0" relativeHeight="125829378" behindDoc="0" locked="0" layoutInCell="1" allowOverlap="1">
                <wp:simplePos x="0" y="0"/>
                <wp:positionH relativeFrom="page">
                  <wp:posOffset>3822700</wp:posOffset>
                </wp:positionH>
                <wp:positionV relativeFrom="paragraph">
                  <wp:posOffset>12700</wp:posOffset>
                </wp:positionV>
                <wp:extent cx="1530350" cy="350520"/>
                <wp:wrapSquare wrapText="left"/>
                <wp:docPr id="6" name="Shape 6"/>
                <a:graphic xmlns:a="http://schemas.openxmlformats.org/drawingml/2006/main">
                  <a:graphicData uri="http://schemas.microsoft.com/office/word/2010/wordprocessingShape">
                    <wps:wsp>
                      <wps:cNvSpPr txBox="1"/>
                      <wps:spPr>
                        <a:xfrm>
                          <a:ext cx="1530350" cy="3505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objednatele:</w:t>
                            </w:r>
                          </w:p>
                        </w:txbxContent>
                      </wps:txbx>
                      <wps:bodyPr lIns="0" tIns="0" rIns="0" bIns="0">
                        <a:noAutoFit/>
                      </wps:bodyPr>
                    </wps:wsp>
                  </a:graphicData>
                </a:graphic>
              </wp:anchor>
            </w:drawing>
          </mc:Choice>
          <mc:Fallback>
            <w:pict>
              <v:shape id="_x0000_s1032" type="#_x0000_t202" style="position:absolute;margin-left:301.pt;margin-top:1.pt;width:120.5pt;height:27.600000000000001pt;z-index:-125829375;mso-wrap-distance-left:7.pt;mso-wrap-distance-right: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objednatele:</w:t>
                      </w:r>
                    </w:p>
                  </w:txbxContent>
                </v:textbox>
                <w10:wrap type="square" side="left" anchorx="page"/>
              </v:shape>
            </w:pict>
          </mc:Fallback>
        </mc:AlternateContent>
      </w:r>
      <w:r>
        <w:rPr>
          <w:color w:val="000000"/>
          <w:spacing w:val="0"/>
          <w:w w:val="100"/>
          <w:position w:val="0"/>
          <w:shd w:val="clear" w:color="auto" w:fill="auto"/>
          <w:lang w:val="cs-CZ" w:eastAsia="cs-CZ" w:bidi="cs-CZ"/>
        </w:rPr>
        <w:t>V Hustopečích dne viz podpis Za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8" w:after="68"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777" w:left="0" w:right="0" w:bottom="1777"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Libor Nesvadba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divize Zemědělská a stavební technika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AGROTEC a.s.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 Necid</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organizace</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777" w:left="1484" w:right="1959" w:bottom="1777" w:header="0" w:footer="3" w:gutter="0"/>
          <w:cols w:num="2" w:space="643"/>
          <w:noEndnote/>
          <w:rtlGutter w:val="0"/>
          <w:docGrid w:linePitch="360"/>
        </w:sectPr>
      </w:pPr>
      <w:r>
        <w:rPr>
          <w:color w:val="000000"/>
          <w:spacing w:val="0"/>
          <w:w w:val="100"/>
          <w:position w:val="0"/>
          <w:shd w:val="clear" w:color="auto" w:fill="auto"/>
          <w:lang w:val="cs-CZ" w:eastAsia="cs-CZ" w:bidi="cs-CZ"/>
        </w:rPr>
        <w:t>Krajská správa a údržba silnic Vysočiny</w:t>
      </w:r>
    </w:p>
    <w:p>
      <w:pPr>
        <w:widowControl w:val="0"/>
        <w:spacing w:line="1" w:lineRule="exact"/>
      </w:pPr>
      <w:r>
        <mc:AlternateContent>
          <mc:Choice Requires="wps">
            <w:drawing>
              <wp:anchor distT="0" distB="0" distL="0" distR="0" simplePos="0" relativeHeight="125829380" behindDoc="0" locked="0" layoutInCell="1" allowOverlap="1">
                <wp:simplePos x="0" y="0"/>
                <wp:positionH relativeFrom="page">
                  <wp:posOffset>702310</wp:posOffset>
                </wp:positionH>
                <wp:positionV relativeFrom="paragraph">
                  <wp:posOffset>441960</wp:posOffset>
                </wp:positionV>
                <wp:extent cx="1219200" cy="389890"/>
                <wp:wrapSquare wrapText="bothSides"/>
                <wp:docPr id="8" name="Shape 8"/>
                <a:graphic xmlns:a="http://schemas.openxmlformats.org/drawingml/2006/main">
                  <a:graphicData uri="http://schemas.microsoft.com/office/word/2010/wordprocessingShape">
                    <wps:wsp>
                      <wps:cNvSpPr txBox="1"/>
                      <wps:spPr>
                        <a:xfrm>
                          <a:ext cx="1219200" cy="3898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ZIGÍOTEG</w:t>
                            </w:r>
                          </w:p>
                          <w:p>
                            <w:pPr>
                              <w:pStyle w:val="Style18"/>
                              <w:keepNext w:val="0"/>
                              <w:keepLines w:val="0"/>
                              <w:widowControl w:val="0"/>
                              <w:shd w:val="clear" w:color="auto" w:fill="auto"/>
                              <w:bidi w:val="0"/>
                              <w:spacing w:before="0" w:after="0"/>
                              <w:ind w:left="0" w:firstLine="0"/>
                              <w:jc w:val="right"/>
                            </w:pPr>
                            <w:r>
                              <w:rPr>
                                <w:color w:val="000000"/>
                                <w:spacing w:val="0"/>
                                <w:w w:val="100"/>
                                <w:position w:val="0"/>
                                <w:shd w:val="clear" w:color="auto" w:fill="auto"/>
                                <w:lang w:val="cs-CZ" w:eastAsia="cs-CZ" w:bidi="cs-CZ"/>
                              </w:rPr>
                              <w:t>a.s.</w:t>
                            </w:r>
                          </w:p>
                        </w:txbxContent>
                      </wps:txbx>
                      <wps:bodyPr lIns="0" tIns="0" rIns="0" bIns="0">
                        <a:noAutoFit/>
                      </wps:bodyPr>
                    </wps:wsp>
                  </a:graphicData>
                </a:graphic>
              </wp:anchor>
            </w:drawing>
          </mc:Choice>
          <mc:Fallback>
            <w:pict>
              <v:shape id="_x0000_s1034" type="#_x0000_t202" style="position:absolute;margin-left:55.299999999999997pt;margin-top:34.799999999999997pt;width:96.pt;height:30.699999999999999pt;z-index:-12582937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ZIGÍOTEG</w:t>
                      </w:r>
                    </w:p>
                    <w:p>
                      <w:pPr>
                        <w:pStyle w:val="Style18"/>
                        <w:keepNext w:val="0"/>
                        <w:keepLines w:val="0"/>
                        <w:widowControl w:val="0"/>
                        <w:shd w:val="clear" w:color="auto" w:fill="auto"/>
                        <w:bidi w:val="0"/>
                        <w:spacing w:before="0" w:after="0"/>
                        <w:ind w:left="0" w:firstLine="0"/>
                        <w:jc w:val="right"/>
                      </w:pPr>
                      <w:r>
                        <w:rPr>
                          <w:color w:val="000000"/>
                          <w:spacing w:val="0"/>
                          <w:w w:val="100"/>
                          <w:position w:val="0"/>
                          <w:shd w:val="clear" w:color="auto" w:fill="auto"/>
                          <w:lang w:val="cs-CZ" w:eastAsia="cs-CZ" w:bidi="cs-CZ"/>
                        </w:rPr>
                        <w:t>a.s.</w:t>
                      </w:r>
                    </w:p>
                  </w:txbxContent>
                </v:textbox>
                <w10:wrap type="square" anchorx="page"/>
              </v:shape>
            </w:pict>
          </mc:Fallback>
        </mc:AlternateContent>
      </w:r>
    </w:p>
    <w:p>
      <w:pPr>
        <w:pStyle w:val="Style4"/>
        <w:keepNext/>
        <w:keepLines/>
        <w:widowControl w:val="0"/>
        <w:shd w:val="clear" w:color="auto" w:fill="auto"/>
        <w:bidi w:val="0"/>
        <w:spacing w:before="0" w:after="0" w:line="240" w:lineRule="auto"/>
        <w:ind w:left="0" w:right="380" w:firstLine="0"/>
        <w:jc w:val="right"/>
      </w:pPr>
      <w:bookmarkStart w:id="20" w:name="bookmark20"/>
      <w:bookmarkStart w:id="21" w:name="bookmark21"/>
      <w:r>
        <w:rPr>
          <w:color w:val="000000"/>
          <w:spacing w:val="0"/>
          <w:w w:val="100"/>
          <w:position w:val="0"/>
          <w:shd w:val="clear" w:color="auto" w:fill="auto"/>
          <w:lang w:val="cs-CZ" w:eastAsia="cs-CZ" w:bidi="cs-CZ"/>
        </w:rPr>
        <w:t xml:space="preserve">Příloha: </w:t>
      </w:r>
      <w:r>
        <w:rPr>
          <w:i/>
          <w:iCs/>
          <w:color w:val="000000"/>
          <w:spacing w:val="0"/>
          <w:w w:val="100"/>
          <w:position w:val="0"/>
          <w:shd w:val="clear" w:color="auto" w:fill="auto"/>
          <w:lang w:val="cs-CZ" w:eastAsia="cs-CZ" w:bidi="cs-CZ"/>
        </w:rPr>
        <w:t>/f</w:t>
      </w:r>
      <w:bookmarkEnd w:id="20"/>
      <w:bookmarkEnd w:id="21"/>
    </w:p>
    <w:p>
      <w:pPr>
        <w:pStyle w:val="Style23"/>
        <w:keepNext w:val="0"/>
        <w:keepLines w:val="0"/>
        <w:widowControl w:val="0"/>
        <w:shd w:val="clear" w:color="auto" w:fill="auto"/>
        <w:bidi w:val="0"/>
        <w:spacing w:before="0" w:after="220" w:line="180" w:lineRule="auto"/>
        <w:ind w:left="0" w:right="460" w:firstLine="0"/>
        <w:jc w:val="right"/>
      </w:pPr>
      <w:r>
        <w:rPr>
          <w:b w:val="0"/>
          <w:bCs w:val="0"/>
          <w:color w:val="000000"/>
          <w:spacing w:val="0"/>
          <w:w w:val="100"/>
          <w:position w:val="0"/>
          <w:shd w:val="clear" w:color="auto" w:fill="auto"/>
          <w:lang w:val="cs-CZ" w:eastAsia="cs-CZ" w:bidi="cs-CZ"/>
        </w:rPr>
        <w:t>i</w:t>
      </w:r>
    </w:p>
    <w:p>
      <w:pPr>
        <w:pStyle w:val="Style2"/>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Číslo nabídky: 1200001011</w:t>
      </w:r>
    </w:p>
    <w:p>
      <w:pPr>
        <w:pStyle w:val="Style26"/>
        <w:keepNext w:val="0"/>
        <w:keepLines w:val="0"/>
        <w:widowControl w:val="0"/>
        <w:shd w:val="clear" w:color="auto" w:fill="auto"/>
        <w:bidi w:val="0"/>
        <w:spacing w:before="0" w:after="0" w:line="240" w:lineRule="auto"/>
        <w:ind w:left="0" w:right="1000" w:firstLine="0"/>
        <w:jc w:val="right"/>
      </w:pPr>
      <w:r>
        <w:rPr>
          <w:color w:val="000000"/>
          <w:spacing w:val="0"/>
          <w:w w:val="100"/>
          <w:position w:val="0"/>
          <w:shd w:val="clear" w:color="auto" w:fill="auto"/>
          <w:lang w:val="cs-CZ" w:eastAsia="cs-CZ" w:bidi="cs-CZ"/>
        </w:rPr>
        <w:t>K dokladu číslo: Čase maxxum</w:t>
      </w:r>
    </w:p>
    <w:p>
      <w:pPr>
        <w:pStyle w:val="Style28"/>
        <w:keepNext/>
        <w:keepLines/>
        <w:widowControl w:val="0"/>
        <w:shd w:val="clear" w:color="auto" w:fill="auto"/>
        <w:bidi w:val="0"/>
        <w:spacing w:before="0" w:after="0" w:line="240" w:lineRule="auto"/>
        <w:ind w:left="0" w:right="0" w:firstLine="0"/>
        <w:jc w:val="right"/>
        <w:sectPr>
          <w:headerReference w:type="default" r:id="rId7"/>
          <w:footerReference w:type="default" r:id="rId8"/>
          <w:headerReference w:type="first" r:id="rId9"/>
          <w:footerReference w:type="first" r:id="rId10"/>
          <w:footnotePr>
            <w:pos w:val="pageBottom"/>
            <w:numFmt w:val="decimal"/>
            <w:numRestart w:val="continuous"/>
          </w:footnotePr>
          <w:pgSz w:w="11900" w:h="16840"/>
          <w:pgMar w:top="299" w:left="3026" w:right="978" w:bottom="1730" w:header="0" w:footer="3" w:gutter="0"/>
          <w:cols w:space="720"/>
          <w:noEndnote/>
          <w:titlePg/>
          <w:rtlGutter w:val="0"/>
          <w:docGrid w:linePitch="360"/>
        </w:sectPr>
      </w:pPr>
      <w:bookmarkStart w:id="22" w:name="bookmark22"/>
      <w:bookmarkStart w:id="23" w:name="bookmark23"/>
      <w:r>
        <w:rPr>
          <w:color w:val="000000"/>
          <w:spacing w:val="0"/>
          <w:w w:val="100"/>
          <w:position w:val="0"/>
          <w:shd w:val="clear" w:color="auto" w:fill="auto"/>
          <w:lang w:val="cs-CZ" w:eastAsia="cs-CZ" w:bidi="cs-CZ"/>
        </w:rPr>
        <w:t>NABÍDKA</w:t>
      </w:r>
      <w:bookmarkEnd w:id="22"/>
      <w:bookmarkEnd w:id="23"/>
    </w:p>
    <w:p>
      <w:pPr>
        <w:widowControl w:val="0"/>
        <w:spacing w:line="32" w:lineRule="exact"/>
        <w:rPr>
          <w:sz w:val="3"/>
          <w:szCs w:val="3"/>
        </w:rPr>
      </w:pPr>
    </w:p>
    <w:p>
      <w:pPr>
        <w:widowControl w:val="0"/>
        <w:spacing w:line="1" w:lineRule="exact"/>
        <w:sectPr>
          <w:footnotePr>
            <w:pos w:val="pageBottom"/>
            <w:numFmt w:val="decimal"/>
            <w:numRestart w:val="continuous"/>
          </w:footnotePr>
          <w:type w:val="continuous"/>
          <w:pgSz w:w="11900" w:h="16840"/>
          <w:pgMar w:top="299" w:left="0" w:right="0" w:bottom="1730" w:header="0" w:footer="3" w:gutter="0"/>
          <w:cols w:space="720"/>
          <w:noEndnote/>
          <w:rtlGutter w:val="0"/>
          <w:docGrid w:linePitch="360"/>
        </w:sectPr>
      </w:pPr>
    </w:p>
    <w:p>
      <w:pPr>
        <w:pStyle w:val="Style26"/>
        <w:keepNext w:val="0"/>
        <w:keepLines w:val="0"/>
        <w:widowControl w:val="0"/>
        <w:shd w:val="clear" w:color="auto" w:fill="auto"/>
        <w:tabs>
          <w:tab w:pos="1205" w:val="left"/>
        </w:tabs>
        <w:bidi w:val="0"/>
        <w:spacing w:before="0" w:after="0" w:line="295" w:lineRule="auto"/>
        <w:ind w:left="0" w:right="0" w:firstLine="0"/>
        <w:jc w:val="left"/>
      </w:pPr>
      <w:r>
        <w:rPr>
          <w:b/>
          <w:bCs/>
          <w:color w:val="000000"/>
          <w:spacing w:val="0"/>
          <w:w w:val="100"/>
          <w:position w:val="0"/>
          <w:shd w:val="clear" w:color="auto" w:fill="auto"/>
          <w:lang w:val="cs-CZ" w:eastAsia="cs-CZ" w:bidi="cs-CZ"/>
        </w:rPr>
        <w:t>Dodavatel:</w:t>
        <w:tab/>
        <w:t>AGROTEC a.s.</w:t>
      </w:r>
    </w:p>
    <w:p>
      <w:pPr>
        <w:pStyle w:val="Style26"/>
        <w:keepNext w:val="0"/>
        <w:keepLines w:val="0"/>
        <w:widowControl w:val="0"/>
        <w:shd w:val="clear" w:color="auto" w:fill="auto"/>
        <w:bidi w:val="0"/>
        <w:spacing w:before="0" w:after="0" w:line="295" w:lineRule="auto"/>
        <w:ind w:left="1220" w:right="0" w:firstLine="0"/>
        <w:jc w:val="left"/>
      </w:pPr>
      <w:r>
        <w:rPr>
          <w:b/>
          <w:bCs/>
          <w:color w:val="000000"/>
          <w:spacing w:val="0"/>
          <w:w w:val="100"/>
          <w:position w:val="0"/>
          <w:shd w:val="clear" w:color="auto" w:fill="auto"/>
          <w:lang w:val="cs-CZ" w:eastAsia="cs-CZ" w:bidi="cs-CZ"/>
        </w:rPr>
        <w:t>Brněnská 74</w:t>
      </w:r>
    </w:p>
    <w:p>
      <w:pPr>
        <w:pStyle w:val="Style26"/>
        <w:keepNext w:val="0"/>
        <w:keepLines w:val="0"/>
        <w:widowControl w:val="0"/>
        <w:shd w:val="clear" w:color="auto" w:fill="auto"/>
        <w:bidi w:val="0"/>
        <w:spacing w:before="0" w:after="0" w:line="240" w:lineRule="auto"/>
        <w:ind w:left="1220" w:right="0" w:firstLine="0"/>
        <w:jc w:val="left"/>
      </w:pPr>
      <w:r>
        <w:rPr>
          <w:b/>
          <w:bCs/>
          <w:color w:val="000000"/>
          <w:spacing w:val="0"/>
          <w:w w:val="100"/>
          <w:position w:val="0"/>
          <w:shd w:val="clear" w:color="auto" w:fill="auto"/>
          <w:lang w:val="cs-CZ" w:eastAsia="cs-CZ" w:bidi="cs-CZ"/>
        </w:rPr>
        <w:t>693 01 Hustopeče</w:t>
      </w:r>
    </w:p>
    <w:p>
      <w:pPr>
        <w:pStyle w:val="Style23"/>
        <w:keepNext w:val="0"/>
        <w:keepLines w:val="0"/>
        <w:widowControl w:val="0"/>
        <w:shd w:val="clear" w:color="auto" w:fill="auto"/>
        <w:tabs>
          <w:tab w:pos="2914" w:val="left"/>
        </w:tabs>
        <w:bidi w:val="0"/>
        <w:spacing w:before="0" w:after="0" w:line="240" w:lineRule="auto"/>
        <w:ind w:left="1220" w:right="0" w:firstLine="0"/>
        <w:jc w:val="left"/>
      </w:pPr>
      <w:r>
        <w:rPr>
          <w:color w:val="000000"/>
          <w:spacing w:val="0"/>
          <w:w w:val="100"/>
          <w:position w:val="0"/>
          <w:shd w:val="clear" w:color="auto" w:fill="auto"/>
          <w:lang w:val="cs-CZ" w:eastAsia="cs-CZ" w:bidi="cs-CZ"/>
        </w:rPr>
        <w:t>IČO: 00544957</w:t>
        <w:tab/>
        <w:t>DIČ: CZ00544957</w:t>
      </w:r>
    </w:p>
    <w:p>
      <w:pPr>
        <w:pStyle w:val="Style23"/>
        <w:keepNext w:val="0"/>
        <w:keepLines w:val="0"/>
        <w:widowControl w:val="0"/>
        <w:shd w:val="clear" w:color="auto" w:fill="auto"/>
        <w:bidi w:val="0"/>
        <w:spacing w:before="0" w:after="240" w:line="240" w:lineRule="auto"/>
        <w:ind w:left="1220" w:right="0" w:firstLine="0"/>
        <w:jc w:val="left"/>
      </w:pPr>
      <w:r>
        <w:rPr>
          <w:color w:val="000000"/>
          <w:spacing w:val="0"/>
          <w:w w:val="100"/>
          <w:position w:val="0"/>
          <w:shd w:val="clear" w:color="auto" w:fill="auto"/>
          <w:lang w:val="cs-CZ" w:eastAsia="cs-CZ" w:bidi="cs-CZ"/>
        </w:rPr>
        <w:t>zapsaná v OR u KS v Brně pod sp. zn. B138</w:t>
      </w:r>
    </w:p>
    <w:p>
      <w:pPr>
        <w:pStyle w:val="Style26"/>
        <w:keepNext w:val="0"/>
        <w:keepLines w:val="0"/>
        <w:widowControl w:val="0"/>
        <w:shd w:val="clear" w:color="auto" w:fill="auto"/>
        <w:bidi w:val="0"/>
        <w:spacing w:before="0" w:after="0" w:line="295" w:lineRule="auto"/>
        <w:ind w:left="0" w:right="0" w:firstLine="0"/>
        <w:jc w:val="left"/>
      </w:pPr>
      <w:r>
        <w:rPr>
          <w:b/>
          <w:bCs/>
          <w:color w:val="000000"/>
          <w:spacing w:val="0"/>
          <w:w w:val="100"/>
          <w:position w:val="0"/>
          <w:shd w:val="clear" w:color="auto" w:fill="auto"/>
          <w:lang w:val="cs-CZ" w:eastAsia="cs-CZ" w:bidi="cs-CZ"/>
        </w:rPr>
        <w:t xml:space="preserve">Provozovna: </w:t>
      </w:r>
      <w:r>
        <w:rPr>
          <w:color w:val="000000"/>
          <w:spacing w:val="0"/>
          <w:w w:val="100"/>
          <w:position w:val="0"/>
          <w:shd w:val="clear" w:color="auto" w:fill="auto"/>
          <w:lang w:val="cs-CZ" w:eastAsia="cs-CZ" w:bidi="cs-CZ"/>
        </w:rPr>
        <w:t>AGROTEC a.s.</w:t>
      </w:r>
    </w:p>
    <w:p>
      <w:pPr>
        <w:pStyle w:val="Style26"/>
        <w:keepNext w:val="0"/>
        <w:keepLines w:val="0"/>
        <w:widowControl w:val="0"/>
        <w:shd w:val="clear" w:color="auto" w:fill="auto"/>
        <w:bidi w:val="0"/>
        <w:spacing w:before="0" w:after="0" w:line="295" w:lineRule="auto"/>
        <w:ind w:left="1220" w:right="0" w:firstLine="0"/>
        <w:jc w:val="left"/>
      </w:pPr>
      <w:r>
        <w:rPr>
          <w:color w:val="000000"/>
          <w:spacing w:val="0"/>
          <w:w w:val="100"/>
          <w:position w:val="0"/>
          <w:shd w:val="clear" w:color="auto" w:fill="auto"/>
          <w:lang w:val="cs-CZ" w:eastAsia="cs-CZ" w:bidi="cs-CZ"/>
        </w:rPr>
        <w:t>divize ZST servis New Holland</w:t>
      </w:r>
    </w:p>
    <w:p>
      <w:pPr>
        <w:pStyle w:val="Style26"/>
        <w:keepNext w:val="0"/>
        <w:keepLines w:val="0"/>
        <w:widowControl w:val="0"/>
        <w:shd w:val="clear" w:color="auto" w:fill="auto"/>
        <w:bidi w:val="0"/>
        <w:spacing w:before="0" w:after="0" w:line="295" w:lineRule="auto"/>
        <w:ind w:left="1220" w:right="0" w:firstLine="0"/>
        <w:jc w:val="left"/>
      </w:pPr>
      <w:r>
        <w:rPr>
          <w:color w:val="000000"/>
          <w:spacing w:val="0"/>
          <w:w w:val="100"/>
          <w:position w:val="0"/>
          <w:shd w:val="clear" w:color="auto" w:fill="auto"/>
          <w:lang w:val="cs-CZ" w:eastAsia="cs-CZ" w:bidi="cs-CZ"/>
        </w:rPr>
        <w:t>Jamská 30/2435,591 01 Žďár nad Sázavou tel:</w:t>
      </w:r>
    </w:p>
    <w:p>
      <w:pPr>
        <w:pStyle w:val="Style26"/>
        <w:keepNext w:val="0"/>
        <w:keepLines w:val="0"/>
        <w:widowControl w:val="0"/>
        <w:shd w:val="clear" w:color="auto" w:fill="auto"/>
        <w:bidi w:val="0"/>
        <w:spacing w:before="0" w:after="0" w:line="295" w:lineRule="auto"/>
        <w:ind w:left="1220" w:right="0" w:firstLine="0"/>
        <w:jc w:val="left"/>
      </w:pPr>
      <w:r>
        <w:rPr>
          <w:color w:val="000000"/>
          <w:spacing w:val="0"/>
          <w:w w:val="100"/>
          <w:position w:val="0"/>
          <w:shd w:val="clear" w:color="auto" w:fill="auto"/>
          <w:lang w:val="cs-CZ" w:eastAsia="cs-CZ" w:bidi="cs-CZ"/>
        </w:rPr>
        <w:t>e-mail:</w:t>
      </w:r>
    </w:p>
    <w:p>
      <w:pPr>
        <w:pStyle w:val="Style26"/>
        <w:keepNext w:val="0"/>
        <w:keepLines w:val="0"/>
        <w:widowControl w:val="0"/>
        <w:shd w:val="clear" w:color="auto" w:fill="auto"/>
        <w:tabs>
          <w:tab w:pos="1694"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Odběratel:</w:t>
        <w:tab/>
        <w:t>20042052</w:t>
      </w:r>
    </w:p>
    <w:p>
      <w:pPr>
        <w:pStyle w:val="Style26"/>
        <w:keepNext w:val="0"/>
        <w:keepLines w:val="0"/>
        <w:widowControl w:val="0"/>
        <w:shd w:val="clear" w:color="auto" w:fill="auto"/>
        <w:bidi w:val="0"/>
        <w:spacing w:before="0" w:after="0"/>
        <w:ind w:right="0" w:firstLine="2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26"/>
        <w:keepNext w:val="0"/>
        <w:keepLines w:val="0"/>
        <w:widowControl w:val="0"/>
        <w:shd w:val="clear" w:color="auto" w:fill="auto"/>
        <w:bidi w:val="0"/>
        <w:spacing w:before="0" w:after="0"/>
        <w:ind w:right="0" w:firstLine="20"/>
        <w:jc w:val="left"/>
      </w:pPr>
      <w:r>
        <w:rPr>
          <w:b/>
          <w:bCs/>
          <w:color w:val="000000"/>
          <w:spacing w:val="0"/>
          <w:w w:val="100"/>
          <w:position w:val="0"/>
          <w:shd w:val="clear" w:color="auto" w:fill="auto"/>
          <w:lang w:val="cs-CZ" w:eastAsia="cs-CZ" w:bidi="cs-CZ"/>
        </w:rPr>
        <w:t>Kosovská 16</w:t>
      </w:r>
    </w:p>
    <w:p>
      <w:pPr>
        <w:pStyle w:val="Style23"/>
        <w:keepNext w:val="0"/>
        <w:keepLines w:val="0"/>
        <w:widowControl w:val="0"/>
        <w:shd w:val="clear" w:color="auto" w:fill="auto"/>
        <w:tabs>
          <w:tab w:pos="3053" w:val="left"/>
        </w:tabs>
        <w:bidi w:val="0"/>
        <w:spacing w:before="0" w:after="0" w:line="240" w:lineRule="auto"/>
        <w:ind w:left="940" w:right="0" w:firstLine="20"/>
        <w:jc w:val="left"/>
        <w:sectPr>
          <w:footnotePr>
            <w:pos w:val="pageBottom"/>
            <w:numFmt w:val="decimal"/>
            <w:numRestart w:val="continuous"/>
          </w:footnotePr>
          <w:type w:val="continuous"/>
          <w:pgSz w:w="11900" w:h="16840"/>
          <w:pgMar w:top="299" w:left="1149" w:right="1636" w:bottom="1730" w:header="0" w:footer="3" w:gutter="0"/>
          <w:cols w:num="2" w:space="232"/>
          <w:noEndnote/>
          <w:rtlGutter w:val="0"/>
          <w:docGrid w:linePitch="360"/>
        </w:sectPr>
      </w:pPr>
      <w:r>
        <w:rPr>
          <w:color w:val="000000"/>
          <w:spacing w:val="0"/>
          <w:w w:val="100"/>
          <w:position w:val="0"/>
          <w:shd w:val="clear" w:color="auto" w:fill="auto"/>
          <w:lang w:val="cs-CZ" w:eastAsia="cs-CZ" w:bidi="cs-CZ"/>
        </w:rPr>
        <w:t>IČO: 00090450</w:t>
        <w:tab/>
        <w:t>DIČ:CZ00090450</w:t>
      </w:r>
    </w:p>
    <w:p>
      <w:pPr>
        <w:widowControl w:val="0"/>
        <w:spacing w:before="52" w:after="52"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99" w:left="0" w:right="0" w:bottom="1730" w:header="0" w:footer="3" w:gutter="0"/>
          <w:cols w:space="720"/>
          <w:noEndnote/>
          <w:rtlGutter w:val="0"/>
          <w:docGrid w:linePitch="360"/>
        </w:sectPr>
      </w:pP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vystavení: 24.10.2022</w:t>
      </w:r>
    </w:p>
    <w:p>
      <w:pPr>
        <w:pStyle w:val="Style26"/>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299" w:left="1240" w:right="3100" w:bottom="1730" w:header="0" w:footer="3" w:gutter="0"/>
          <w:cols w:num="2" w:space="720" w:equalWidth="0">
            <w:col w:w="2510" w:space="2275"/>
            <w:col w:w="2774"/>
          </w:cols>
          <w:noEndnote/>
          <w:rtlGutter w:val="0"/>
          <w:docGrid w:linePitch="360"/>
        </w:sectPr>
      </w:pPr>
      <w:r>
        <w:rPr>
          <w:color w:val="000000"/>
          <w:spacing w:val="0"/>
          <w:w w:val="100"/>
          <w:position w:val="0"/>
          <w:shd w:val="clear" w:color="auto" w:fill="auto"/>
          <w:lang w:val="cs-CZ" w:eastAsia="cs-CZ" w:bidi="cs-CZ"/>
        </w:rPr>
        <w:t>Platnost nabídky do: 7,11.2022</w:t>
      </w:r>
    </w:p>
    <w:p>
      <w:pPr>
        <w:widowControl w:val="0"/>
        <w:spacing w:line="103" w:lineRule="exact"/>
        <w:rPr>
          <w:sz w:val="8"/>
          <w:szCs w:val="8"/>
        </w:rPr>
      </w:pPr>
    </w:p>
    <w:p>
      <w:pPr>
        <w:widowControl w:val="0"/>
        <w:spacing w:line="1" w:lineRule="exact"/>
        <w:sectPr>
          <w:footnotePr>
            <w:pos w:val="pageBottom"/>
            <w:numFmt w:val="decimal"/>
            <w:numRestart w:val="continuous"/>
          </w:footnotePr>
          <w:type w:val="continuous"/>
          <w:pgSz w:w="11900" w:h="16840"/>
          <w:pgMar w:top="622" w:left="0" w:right="0" w:bottom="1326" w:header="0" w:footer="3" w:gutter="0"/>
          <w:cols w:space="720"/>
          <w:noEndnote/>
          <w:rtlGutter w:val="0"/>
          <w:docGrid w:linePitch="360"/>
        </w:sectPr>
      </w:pPr>
    </w:p>
    <w:tbl>
      <w:tblPr>
        <w:tblOverlap w:val="never"/>
        <w:jc w:val="center"/>
        <w:tblLayout w:type="fixed"/>
      </w:tblPr>
      <w:tblGrid>
        <w:gridCol w:w="1085"/>
        <w:gridCol w:w="2813"/>
        <w:gridCol w:w="1795"/>
        <w:gridCol w:w="754"/>
        <w:gridCol w:w="1056"/>
        <w:gridCol w:w="994"/>
        <w:gridCol w:w="811"/>
        <w:gridCol w:w="394"/>
      </w:tblGrid>
      <w:tr>
        <w:trPr>
          <w:trHeight w:val="36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Materiál</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4"/>
                <w:szCs w:val="14"/>
              </w:rPr>
            </w:pPr>
            <w:r>
              <w:rPr>
                <w:b/>
                <w:bCs/>
                <w:color w:val="000000"/>
                <w:spacing w:val="0"/>
                <w:w w:val="100"/>
                <w:position w:val="0"/>
                <w:sz w:val="14"/>
                <w:szCs w:val="14"/>
                <w:shd w:val="clear" w:color="auto" w:fill="auto"/>
                <w:lang w:val="cs-CZ" w:eastAsia="cs-CZ" w:bidi="cs-CZ"/>
              </w:rPr>
              <w:t>Popis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Jědnotcena</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Množství</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MJ Sleva</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57"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Cena po slevě</w:t>
            </w:r>
          </w:p>
        </w:tc>
        <w:tc>
          <w:tcPr>
            <w:gridSpan w:val="2"/>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b/>
                <w:bCs/>
                <w:color w:val="000000"/>
                <w:spacing w:val="0"/>
                <w:w w:val="100"/>
                <w:position w:val="0"/>
                <w:sz w:val="14"/>
                <w:szCs w:val="14"/>
                <w:shd w:val="clear" w:color="auto" w:fill="auto"/>
                <w:lang w:val="cs-CZ" w:eastAsia="cs-CZ" w:bidi="cs-CZ"/>
              </w:rPr>
              <w:t>Hodnota</w:t>
            </w: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GASKET</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645,00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both"/>
              <w:rPr>
                <w:sz w:val="12"/>
                <w:szCs w:val="12"/>
              </w:rPr>
            </w:pPr>
            <w:r>
              <w:rPr>
                <w:b/>
                <w:bCs/>
                <w:color w:val="000000"/>
                <w:spacing w:val="0"/>
                <w:w w:val="100"/>
                <w:position w:val="0"/>
                <w:sz w:val="12"/>
                <w:szCs w:val="12"/>
                <w:shd w:val="clear" w:color="auto" w:fill="auto"/>
                <w:lang w:val="cs-CZ" w:eastAsia="cs-CZ" w:bidi="cs-CZ"/>
              </w:rPr>
              <w:t>6</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rPr>
                <w:sz w:val="12"/>
                <w:szCs w:val="12"/>
              </w:rPr>
            </w:pPr>
            <w:r>
              <w:rPr>
                <w:b/>
                <w:bCs/>
                <w:color w:val="000000"/>
                <w:spacing w:val="0"/>
                <w:w w:val="100"/>
                <w:position w:val="0"/>
                <w:sz w:val="12"/>
                <w:szCs w:val="12"/>
                <w:shd w:val="clear" w:color="auto" w:fill="auto"/>
                <w:lang w:val="cs-CZ" w:eastAsia="cs-CZ" w:bidi="cs-CZ"/>
              </w:rPr>
              <w:t>645,00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both"/>
              <w:rPr>
                <w:sz w:val="12"/>
                <w:szCs w:val="12"/>
              </w:rPr>
            </w:pPr>
            <w:r>
              <w:rPr>
                <w:b/>
                <w:bCs/>
                <w:color w:val="000000"/>
                <w:spacing w:val="0"/>
                <w:w w:val="100"/>
                <w:position w:val="0"/>
                <w:sz w:val="12"/>
                <w:szCs w:val="12"/>
                <w:shd w:val="clear" w:color="auto" w:fill="auto"/>
                <w:lang w:val="cs-CZ" w:eastAsia="cs-CZ" w:bidi="cs-CZ"/>
              </w:rPr>
              <w:t>3870,00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O-RING</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140,00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both"/>
              <w:rPr>
                <w:sz w:val="12"/>
                <w:szCs w:val="12"/>
              </w:rPr>
            </w:pPr>
            <w:r>
              <w:rPr>
                <w:b/>
                <w:bCs/>
                <w:color w:val="000000"/>
                <w:spacing w:val="0"/>
                <w:w w:val="100"/>
                <w:position w:val="0"/>
                <w:sz w:val="12"/>
                <w:szCs w:val="12"/>
                <w:shd w:val="clear" w:color="auto" w:fill="auto"/>
                <w:lang w:val="cs-CZ" w:eastAsia="cs-CZ" w:bidi="cs-CZ"/>
              </w:rPr>
              <w:t>9</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rPr>
                <w:sz w:val="12"/>
                <w:szCs w:val="12"/>
              </w:rPr>
            </w:pPr>
            <w:r>
              <w:rPr>
                <w:b/>
                <w:bCs/>
                <w:color w:val="000000"/>
                <w:spacing w:val="0"/>
                <w:w w:val="100"/>
                <w:position w:val="0"/>
                <w:sz w:val="12"/>
                <w:szCs w:val="12"/>
                <w:shd w:val="clear" w:color="auto" w:fill="auto"/>
                <w:lang w:val="cs-CZ" w:eastAsia="cs-CZ" w:bidi="cs-CZ"/>
              </w:rPr>
              <w:t>140,00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both"/>
              <w:rPr>
                <w:sz w:val="12"/>
                <w:szCs w:val="12"/>
              </w:rPr>
            </w:pPr>
            <w:r>
              <w:rPr>
                <w:b/>
                <w:bCs/>
                <w:color w:val="000000"/>
                <w:spacing w:val="0"/>
                <w:w w:val="100"/>
                <w:position w:val="0"/>
                <w:sz w:val="12"/>
                <w:szCs w:val="12"/>
                <w:shd w:val="clear" w:color="auto" w:fill="auto"/>
                <w:lang w:val="cs-CZ" w:eastAsia="cs-CZ" w:bidi="cs-CZ"/>
              </w:rPr>
              <w:t>1260,00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O-KROUŽEK</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6,07</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both"/>
              <w:rPr>
                <w:sz w:val="12"/>
                <w:szCs w:val="12"/>
              </w:rPr>
            </w:pPr>
            <w:r>
              <w:rPr>
                <w:b/>
                <w:bCs/>
                <w:color w:val="000000"/>
                <w:spacing w:val="0"/>
                <w:w w:val="100"/>
                <w:position w:val="0"/>
                <w:sz w:val="12"/>
                <w:szCs w:val="12"/>
                <w:shd w:val="clear" w:color="auto" w:fill="auto"/>
                <w:lang w:val="cs-CZ" w:eastAsia="cs-CZ" w:bidi="cs-CZ"/>
              </w:rPr>
              <w:t>31</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20"/>
              <w:jc w:val="left"/>
              <w:rPr>
                <w:sz w:val="12"/>
                <w:szCs w:val="12"/>
              </w:rPr>
            </w:pPr>
            <w:r>
              <w:rPr>
                <w:b/>
                <w:bCs/>
                <w:color w:val="000000"/>
                <w:spacing w:val="0"/>
                <w:w w:val="100"/>
                <w:position w:val="0"/>
                <w:sz w:val="12"/>
                <w:szCs w:val="12"/>
                <w:shd w:val="clear" w:color="auto" w:fill="auto"/>
                <w:lang w:val="cs-CZ" w:eastAsia="cs-CZ" w:bidi="cs-CZ"/>
              </w:rPr>
              <w:t>6,07</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188,17</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POUZDRO ŠIROKÉ</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654,97</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both"/>
              <w:rPr>
                <w:sz w:val="12"/>
                <w:szCs w:val="12"/>
              </w:rPr>
            </w:pPr>
            <w:r>
              <w:rPr>
                <w:b/>
                <w:bCs/>
                <w:color w:val="000000"/>
                <w:spacing w:val="0"/>
                <w:w w:val="100"/>
                <w:position w:val="0"/>
                <w:sz w:val="12"/>
                <w:szCs w:val="12"/>
                <w:shd w:val="clear" w:color="auto" w:fill="auto"/>
                <w:lang w:val="cs-CZ" w:eastAsia="cs-CZ" w:bidi="cs-CZ"/>
              </w:rPr>
              <w:t>7</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rPr>
                <w:sz w:val="12"/>
                <w:szCs w:val="12"/>
              </w:rPr>
            </w:pPr>
            <w:r>
              <w:rPr>
                <w:b/>
                <w:bCs/>
                <w:color w:val="000000"/>
                <w:spacing w:val="0"/>
                <w:w w:val="100"/>
                <w:position w:val="0"/>
                <w:sz w:val="12"/>
                <w:szCs w:val="12"/>
                <w:shd w:val="clear" w:color="auto" w:fill="auto"/>
                <w:lang w:val="cs-CZ" w:eastAsia="cs-CZ" w:bidi="cs-CZ"/>
              </w:rPr>
              <w:t>654,97</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both"/>
              <w:rPr>
                <w:sz w:val="12"/>
                <w:szCs w:val="12"/>
              </w:rPr>
            </w:pPr>
            <w:r>
              <w:rPr>
                <w:b/>
                <w:bCs/>
                <w:color w:val="000000"/>
                <w:spacing w:val="0"/>
                <w:w w:val="100"/>
                <w:position w:val="0"/>
                <w:sz w:val="12"/>
                <w:szCs w:val="12"/>
                <w:shd w:val="clear" w:color="auto" w:fill="auto"/>
                <w:lang w:val="cs-CZ" w:eastAsia="cs-CZ" w:bidi="cs-CZ"/>
              </w:rPr>
              <w:t>4584,79</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BEARINGASSY</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2142,00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both"/>
              <w:rPr>
                <w:sz w:val="12"/>
                <w:szCs w:val="12"/>
              </w:rPr>
            </w:pPr>
            <w:r>
              <w:rPr>
                <w:b/>
                <w:bCs/>
                <w:color w:val="000000"/>
                <w:spacing w:val="0"/>
                <w:w w:val="100"/>
                <w:position w:val="0"/>
                <w:sz w:val="12"/>
                <w:szCs w:val="12"/>
                <w:shd w:val="clear" w:color="auto" w:fill="auto"/>
                <w:lang w:val="cs-CZ" w:eastAsia="cs-CZ" w:bidi="cs-CZ"/>
              </w:rPr>
              <w:t>4</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80"/>
              <w:jc w:val="both"/>
              <w:rPr>
                <w:sz w:val="12"/>
                <w:szCs w:val="12"/>
              </w:rPr>
            </w:pPr>
            <w:r>
              <w:rPr>
                <w:b/>
                <w:bCs/>
                <w:color w:val="000000"/>
                <w:spacing w:val="0"/>
                <w:w w:val="100"/>
                <w:position w:val="0"/>
                <w:sz w:val="12"/>
                <w:szCs w:val="12"/>
                <w:shd w:val="clear" w:color="auto" w:fill="auto"/>
                <w:lang w:val="cs-CZ" w:eastAsia="cs-CZ" w:bidi="cs-CZ"/>
              </w:rPr>
              <w:t>2142,00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both"/>
              <w:rPr>
                <w:sz w:val="12"/>
                <w:szCs w:val="12"/>
              </w:rPr>
            </w:pPr>
            <w:r>
              <w:rPr>
                <w:b/>
                <w:bCs/>
                <w:color w:val="000000"/>
                <w:spacing w:val="0"/>
                <w:w w:val="100"/>
                <w:position w:val="0"/>
                <w:sz w:val="12"/>
                <w:szCs w:val="12"/>
                <w:shd w:val="clear" w:color="auto" w:fill="auto"/>
                <w:lang w:val="cs-CZ" w:eastAsia="cs-CZ" w:bidi="cs-CZ"/>
              </w:rPr>
              <w:t>8568,00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CIRCLIP</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230,00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both"/>
              <w:rPr>
                <w:sz w:val="12"/>
                <w:szCs w:val="12"/>
              </w:rPr>
            </w:pPr>
            <w:r>
              <w:rPr>
                <w:b/>
                <w:bCs/>
                <w:color w:val="000000"/>
                <w:spacing w:val="0"/>
                <w:w w:val="100"/>
                <w:position w:val="0"/>
                <w:sz w:val="12"/>
                <w:szCs w:val="12"/>
                <w:shd w:val="clear" w:color="auto" w:fill="auto"/>
                <w:lang w:val="cs-CZ" w:eastAsia="cs-CZ" w:bidi="cs-CZ"/>
              </w:rPr>
              <w:t>14</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rPr>
                <w:sz w:val="12"/>
                <w:szCs w:val="12"/>
              </w:rPr>
            </w:pPr>
            <w:r>
              <w:rPr>
                <w:b/>
                <w:bCs/>
                <w:color w:val="000000"/>
                <w:spacing w:val="0"/>
                <w:w w:val="100"/>
                <w:position w:val="0"/>
                <w:sz w:val="12"/>
                <w:szCs w:val="12"/>
                <w:shd w:val="clear" w:color="auto" w:fill="auto"/>
                <w:lang w:val="cs-CZ" w:eastAsia="cs-CZ" w:bidi="cs-CZ"/>
              </w:rPr>
              <w:t>230,00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both"/>
              <w:rPr>
                <w:sz w:val="12"/>
                <w:szCs w:val="12"/>
              </w:rPr>
            </w:pPr>
            <w:r>
              <w:rPr>
                <w:b/>
                <w:bCs/>
                <w:color w:val="000000"/>
                <w:spacing w:val="0"/>
                <w:w w:val="100"/>
                <w:position w:val="0"/>
                <w:sz w:val="12"/>
                <w:szCs w:val="12"/>
                <w:shd w:val="clear" w:color="auto" w:fill="auto"/>
                <w:lang w:val="cs-CZ" w:eastAsia="cs-CZ" w:bidi="cs-CZ"/>
              </w:rPr>
              <w:t>3220,00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RING</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168,17</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both"/>
              <w:rPr>
                <w:sz w:val="12"/>
                <w:szCs w:val="12"/>
              </w:rPr>
            </w:pPr>
            <w:r>
              <w:rPr>
                <w:b/>
                <w:bCs/>
                <w:color w:val="000000"/>
                <w:spacing w:val="0"/>
                <w:w w:val="100"/>
                <w:position w:val="0"/>
                <w:sz w:val="12"/>
                <w:szCs w:val="12"/>
                <w:shd w:val="clear" w:color="auto" w:fill="auto"/>
                <w:lang w:val="cs-CZ" w:eastAsia="cs-CZ" w:bidi="cs-CZ"/>
              </w:rPr>
              <w:t>1</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rPr>
                <w:sz w:val="12"/>
                <w:szCs w:val="12"/>
              </w:rPr>
            </w:pPr>
            <w:r>
              <w:rPr>
                <w:b/>
                <w:bCs/>
                <w:color w:val="000000"/>
                <w:spacing w:val="0"/>
                <w:w w:val="100"/>
                <w:position w:val="0"/>
                <w:sz w:val="12"/>
                <w:szCs w:val="12"/>
                <w:shd w:val="clear" w:color="auto" w:fill="auto"/>
                <w:lang w:val="cs-CZ" w:eastAsia="cs-CZ" w:bidi="cs-CZ"/>
              </w:rPr>
              <w:t>168,17</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168,17</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BEARINGASSY</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2066,00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both"/>
              <w:rPr>
                <w:sz w:val="12"/>
                <w:szCs w:val="12"/>
              </w:rPr>
            </w:pPr>
            <w:r>
              <w:rPr>
                <w:b/>
                <w:bCs/>
                <w:color w:val="000000"/>
                <w:spacing w:val="0"/>
                <w:w w:val="100"/>
                <w:position w:val="0"/>
                <w:sz w:val="12"/>
                <w:szCs w:val="12"/>
                <w:shd w:val="clear" w:color="auto" w:fill="auto"/>
                <w:lang w:val="cs-CZ" w:eastAsia="cs-CZ" w:bidi="cs-CZ"/>
              </w:rPr>
              <w:t>6</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80"/>
              <w:jc w:val="both"/>
              <w:rPr>
                <w:sz w:val="12"/>
                <w:szCs w:val="12"/>
              </w:rPr>
            </w:pPr>
            <w:r>
              <w:rPr>
                <w:b/>
                <w:bCs/>
                <w:color w:val="000000"/>
                <w:spacing w:val="0"/>
                <w:w w:val="100"/>
                <w:position w:val="0"/>
                <w:sz w:val="12"/>
                <w:szCs w:val="12"/>
                <w:shd w:val="clear" w:color="auto" w:fill="auto"/>
                <w:lang w:val="cs-CZ" w:eastAsia="cs-CZ" w:bidi="cs-CZ"/>
              </w:rPr>
              <w:t>2066,00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12396,00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SHIM</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1595,00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both"/>
              <w:rPr>
                <w:sz w:val="12"/>
                <w:szCs w:val="12"/>
              </w:rPr>
            </w:pPr>
            <w:r>
              <w:rPr>
                <w:b/>
                <w:bCs/>
                <w:color w:val="000000"/>
                <w:spacing w:val="0"/>
                <w:w w:val="100"/>
                <w:position w:val="0"/>
                <w:sz w:val="12"/>
                <w:szCs w:val="12"/>
                <w:shd w:val="clear" w:color="auto" w:fill="auto"/>
                <w:lang w:val="cs-CZ" w:eastAsia="cs-CZ" w:bidi="cs-CZ"/>
              </w:rPr>
              <w:t>6</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80"/>
              <w:jc w:val="both"/>
              <w:rPr>
                <w:sz w:val="12"/>
                <w:szCs w:val="12"/>
              </w:rPr>
            </w:pPr>
            <w:r>
              <w:rPr>
                <w:b/>
                <w:bCs/>
                <w:color w:val="000000"/>
                <w:spacing w:val="0"/>
                <w:w w:val="100"/>
                <w:position w:val="0"/>
                <w:sz w:val="12"/>
                <w:szCs w:val="12"/>
                <w:shd w:val="clear" w:color="auto" w:fill="auto"/>
                <w:lang w:val="cs-CZ" w:eastAsia="cs-CZ" w:bidi="cs-CZ"/>
              </w:rPr>
              <w:t>1595,00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both"/>
              <w:rPr>
                <w:sz w:val="12"/>
                <w:szCs w:val="12"/>
              </w:rPr>
            </w:pPr>
            <w:r>
              <w:rPr>
                <w:b/>
                <w:bCs/>
                <w:color w:val="000000"/>
                <w:spacing w:val="0"/>
                <w:w w:val="100"/>
                <w:position w:val="0"/>
                <w:sz w:val="12"/>
                <w:szCs w:val="12"/>
                <w:shd w:val="clear" w:color="auto" w:fill="auto"/>
                <w:lang w:val="cs-CZ" w:eastAsia="cs-CZ" w:bidi="cs-CZ"/>
              </w:rPr>
              <w:t>9570,00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CLUTCH DISC</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1790,00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both"/>
              <w:rPr>
                <w:sz w:val="12"/>
                <w:szCs w:val="12"/>
              </w:rPr>
            </w:pPr>
            <w:r>
              <w:rPr>
                <w:b/>
                <w:bCs/>
                <w:color w:val="000000"/>
                <w:spacing w:val="0"/>
                <w:w w:val="100"/>
                <w:position w:val="0"/>
                <w:sz w:val="12"/>
                <w:szCs w:val="12"/>
                <w:shd w:val="clear" w:color="auto" w:fill="auto"/>
                <w:lang w:val="cs-CZ" w:eastAsia="cs-CZ" w:bidi="cs-CZ"/>
              </w:rPr>
              <w:t>42</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80"/>
              <w:jc w:val="both"/>
              <w:rPr>
                <w:sz w:val="12"/>
                <w:szCs w:val="12"/>
              </w:rPr>
            </w:pPr>
            <w:r>
              <w:rPr>
                <w:b/>
                <w:bCs/>
                <w:color w:val="000000"/>
                <w:spacing w:val="0"/>
                <w:w w:val="100"/>
                <w:position w:val="0"/>
                <w:sz w:val="12"/>
                <w:szCs w:val="12"/>
                <w:shd w:val="clear" w:color="auto" w:fill="auto"/>
                <w:lang w:val="cs-CZ" w:eastAsia="cs-CZ" w:bidi="cs-CZ"/>
              </w:rPr>
              <w:t>1790,00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75180,00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SPRING</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420,00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both"/>
              <w:rPr>
                <w:sz w:val="12"/>
                <w:szCs w:val="12"/>
              </w:rPr>
            </w:pPr>
            <w:r>
              <w:rPr>
                <w:b/>
                <w:bCs/>
                <w:color w:val="000000"/>
                <w:spacing w:val="0"/>
                <w:w w:val="100"/>
                <w:position w:val="0"/>
                <w:sz w:val="12"/>
                <w:szCs w:val="12"/>
                <w:shd w:val="clear" w:color="auto" w:fill="auto"/>
                <w:lang w:val="cs-CZ" w:eastAsia="cs-CZ" w:bidi="cs-CZ"/>
              </w:rPr>
              <w:t>42</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rPr>
                <w:sz w:val="12"/>
                <w:szCs w:val="12"/>
              </w:rPr>
            </w:pPr>
            <w:r>
              <w:rPr>
                <w:b/>
                <w:bCs/>
                <w:color w:val="000000"/>
                <w:spacing w:val="0"/>
                <w:w w:val="100"/>
                <w:position w:val="0"/>
                <w:sz w:val="12"/>
                <w:szCs w:val="12"/>
                <w:shd w:val="clear" w:color="auto" w:fill="auto"/>
                <w:lang w:val="cs-CZ" w:eastAsia="cs-CZ" w:bidi="cs-CZ"/>
              </w:rPr>
              <w:t>420,00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17640,00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CLUTCH DISC</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414,00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both"/>
              <w:rPr>
                <w:sz w:val="12"/>
                <w:szCs w:val="12"/>
              </w:rPr>
            </w:pPr>
            <w:r>
              <w:rPr>
                <w:b/>
                <w:bCs/>
                <w:color w:val="000000"/>
                <w:spacing w:val="0"/>
                <w:w w:val="100"/>
                <w:position w:val="0"/>
                <w:sz w:val="12"/>
                <w:szCs w:val="12"/>
                <w:shd w:val="clear" w:color="auto" w:fill="auto"/>
                <w:lang w:val="cs-CZ" w:eastAsia="cs-CZ" w:bidi="cs-CZ"/>
              </w:rPr>
              <w:t>42</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rPr>
                <w:sz w:val="12"/>
                <w:szCs w:val="12"/>
              </w:rPr>
            </w:pPr>
            <w:r>
              <w:rPr>
                <w:b/>
                <w:bCs/>
                <w:color w:val="000000"/>
                <w:spacing w:val="0"/>
                <w:w w:val="100"/>
                <w:position w:val="0"/>
                <w:sz w:val="12"/>
                <w:szCs w:val="12"/>
                <w:shd w:val="clear" w:color="auto" w:fill="auto"/>
                <w:lang w:val="cs-CZ" w:eastAsia="cs-CZ" w:bidi="cs-CZ"/>
              </w:rPr>
              <w:t>414,00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17388,00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O-RING</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806,00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both"/>
              <w:rPr>
                <w:sz w:val="12"/>
                <w:szCs w:val="12"/>
              </w:rPr>
            </w:pPr>
            <w:r>
              <w:rPr>
                <w:b/>
                <w:bCs/>
                <w:color w:val="000000"/>
                <w:spacing w:val="0"/>
                <w:w w:val="100"/>
                <w:position w:val="0"/>
                <w:sz w:val="12"/>
                <w:szCs w:val="12"/>
                <w:shd w:val="clear" w:color="auto" w:fill="auto"/>
                <w:lang w:val="cs-CZ" w:eastAsia="cs-CZ" w:bidi="cs-CZ"/>
              </w:rPr>
              <w:t>6</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rPr>
                <w:sz w:val="12"/>
                <w:szCs w:val="12"/>
              </w:rPr>
            </w:pPr>
            <w:r>
              <w:rPr>
                <w:b/>
                <w:bCs/>
                <w:color w:val="000000"/>
                <w:spacing w:val="0"/>
                <w:w w:val="100"/>
                <w:position w:val="0"/>
                <w:sz w:val="12"/>
                <w:szCs w:val="12"/>
                <w:shd w:val="clear" w:color="auto" w:fill="auto"/>
                <w:lang w:val="cs-CZ" w:eastAsia="cs-CZ" w:bidi="cs-CZ"/>
              </w:rPr>
              <w:t>806,00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both"/>
              <w:rPr>
                <w:sz w:val="12"/>
                <w:szCs w:val="12"/>
              </w:rPr>
            </w:pPr>
            <w:r>
              <w:rPr>
                <w:b/>
                <w:bCs/>
                <w:color w:val="000000"/>
                <w:spacing w:val="0"/>
                <w:w w:val="100"/>
                <w:position w:val="0"/>
                <w:sz w:val="12"/>
                <w:szCs w:val="12"/>
                <w:shd w:val="clear" w:color="auto" w:fill="auto"/>
                <w:lang w:val="cs-CZ" w:eastAsia="cs-CZ" w:bidi="cs-CZ"/>
              </w:rPr>
              <w:t>4836,00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O-RING</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350,00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both"/>
              <w:rPr>
                <w:sz w:val="12"/>
                <w:szCs w:val="12"/>
              </w:rPr>
            </w:pPr>
            <w:r>
              <w:rPr>
                <w:b/>
                <w:bCs/>
                <w:color w:val="000000"/>
                <w:spacing w:val="0"/>
                <w:w w:val="100"/>
                <w:position w:val="0"/>
                <w:sz w:val="12"/>
                <w:szCs w:val="12"/>
                <w:shd w:val="clear" w:color="auto" w:fill="auto"/>
                <w:lang w:val="cs-CZ" w:eastAsia="cs-CZ" w:bidi="cs-CZ"/>
              </w:rPr>
              <w:t>6</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rPr>
                <w:sz w:val="12"/>
                <w:szCs w:val="12"/>
              </w:rPr>
            </w:pPr>
            <w:r>
              <w:rPr>
                <w:b/>
                <w:bCs/>
                <w:color w:val="000000"/>
                <w:spacing w:val="0"/>
                <w:w w:val="100"/>
                <w:position w:val="0"/>
                <w:sz w:val="12"/>
                <w:szCs w:val="12"/>
                <w:shd w:val="clear" w:color="auto" w:fill="auto"/>
                <w:lang w:val="cs-CZ" w:eastAsia="cs-CZ" w:bidi="cs-CZ"/>
              </w:rPr>
              <w:t>350,00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both"/>
              <w:rPr>
                <w:sz w:val="12"/>
                <w:szCs w:val="12"/>
              </w:rPr>
            </w:pPr>
            <w:r>
              <w:rPr>
                <w:b/>
                <w:bCs/>
                <w:color w:val="000000"/>
                <w:spacing w:val="0"/>
                <w:w w:val="100"/>
                <w:position w:val="0"/>
                <w:sz w:val="12"/>
                <w:szCs w:val="12"/>
                <w:shd w:val="clear" w:color="auto" w:fill="auto"/>
                <w:lang w:val="cs-CZ" w:eastAsia="cs-CZ" w:bidi="cs-CZ"/>
              </w:rPr>
              <w:t>2100,00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BEARING, NEEDLE</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1165,00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both"/>
              <w:rPr>
                <w:sz w:val="12"/>
                <w:szCs w:val="12"/>
              </w:rPr>
            </w:pPr>
            <w:r>
              <w:rPr>
                <w:b/>
                <w:bCs/>
                <w:color w:val="000000"/>
                <w:spacing w:val="0"/>
                <w:w w:val="100"/>
                <w:position w:val="0"/>
                <w:sz w:val="12"/>
                <w:szCs w:val="12"/>
                <w:shd w:val="clear" w:color="auto" w:fill="auto"/>
                <w:lang w:val="cs-CZ" w:eastAsia="cs-CZ" w:bidi="cs-CZ"/>
              </w:rPr>
              <w:t>6</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80"/>
              <w:jc w:val="both"/>
              <w:rPr>
                <w:sz w:val="12"/>
                <w:szCs w:val="12"/>
              </w:rPr>
            </w:pPr>
            <w:r>
              <w:rPr>
                <w:b/>
                <w:bCs/>
                <w:color w:val="000000"/>
                <w:spacing w:val="0"/>
                <w:w w:val="100"/>
                <w:position w:val="0"/>
                <w:sz w:val="12"/>
                <w:szCs w:val="12"/>
                <w:shd w:val="clear" w:color="auto" w:fill="auto"/>
                <w:lang w:val="cs-CZ" w:eastAsia="cs-CZ" w:bidi="cs-CZ"/>
              </w:rPr>
              <w:t>1165,00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both"/>
              <w:rPr>
                <w:sz w:val="12"/>
                <w:szCs w:val="12"/>
              </w:rPr>
            </w:pPr>
            <w:r>
              <w:rPr>
                <w:b/>
                <w:bCs/>
                <w:color w:val="000000"/>
                <w:spacing w:val="0"/>
                <w:w w:val="100"/>
                <w:position w:val="0"/>
                <w:sz w:val="12"/>
                <w:szCs w:val="12"/>
                <w:shd w:val="clear" w:color="auto" w:fill="auto"/>
                <w:lang w:val="cs-CZ" w:eastAsia="cs-CZ" w:bidi="cs-CZ"/>
              </w:rPr>
              <w:t>6990,00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SPRING CUP</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304,00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both"/>
              <w:rPr>
                <w:sz w:val="12"/>
                <w:szCs w:val="12"/>
              </w:rPr>
            </w:pPr>
            <w:r>
              <w:rPr>
                <w:b/>
                <w:bCs/>
                <w:color w:val="000000"/>
                <w:spacing w:val="0"/>
                <w:w w:val="100"/>
                <w:position w:val="0"/>
                <w:sz w:val="12"/>
                <w:szCs w:val="12"/>
                <w:shd w:val="clear" w:color="auto" w:fill="auto"/>
                <w:lang w:val="cs-CZ" w:eastAsia="cs-CZ" w:bidi="cs-CZ"/>
              </w:rPr>
              <w:t>54</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rPr>
                <w:sz w:val="12"/>
                <w:szCs w:val="12"/>
              </w:rPr>
            </w:pPr>
            <w:r>
              <w:rPr>
                <w:b/>
                <w:bCs/>
                <w:color w:val="000000"/>
                <w:spacing w:val="0"/>
                <w:w w:val="100"/>
                <w:position w:val="0"/>
                <w:sz w:val="12"/>
                <w:szCs w:val="12"/>
                <w:shd w:val="clear" w:color="auto" w:fill="auto"/>
                <w:lang w:val="cs-CZ" w:eastAsia="cs-CZ" w:bidi="cs-CZ"/>
              </w:rPr>
              <w:t>304,00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16416,00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31"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BEARING, ROLLERCAG</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889,00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both"/>
              <w:rPr>
                <w:sz w:val="12"/>
                <w:szCs w:val="12"/>
              </w:rPr>
            </w:pPr>
            <w:r>
              <w:rPr>
                <w:b/>
                <w:bCs/>
                <w:color w:val="000000"/>
                <w:spacing w:val="0"/>
                <w:w w:val="100"/>
                <w:position w:val="0"/>
                <w:sz w:val="12"/>
                <w:szCs w:val="12"/>
                <w:shd w:val="clear" w:color="auto" w:fill="auto"/>
                <w:lang w:val="cs-CZ" w:eastAsia="cs-CZ" w:bidi="cs-CZ"/>
              </w:rPr>
              <w:t>6</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rPr>
                <w:sz w:val="12"/>
                <w:szCs w:val="12"/>
              </w:rPr>
            </w:pPr>
            <w:r>
              <w:rPr>
                <w:b/>
                <w:bCs/>
                <w:color w:val="000000"/>
                <w:spacing w:val="0"/>
                <w:w w:val="100"/>
                <w:position w:val="0"/>
                <w:sz w:val="12"/>
                <w:szCs w:val="12"/>
                <w:shd w:val="clear" w:color="auto" w:fill="auto"/>
                <w:lang w:val="cs-CZ" w:eastAsia="cs-CZ" w:bidi="cs-CZ"/>
              </w:rPr>
              <w:t>889,00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both"/>
              <w:rPr>
                <w:sz w:val="12"/>
                <w:szCs w:val="12"/>
              </w:rPr>
            </w:pPr>
            <w:r>
              <w:rPr>
                <w:b/>
                <w:bCs/>
                <w:color w:val="000000"/>
                <w:spacing w:val="0"/>
                <w:w w:val="100"/>
                <w:position w:val="0"/>
                <w:sz w:val="12"/>
                <w:szCs w:val="12"/>
                <w:shd w:val="clear" w:color="auto" w:fill="auto"/>
                <w:lang w:val="cs-CZ" w:eastAsia="cs-CZ" w:bidi="cs-CZ"/>
              </w:rPr>
              <w:t>5334,00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O-KROUŽEK</w:t>
            </w:r>
          </w:p>
        </w:tc>
        <w:tc>
          <w:tcPr>
            <w:tcBorders>
              <w:top w:val="single" w:sz="4"/>
            </w:tcBorders>
            <w:shd w:val="clear" w:color="auto" w:fill="FFFFFF"/>
            <w:vAlign w:val="top"/>
          </w:tcPr>
          <w:p>
            <w:pPr>
              <w:pStyle w:val="Style11"/>
              <w:keepNext w:val="0"/>
              <w:keepLines w:val="0"/>
              <w:widowControl w:val="0"/>
              <w:shd w:val="clear" w:color="auto" w:fill="auto"/>
              <w:bidi w:val="0"/>
              <w:spacing w:before="8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274,38</w:t>
            </w:r>
          </w:p>
        </w:tc>
        <w:tc>
          <w:tcPr>
            <w:tcBorders>
              <w:top w:val="single" w:sz="4"/>
            </w:tcBorders>
            <w:shd w:val="clear" w:color="auto" w:fill="FFFFFF"/>
            <w:vAlign w:val="top"/>
          </w:tcPr>
          <w:p>
            <w:pPr>
              <w:pStyle w:val="Style11"/>
              <w:keepNext w:val="0"/>
              <w:keepLines w:val="0"/>
              <w:widowControl w:val="0"/>
              <w:shd w:val="clear" w:color="auto" w:fill="auto"/>
              <w:bidi w:val="0"/>
              <w:spacing w:before="80" w:after="0" w:line="240" w:lineRule="auto"/>
              <w:ind w:left="0" w:right="0" w:firstLine="420"/>
              <w:jc w:val="both"/>
              <w:rPr>
                <w:sz w:val="12"/>
                <w:szCs w:val="12"/>
              </w:rPr>
            </w:pPr>
            <w:r>
              <w:rPr>
                <w:b/>
                <w:bCs/>
                <w:color w:val="000000"/>
                <w:spacing w:val="0"/>
                <w:w w:val="100"/>
                <w:position w:val="0"/>
                <w:sz w:val="12"/>
                <w:szCs w:val="12"/>
                <w:shd w:val="clear" w:color="auto" w:fill="auto"/>
                <w:lang w:val="cs-CZ" w:eastAsia="cs-CZ" w:bidi="cs-CZ"/>
              </w:rPr>
              <w:t>13</w:t>
            </w:r>
          </w:p>
        </w:tc>
        <w:tc>
          <w:tcPr>
            <w:tcBorders>
              <w:top w:val="single" w:sz="4"/>
            </w:tcBorders>
            <w:shd w:val="clear" w:color="auto" w:fill="FFFFFF"/>
            <w:vAlign w:val="top"/>
          </w:tcPr>
          <w:p>
            <w:pPr>
              <w:pStyle w:val="Style11"/>
              <w:keepNext w:val="0"/>
              <w:keepLines w:val="0"/>
              <w:widowControl w:val="0"/>
              <w:shd w:val="clear" w:color="auto" w:fill="auto"/>
              <w:bidi w:val="0"/>
              <w:spacing w:before="8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top"/>
          </w:tcPr>
          <w:p>
            <w:pPr>
              <w:pStyle w:val="Style11"/>
              <w:keepNext w:val="0"/>
              <w:keepLines w:val="0"/>
              <w:widowControl w:val="0"/>
              <w:shd w:val="clear" w:color="auto" w:fill="auto"/>
              <w:bidi w:val="0"/>
              <w:spacing w:before="80" w:after="0" w:line="240" w:lineRule="auto"/>
              <w:ind w:left="0" w:right="0" w:firstLine="360"/>
              <w:jc w:val="both"/>
              <w:rPr>
                <w:sz w:val="12"/>
                <w:szCs w:val="12"/>
              </w:rPr>
            </w:pPr>
            <w:r>
              <w:rPr>
                <w:b/>
                <w:bCs/>
                <w:color w:val="000000"/>
                <w:spacing w:val="0"/>
                <w:w w:val="100"/>
                <w:position w:val="0"/>
                <w:sz w:val="12"/>
                <w:szCs w:val="12"/>
                <w:shd w:val="clear" w:color="auto" w:fill="auto"/>
                <w:lang w:val="cs-CZ" w:eastAsia="cs-CZ" w:bidi="cs-CZ"/>
              </w:rPr>
              <w:t>274,38</w:t>
            </w:r>
          </w:p>
        </w:tc>
        <w:tc>
          <w:tcPr>
            <w:tcBorders>
              <w:top w:val="single" w:sz="4"/>
            </w:tcBorders>
            <w:shd w:val="clear" w:color="auto" w:fill="FFFFFF"/>
            <w:vAlign w:val="top"/>
          </w:tcPr>
          <w:p>
            <w:pPr>
              <w:pStyle w:val="Style11"/>
              <w:keepNext w:val="0"/>
              <w:keepLines w:val="0"/>
              <w:widowControl w:val="0"/>
              <w:shd w:val="clear" w:color="auto" w:fill="auto"/>
              <w:bidi w:val="0"/>
              <w:spacing w:before="80" w:after="0" w:line="240" w:lineRule="auto"/>
              <w:ind w:left="0" w:right="0" w:firstLine="220"/>
              <w:jc w:val="both"/>
              <w:rPr>
                <w:sz w:val="12"/>
                <w:szCs w:val="12"/>
              </w:rPr>
            </w:pPr>
            <w:r>
              <w:rPr>
                <w:b/>
                <w:bCs/>
                <w:color w:val="000000"/>
                <w:spacing w:val="0"/>
                <w:w w:val="100"/>
                <w:position w:val="0"/>
                <w:sz w:val="12"/>
                <w:szCs w:val="12"/>
                <w:shd w:val="clear" w:color="auto" w:fill="auto"/>
                <w:lang w:val="cs-CZ" w:eastAsia="cs-CZ" w:bidi="cs-CZ"/>
              </w:rPr>
              <w:t>3566,94</w:t>
            </w:r>
          </w:p>
        </w:tc>
        <w:tc>
          <w:tcPr>
            <w:tcBorders>
              <w:top w:val="single" w:sz="4"/>
              <w:right w:val="single" w:sz="4"/>
            </w:tcBorders>
            <w:shd w:val="clear" w:color="auto" w:fill="FFFFFF"/>
            <w:vAlign w:val="top"/>
          </w:tcPr>
          <w:p>
            <w:pPr>
              <w:pStyle w:val="Style11"/>
              <w:keepNext w:val="0"/>
              <w:keepLines w:val="0"/>
              <w:widowControl w:val="0"/>
              <w:shd w:val="clear" w:color="auto" w:fill="auto"/>
              <w:bidi w:val="0"/>
              <w:spacing w:before="8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LOŽISKO</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3110,46</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left"/>
              <w:rPr>
                <w:sz w:val="12"/>
                <w:szCs w:val="12"/>
              </w:rPr>
            </w:pPr>
            <w:r>
              <w:rPr>
                <w:b/>
                <w:bCs/>
                <w:color w:val="000000"/>
                <w:spacing w:val="0"/>
                <w:w w:val="100"/>
                <w:position w:val="0"/>
                <w:sz w:val="12"/>
                <w:szCs w:val="12"/>
                <w:shd w:val="clear" w:color="auto" w:fill="auto"/>
                <w:lang w:val="cs-CZ" w:eastAsia="cs-CZ" w:bidi="cs-CZ"/>
              </w:rPr>
              <w:t>1</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80"/>
              <w:jc w:val="both"/>
              <w:rPr>
                <w:sz w:val="12"/>
                <w:szCs w:val="12"/>
              </w:rPr>
            </w:pPr>
            <w:r>
              <w:rPr>
                <w:b/>
                <w:bCs/>
                <w:color w:val="000000"/>
                <w:spacing w:val="0"/>
                <w:w w:val="100"/>
                <w:position w:val="0"/>
                <w:sz w:val="12"/>
                <w:szCs w:val="12"/>
                <w:shd w:val="clear" w:color="auto" w:fill="auto"/>
                <w:lang w:val="cs-CZ" w:eastAsia="cs-CZ" w:bidi="cs-CZ"/>
              </w:rPr>
              <w:t>3110,46</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both"/>
              <w:rPr>
                <w:sz w:val="12"/>
                <w:szCs w:val="12"/>
              </w:rPr>
            </w:pPr>
            <w:r>
              <w:rPr>
                <w:b/>
                <w:bCs/>
                <w:color w:val="000000"/>
                <w:spacing w:val="0"/>
                <w:w w:val="100"/>
                <w:position w:val="0"/>
                <w:sz w:val="12"/>
                <w:szCs w:val="12"/>
                <w:shd w:val="clear" w:color="auto" w:fill="auto"/>
                <w:lang w:val="cs-CZ" w:eastAsia="cs-CZ" w:bidi="cs-CZ"/>
              </w:rPr>
              <w:t>3110,46</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SUPPORT</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85499,74</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left"/>
              <w:rPr>
                <w:sz w:val="12"/>
                <w:szCs w:val="12"/>
              </w:rPr>
            </w:pPr>
            <w:r>
              <w:rPr>
                <w:b/>
                <w:bCs/>
                <w:color w:val="000000"/>
                <w:spacing w:val="0"/>
                <w:w w:val="100"/>
                <w:position w:val="0"/>
                <w:sz w:val="12"/>
                <w:szCs w:val="12"/>
                <w:shd w:val="clear" w:color="auto" w:fill="auto"/>
                <w:lang w:val="cs-CZ" w:eastAsia="cs-CZ" w:bidi="cs-CZ"/>
              </w:rPr>
              <w:t>1</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2"/>
                <w:szCs w:val="12"/>
              </w:rPr>
            </w:pPr>
            <w:r>
              <w:rPr>
                <w:b/>
                <w:bCs/>
                <w:color w:val="000000"/>
                <w:spacing w:val="0"/>
                <w:w w:val="100"/>
                <w:position w:val="0"/>
                <w:sz w:val="12"/>
                <w:szCs w:val="12"/>
                <w:shd w:val="clear" w:color="auto" w:fill="auto"/>
                <w:lang w:val="cs-CZ" w:eastAsia="cs-CZ" w:bidi="cs-CZ"/>
              </w:rPr>
              <w:t>8S499.74</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85499,74</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BEARING, ROLLER, CYL</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2514,00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left"/>
              <w:rPr>
                <w:sz w:val="12"/>
                <w:szCs w:val="12"/>
              </w:rPr>
            </w:pPr>
            <w:r>
              <w:rPr>
                <w:b/>
                <w:bCs/>
                <w:color w:val="000000"/>
                <w:spacing w:val="0"/>
                <w:w w:val="100"/>
                <w:position w:val="0"/>
                <w:sz w:val="12"/>
                <w:szCs w:val="12"/>
                <w:shd w:val="clear" w:color="auto" w:fill="auto"/>
                <w:lang w:val="cs-CZ" w:eastAsia="cs-CZ" w:bidi="cs-CZ"/>
              </w:rPr>
              <w:t>t</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80"/>
              <w:jc w:val="both"/>
              <w:rPr>
                <w:sz w:val="12"/>
                <w:szCs w:val="12"/>
              </w:rPr>
            </w:pPr>
            <w:r>
              <w:rPr>
                <w:b/>
                <w:bCs/>
                <w:color w:val="000000"/>
                <w:spacing w:val="0"/>
                <w:w w:val="100"/>
                <w:position w:val="0"/>
                <w:sz w:val="12"/>
                <w:szCs w:val="12"/>
                <w:shd w:val="clear" w:color="auto" w:fill="auto"/>
                <w:lang w:val="cs-CZ" w:eastAsia="cs-CZ" w:bidi="cs-CZ"/>
              </w:rPr>
              <w:t>2514,00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both"/>
              <w:rPr>
                <w:sz w:val="12"/>
                <w:szCs w:val="12"/>
              </w:rPr>
            </w:pPr>
            <w:r>
              <w:rPr>
                <w:b/>
                <w:bCs/>
                <w:color w:val="000000"/>
                <w:spacing w:val="0"/>
                <w:w w:val="100"/>
                <w:position w:val="0"/>
                <w:sz w:val="12"/>
                <w:szCs w:val="12"/>
                <w:shd w:val="clear" w:color="auto" w:fill="auto"/>
                <w:lang w:val="cs-CZ" w:eastAsia="cs-CZ" w:bidi="cs-CZ"/>
              </w:rPr>
              <w:t>2514,00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TAPERED BEARING</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12075,00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left"/>
              <w:rPr>
                <w:sz w:val="12"/>
                <w:szCs w:val="12"/>
              </w:rPr>
            </w:pPr>
            <w:r>
              <w:rPr>
                <w:b/>
                <w:bCs/>
                <w:color w:val="000000"/>
                <w:spacing w:val="0"/>
                <w:w w:val="100"/>
                <w:position w:val="0"/>
                <w:sz w:val="12"/>
                <w:szCs w:val="12"/>
                <w:shd w:val="clear" w:color="auto" w:fill="auto"/>
                <w:lang w:val="cs-CZ" w:eastAsia="cs-CZ" w:bidi="cs-CZ"/>
              </w:rPr>
              <w:t>1</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2"/>
                <w:szCs w:val="12"/>
              </w:rPr>
            </w:pPr>
            <w:r>
              <w:rPr>
                <w:b/>
                <w:bCs/>
                <w:color w:val="000000"/>
                <w:spacing w:val="0"/>
                <w:w w:val="100"/>
                <w:position w:val="0"/>
                <w:sz w:val="12"/>
                <w:szCs w:val="12"/>
                <w:shd w:val="clear" w:color="auto" w:fill="auto"/>
                <w:lang w:val="cs-CZ" w:eastAsia="cs-CZ" w:bidi="cs-CZ"/>
              </w:rPr>
              <w:t>12075,00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12075,00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RING</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162,00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left"/>
              <w:rPr>
                <w:sz w:val="12"/>
                <w:szCs w:val="12"/>
              </w:rPr>
            </w:pPr>
            <w:r>
              <w:rPr>
                <w:b/>
                <w:bCs/>
                <w:color w:val="000000"/>
                <w:spacing w:val="0"/>
                <w:w w:val="100"/>
                <w:position w:val="0"/>
                <w:sz w:val="12"/>
                <w:szCs w:val="12"/>
                <w:shd w:val="clear" w:color="auto" w:fill="auto"/>
                <w:lang w:val="cs-CZ" w:eastAsia="cs-CZ" w:bidi="cs-CZ"/>
              </w:rPr>
              <w:t>4</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rPr>
                <w:sz w:val="12"/>
                <w:szCs w:val="12"/>
              </w:rPr>
            </w:pPr>
            <w:r>
              <w:rPr>
                <w:b/>
                <w:bCs/>
                <w:color w:val="000000"/>
                <w:spacing w:val="0"/>
                <w:w w:val="100"/>
                <w:position w:val="0"/>
                <w:sz w:val="12"/>
                <w:szCs w:val="12"/>
                <w:shd w:val="clear" w:color="auto" w:fill="auto"/>
                <w:lang w:val="cs-CZ" w:eastAsia="cs-CZ" w:bidi="cs-CZ"/>
              </w:rPr>
              <w:t>162,00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648,00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BALL BEARING</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1922,00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left"/>
              <w:rPr>
                <w:sz w:val="12"/>
                <w:szCs w:val="12"/>
              </w:rPr>
            </w:pPr>
            <w:r>
              <w:rPr>
                <w:b/>
                <w:bCs/>
                <w:color w:val="000000"/>
                <w:spacing w:val="0"/>
                <w:w w:val="100"/>
                <w:position w:val="0"/>
                <w:sz w:val="12"/>
                <w:szCs w:val="12"/>
                <w:shd w:val="clear" w:color="auto" w:fill="auto"/>
                <w:lang w:val="cs-CZ" w:eastAsia="cs-CZ" w:bidi="cs-CZ"/>
              </w:rPr>
              <w:t>1</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80"/>
              <w:jc w:val="both"/>
              <w:rPr>
                <w:sz w:val="12"/>
                <w:szCs w:val="12"/>
              </w:rPr>
            </w:pPr>
            <w:r>
              <w:rPr>
                <w:b/>
                <w:bCs/>
                <w:color w:val="000000"/>
                <w:spacing w:val="0"/>
                <w:w w:val="100"/>
                <w:position w:val="0"/>
                <w:sz w:val="12"/>
                <w:szCs w:val="12"/>
                <w:shd w:val="clear" w:color="auto" w:fill="auto"/>
                <w:lang w:val="cs-CZ" w:eastAsia="cs-CZ" w:bidi="cs-CZ"/>
              </w:rPr>
              <w:t>1922,00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both"/>
              <w:rPr>
                <w:sz w:val="12"/>
                <w:szCs w:val="12"/>
              </w:rPr>
            </w:pPr>
            <w:r>
              <w:rPr>
                <w:b/>
                <w:bCs/>
                <w:color w:val="000000"/>
                <w:spacing w:val="0"/>
                <w:w w:val="100"/>
                <w:position w:val="0"/>
                <w:sz w:val="12"/>
                <w:szCs w:val="12"/>
                <w:shd w:val="clear" w:color="auto" w:fill="auto"/>
                <w:lang w:val="cs-CZ" w:eastAsia="cs-CZ" w:bidi="cs-CZ"/>
              </w:rPr>
              <w:t>1922,00</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o-kroužek</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195,98</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left"/>
              <w:rPr>
                <w:sz w:val="12"/>
                <w:szCs w:val="12"/>
              </w:rPr>
            </w:pPr>
            <w:r>
              <w:rPr>
                <w:b/>
                <w:bCs/>
                <w:color w:val="000000"/>
                <w:spacing w:val="0"/>
                <w:w w:val="100"/>
                <w:position w:val="0"/>
                <w:sz w:val="12"/>
                <w:szCs w:val="12"/>
                <w:shd w:val="clear" w:color="auto" w:fill="auto"/>
                <w:lang w:val="cs-CZ" w:eastAsia="cs-CZ" w:bidi="cs-CZ"/>
              </w:rPr>
              <w:t>1</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rPr>
                <w:sz w:val="12"/>
                <w:szCs w:val="12"/>
              </w:rPr>
            </w:pPr>
            <w:r>
              <w:rPr>
                <w:b/>
                <w:bCs/>
                <w:color w:val="000000"/>
                <w:spacing w:val="0"/>
                <w:w w:val="100"/>
                <w:position w:val="0"/>
                <w:sz w:val="12"/>
                <w:szCs w:val="12"/>
                <w:shd w:val="clear" w:color="auto" w:fill="auto"/>
                <w:lang w:val="cs-CZ" w:eastAsia="cs-CZ" w:bidi="cs-CZ"/>
              </w:rPr>
              <w:t>195,98</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195,98</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OKROUZEK</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60,69</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left"/>
              <w:rPr>
                <w:sz w:val="12"/>
                <w:szCs w:val="12"/>
              </w:rPr>
            </w:pPr>
            <w:r>
              <w:rPr>
                <w:b/>
                <w:bCs/>
                <w:color w:val="000000"/>
                <w:spacing w:val="0"/>
                <w:w w:val="100"/>
                <w:position w:val="0"/>
                <w:sz w:val="12"/>
                <w:szCs w:val="12"/>
                <w:shd w:val="clear" w:color="auto" w:fill="auto"/>
                <w:lang w:val="cs-CZ" w:eastAsia="cs-CZ" w:bidi="cs-CZ"/>
              </w:rPr>
              <w:t>1</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both"/>
              <w:rPr>
                <w:sz w:val="12"/>
                <w:szCs w:val="12"/>
              </w:rPr>
            </w:pPr>
            <w:r>
              <w:rPr>
                <w:b/>
                <w:bCs/>
                <w:color w:val="000000"/>
                <w:spacing w:val="0"/>
                <w:w w:val="100"/>
                <w:position w:val="0"/>
                <w:sz w:val="12"/>
                <w:szCs w:val="12"/>
                <w:shd w:val="clear" w:color="auto" w:fill="auto"/>
                <w:lang w:val="cs-CZ" w:eastAsia="cs-CZ" w:bidi="cs-CZ"/>
              </w:rPr>
              <w:t>60,69</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60,69</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2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GASKET</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141,61</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left"/>
              <w:rPr>
                <w:sz w:val="12"/>
                <w:szCs w:val="12"/>
              </w:rPr>
            </w:pPr>
            <w:r>
              <w:rPr>
                <w:b/>
                <w:bCs/>
                <w:color w:val="000000"/>
                <w:spacing w:val="0"/>
                <w:w w:val="100"/>
                <w:position w:val="0"/>
                <w:sz w:val="12"/>
                <w:szCs w:val="12"/>
                <w:shd w:val="clear" w:color="auto" w:fill="auto"/>
                <w:lang w:val="cs-CZ" w:eastAsia="cs-CZ" w:bidi="cs-CZ"/>
              </w:rPr>
              <w:t>1</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rPr>
                <w:sz w:val="12"/>
                <w:szCs w:val="12"/>
              </w:rPr>
            </w:pPr>
            <w:r>
              <w:rPr>
                <w:b/>
                <w:bCs/>
                <w:color w:val="000000"/>
                <w:spacing w:val="0"/>
                <w:w w:val="100"/>
                <w:position w:val="0"/>
                <w:sz w:val="12"/>
                <w:szCs w:val="12"/>
                <w:shd w:val="clear" w:color="auto" w:fill="auto"/>
                <w:lang w:val="cs-CZ" w:eastAsia="cs-CZ" w:bidi="cs-CZ"/>
              </w:rPr>
              <w:t>141,61</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141,61</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5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GASKET</w:t>
            </w:r>
          </w:p>
        </w:tc>
        <w:tc>
          <w:tcPr>
            <w:tcBorders>
              <w:top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164,37</w:t>
            </w:r>
          </w:p>
        </w:tc>
        <w:tc>
          <w:tcPr>
            <w:tcBorders>
              <w:top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500"/>
              <w:jc w:val="both"/>
              <w:rPr>
                <w:sz w:val="12"/>
                <w:szCs w:val="12"/>
              </w:rPr>
            </w:pPr>
            <w:r>
              <w:rPr>
                <w:b/>
                <w:bCs/>
                <w:color w:val="000000"/>
                <w:spacing w:val="0"/>
                <w:w w:val="100"/>
                <w:position w:val="0"/>
                <w:sz w:val="12"/>
                <w:szCs w:val="12"/>
                <w:shd w:val="clear" w:color="auto" w:fill="auto"/>
                <w:lang w:val="cs-CZ" w:eastAsia="cs-CZ" w:bidi="cs-CZ"/>
              </w:rPr>
              <w:t>1</w:t>
            </w:r>
          </w:p>
        </w:tc>
        <w:tc>
          <w:tcPr>
            <w:tcBorders>
              <w:top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rPr>
                <w:sz w:val="12"/>
                <w:szCs w:val="12"/>
              </w:rPr>
            </w:pPr>
            <w:r>
              <w:rPr>
                <w:b/>
                <w:bCs/>
                <w:color w:val="000000"/>
                <w:spacing w:val="0"/>
                <w:w w:val="100"/>
                <w:position w:val="0"/>
                <w:sz w:val="12"/>
                <w:szCs w:val="12"/>
                <w:shd w:val="clear" w:color="auto" w:fill="auto"/>
                <w:lang w:val="cs-CZ" w:eastAsia="cs-CZ" w:bidi="cs-CZ"/>
              </w:rPr>
              <w:t>164,37</w:t>
            </w:r>
          </w:p>
        </w:tc>
        <w:tc>
          <w:tcPr>
            <w:tcBorders>
              <w:top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164,37</w:t>
            </w:r>
          </w:p>
        </w:tc>
        <w:tc>
          <w:tcPr>
            <w:tcBorders>
              <w:top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bl>
    <w:p>
      <w:pPr>
        <w:spacing w:lineRule="exact" w:line="1"/>
        <w:rPr>
          <w:sz w:val="2"/>
          <w:szCs w:val="2"/>
        </w:rPr>
      </w:pPr>
      <w:r>
        <w:br w:type="page"/>
      </w:r>
    </w:p>
    <w:p>
      <w:pPr>
        <w:pStyle w:val="Style15"/>
        <w:keepNext/>
        <w:keepLines/>
        <w:widowControl w:val="0"/>
        <w:shd w:val="clear" w:color="auto" w:fill="auto"/>
        <w:tabs>
          <w:tab w:pos="6247" w:val="left"/>
        </w:tabs>
        <w:bidi w:val="0"/>
        <w:spacing w:before="0" w:after="0" w:line="240" w:lineRule="auto"/>
        <w:ind w:left="0" w:right="0" w:firstLine="300"/>
        <w:jc w:val="left"/>
      </w:pPr>
      <w:bookmarkStart w:id="24" w:name="bookmark24"/>
      <w:bookmarkStart w:id="25" w:name="bookmark25"/>
      <w:r>
        <w:rPr>
          <w:color w:val="000000"/>
          <w:spacing w:val="0"/>
          <w:w w:val="100"/>
          <w:position w:val="0"/>
          <w:shd w:val="clear" w:color="auto" w:fill="auto"/>
          <w:lang w:val="cs-CZ" w:eastAsia="cs-CZ" w:bidi="cs-CZ"/>
        </w:rPr>
        <w:t>ZIGÍOTEG</w:t>
        <w:tab/>
        <w:t>Číslo nabídky: 1 200001011</w:t>
      </w:r>
      <w:bookmarkEnd w:id="24"/>
      <w:bookmarkEnd w:id="25"/>
    </w:p>
    <w:p>
      <w:pPr>
        <w:pStyle w:val="Style26"/>
        <w:keepNext w:val="0"/>
        <w:keepLines w:val="0"/>
        <w:widowControl w:val="0"/>
        <w:shd w:val="clear" w:color="auto" w:fill="auto"/>
        <w:tabs>
          <w:tab w:pos="6462" w:val="left"/>
        </w:tabs>
        <w:bidi w:val="0"/>
        <w:spacing w:before="0" w:after="0" w:line="240" w:lineRule="auto"/>
        <w:ind w:left="1700" w:right="0" w:firstLine="0"/>
        <w:jc w:val="left"/>
      </w:pPr>
      <w:r>
        <w:rPr>
          <w:color w:val="000000"/>
          <w:spacing w:val="0"/>
          <w:w w:val="100"/>
          <w:position w:val="0"/>
          <w:shd w:val="clear" w:color="auto" w:fill="auto"/>
          <w:lang w:val="cs-CZ" w:eastAsia="cs-CZ" w:bidi="cs-CZ"/>
        </w:rPr>
        <w:t>„ _</w:t>
        <w:tab/>
        <w:t>K dokladu číslo: Casemaxxum</w:t>
      </w:r>
    </w:p>
    <w:p>
      <w:pPr>
        <w:pStyle w:val="Style2"/>
        <w:keepNext w:val="0"/>
        <w:keepLines w:val="0"/>
        <w:widowControl w:val="0"/>
        <w:shd w:val="clear" w:color="auto" w:fill="auto"/>
        <w:bidi w:val="0"/>
        <w:spacing w:before="0" w:after="0" w:line="180" w:lineRule="auto"/>
        <w:ind w:left="1700" w:right="0" w:firstLine="0"/>
        <w:jc w:val="left"/>
      </w:pPr>
      <w:r>
        <w:rPr>
          <w:b/>
          <w:bCs/>
          <w:color w:val="000000"/>
          <w:spacing w:val="0"/>
          <w:w w:val="100"/>
          <w:position w:val="0"/>
          <w:shd w:val="clear" w:color="auto" w:fill="auto"/>
          <w:lang w:val="cs-CZ" w:eastAsia="cs-CZ" w:bidi="cs-CZ"/>
        </w:rPr>
        <w:t>£3. O.</w:t>
      </w:r>
    </w:p>
    <w:p>
      <w:pPr>
        <w:pStyle w:val="Style28"/>
        <w:keepNext/>
        <w:keepLines/>
        <w:widowControl w:val="0"/>
        <w:shd w:val="clear" w:color="auto" w:fill="auto"/>
        <w:bidi w:val="0"/>
        <w:spacing w:before="0" w:after="260" w:line="206" w:lineRule="auto"/>
        <w:ind w:left="0" w:right="140" w:firstLine="0"/>
        <w:jc w:val="right"/>
      </w:pPr>
      <w:r>
        <mc:AlternateContent>
          <mc:Choice Requires="wps">
            <w:drawing>
              <wp:anchor distT="88265" distB="0" distL="114300" distR="1428115" simplePos="0" relativeHeight="125829382" behindDoc="0" locked="0" layoutInCell="1" allowOverlap="1">
                <wp:simplePos x="0" y="0"/>
                <wp:positionH relativeFrom="page">
                  <wp:posOffset>820420</wp:posOffset>
                </wp:positionH>
                <wp:positionV relativeFrom="paragraph">
                  <wp:posOffset>3733165</wp:posOffset>
                </wp:positionV>
                <wp:extent cx="993775" cy="158750"/>
                <wp:wrapSquare wrapText="right"/>
                <wp:docPr id="14" name="Shape 14"/>
                <a:graphic xmlns:a="http://schemas.openxmlformats.org/drawingml/2006/main">
                  <a:graphicData uri="http://schemas.microsoft.com/office/word/2010/wordprocessingShape">
                    <wps:wsp>
                      <wps:cNvSpPr txBox="1"/>
                      <wps:spPr>
                        <a:xfrm>
                          <a:ext cx="993775" cy="15875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24.10.2022</w:t>
                            </w:r>
                          </w:p>
                        </w:txbxContent>
                      </wps:txbx>
                      <wps:bodyPr wrap="none" lIns="0" tIns="0" rIns="0" bIns="0">
                        <a:noAutoFit/>
                      </wps:bodyPr>
                    </wps:wsp>
                  </a:graphicData>
                </a:graphic>
              </wp:anchor>
            </w:drawing>
          </mc:Choice>
          <mc:Fallback>
            <w:pict>
              <v:shape id="_x0000_s1040" type="#_x0000_t202" style="position:absolute;margin-left:64.599999999999994pt;margin-top:293.94999999999999pt;width:78.25pt;height:12.5pt;z-index:-125829371;mso-wrap-distance-left:9.pt;mso-wrap-distance-top:6.9500000000000002pt;mso-wrap-distance-right:112.45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24.10.2022</w:t>
                      </w:r>
                    </w:p>
                  </w:txbxContent>
                </v:textbox>
                <w10:wrap type="square" side="right" anchorx="page"/>
              </v:shape>
            </w:pict>
          </mc:Fallback>
        </mc:AlternateContent>
      </w:r>
      <w:r>
        <mc:AlternateContent>
          <mc:Choice Requires="wps">
            <w:drawing>
              <wp:anchor distT="0" distB="91440" distL="1433830" distR="114935" simplePos="0" relativeHeight="125829384" behindDoc="0" locked="0" layoutInCell="1" allowOverlap="1">
                <wp:simplePos x="0" y="0"/>
                <wp:positionH relativeFrom="page">
                  <wp:posOffset>2139950</wp:posOffset>
                </wp:positionH>
                <wp:positionV relativeFrom="paragraph">
                  <wp:posOffset>3644900</wp:posOffset>
                </wp:positionV>
                <wp:extent cx="987425" cy="155575"/>
                <wp:wrapSquare wrapText="right"/>
                <wp:docPr id="16" name="Shape 16"/>
                <a:graphic xmlns:a="http://schemas.openxmlformats.org/drawingml/2006/main">
                  <a:graphicData uri="http://schemas.microsoft.com/office/word/2010/wordprocessingShape">
                    <wps:wsp>
                      <wps:cNvSpPr txBox="1"/>
                      <wps:spPr>
                        <a:xfrm>
                          <a:ext cx="987425" cy="15557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Nabídku zpracoval:</w:t>
                            </w:r>
                          </w:p>
                        </w:txbxContent>
                      </wps:txbx>
                      <wps:bodyPr wrap="none" lIns="0" tIns="0" rIns="0" bIns="0">
                        <a:noAutoFit/>
                      </wps:bodyPr>
                    </wps:wsp>
                  </a:graphicData>
                </a:graphic>
              </wp:anchor>
            </w:drawing>
          </mc:Choice>
          <mc:Fallback>
            <w:pict>
              <v:shape id="_x0000_s1042" type="#_x0000_t202" style="position:absolute;margin-left:168.5pt;margin-top:287.pt;width:77.75pt;height:12.25pt;z-index:-125829369;mso-wrap-distance-left:112.90000000000001pt;mso-wrap-distance-right:9.0500000000000007pt;mso-wrap-distance-bottom:7.2000000000000002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Nabídku zpracoval:</w:t>
                      </w:r>
                    </w:p>
                  </w:txbxContent>
                </v:textbox>
                <w10:wrap type="square" side="right" anchorx="page"/>
              </v:shape>
            </w:pict>
          </mc:Fallback>
        </mc:AlternateContent>
      </w:r>
      <w:bookmarkStart w:id="26" w:name="bookmark26"/>
      <w:bookmarkStart w:id="27" w:name="bookmark27"/>
      <w:r>
        <w:rPr>
          <w:color w:val="000000"/>
          <w:spacing w:val="0"/>
          <w:w w:val="100"/>
          <w:position w:val="0"/>
          <w:shd w:val="clear" w:color="auto" w:fill="auto"/>
          <w:lang w:val="cs-CZ" w:eastAsia="cs-CZ" w:bidi="cs-CZ"/>
        </w:rPr>
        <w:t>NABÍDKA</w:t>
      </w:r>
      <w:bookmarkEnd w:id="26"/>
      <w:bookmarkEnd w:id="27"/>
    </w:p>
    <w:tbl>
      <w:tblPr>
        <w:tblOverlap w:val="never"/>
        <w:jc w:val="center"/>
        <w:tblLayout w:type="fixed"/>
      </w:tblPr>
      <w:tblGrid>
        <w:gridCol w:w="1094"/>
        <w:gridCol w:w="2789"/>
        <w:gridCol w:w="1805"/>
        <w:gridCol w:w="734"/>
        <w:gridCol w:w="1085"/>
        <w:gridCol w:w="936"/>
        <w:gridCol w:w="1243"/>
      </w:tblGrid>
      <w:tr>
        <w:trPr>
          <w:trHeight w:val="36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Materiál</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4"/>
                <w:szCs w:val="14"/>
              </w:rPr>
            </w:pPr>
            <w:r>
              <w:rPr>
                <w:b/>
                <w:bCs/>
                <w:color w:val="000000"/>
                <w:spacing w:val="0"/>
                <w:w w:val="100"/>
                <w:position w:val="0"/>
                <w:sz w:val="14"/>
                <w:szCs w:val="14"/>
                <w:shd w:val="clear" w:color="auto" w:fill="auto"/>
                <w:lang w:val="cs-CZ" w:eastAsia="cs-CZ" w:bidi="cs-CZ"/>
              </w:rPr>
              <w:t>Popis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Jednotcena</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Množství</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MJ Sleva</w:t>
            </w:r>
          </w:p>
        </w:tc>
        <w:tc>
          <w:tcPr>
            <w:tcBorders>
              <w:top w:val="single" w:sz="4"/>
            </w:tcBorders>
            <w:shd w:val="clear" w:color="auto" w:fill="FFFFFF"/>
            <w:vAlign w:val="bottom"/>
          </w:tcPr>
          <w:p>
            <w:pPr>
              <w:pStyle w:val="Style11"/>
              <w:keepNext w:val="0"/>
              <w:keepLines w:val="0"/>
              <w:widowControl w:val="0"/>
              <w:shd w:val="clear" w:color="auto" w:fill="auto"/>
              <w:bidi w:val="0"/>
              <w:spacing w:before="0" w:after="0" w:line="271"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Cena po slevě</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rPr>
                <w:sz w:val="14"/>
                <w:szCs w:val="14"/>
              </w:rPr>
            </w:pPr>
            <w:r>
              <w:rPr>
                <w:b/>
                <w:bCs/>
                <w:color w:val="000000"/>
                <w:spacing w:val="0"/>
                <w:w w:val="100"/>
                <w:position w:val="0"/>
                <w:sz w:val="14"/>
                <w:szCs w:val="14"/>
                <w:shd w:val="clear" w:color="auto" w:fill="auto"/>
                <w:lang w:val="cs-CZ" w:eastAsia="cs-CZ" w:bidi="cs-CZ"/>
              </w:rPr>
              <w:t>Hodnota</w:t>
            </w:r>
          </w:p>
        </w:tc>
      </w:tr>
      <w:tr>
        <w:trPr>
          <w:trHeight w:val="32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pedál /str.č.5167651/</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273,11</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40"/>
              <w:jc w:val="left"/>
              <w:rPr>
                <w:sz w:val="12"/>
                <w:szCs w:val="12"/>
              </w:rPr>
            </w:pPr>
            <w:r>
              <w:rPr>
                <w:b/>
                <w:bCs/>
                <w:color w:val="000000"/>
                <w:spacing w:val="0"/>
                <w:w w:val="100"/>
                <w:position w:val="0"/>
                <w:sz w:val="12"/>
                <w:szCs w:val="12"/>
                <w:shd w:val="clear" w:color="auto" w:fill="auto"/>
                <w:lang w:val="cs-CZ" w:eastAsia="cs-CZ" w:bidi="cs-CZ"/>
              </w:rPr>
              <w:t>273,11</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273,11 CZK</w:t>
            </w:r>
          </w:p>
        </w:tc>
      </w:tr>
      <w:tr>
        <w:trPr>
          <w:trHeight w:val="331"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O-KROUŽEK</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19,72</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left"/>
              <w:rPr>
                <w:sz w:val="12"/>
                <w:szCs w:val="12"/>
              </w:rPr>
            </w:pPr>
            <w:r>
              <w:rPr>
                <w:b/>
                <w:bCs/>
                <w:color w:val="000000"/>
                <w:spacing w:val="0"/>
                <w:w w:val="100"/>
                <w:position w:val="0"/>
                <w:sz w:val="12"/>
                <w:szCs w:val="12"/>
                <w:shd w:val="clear" w:color="auto" w:fill="auto"/>
                <w:lang w:val="cs-CZ" w:eastAsia="cs-CZ" w:bidi="cs-CZ"/>
              </w:rPr>
              <w:t>30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left"/>
              <w:rPr>
                <w:sz w:val="12"/>
                <w:szCs w:val="12"/>
              </w:rPr>
            </w:pPr>
            <w:r>
              <w:rPr>
                <w:b/>
                <w:bCs/>
                <w:color w:val="000000"/>
                <w:spacing w:val="0"/>
                <w:w w:val="100"/>
                <w:position w:val="0"/>
                <w:sz w:val="12"/>
                <w:szCs w:val="12"/>
                <w:shd w:val="clear" w:color="auto" w:fill="auto"/>
                <w:lang w:val="cs-CZ" w:eastAsia="cs-CZ" w:bidi="cs-CZ"/>
              </w:rPr>
              <w:t>19,72</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591,60 CZK</w:t>
            </w: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O-kroužek</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40,46</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left"/>
              <w:rPr>
                <w:sz w:val="12"/>
                <w:szCs w:val="12"/>
              </w:rPr>
            </w:pPr>
            <w:r>
              <w:rPr>
                <w:b/>
                <w:bCs/>
                <w:color w:val="000000"/>
                <w:spacing w:val="0"/>
                <w:w w:val="100"/>
                <w:position w:val="0"/>
                <w:sz w:val="12"/>
                <w:szCs w:val="12"/>
                <w:shd w:val="clear" w:color="auto" w:fill="auto"/>
                <w:lang w:val="cs-CZ" w:eastAsia="cs-CZ" w:bidi="cs-CZ"/>
              </w:rPr>
              <w:t>20</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left"/>
              <w:rPr>
                <w:sz w:val="12"/>
                <w:szCs w:val="12"/>
              </w:rPr>
            </w:pPr>
            <w:r>
              <w:rPr>
                <w:b/>
                <w:bCs/>
                <w:color w:val="000000"/>
                <w:spacing w:val="0"/>
                <w:w w:val="100"/>
                <w:position w:val="0"/>
                <w:sz w:val="12"/>
                <w:szCs w:val="12"/>
                <w:shd w:val="clear" w:color="auto" w:fill="auto"/>
                <w:lang w:val="cs-CZ" w:eastAsia="cs-CZ" w:bidi="cs-CZ"/>
              </w:rPr>
              <w:t>40,46</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809,20 CZK</w:t>
            </w: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O-KROUŽEK</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16,94</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left"/>
              <w:rPr>
                <w:sz w:val="12"/>
                <w:szCs w:val="12"/>
              </w:rPr>
            </w:pPr>
            <w:r>
              <w:rPr>
                <w:b/>
                <w:bCs/>
                <w:color w:val="000000"/>
                <w:spacing w:val="0"/>
                <w:w w:val="100"/>
                <w:position w:val="0"/>
                <w:sz w:val="12"/>
                <w:szCs w:val="12"/>
                <w:shd w:val="clear" w:color="auto" w:fill="auto"/>
                <w:lang w:val="cs-CZ" w:eastAsia="cs-CZ" w:bidi="cs-CZ"/>
              </w:rPr>
              <w:t>25</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left"/>
              <w:rPr>
                <w:sz w:val="12"/>
                <w:szCs w:val="12"/>
              </w:rPr>
            </w:pPr>
            <w:r>
              <w:rPr>
                <w:b/>
                <w:bCs/>
                <w:color w:val="000000"/>
                <w:spacing w:val="0"/>
                <w:w w:val="100"/>
                <w:position w:val="0"/>
                <w:sz w:val="12"/>
                <w:szCs w:val="12"/>
                <w:shd w:val="clear" w:color="auto" w:fill="auto"/>
                <w:lang w:val="cs-CZ" w:eastAsia="cs-CZ" w:bidi="cs-CZ"/>
              </w:rPr>
              <w:t>16,94</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423,50 CZK</w:t>
            </w:r>
          </w:p>
        </w:tc>
      </w:tr>
      <w:tr>
        <w:trPr>
          <w:trHeight w:val="326"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O-KROUŽEK</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34,14</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left"/>
              <w:rPr>
                <w:sz w:val="12"/>
                <w:szCs w:val="12"/>
              </w:rPr>
            </w:pPr>
            <w:r>
              <w:rPr>
                <w:b/>
                <w:bCs/>
                <w:color w:val="000000"/>
                <w:spacing w:val="0"/>
                <w:w w:val="100"/>
                <w:position w:val="0"/>
                <w:sz w:val="12"/>
                <w:szCs w:val="12"/>
                <w:shd w:val="clear" w:color="auto" w:fill="auto"/>
                <w:lang w:val="cs-CZ" w:eastAsia="cs-CZ" w:bidi="cs-CZ"/>
              </w:rPr>
              <w:t>15</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left"/>
              <w:rPr>
                <w:sz w:val="12"/>
                <w:szCs w:val="12"/>
              </w:rPr>
            </w:pPr>
            <w:r>
              <w:rPr>
                <w:b/>
                <w:bCs/>
                <w:color w:val="000000"/>
                <w:spacing w:val="0"/>
                <w:w w:val="100"/>
                <w:position w:val="0"/>
                <w:sz w:val="12"/>
                <w:szCs w:val="12"/>
                <w:shd w:val="clear" w:color="auto" w:fill="auto"/>
                <w:lang w:val="cs-CZ" w:eastAsia="cs-CZ" w:bidi="cs-CZ"/>
              </w:rPr>
              <w:t>34,14</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512,10 CZK</w:t>
            </w:r>
          </w:p>
        </w:tc>
      </w:tr>
      <w:tr>
        <w:trPr>
          <w:trHeight w:val="32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o-kroužek</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88,51</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left"/>
              <w:rPr>
                <w:sz w:val="12"/>
                <w:szCs w:val="12"/>
              </w:rPr>
            </w:pPr>
            <w:r>
              <w:rPr>
                <w:b/>
                <w:bCs/>
                <w:color w:val="000000"/>
                <w:spacing w:val="0"/>
                <w:w w:val="100"/>
                <w:position w:val="0"/>
                <w:sz w:val="12"/>
                <w:szCs w:val="12"/>
                <w:shd w:val="clear" w:color="auto" w:fill="auto"/>
                <w:lang w:val="cs-CZ" w:eastAsia="cs-CZ" w:bidi="cs-CZ"/>
              </w:rPr>
              <w:t>25</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KS</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20"/>
              <w:jc w:val="left"/>
              <w:rPr>
                <w:sz w:val="12"/>
                <w:szCs w:val="12"/>
              </w:rPr>
            </w:pPr>
            <w:r>
              <w:rPr>
                <w:b/>
                <w:bCs/>
                <w:color w:val="000000"/>
                <w:spacing w:val="0"/>
                <w:w w:val="100"/>
                <w:position w:val="0"/>
                <w:sz w:val="12"/>
                <w:szCs w:val="12"/>
                <w:shd w:val="clear" w:color="auto" w:fill="auto"/>
                <w:lang w:val="cs-CZ" w:eastAsia="cs-CZ" w:bidi="cs-CZ"/>
              </w:rPr>
              <w:t>88,51</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2212,75 CZK</w:t>
            </w:r>
          </w:p>
        </w:tc>
      </w:tr>
      <w:tr>
        <w:trPr>
          <w:trHeight w:val="355"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rPr>
                <w:sz w:val="12"/>
                <w:szCs w:val="12"/>
              </w:rPr>
            </w:pPr>
            <w:r>
              <w:rPr>
                <w:b/>
                <w:bCs/>
                <w:color w:val="000000"/>
                <w:spacing w:val="0"/>
                <w:w w:val="100"/>
                <w:position w:val="0"/>
                <w:sz w:val="12"/>
                <w:szCs w:val="12"/>
                <w:shd w:val="clear" w:color="auto" w:fill="auto"/>
                <w:lang w:val="cs-CZ" w:eastAsia="cs-CZ" w:bidi="cs-CZ"/>
              </w:rPr>
              <w:t>Základní sazba</w:t>
            </w:r>
          </w:p>
        </w:tc>
        <w:tc>
          <w:tcPr>
            <w:tcBorders>
              <w:top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950,00</w:t>
            </w:r>
          </w:p>
        </w:tc>
        <w:tc>
          <w:tcPr>
            <w:tcBorders>
              <w:top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115</w:t>
            </w:r>
          </w:p>
        </w:tc>
        <w:tc>
          <w:tcPr>
            <w:tcBorders>
              <w:top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HOD</w:t>
            </w:r>
          </w:p>
        </w:tc>
        <w:tc>
          <w:tcPr>
            <w:tcBorders>
              <w:top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40"/>
              <w:jc w:val="left"/>
              <w:rPr>
                <w:sz w:val="12"/>
                <w:szCs w:val="12"/>
              </w:rPr>
            </w:pPr>
            <w:r>
              <w:rPr>
                <w:b/>
                <w:bCs/>
                <w:color w:val="000000"/>
                <w:spacing w:val="0"/>
                <w:w w:val="100"/>
                <w:position w:val="0"/>
                <w:sz w:val="12"/>
                <w:szCs w:val="12"/>
                <w:shd w:val="clear" w:color="auto" w:fill="auto"/>
                <w:lang w:val="cs-CZ" w:eastAsia="cs-CZ" w:bidi="cs-CZ"/>
              </w:rPr>
              <w:t>950,00</w:t>
            </w:r>
          </w:p>
        </w:tc>
        <w:tc>
          <w:tcPr>
            <w:tcBorders>
              <w:top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109250,00 CZK</w:t>
            </w:r>
          </w:p>
        </w:tc>
      </w:tr>
    </w:tbl>
    <w:p>
      <w:pPr>
        <w:widowControl w:val="0"/>
        <w:spacing w:after="139" w:line="1" w:lineRule="exact"/>
      </w:pPr>
    </w:p>
    <w:p>
      <w:pPr>
        <w:widowControl w:val="0"/>
        <w:spacing w:line="1" w:lineRule="exact"/>
      </w:pPr>
    </w:p>
    <w:tbl>
      <w:tblPr>
        <w:tblOverlap w:val="never"/>
        <w:jc w:val="center"/>
        <w:tblLayout w:type="fixed"/>
      </w:tblPr>
      <w:tblGrid>
        <w:gridCol w:w="5117"/>
        <w:gridCol w:w="4157"/>
        <w:gridCol w:w="389"/>
      </w:tblGrid>
      <w:tr>
        <w:trPr>
          <w:trHeight w:val="346"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Celková cena bez DPH</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413 680,18</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1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2"/>
                <w:szCs w:val="12"/>
              </w:rPr>
            </w:pPr>
            <w:r>
              <w:rPr>
                <w:b/>
                <w:bCs/>
                <w:color w:val="000000"/>
                <w:spacing w:val="0"/>
                <w:w w:val="100"/>
                <w:position w:val="0"/>
                <w:sz w:val="12"/>
                <w:szCs w:val="12"/>
                <w:shd w:val="clear" w:color="auto" w:fill="auto"/>
                <w:lang w:val="cs-CZ" w:eastAsia="cs-CZ" w:bidi="cs-CZ"/>
              </w:rPr>
              <w:t>DPH (21%)</w:t>
            </w:r>
          </w:p>
        </w:tc>
        <w:tc>
          <w:tcPr>
            <w:tcBorders>
              <w:top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shd w:val="clear" w:color="auto" w:fill="auto"/>
                <w:lang w:val="cs-CZ" w:eastAsia="cs-CZ" w:bidi="cs-CZ"/>
              </w:rPr>
              <w:t>86 872,84</w:t>
            </w:r>
          </w:p>
        </w:tc>
        <w:tc>
          <w:tcPr>
            <w:tcBorders>
              <w:top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rPr>
                <w:sz w:val="12"/>
                <w:szCs w:val="12"/>
              </w:rPr>
            </w:pPr>
            <w:r>
              <w:rPr>
                <w:b/>
                <w:bCs/>
                <w:color w:val="000000"/>
                <w:spacing w:val="0"/>
                <w:w w:val="100"/>
                <w:position w:val="0"/>
                <w:sz w:val="12"/>
                <w:szCs w:val="12"/>
                <w:shd w:val="clear" w:color="auto" w:fill="auto"/>
                <w:lang w:val="cs-CZ" w:eastAsia="cs-CZ" w:bidi="cs-CZ"/>
              </w:rPr>
              <w:t>CZK</w:t>
            </w:r>
          </w:p>
        </w:tc>
      </w:tr>
      <w:tr>
        <w:trPr>
          <w:trHeight w:val="350"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Celková cena vč. DPH</w:t>
            </w:r>
          </w:p>
        </w:tc>
        <w:tc>
          <w:tcPr>
            <w:tcBorders>
              <w:top w:val="single" w:sz="4"/>
              <w:bottom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500 553,02</w:t>
            </w:r>
          </w:p>
        </w:tc>
        <w:tc>
          <w:tcPr>
            <w:tcBorders>
              <w:top w:val="single" w:sz="4"/>
              <w:bottom w:val="single" w:sz="4"/>
              <w:right w:val="single" w:sz="4"/>
            </w:tcBorders>
            <w:shd w:val="clear" w:color="auto" w:fill="FFFFFF"/>
            <w:vAlign w:val="top"/>
          </w:tcPr>
          <w:p>
            <w:pPr>
              <w:pStyle w:val="Style11"/>
              <w:keepNext w:val="0"/>
              <w:keepLines w:val="0"/>
              <w:widowControl w:val="0"/>
              <w:shd w:val="clear" w:color="auto" w:fill="auto"/>
              <w:bidi w:val="0"/>
              <w:spacing w:before="8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CZK</w:t>
            </w:r>
          </w:p>
        </w:tc>
      </w:tr>
    </w:tbl>
    <w:p>
      <w:pPr>
        <w:widowControl w:val="0"/>
        <w:spacing w:after="1359" w:line="1" w:lineRule="exact"/>
      </w:pPr>
    </w:p>
    <w:p>
      <w:pPr>
        <w:pStyle w:val="Style34"/>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w:t>
      </w:r>
    </w:p>
    <w:p>
      <w:pPr>
        <w:pStyle w:val="Style26"/>
        <w:keepNext w:val="0"/>
        <w:keepLines w:val="0"/>
        <w:widowControl w:val="0"/>
        <w:shd w:val="clear" w:color="auto" w:fill="auto"/>
        <w:bidi w:val="0"/>
        <w:spacing w:before="0" w:after="7400" w:line="211" w:lineRule="auto"/>
        <w:ind w:left="2160" w:right="0" w:firstLine="0"/>
        <w:jc w:val="left"/>
      </w:pPr>
      <w:r>
        <w:rPr>
          <w:color w:val="000000"/>
          <w:spacing w:val="0"/>
          <w:w w:val="100"/>
          <w:position w:val="0"/>
          <w:shd w:val="clear" w:color="auto" w:fill="auto"/>
          <w:lang w:val="cs-CZ" w:eastAsia="cs-CZ" w:bidi="cs-CZ"/>
        </w:rPr>
        <w:t>Za dodavateli</w:t>
      </w:r>
    </w:p>
    <w:p>
      <w:pPr>
        <w:pStyle w:val="Style36"/>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Tato nabídka je činěna pouze v rámci předsmluvniho Jednání vedeného za účelem dosažení shody na obchodních náležitostech, zaměstnanec prodávajícího činící tuto nabídku není oprávněn uzavírat za prodávajícího žádné smlouvy s výjimkou případů, kdy k tomu byl písemné zmocněn nebo písemné pověřen. Prodávající si vyhrazuje právo ukončit kdykoliv Jednání o uzavření smlouvy, a to z jakéhokoliv důvodu i bez uvedení důvodu. Prodávající vylučuje přijetí nabídky ze strany příjemce sdodatkem či odchylkou. Prodávající trvá na tom, že přísluiná smlouva je uzavřena teprve výslovným dosažením shody na viech jejích náležitostech a výlučné ve formě písemné smlouvy podepsané oběma stranami.</w:t>
      </w:r>
    </w:p>
    <w:sectPr>
      <w:footnotePr>
        <w:pos w:val="pageBottom"/>
        <w:numFmt w:val="decimal"/>
        <w:numRestart w:val="continuous"/>
      </w:footnotePr>
      <w:type w:val="continuous"/>
      <w:pgSz w:w="11900" w:h="16840"/>
      <w:pgMar w:top="622" w:left="870" w:right="821" w:bottom="132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3756025</wp:posOffset>
              </wp:positionH>
              <wp:positionV relativeFrom="page">
                <wp:posOffset>9955530</wp:posOffset>
              </wp:positionV>
              <wp:extent cx="39370" cy="100330"/>
              <wp:wrapNone/>
              <wp:docPr id="4" name="Shape 4"/>
              <a:graphic xmlns:a="http://schemas.openxmlformats.org/drawingml/2006/main">
                <a:graphicData uri="http://schemas.microsoft.com/office/word/2010/wordprocessingShape">
                  <wps:wsp>
                    <wps:cNvSpPr txBox="1"/>
                    <wps:spPr>
                      <a:xfrm>
                        <a:ext cx="39370" cy="1003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0" type="#_x0000_t202" style="position:absolute;margin-left:295.75pt;margin-top:783.89999999999998pt;width:3.1000000000000001pt;height:7.9000000000000004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3554730</wp:posOffset>
              </wp:positionH>
              <wp:positionV relativeFrom="page">
                <wp:posOffset>9923145</wp:posOffset>
              </wp:positionV>
              <wp:extent cx="472440" cy="100330"/>
              <wp:wrapNone/>
              <wp:docPr id="10" name="Shape 10"/>
              <a:graphic xmlns:a="http://schemas.openxmlformats.org/drawingml/2006/main">
                <a:graphicData uri="http://schemas.microsoft.com/office/word/2010/wordprocessingShape">
                  <wps:wsp>
                    <wps:cNvSpPr txBox="1"/>
                    <wps:spPr>
                      <a:xfrm>
                        <a:ext cx="472440" cy="1003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Stránka 212</w:t>
                          </w:r>
                        </w:p>
                      </w:txbxContent>
                    </wps:txbx>
                    <wps:bodyPr wrap="none" lIns="0" tIns="0" rIns="0" bIns="0">
                      <a:spAutoFit/>
                    </wps:bodyPr>
                  </wps:wsp>
                </a:graphicData>
              </a:graphic>
            </wp:anchor>
          </w:drawing>
        </mc:Choice>
        <mc:Fallback>
          <w:pict>
            <v:shape id="_x0000_s1036" type="#_x0000_t202" style="position:absolute;margin-left:279.89999999999998pt;margin-top:781.35000000000002pt;width:37.200000000000003pt;height:7.9000000000000004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Stránka 212</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3549015</wp:posOffset>
              </wp:positionH>
              <wp:positionV relativeFrom="page">
                <wp:posOffset>10153650</wp:posOffset>
              </wp:positionV>
              <wp:extent cx="484505" cy="100330"/>
              <wp:wrapNone/>
              <wp:docPr id="12" name="Shape 12"/>
              <a:graphic xmlns:a="http://schemas.openxmlformats.org/drawingml/2006/main">
                <a:graphicData uri="http://schemas.microsoft.com/office/word/2010/wordprocessingShape">
                  <wps:wsp>
                    <wps:cNvSpPr txBox="1"/>
                    <wps:spPr>
                      <a:xfrm>
                        <a:ext cx="484505" cy="1003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Stránka 1 1</w:t>
                          </w:r>
                          <w:r>
                            <w:rPr>
                              <w:rFonts w:ascii="Arial" w:eastAsia="Arial" w:hAnsi="Arial" w:cs="Arial"/>
                              <w:b/>
                              <w:bCs/>
                              <w:i/>
                              <w:iCs/>
                              <w:color w:val="000000"/>
                              <w:spacing w:val="0"/>
                              <w:w w:val="100"/>
                              <w:position w:val="0"/>
                              <w:sz w:val="12"/>
                              <w:szCs w:val="12"/>
                              <w:shd w:val="clear" w:color="auto" w:fill="auto"/>
                              <w:lang w:val="cs-CZ" w:eastAsia="cs-CZ" w:bidi="cs-CZ"/>
                            </w:rPr>
                            <w:t>2</w:t>
                          </w:r>
                        </w:p>
                      </w:txbxContent>
                    </wps:txbx>
                    <wps:bodyPr wrap="none" lIns="0" tIns="0" rIns="0" bIns="0">
                      <a:spAutoFit/>
                    </wps:bodyPr>
                  </wps:wsp>
                </a:graphicData>
              </a:graphic>
            </wp:anchor>
          </w:drawing>
        </mc:Choice>
        <mc:Fallback>
          <w:pict>
            <v:shape id="_x0000_s1038" type="#_x0000_t202" style="position:absolute;margin-left:279.44999999999999pt;margin-top:799.5pt;width:38.149999999999999pt;height:7.9000000000000004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b/>
                        <w:bCs/>
                        <w:color w:val="000000"/>
                        <w:spacing w:val="0"/>
                        <w:w w:val="100"/>
                        <w:position w:val="0"/>
                        <w:sz w:val="12"/>
                        <w:szCs w:val="12"/>
                        <w:shd w:val="clear" w:color="auto" w:fill="auto"/>
                        <w:lang w:val="cs-CZ" w:eastAsia="cs-CZ" w:bidi="cs-CZ"/>
                      </w:rPr>
                      <w:t>Stránka 1 1</w:t>
                    </w:r>
                    <w:r>
                      <w:rPr>
                        <w:rFonts w:ascii="Arial" w:eastAsia="Arial" w:hAnsi="Arial" w:cs="Arial"/>
                        <w:b/>
                        <w:bCs/>
                        <w:i/>
                        <w:iCs/>
                        <w:color w:val="000000"/>
                        <w:spacing w:val="0"/>
                        <w:w w:val="100"/>
                        <w:position w:val="0"/>
                        <w:sz w:val="12"/>
                        <w:szCs w:val="12"/>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899795</wp:posOffset>
              </wp:positionH>
              <wp:positionV relativeFrom="page">
                <wp:posOffset>478790</wp:posOffset>
              </wp:positionV>
              <wp:extent cx="2910840" cy="289560"/>
              <wp:wrapNone/>
              <wp:docPr id="1" name="Shape 1"/>
              <a:graphic xmlns:a="http://schemas.openxmlformats.org/drawingml/2006/main">
                <a:graphicData uri="http://schemas.microsoft.com/office/word/2010/wordprocessingShape">
                  <wps:wsp>
                    <wps:cNvSpPr txBox="1"/>
                    <wps:spPr>
                      <a:xfrm>
                        <a:ext cx="2910840" cy="28956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Číslo smlouvy objednatele: ZMR-SL-61-2022</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Číslo smlouvy zhotovitele: 00 ZT 2022 00013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849999999999994pt;margin-top:37.700000000000003pt;width:229.19999999999999pt;height:22.80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Číslo smlouvy objednatele: ZMR-SL-61-2022</w:t>
                    </w:r>
                  </w:p>
                  <w:p>
                    <w:pPr>
                      <w:pStyle w:val="Style6"/>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Číslo smlouvy zhotovitele: 00 ZT 2022 00013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881380</wp:posOffset>
              </wp:positionH>
              <wp:positionV relativeFrom="page">
                <wp:posOffset>786765</wp:posOffset>
              </wp:positionV>
              <wp:extent cx="5800090" cy="0"/>
              <wp:wrapNone/>
              <wp:docPr id="3" name="Shape 3"/>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400000000000006pt;margin-top:61.950000000000003pt;width:456.69999999999999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Nadpis #1_"/>
    <w:basedOn w:val="DefaultParagraphFont"/>
    <w:link w:val="Style4"/>
    <w:rPr>
      <w:rFonts w:ascii="Arial" w:eastAsia="Arial" w:hAnsi="Arial" w:cs="Arial"/>
      <w:b/>
      <w:bCs/>
      <w:i w:val="0"/>
      <w:iCs w:val="0"/>
      <w:smallCaps w:val="0"/>
      <w:strike w:val="0"/>
      <w:sz w:val="28"/>
      <w:szCs w:val="28"/>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Titulek tabulky_"/>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2">
    <w:name w:val="Jiné_"/>
    <w:basedOn w:val="DefaultParagraphFont"/>
    <w:link w:val="Style11"/>
    <w:rPr>
      <w:rFonts w:ascii="Arial" w:eastAsia="Arial" w:hAnsi="Arial" w:cs="Arial"/>
      <w:b w:val="0"/>
      <w:bCs w:val="0"/>
      <w:i w:val="0"/>
      <w:iCs w:val="0"/>
      <w:smallCaps w:val="0"/>
      <w:strike w:val="0"/>
      <w:sz w:val="22"/>
      <w:szCs w:val="22"/>
      <w:u w:val="none"/>
    </w:rPr>
  </w:style>
  <w:style w:type="character" w:customStyle="1" w:styleId="CharStyle16">
    <w:name w:val="Nadpis #3_"/>
    <w:basedOn w:val="DefaultParagraphFont"/>
    <w:link w:val="Style15"/>
    <w:rPr>
      <w:rFonts w:ascii="Arial" w:eastAsia="Arial" w:hAnsi="Arial" w:cs="Arial"/>
      <w:b/>
      <w:bCs/>
      <w:i w:val="0"/>
      <w:iCs w:val="0"/>
      <w:smallCaps w:val="0"/>
      <w:strike w:val="0"/>
      <w:sz w:val="22"/>
      <w:szCs w:val="22"/>
      <w:u w:val="none"/>
    </w:rPr>
  </w:style>
  <w:style w:type="character" w:customStyle="1" w:styleId="CharStyle19">
    <w:name w:val="Základní text (5)_"/>
    <w:basedOn w:val="DefaultParagraphFont"/>
    <w:link w:val="Style18"/>
    <w:rPr>
      <w:rFonts w:ascii="Times New Roman" w:eastAsia="Times New Roman" w:hAnsi="Times New Roman" w:cs="Times New Roman"/>
      <w:b w:val="0"/>
      <w:bCs w:val="0"/>
      <w:i w:val="0"/>
      <w:iCs w:val="0"/>
      <w:smallCaps w:val="0"/>
      <w:strike w:val="0"/>
      <w:sz w:val="26"/>
      <w:szCs w:val="26"/>
      <w:u w:val="none"/>
    </w:rPr>
  </w:style>
  <w:style w:type="character" w:customStyle="1" w:styleId="CharStyle24">
    <w:name w:val="Základní text (4)_"/>
    <w:basedOn w:val="DefaultParagraphFont"/>
    <w:link w:val="Style23"/>
    <w:rPr>
      <w:rFonts w:ascii="Arial" w:eastAsia="Arial" w:hAnsi="Arial" w:cs="Arial"/>
      <w:b/>
      <w:bCs/>
      <w:i w:val="0"/>
      <w:iCs w:val="0"/>
      <w:smallCaps w:val="0"/>
      <w:strike w:val="0"/>
      <w:sz w:val="14"/>
      <w:szCs w:val="14"/>
      <w:u w:val="none"/>
    </w:rPr>
  </w:style>
  <w:style w:type="character" w:customStyle="1" w:styleId="CharStyle27">
    <w:name w:val="Základní text (3)_"/>
    <w:basedOn w:val="DefaultParagraphFont"/>
    <w:link w:val="Style26"/>
    <w:rPr>
      <w:rFonts w:ascii="Arial" w:eastAsia="Arial" w:hAnsi="Arial" w:cs="Arial"/>
      <w:b w:val="0"/>
      <w:bCs w:val="0"/>
      <w:i w:val="0"/>
      <w:iCs w:val="0"/>
      <w:smallCaps w:val="0"/>
      <w:strike w:val="0"/>
      <w:sz w:val="17"/>
      <w:szCs w:val="17"/>
      <w:u w:val="none"/>
    </w:rPr>
  </w:style>
  <w:style w:type="character" w:customStyle="1" w:styleId="CharStyle29">
    <w:name w:val="Nadpis #2_"/>
    <w:basedOn w:val="DefaultParagraphFont"/>
    <w:link w:val="Style28"/>
    <w:rPr>
      <w:rFonts w:ascii="Arial" w:eastAsia="Arial" w:hAnsi="Arial" w:cs="Arial"/>
      <w:b w:val="0"/>
      <w:bCs w:val="0"/>
      <w:i w:val="0"/>
      <w:iCs w:val="0"/>
      <w:smallCaps w:val="0"/>
      <w:strike w:val="0"/>
      <w:sz w:val="28"/>
      <w:szCs w:val="28"/>
      <w:u w:val="none"/>
    </w:rPr>
  </w:style>
  <w:style w:type="character" w:customStyle="1" w:styleId="CharStyle35">
    <w:name w:val="Základní text (6)_"/>
    <w:basedOn w:val="DefaultParagraphFont"/>
    <w:link w:val="Style34"/>
    <w:rPr>
      <w:rFonts w:ascii="Arial" w:eastAsia="Arial" w:hAnsi="Arial" w:cs="Arial"/>
      <w:b/>
      <w:bCs/>
      <w:i/>
      <w:iCs/>
      <w:smallCaps w:val="0"/>
      <w:strike w:val="0"/>
      <w:sz w:val="12"/>
      <w:szCs w:val="12"/>
      <w:u w:val="none"/>
    </w:rPr>
  </w:style>
  <w:style w:type="character" w:customStyle="1" w:styleId="CharStyle37">
    <w:name w:val="Základní text (2)_"/>
    <w:basedOn w:val="DefaultParagraphFont"/>
    <w:link w:val="Style36"/>
    <w:rPr>
      <w:rFonts w:ascii="Arial" w:eastAsia="Arial" w:hAnsi="Arial" w:cs="Arial"/>
      <w:b/>
      <w:bCs/>
      <w:i w:val="0"/>
      <w:iCs w:val="0"/>
      <w:smallCaps w:val="0"/>
      <w:strike w:val="0"/>
      <w:sz w:val="9"/>
      <w:szCs w:val="9"/>
      <w:u w:val="none"/>
    </w:rPr>
  </w:style>
  <w:style w:type="paragraph" w:customStyle="1" w:styleId="Style2">
    <w:name w:val="Základní text"/>
    <w:basedOn w:val="Normal"/>
    <w:link w:val="CharStyle3"/>
    <w:pPr>
      <w:widowControl w:val="0"/>
      <w:shd w:val="clear" w:color="auto" w:fill="FFFFFF"/>
      <w:spacing w:after="100"/>
    </w:pPr>
    <w:rPr>
      <w:rFonts w:ascii="Arial" w:eastAsia="Arial" w:hAnsi="Arial" w:cs="Arial"/>
      <w:b w:val="0"/>
      <w:bCs w:val="0"/>
      <w:i w:val="0"/>
      <w:iCs w:val="0"/>
      <w:smallCaps w:val="0"/>
      <w:strike w:val="0"/>
      <w:sz w:val="22"/>
      <w:szCs w:val="22"/>
      <w:u w:val="none"/>
    </w:rPr>
  </w:style>
  <w:style w:type="paragraph" w:customStyle="1" w:styleId="Style4">
    <w:name w:val="Nadpis #1"/>
    <w:basedOn w:val="Normal"/>
    <w:link w:val="CharStyle5"/>
    <w:pPr>
      <w:widowControl w:val="0"/>
      <w:shd w:val="clear" w:color="auto" w:fill="FFFFFF"/>
      <w:spacing w:after="120"/>
      <w:ind w:right="190"/>
      <w:jc w:val="center"/>
      <w:outlineLvl w:val="0"/>
    </w:pPr>
    <w:rPr>
      <w:rFonts w:ascii="Arial" w:eastAsia="Arial" w:hAnsi="Arial" w:cs="Arial"/>
      <w:b/>
      <w:bCs/>
      <w:i w:val="0"/>
      <w:iCs w:val="0"/>
      <w:smallCaps w:val="0"/>
      <w:strike w:val="0"/>
      <w:sz w:val="28"/>
      <w:szCs w:val="28"/>
      <w:u w:val="none"/>
    </w:rPr>
  </w:style>
  <w:style w:type="paragraph" w:customStyle="1" w:styleId="Style6">
    <w:name w:val="Záhlaví nebo zápatí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Titulek tabulky"/>
    <w:basedOn w:val="Normal"/>
    <w:link w:val="CharStyle10"/>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1">
    <w:name w:val="Jiné"/>
    <w:basedOn w:val="Normal"/>
    <w:link w:val="CharStyle12"/>
    <w:pPr>
      <w:widowControl w:val="0"/>
      <w:shd w:val="clear" w:color="auto" w:fill="FFFFFF"/>
      <w:spacing w:after="100"/>
    </w:pPr>
    <w:rPr>
      <w:rFonts w:ascii="Arial" w:eastAsia="Arial" w:hAnsi="Arial" w:cs="Arial"/>
      <w:b w:val="0"/>
      <w:bCs w:val="0"/>
      <w:i w:val="0"/>
      <w:iCs w:val="0"/>
      <w:smallCaps w:val="0"/>
      <w:strike w:val="0"/>
      <w:sz w:val="22"/>
      <w:szCs w:val="22"/>
      <w:u w:val="none"/>
    </w:rPr>
  </w:style>
  <w:style w:type="paragraph" w:customStyle="1" w:styleId="Style15">
    <w:name w:val="Nadpis #3"/>
    <w:basedOn w:val="Normal"/>
    <w:link w:val="CharStyle16"/>
    <w:pPr>
      <w:widowControl w:val="0"/>
      <w:shd w:val="clear" w:color="auto" w:fill="FFFFFF"/>
      <w:jc w:val="center"/>
      <w:outlineLvl w:val="2"/>
    </w:pPr>
    <w:rPr>
      <w:rFonts w:ascii="Arial" w:eastAsia="Arial" w:hAnsi="Arial" w:cs="Arial"/>
      <w:b/>
      <w:bCs/>
      <w:i w:val="0"/>
      <w:iCs w:val="0"/>
      <w:smallCaps w:val="0"/>
      <w:strike w:val="0"/>
      <w:sz w:val="22"/>
      <w:szCs w:val="22"/>
      <w:u w:val="none"/>
    </w:rPr>
  </w:style>
  <w:style w:type="paragraph" w:customStyle="1" w:styleId="Style18">
    <w:name w:val="Základní text (5)"/>
    <w:basedOn w:val="Normal"/>
    <w:link w:val="CharStyle19"/>
    <w:pPr>
      <w:widowControl w:val="0"/>
      <w:shd w:val="clear" w:color="auto" w:fill="FFFFFF"/>
      <w:spacing w:line="180" w:lineRule="auto"/>
      <w:ind w:right="140"/>
      <w:jc w:val="right"/>
    </w:pPr>
    <w:rPr>
      <w:rFonts w:ascii="Times New Roman" w:eastAsia="Times New Roman" w:hAnsi="Times New Roman" w:cs="Times New Roman"/>
      <w:b w:val="0"/>
      <w:bCs w:val="0"/>
      <w:i w:val="0"/>
      <w:iCs w:val="0"/>
      <w:smallCaps w:val="0"/>
      <w:strike w:val="0"/>
      <w:sz w:val="26"/>
      <w:szCs w:val="26"/>
      <w:u w:val="none"/>
    </w:rPr>
  </w:style>
  <w:style w:type="paragraph" w:customStyle="1" w:styleId="Style23">
    <w:name w:val="Základní text (4)"/>
    <w:basedOn w:val="Normal"/>
    <w:link w:val="CharStyle24"/>
    <w:pPr>
      <w:widowControl w:val="0"/>
      <w:shd w:val="clear" w:color="auto" w:fill="FFFFFF"/>
      <w:spacing w:after="110"/>
      <w:ind w:left="1080"/>
    </w:pPr>
    <w:rPr>
      <w:rFonts w:ascii="Arial" w:eastAsia="Arial" w:hAnsi="Arial" w:cs="Arial"/>
      <w:b/>
      <w:bCs/>
      <w:i w:val="0"/>
      <w:iCs w:val="0"/>
      <w:smallCaps w:val="0"/>
      <w:strike w:val="0"/>
      <w:sz w:val="14"/>
      <w:szCs w:val="14"/>
      <w:u w:val="none"/>
    </w:rPr>
  </w:style>
  <w:style w:type="paragraph" w:customStyle="1" w:styleId="Style26">
    <w:name w:val="Základní text (3)"/>
    <w:basedOn w:val="Normal"/>
    <w:link w:val="CharStyle27"/>
    <w:pPr>
      <w:widowControl w:val="0"/>
      <w:shd w:val="clear" w:color="auto" w:fill="FFFFFF"/>
      <w:spacing w:line="276" w:lineRule="auto"/>
      <w:ind w:left="940"/>
    </w:pPr>
    <w:rPr>
      <w:rFonts w:ascii="Arial" w:eastAsia="Arial" w:hAnsi="Arial" w:cs="Arial"/>
      <w:b w:val="0"/>
      <w:bCs w:val="0"/>
      <w:i w:val="0"/>
      <w:iCs w:val="0"/>
      <w:smallCaps w:val="0"/>
      <w:strike w:val="0"/>
      <w:sz w:val="17"/>
      <w:szCs w:val="17"/>
      <w:u w:val="none"/>
    </w:rPr>
  </w:style>
  <w:style w:type="paragraph" w:customStyle="1" w:styleId="Style28">
    <w:name w:val="Nadpis #2"/>
    <w:basedOn w:val="Normal"/>
    <w:link w:val="CharStyle29"/>
    <w:pPr>
      <w:widowControl w:val="0"/>
      <w:shd w:val="clear" w:color="auto" w:fill="FFFFFF"/>
      <w:spacing w:after="130" w:line="223" w:lineRule="auto"/>
      <w:ind w:right="70"/>
      <w:jc w:val="right"/>
      <w:outlineLvl w:val="1"/>
    </w:pPr>
    <w:rPr>
      <w:rFonts w:ascii="Arial" w:eastAsia="Arial" w:hAnsi="Arial" w:cs="Arial"/>
      <w:b w:val="0"/>
      <w:bCs w:val="0"/>
      <w:i w:val="0"/>
      <w:iCs w:val="0"/>
      <w:smallCaps w:val="0"/>
      <w:strike w:val="0"/>
      <w:sz w:val="28"/>
      <w:szCs w:val="28"/>
      <w:u w:val="none"/>
    </w:rPr>
  </w:style>
  <w:style w:type="paragraph" w:customStyle="1" w:styleId="Style34">
    <w:name w:val="Základní text (6)"/>
    <w:basedOn w:val="Normal"/>
    <w:link w:val="CharStyle35"/>
    <w:pPr>
      <w:widowControl w:val="0"/>
      <w:shd w:val="clear" w:color="auto" w:fill="FFFFFF"/>
      <w:ind w:left="3120"/>
    </w:pPr>
    <w:rPr>
      <w:rFonts w:ascii="Arial" w:eastAsia="Arial" w:hAnsi="Arial" w:cs="Arial"/>
      <w:b/>
      <w:bCs/>
      <w:i/>
      <w:iCs/>
      <w:smallCaps w:val="0"/>
      <w:strike w:val="0"/>
      <w:sz w:val="12"/>
      <w:szCs w:val="12"/>
      <w:u w:val="none"/>
    </w:rPr>
  </w:style>
  <w:style w:type="paragraph" w:customStyle="1" w:styleId="Style36">
    <w:name w:val="Základní text (2)"/>
    <w:basedOn w:val="Normal"/>
    <w:link w:val="CharStyle37"/>
    <w:pPr>
      <w:widowControl w:val="0"/>
      <w:shd w:val="clear" w:color="auto" w:fill="FFFFFF"/>
      <w:spacing w:after="260" w:line="317" w:lineRule="auto"/>
    </w:pPr>
    <w:rPr>
      <w:rFonts w:ascii="Arial" w:eastAsia="Arial" w:hAnsi="Arial" w:cs="Arial"/>
      <w:b/>
      <w:bCs/>
      <w:i w:val="0"/>
      <w:iCs w:val="0"/>
      <w:smallCaps w:val="0"/>
      <w:strike w:val="0"/>
      <w:sz w:val="9"/>
      <w:szCs w:val="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