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S/03668/OM/22</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03668/OM/22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PPK-416a/84/22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A1</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Olomoucko</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Husova 5a, 784 01 Litovel</w:t>
      </w:r>
    </w:p>
    <w:p w14:paraId="506124F2" w14:textId="569E09D4"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0169F8">
        <w:rPr>
          <w:rFonts w:ascii="Arial" w:hAnsi="Arial" w:cs="Arial"/>
        </w:rPr>
        <w:t>xxx</w:t>
      </w:r>
    </w:p>
    <w:p w14:paraId="39D33859" w14:textId="7EDEEDB6" w:rsidR="00BA4C51" w:rsidRPr="00C264BF" w:rsidRDefault="00BA4C51" w:rsidP="00BB63BC">
      <w:pPr>
        <w:spacing w:after="0" w:line="240" w:lineRule="auto"/>
        <w:rPr>
          <w:rFonts w:ascii="Arial" w:hAnsi="Arial" w:cs="Arial"/>
        </w:rPr>
      </w:pPr>
      <w:r w:rsidRPr="00C264BF">
        <w:rPr>
          <w:rFonts w:ascii="Arial" w:hAnsi="Arial" w:cs="Arial"/>
        </w:rPr>
        <w:t xml:space="preserve">Zastoupený: </w:t>
      </w:r>
      <w:r w:rsidR="000169F8">
        <w:rPr>
          <w:rFonts w:ascii="Arial" w:hAnsi="Arial" w:cs="Arial"/>
        </w:rPr>
        <w:t>xxx</w:t>
      </w:r>
    </w:p>
    <w:p w14:paraId="77257F67" w14:textId="74E6A393"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w:t>
      </w:r>
      <w:r w:rsidR="000169F8">
        <w:rPr>
          <w:rFonts w:ascii="Arial" w:hAnsi="Arial" w:cs="Arial"/>
        </w:rPr>
        <w:t>xxx</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10C7C59" w:rsidR="00BA4C51" w:rsidRDefault="00BA4C51" w:rsidP="00820E79">
      <w:pPr>
        <w:pStyle w:val="Nadpis2"/>
      </w:pPr>
      <w:r w:rsidRPr="00C61950">
        <w:t>Zhotovitel</w:t>
      </w:r>
    </w:p>
    <w:p w14:paraId="5826B23E" w14:textId="77777777" w:rsidR="006A1348" w:rsidRPr="005A7D96" w:rsidRDefault="006A1348" w:rsidP="006A1348">
      <w:pPr>
        <w:spacing w:after="0" w:line="240" w:lineRule="auto"/>
        <w:rPr>
          <w:rFonts w:ascii="Arial" w:hAnsi="Arial" w:cs="Arial"/>
          <w:b/>
        </w:rPr>
      </w:pPr>
      <w:r w:rsidRPr="005A7D96">
        <w:rPr>
          <w:rFonts w:ascii="Arial" w:hAnsi="Arial" w:cs="Arial"/>
          <w:b/>
        </w:rPr>
        <w:t>Název zhotovitele: LT EkoLesServis s.r.o.</w:t>
      </w:r>
    </w:p>
    <w:p w14:paraId="5F90C718" w14:textId="77777777" w:rsidR="006A1348" w:rsidRPr="005A7D96" w:rsidRDefault="006A1348" w:rsidP="006A1348">
      <w:pPr>
        <w:spacing w:after="0" w:line="240" w:lineRule="auto"/>
        <w:rPr>
          <w:rFonts w:ascii="Arial" w:hAnsi="Arial" w:cs="Arial"/>
        </w:rPr>
      </w:pPr>
      <w:r w:rsidRPr="005A7D96">
        <w:rPr>
          <w:rFonts w:ascii="Arial" w:hAnsi="Arial" w:cs="Arial"/>
        </w:rPr>
        <w:t>IČO: 28647289</w:t>
      </w:r>
      <w:r>
        <w:rPr>
          <w:rFonts w:ascii="Arial" w:hAnsi="Arial" w:cs="Arial"/>
        </w:rPr>
        <w:t>, DIČ: CZ 28647289 (PLÁTCE DPH)</w:t>
      </w:r>
    </w:p>
    <w:p w14:paraId="5032C400" w14:textId="77777777" w:rsidR="006A1348" w:rsidRPr="005A7D96" w:rsidRDefault="006A1348" w:rsidP="006A1348">
      <w:pPr>
        <w:spacing w:after="0" w:line="240" w:lineRule="auto"/>
        <w:rPr>
          <w:rFonts w:ascii="Arial" w:hAnsi="Arial" w:cs="Arial"/>
        </w:rPr>
      </w:pPr>
      <w:r w:rsidRPr="005A7D96">
        <w:rPr>
          <w:rFonts w:ascii="Arial" w:hAnsi="Arial" w:cs="Arial"/>
        </w:rPr>
        <w:t>Adresa sídla: Příkazy 33, 783 33 Příkazy</w:t>
      </w:r>
      <w:r>
        <w:rPr>
          <w:rFonts w:ascii="Arial" w:hAnsi="Arial" w:cs="Arial"/>
        </w:rPr>
        <w:t>, okr. Olomouc</w:t>
      </w:r>
      <w:r w:rsidRPr="005A7D96">
        <w:rPr>
          <w:rFonts w:ascii="Arial" w:hAnsi="Arial" w:cs="Arial"/>
        </w:rPr>
        <w:t xml:space="preserve"> </w:t>
      </w:r>
    </w:p>
    <w:p w14:paraId="46961D80" w14:textId="7ACDFECF" w:rsidR="006A1348" w:rsidRPr="005A7D96" w:rsidRDefault="006A1348" w:rsidP="006A1348">
      <w:pPr>
        <w:spacing w:after="0" w:line="240" w:lineRule="auto"/>
        <w:rPr>
          <w:rFonts w:ascii="Arial" w:hAnsi="Arial" w:cs="Arial"/>
        </w:rPr>
      </w:pPr>
      <w:r w:rsidRPr="005A7D96">
        <w:rPr>
          <w:rFonts w:ascii="Arial" w:hAnsi="Arial" w:cs="Arial"/>
        </w:rPr>
        <w:t xml:space="preserve">Zastoupený:  </w:t>
      </w:r>
      <w:r w:rsidR="00E10A42">
        <w:rPr>
          <w:rFonts w:ascii="Arial" w:hAnsi="Arial" w:cs="Arial"/>
        </w:rPr>
        <w:t>xxx</w:t>
      </w:r>
      <w:r w:rsidRPr="005A7D96">
        <w:rPr>
          <w:rFonts w:ascii="Arial" w:hAnsi="Arial" w:cs="Arial"/>
        </w:rPr>
        <w:t xml:space="preserve"> </w:t>
      </w:r>
    </w:p>
    <w:p w14:paraId="07F687C0" w14:textId="77777777" w:rsidR="006A1348" w:rsidRPr="005A7D96" w:rsidRDefault="006A1348" w:rsidP="006A1348">
      <w:pPr>
        <w:spacing w:after="0" w:line="240" w:lineRule="auto"/>
        <w:rPr>
          <w:rFonts w:ascii="Arial" w:hAnsi="Arial" w:cs="Arial"/>
        </w:rPr>
      </w:pPr>
      <w:r w:rsidRPr="005A7D96">
        <w:rPr>
          <w:rFonts w:ascii="Arial" w:hAnsi="Arial" w:cs="Arial"/>
        </w:rPr>
        <w:t>Bankovní spojení: 2900106918/2010</w:t>
      </w:r>
    </w:p>
    <w:p w14:paraId="17C298D5" w14:textId="00C981CC" w:rsidR="006A1348" w:rsidRPr="005A7D96" w:rsidRDefault="006A1348" w:rsidP="006A1348">
      <w:pPr>
        <w:spacing w:after="0" w:line="240" w:lineRule="auto"/>
        <w:rPr>
          <w:rFonts w:ascii="Arial" w:hAnsi="Arial" w:cs="Arial"/>
        </w:rPr>
      </w:pPr>
      <w:r w:rsidRPr="005A7D96">
        <w:rPr>
          <w:rFonts w:ascii="Arial" w:hAnsi="Arial" w:cs="Arial"/>
        </w:rPr>
        <w:t>Email:</w:t>
      </w:r>
      <w:r w:rsidR="00E10A42">
        <w:rPr>
          <w:rFonts w:ascii="Arial" w:hAnsi="Arial" w:cs="Arial"/>
        </w:rPr>
        <w:t xml:space="preserve"> xxx</w:t>
      </w:r>
    </w:p>
    <w:p w14:paraId="1F6DF32E" w14:textId="7A675B60" w:rsidR="006A1348" w:rsidRPr="005A7D96" w:rsidRDefault="006A1348" w:rsidP="006A1348">
      <w:pPr>
        <w:spacing w:after="0" w:line="240" w:lineRule="auto"/>
        <w:rPr>
          <w:rFonts w:ascii="Arial" w:hAnsi="Arial" w:cs="Arial"/>
        </w:rPr>
      </w:pPr>
      <w:r w:rsidRPr="005A7D96">
        <w:rPr>
          <w:rFonts w:ascii="Arial" w:hAnsi="Arial" w:cs="Arial"/>
        </w:rPr>
        <w:t>Telefon:</w:t>
      </w:r>
      <w:r w:rsidR="00E10A42">
        <w:rPr>
          <w:rFonts w:ascii="Arial" w:hAnsi="Arial" w:cs="Arial"/>
        </w:rPr>
        <w:t xml:space="preserve"> xxx</w:t>
      </w:r>
    </w:p>
    <w:p w14:paraId="5816F058" w14:textId="77777777" w:rsidR="006A1348" w:rsidRPr="005A7D96" w:rsidRDefault="006A1348" w:rsidP="006A1348">
      <w:pPr>
        <w:spacing w:after="0" w:line="240" w:lineRule="auto"/>
        <w:rPr>
          <w:rFonts w:ascii="Arial" w:hAnsi="Arial" w:cs="Arial"/>
          <w:b/>
          <w:bCs/>
        </w:rPr>
      </w:pPr>
      <w:r w:rsidRPr="005A7D96">
        <w:rPr>
          <w:rFonts w:ascii="Arial" w:hAnsi="Arial" w:cs="Arial"/>
          <w:b/>
          <w:bCs/>
        </w:rPr>
        <w:t>NEPOUŽÍVÁME RAZÍTKO</w:t>
      </w:r>
    </w:p>
    <w:p w14:paraId="070B50C8" w14:textId="77777777" w:rsidR="006A1348" w:rsidRPr="006A1348" w:rsidRDefault="006A1348" w:rsidP="006A1348"/>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5DE8669E" w:rsidR="00BA4C51" w:rsidRPr="00C264BF" w:rsidRDefault="00BA4C51" w:rsidP="00820E79">
      <w:pPr>
        <w:pStyle w:val="Nadpis2"/>
        <w:numPr>
          <w:ilvl w:val="0"/>
          <w:numId w:val="0"/>
        </w:numPr>
        <w:ind w:left="709"/>
      </w:pPr>
      <w:r w:rsidRPr="00C264BF">
        <w:t>Vybudování 452m drátěných oplocenek o výšce pletiva 160cm.</w:t>
      </w:r>
    </w:p>
    <w:p w14:paraId="389BD7B4" w14:textId="77777777" w:rsidR="00BA4C51" w:rsidRPr="00C264BF" w:rsidRDefault="00BA4C51" w:rsidP="00820E79">
      <w:pPr>
        <w:pStyle w:val="Nadpis2"/>
        <w:numPr>
          <w:ilvl w:val="0"/>
          <w:numId w:val="0"/>
        </w:numPr>
        <w:ind w:left="709"/>
      </w:pPr>
    </w:p>
    <w:p w14:paraId="4DAEF62C" w14:textId="77777777" w:rsidR="00BA4C51" w:rsidRPr="00C264BF" w:rsidRDefault="00BA4C51" w:rsidP="00820E79">
      <w:pPr>
        <w:pStyle w:val="Nadpis2"/>
        <w:numPr>
          <w:ilvl w:val="0"/>
          <w:numId w:val="0"/>
        </w:numPr>
        <w:ind w:left="709"/>
      </w:pPr>
    </w:p>
    <w:p w14:paraId="4C26D165" w14:textId="77777777" w:rsidR="00BA4C51" w:rsidRPr="00C264BF" w:rsidRDefault="00BA4C51" w:rsidP="00820E79">
      <w:pPr>
        <w:pStyle w:val="Nadpis2"/>
        <w:numPr>
          <w:ilvl w:val="0"/>
          <w:numId w:val="0"/>
        </w:numPr>
        <w:ind w:left="709"/>
      </w:pPr>
      <w:r w:rsidRPr="00C264BF">
        <w:t>Opatření bude provedeno v souladu se standardem AOPK: 02 005 Opatření ke zlepšení druhové skladby lesních porostů.</w:t>
      </w:r>
    </w:p>
    <w:p w14:paraId="083C009D" w14:textId="462DE3B0" w:rsidR="00BA4C51" w:rsidRPr="00C264BF" w:rsidRDefault="00BA4C51" w:rsidP="00820E79">
      <w:pPr>
        <w:pStyle w:val="Nadpis2"/>
        <w:numPr>
          <w:ilvl w:val="0"/>
          <w:numId w:val="0"/>
        </w:numPr>
        <w:ind w:left="709"/>
      </w:pPr>
      <w:r w:rsidRPr="00C264BF">
        <w:t xml:space="preserve">Podrobná specifikace díla je uvedena v příloze č. 1 Rozpočet a </w:t>
      </w:r>
      <w:r w:rsidR="00890755">
        <w:t>specifikace díla PPK-416a/84/22, v příloze č. 2 Technická specifikace díla a v příloze M1-M2 Mapové lokalizace díla.</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725EF265" w14:textId="65DEC5A7" w:rsidR="00890755" w:rsidRPr="00B36D43" w:rsidRDefault="00890755" w:rsidP="00890755">
      <w:pPr>
        <w:pStyle w:val="Nadpis2"/>
        <w:numPr>
          <w:ilvl w:val="0"/>
          <w:numId w:val="0"/>
        </w:numPr>
        <w:ind w:left="709"/>
        <w:rPr>
          <w:b/>
          <w:bCs/>
        </w:rPr>
      </w:pPr>
      <w:r w:rsidRPr="00B36D43">
        <w:rPr>
          <w:b/>
          <w:bCs/>
        </w:rPr>
        <w:t>Cena bez DPH:</w:t>
      </w:r>
      <w:r w:rsidR="00B36D43" w:rsidRPr="00B36D43">
        <w:rPr>
          <w:b/>
          <w:bCs/>
        </w:rPr>
        <w:t xml:space="preserve"> 79.552</w:t>
      </w:r>
      <w:r w:rsidRPr="00B36D43">
        <w:rPr>
          <w:b/>
          <w:bCs/>
        </w:rPr>
        <w:t>,- Kč</w:t>
      </w:r>
    </w:p>
    <w:p w14:paraId="3F85F7FD" w14:textId="4C8DCD1B" w:rsidR="00890755" w:rsidRPr="008209B6" w:rsidRDefault="00890755" w:rsidP="00890755">
      <w:pPr>
        <w:pStyle w:val="Nadpis2"/>
        <w:numPr>
          <w:ilvl w:val="0"/>
          <w:numId w:val="0"/>
        </w:numPr>
        <w:ind w:left="709"/>
      </w:pPr>
      <w:r w:rsidRPr="008209B6">
        <w:t>DPH 21%:</w:t>
      </w:r>
      <w:r w:rsidR="008209B6" w:rsidRPr="008209B6">
        <w:t xml:space="preserve"> 16.705</w:t>
      </w:r>
      <w:r w:rsidRPr="008209B6">
        <w:t>,</w:t>
      </w:r>
      <w:r w:rsidR="008209B6" w:rsidRPr="008209B6">
        <w:t>92,</w:t>
      </w:r>
      <w:r w:rsidRPr="008209B6">
        <w:t>- Kč</w:t>
      </w:r>
    </w:p>
    <w:p w14:paraId="118782F3" w14:textId="3FB24926" w:rsidR="00890755" w:rsidRPr="00387995" w:rsidRDefault="00890755" w:rsidP="00890755">
      <w:pPr>
        <w:pStyle w:val="Nadpis2"/>
        <w:numPr>
          <w:ilvl w:val="0"/>
          <w:numId w:val="0"/>
        </w:numPr>
        <w:ind w:left="709"/>
        <w:rPr>
          <w:b/>
          <w:bCs/>
        </w:rPr>
      </w:pPr>
      <w:r w:rsidRPr="00387995">
        <w:rPr>
          <w:b/>
          <w:bCs/>
        </w:rPr>
        <w:t xml:space="preserve">Cena s DPH: </w:t>
      </w:r>
      <w:r w:rsidR="00387995" w:rsidRPr="00387995">
        <w:rPr>
          <w:b/>
          <w:bCs/>
        </w:rPr>
        <w:t>96.257,92</w:t>
      </w:r>
      <w:r w:rsidRPr="00387995">
        <w:rPr>
          <w:b/>
          <w:bCs/>
        </w:rPr>
        <w:t>,- Kč</w:t>
      </w:r>
    </w:p>
    <w:p w14:paraId="01C67199" w14:textId="5E08BD01" w:rsidR="00BA4C51" w:rsidRPr="008209B6" w:rsidRDefault="00890755" w:rsidP="00890755">
      <w:pPr>
        <w:pStyle w:val="Nadpis2"/>
        <w:numPr>
          <w:ilvl w:val="0"/>
          <w:numId w:val="0"/>
        </w:numPr>
        <w:ind w:left="709"/>
        <w:rPr>
          <w:b/>
          <w:bCs/>
        </w:rPr>
      </w:pPr>
      <w:r w:rsidRPr="008209B6">
        <w:rPr>
          <w:b/>
          <w:bCs/>
        </w:rPr>
        <w:t>Zhotovitel je</w:t>
      </w:r>
      <w:r w:rsidR="008209B6" w:rsidRPr="008209B6">
        <w:rPr>
          <w:b/>
          <w:bCs/>
        </w:rPr>
        <w:t xml:space="preserve"> </w:t>
      </w:r>
      <w:r w:rsidRPr="008209B6">
        <w:rPr>
          <w:b/>
          <w:bCs/>
        </w:rPr>
        <w:t>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09337CE3"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w:t>
      </w:r>
      <w:proofErr w:type="gramStart"/>
      <w:r w:rsidR="00A046A2">
        <w:t>30.11. kalendářního</w:t>
      </w:r>
      <w:proofErr w:type="gramEnd"/>
      <w:r w:rsidR="00A046A2">
        <w:t xml:space="preserve"> roku</w:t>
      </w:r>
      <w:r w:rsidRPr="00C264BF">
        <w:t xml:space="preserve"> na základě předávacího protokolu (nebo na základě protokolu o kontrole dle čl. 6.2) na adresu: Husova 5a, 784 01 Litovel.</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lastRenderedPageBreak/>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55BFEF84" w:rsidR="00BA4C51" w:rsidRPr="00C264BF" w:rsidRDefault="00BA4C51" w:rsidP="00820E79">
      <w:pPr>
        <w:pStyle w:val="Nadpis2"/>
      </w:pPr>
      <w:r w:rsidRPr="00C264BF">
        <w:t>Zhotovitel se zavazuje provést dílo a předat jej objednateli nejpozději do: 30.</w:t>
      </w:r>
      <w:r w:rsidR="00890755">
        <w:t xml:space="preserve"> </w:t>
      </w:r>
      <w:r w:rsidRPr="00C264BF">
        <w:t>11.</w:t>
      </w:r>
      <w:r w:rsidR="00890755">
        <w:t xml:space="preserve"> </w:t>
      </w:r>
      <w:r w:rsidRPr="00C264BF">
        <w:t>2022.</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 xml:space="preserve">Místem plnění je k. ú. Mladeč, p. č. 563. Parcela je ve vlastnictví ČR s právem hospodařit pro LČR. LČR vyjádřili souhlas s provedením zásahu v daném rozsahu zhotovitelem vybraným AOPK ČR. K. ú. Štěpánov u Olomouce, p. č. 1752/88. Parcela je ve vlastnictví ČR s právem hospodařit pro AOPK </w:t>
      </w:r>
      <w:proofErr w:type="gramStart"/>
      <w:r w:rsidRPr="00C264BF">
        <w:t>ČR..</w:t>
      </w:r>
      <w:proofErr w:type="gramEnd"/>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1F82FB83" w:rsidR="00BA4C51"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7EF793A6" w14:textId="77777777" w:rsidR="005B3DB2" w:rsidRPr="005B3DB2" w:rsidRDefault="005B3DB2" w:rsidP="005B3DB2"/>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w:t>
      </w:r>
      <w:proofErr w:type="gramStart"/>
      <w:r w:rsidRPr="00C264BF">
        <w:t>podepsaný  zašle</w:t>
      </w:r>
      <w:proofErr w:type="gramEnd"/>
      <w:r w:rsidRPr="00C264BF">
        <w:t xml:space="preserv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3F5471A5" w:rsidR="00BA4C51" w:rsidRDefault="00BA4C51" w:rsidP="00B5182A">
      <w:pPr>
        <w:pStyle w:val="Nadpis2"/>
      </w:pPr>
      <w:r w:rsidRPr="00C264BF">
        <w:t xml:space="preserve">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w:t>
      </w:r>
      <w:proofErr w:type="gramStart"/>
      <w:r w:rsidRPr="00C264BF">
        <w:t>kompletně..</w:t>
      </w:r>
      <w:proofErr w:type="gramEnd"/>
      <w:r w:rsidRPr="00C264BF">
        <w:t xml:space="preserve">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2598A6DA" w14:textId="7AE836F2" w:rsidR="00890755" w:rsidRDefault="00890755" w:rsidP="00890755"/>
    <w:p w14:paraId="3990D4A1" w14:textId="77777777" w:rsidR="005B3DB2" w:rsidRPr="00890755" w:rsidRDefault="005B3DB2" w:rsidP="00890755"/>
    <w:p w14:paraId="04D1BA9F" w14:textId="77777777" w:rsidR="00BA4C51" w:rsidRPr="00C264BF" w:rsidRDefault="00B5182A" w:rsidP="00B5182A">
      <w:pPr>
        <w:pStyle w:val="Nadpis1"/>
      </w:pPr>
      <w:r>
        <w:lastRenderedPageBreak/>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24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lastRenderedPageBreak/>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524D07EE" w:rsidR="00BA4C51" w:rsidRPr="00C264BF" w:rsidRDefault="00A046A2" w:rsidP="00B5182A">
      <w:pPr>
        <w:pStyle w:val="Nadpis2"/>
      </w:pPr>
      <w:r>
        <w:t>Tato smlouva je vyhotovena v elektronickém originále</w:t>
      </w:r>
      <w:r w:rsidR="00BA4C51" w:rsidRPr="00C264BF">
        <w:t>.</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67BEAE92" w14:textId="3FC20015" w:rsidR="00A046A2" w:rsidRDefault="00BA4C51" w:rsidP="00B5182A">
      <w:pPr>
        <w:pStyle w:val="Nadpis2"/>
        <w:numPr>
          <w:ilvl w:val="0"/>
          <w:numId w:val="0"/>
        </w:numPr>
        <w:ind w:left="709"/>
      </w:pPr>
      <w:r w:rsidRPr="00C264BF">
        <w:t>Příloha č. 1 – Rozpočet a specifikace díla PPK-416a/84/22.</w:t>
      </w:r>
    </w:p>
    <w:p w14:paraId="1089EE9D" w14:textId="1693AD5E" w:rsidR="00890755" w:rsidRPr="00890755" w:rsidRDefault="00890755" w:rsidP="00890755">
      <w:pPr>
        <w:ind w:left="709"/>
        <w:rPr>
          <w:rFonts w:ascii="Arial" w:hAnsi="Arial" w:cs="Arial"/>
        </w:rPr>
      </w:pPr>
      <w:r w:rsidRPr="00890755">
        <w:rPr>
          <w:rFonts w:ascii="Arial" w:hAnsi="Arial" w:cs="Arial"/>
        </w:rPr>
        <w:t>Příloha č. 2 – Technická specifikace díla</w:t>
      </w:r>
    </w:p>
    <w:p w14:paraId="6B4F4133" w14:textId="77777777" w:rsidR="00A046A2" w:rsidRDefault="00A046A2" w:rsidP="00B5182A">
      <w:pPr>
        <w:pStyle w:val="Nadpis2"/>
        <w:numPr>
          <w:ilvl w:val="0"/>
          <w:numId w:val="0"/>
        </w:numPr>
        <w:ind w:left="709"/>
      </w:pPr>
      <w:r>
        <w:t>Příloha č. M1 – mapová lokalizace díla</w:t>
      </w:r>
    </w:p>
    <w:p w14:paraId="39304077" w14:textId="4A8D88FC" w:rsidR="00A046A2" w:rsidRDefault="00A046A2" w:rsidP="00A046A2">
      <w:pPr>
        <w:pStyle w:val="Nadpis2"/>
        <w:numPr>
          <w:ilvl w:val="0"/>
          <w:numId w:val="0"/>
        </w:numPr>
        <w:ind w:left="709"/>
      </w:pPr>
      <w:r>
        <w:t>Příloha č. M2 – mapová lokalizace díla</w:t>
      </w:r>
    </w:p>
    <w:p w14:paraId="0B58ECDA" w14:textId="6D5C4538" w:rsidR="00BA4C51" w:rsidRPr="00C264BF" w:rsidRDefault="00BA4C51" w:rsidP="003017B0">
      <w:pPr>
        <w:pStyle w:val="Nadpis2"/>
        <w:numPr>
          <w:ilvl w:val="0"/>
          <w:numId w:val="0"/>
        </w:numPr>
        <w:ind w:left="709"/>
      </w:pPr>
      <w:r w:rsidRPr="00C264BF">
        <w:tab/>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proofErr w:type="gramStart"/>
            <w:r w:rsidRPr="00C264BF">
              <w:rPr>
                <w:rFonts w:ascii="Arial" w:hAnsi="Arial" w:cs="Arial"/>
              </w:rPr>
              <w:t>V ...................</w:t>
            </w:r>
            <w:proofErr w:type="gramEnd"/>
          </w:p>
        </w:tc>
        <w:tc>
          <w:tcPr>
            <w:tcW w:w="2081" w:type="dxa"/>
          </w:tcPr>
          <w:p w14:paraId="682CD135" w14:textId="77777777" w:rsidR="00890973" w:rsidRDefault="00890973" w:rsidP="00BA4C51">
            <w:pPr>
              <w:rPr>
                <w:rFonts w:ascii="Arial" w:hAnsi="Arial" w:cs="Arial"/>
              </w:rPr>
            </w:pPr>
            <w:proofErr w:type="gramStart"/>
            <w:r w:rsidRPr="00C264BF">
              <w:rPr>
                <w:rFonts w:ascii="Arial" w:hAnsi="Arial" w:cs="Arial"/>
              </w:rPr>
              <w:t>dne ...................</w:t>
            </w:r>
            <w:proofErr w:type="gramEnd"/>
          </w:p>
        </w:tc>
        <w:tc>
          <w:tcPr>
            <w:tcW w:w="2450" w:type="dxa"/>
          </w:tcPr>
          <w:p w14:paraId="1A62C283" w14:textId="36E91696" w:rsidR="00890973" w:rsidRDefault="00890973" w:rsidP="00BA4C51">
            <w:pPr>
              <w:rPr>
                <w:rFonts w:ascii="Arial" w:hAnsi="Arial" w:cs="Arial"/>
              </w:rPr>
            </w:pPr>
            <w:r w:rsidRPr="00C264BF">
              <w:rPr>
                <w:rFonts w:ascii="Arial" w:hAnsi="Arial" w:cs="Arial"/>
              </w:rPr>
              <w:t xml:space="preserve">V </w:t>
            </w:r>
            <w:r w:rsidR="0010101D">
              <w:rPr>
                <w:rFonts w:ascii="Arial" w:hAnsi="Arial" w:cs="Arial"/>
              </w:rPr>
              <w:t>Příkazech</w:t>
            </w:r>
          </w:p>
        </w:tc>
        <w:tc>
          <w:tcPr>
            <w:tcW w:w="2183" w:type="dxa"/>
          </w:tcPr>
          <w:p w14:paraId="59CCD06A" w14:textId="5A45BF70" w:rsidR="00890973" w:rsidRDefault="00890973" w:rsidP="00BA4C51">
            <w:pPr>
              <w:rPr>
                <w:rFonts w:ascii="Arial" w:hAnsi="Arial" w:cs="Arial"/>
              </w:rPr>
            </w:pPr>
            <w:r w:rsidRPr="00C264BF">
              <w:rPr>
                <w:rFonts w:ascii="Arial" w:hAnsi="Arial" w:cs="Arial"/>
              </w:rPr>
              <w:t xml:space="preserve">dne </w:t>
            </w:r>
            <w:proofErr w:type="gramStart"/>
            <w:r w:rsidR="0010101D">
              <w:rPr>
                <w:rFonts w:ascii="Arial" w:hAnsi="Arial" w:cs="Arial"/>
              </w:rPr>
              <w:t>16.11.2022</w:t>
            </w:r>
            <w:proofErr w:type="gramEnd"/>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524F637E" w:rsidR="00890973" w:rsidRDefault="00E10A42" w:rsidP="00890973">
            <w:pPr>
              <w:jc w:val="center"/>
              <w:rPr>
                <w:rFonts w:ascii="Arial" w:hAnsi="Arial" w:cs="Arial"/>
              </w:rPr>
            </w:pPr>
            <w:r>
              <w:rPr>
                <w:rFonts w:ascii="Arial" w:hAnsi="Arial" w:cs="Arial"/>
              </w:rPr>
              <w:t>xxx</w:t>
            </w:r>
          </w:p>
        </w:tc>
        <w:tc>
          <w:tcPr>
            <w:tcW w:w="4633" w:type="dxa"/>
            <w:gridSpan w:val="2"/>
            <w:vAlign w:val="bottom"/>
          </w:tcPr>
          <w:p w14:paraId="2300E89C" w14:textId="46C48C98" w:rsidR="00890973" w:rsidRDefault="00E10A42" w:rsidP="00890973">
            <w:pPr>
              <w:jc w:val="center"/>
              <w:rPr>
                <w:rFonts w:ascii="Arial" w:hAnsi="Arial" w:cs="Arial"/>
              </w:rPr>
            </w:pPr>
            <w:r>
              <w:rPr>
                <w:rFonts w:ascii="Arial" w:hAnsi="Arial" w:cs="Arial"/>
              </w:rPr>
              <w:t>xxx</w:t>
            </w:r>
            <w:bookmarkStart w:id="0" w:name="_GoBack"/>
            <w:bookmarkEnd w:id="0"/>
          </w:p>
        </w:tc>
      </w:tr>
    </w:tbl>
    <w:p w14:paraId="026D1783" w14:textId="32CD0BFB"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15700"/>
    <w:rsid w:val="000169F8"/>
    <w:rsid w:val="0010101D"/>
    <w:rsid w:val="00122140"/>
    <w:rsid w:val="00150D52"/>
    <w:rsid w:val="00201716"/>
    <w:rsid w:val="00232FCF"/>
    <w:rsid w:val="002537FA"/>
    <w:rsid w:val="003017B0"/>
    <w:rsid w:val="00305126"/>
    <w:rsid w:val="0037433A"/>
    <w:rsid w:val="00387995"/>
    <w:rsid w:val="0045257E"/>
    <w:rsid w:val="005B3DB2"/>
    <w:rsid w:val="006424FA"/>
    <w:rsid w:val="00656982"/>
    <w:rsid w:val="0066635D"/>
    <w:rsid w:val="006A1348"/>
    <w:rsid w:val="008209B6"/>
    <w:rsid w:val="00820E79"/>
    <w:rsid w:val="00890755"/>
    <w:rsid w:val="00890973"/>
    <w:rsid w:val="009F14EA"/>
    <w:rsid w:val="00A046A2"/>
    <w:rsid w:val="00A11ADB"/>
    <w:rsid w:val="00A14B20"/>
    <w:rsid w:val="00B36D43"/>
    <w:rsid w:val="00B413BA"/>
    <w:rsid w:val="00B45F6B"/>
    <w:rsid w:val="00B5182A"/>
    <w:rsid w:val="00B72831"/>
    <w:rsid w:val="00B97286"/>
    <w:rsid w:val="00BA4C51"/>
    <w:rsid w:val="00BB63BC"/>
    <w:rsid w:val="00BE376E"/>
    <w:rsid w:val="00BF571E"/>
    <w:rsid w:val="00C264BF"/>
    <w:rsid w:val="00C61950"/>
    <w:rsid w:val="00CC055B"/>
    <w:rsid w:val="00E10A42"/>
    <w:rsid w:val="00E15EB7"/>
    <w:rsid w:val="00E22D1A"/>
    <w:rsid w:val="00E62AC6"/>
    <w:rsid w:val="00EA3B6A"/>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1660</Words>
  <Characters>9794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Windows User</cp:lastModifiedBy>
  <cp:revision>16</cp:revision>
  <dcterms:created xsi:type="dcterms:W3CDTF">2022-11-10T11:50:00Z</dcterms:created>
  <dcterms:modified xsi:type="dcterms:W3CDTF">2022-11-29T15:52:00Z</dcterms:modified>
</cp:coreProperties>
</file>