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B" w:rsidRDefault="00DE7D44" w:rsidP="009506DB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506DB">
        <w:rPr>
          <w:rFonts w:asciiTheme="minorHAnsi" w:hAnsiTheme="minorHAnsi" w:cstheme="minorHAnsi"/>
          <w:sz w:val="36"/>
          <w:szCs w:val="36"/>
        </w:rPr>
        <w:t>Dodatek č.</w:t>
      </w:r>
      <w:r w:rsidR="00544360" w:rsidRPr="009506DB">
        <w:rPr>
          <w:rFonts w:asciiTheme="minorHAnsi" w:hAnsiTheme="minorHAnsi" w:cstheme="minorHAnsi"/>
          <w:sz w:val="36"/>
          <w:szCs w:val="36"/>
        </w:rPr>
        <w:t xml:space="preserve"> </w:t>
      </w:r>
      <w:r w:rsidR="00187A24">
        <w:rPr>
          <w:rFonts w:asciiTheme="minorHAnsi" w:hAnsiTheme="minorHAnsi" w:cstheme="minorHAnsi"/>
          <w:sz w:val="36"/>
          <w:szCs w:val="36"/>
        </w:rPr>
        <w:t>2</w:t>
      </w:r>
    </w:p>
    <w:p w:rsidR="009506DB" w:rsidRDefault="009506DB" w:rsidP="009506DB">
      <w:pPr>
        <w:pStyle w:val="Nzev"/>
        <w:rPr>
          <w:rFonts w:asciiTheme="minorHAnsi" w:hAnsiTheme="minorHAnsi" w:cstheme="minorHAnsi"/>
          <w:sz w:val="22"/>
          <w:szCs w:val="36"/>
        </w:rPr>
      </w:pPr>
      <w:r w:rsidRPr="009506DB">
        <w:rPr>
          <w:rFonts w:asciiTheme="minorHAnsi" w:hAnsiTheme="minorHAnsi" w:cstheme="minorHAnsi"/>
          <w:sz w:val="22"/>
          <w:szCs w:val="36"/>
        </w:rPr>
        <w:t xml:space="preserve">č. </w:t>
      </w:r>
      <w:proofErr w:type="spellStart"/>
      <w:r w:rsidR="00187A24">
        <w:rPr>
          <w:rFonts w:asciiTheme="minorHAnsi" w:hAnsiTheme="minorHAnsi" w:cstheme="minorHAnsi"/>
          <w:sz w:val="22"/>
          <w:szCs w:val="36"/>
        </w:rPr>
        <w:t>sml</w:t>
      </w:r>
      <w:proofErr w:type="spellEnd"/>
      <w:r w:rsidR="00187A24">
        <w:rPr>
          <w:rFonts w:asciiTheme="minorHAnsi" w:hAnsiTheme="minorHAnsi" w:cstheme="minorHAnsi"/>
          <w:sz w:val="22"/>
          <w:szCs w:val="36"/>
        </w:rPr>
        <w:t xml:space="preserve">. </w:t>
      </w:r>
      <w:r w:rsidRPr="009506DB">
        <w:rPr>
          <w:rFonts w:asciiTheme="minorHAnsi" w:hAnsiTheme="minorHAnsi" w:cstheme="minorHAnsi"/>
          <w:sz w:val="22"/>
          <w:szCs w:val="36"/>
        </w:rPr>
        <w:t>objednatele: 3000H1210003</w:t>
      </w:r>
    </w:p>
    <w:p w:rsidR="009506DB" w:rsidRDefault="009506DB">
      <w:pPr>
        <w:pStyle w:val="Nzev"/>
        <w:rPr>
          <w:rFonts w:asciiTheme="minorHAnsi" w:hAnsiTheme="minorHAnsi" w:cstheme="minorHAnsi"/>
          <w:sz w:val="22"/>
          <w:szCs w:val="36"/>
        </w:rPr>
      </w:pPr>
      <w:r w:rsidRPr="009506DB">
        <w:rPr>
          <w:rFonts w:asciiTheme="minorHAnsi" w:hAnsiTheme="minorHAnsi" w:cstheme="minorHAnsi"/>
          <w:sz w:val="22"/>
          <w:szCs w:val="36"/>
        </w:rPr>
        <w:t xml:space="preserve">č. </w:t>
      </w:r>
      <w:proofErr w:type="spellStart"/>
      <w:r w:rsidR="00187A24">
        <w:rPr>
          <w:rFonts w:asciiTheme="minorHAnsi" w:hAnsiTheme="minorHAnsi" w:cstheme="minorHAnsi"/>
          <w:sz w:val="22"/>
          <w:szCs w:val="36"/>
        </w:rPr>
        <w:t>sml</w:t>
      </w:r>
      <w:proofErr w:type="spellEnd"/>
      <w:r w:rsidR="00187A24">
        <w:rPr>
          <w:rFonts w:asciiTheme="minorHAnsi" w:hAnsiTheme="minorHAnsi" w:cstheme="minorHAnsi"/>
          <w:sz w:val="22"/>
          <w:szCs w:val="36"/>
        </w:rPr>
        <w:t xml:space="preserve">. </w:t>
      </w:r>
      <w:r w:rsidRPr="009506DB">
        <w:rPr>
          <w:rFonts w:asciiTheme="minorHAnsi" w:hAnsiTheme="minorHAnsi" w:cstheme="minorHAnsi"/>
          <w:sz w:val="22"/>
          <w:szCs w:val="36"/>
        </w:rPr>
        <w:t>zhotovitele: 4577_SoD_01_00_NPÚ_210202</w:t>
      </w:r>
    </w:p>
    <w:p w:rsidR="009506DB" w:rsidRPr="009506DB" w:rsidRDefault="00A359FF" w:rsidP="009506DB">
      <w:pPr>
        <w:pStyle w:val="Nzev"/>
        <w:rPr>
          <w:rFonts w:asciiTheme="minorHAnsi" w:hAnsiTheme="minorHAnsi" w:cstheme="minorHAnsi"/>
          <w:sz w:val="22"/>
        </w:rPr>
      </w:pPr>
      <w:r w:rsidRPr="009506DB">
        <w:rPr>
          <w:rFonts w:asciiTheme="minorHAnsi" w:hAnsiTheme="minorHAnsi" w:cstheme="minorHAnsi"/>
          <w:sz w:val="22"/>
        </w:rPr>
        <w:t>z</w:t>
      </w:r>
      <w:r w:rsidR="00DE7D44" w:rsidRPr="009506DB">
        <w:rPr>
          <w:rFonts w:asciiTheme="minorHAnsi" w:hAnsiTheme="minorHAnsi" w:cstheme="minorHAnsi"/>
          <w:sz w:val="22"/>
        </w:rPr>
        <w:t xml:space="preserve">e dne </w:t>
      </w:r>
      <w:r w:rsidR="009506DB" w:rsidRPr="009506DB">
        <w:rPr>
          <w:rFonts w:asciiTheme="minorHAnsi" w:hAnsiTheme="minorHAnsi" w:cstheme="minorHAnsi"/>
          <w:sz w:val="22"/>
        </w:rPr>
        <w:t>5. 2. 2021</w:t>
      </w:r>
    </w:p>
    <w:p w:rsidR="009506DB" w:rsidRDefault="009506DB" w:rsidP="009506DB">
      <w:pPr>
        <w:pStyle w:val="Nzev"/>
        <w:rPr>
          <w:rFonts w:asciiTheme="minorHAnsi" w:hAnsiTheme="minorHAnsi" w:cstheme="minorHAnsi"/>
          <w:sz w:val="20"/>
        </w:rPr>
      </w:pPr>
    </w:p>
    <w:p w:rsidR="00B71388" w:rsidRPr="009506DB" w:rsidRDefault="00131DA1" w:rsidP="009506DB">
      <w:pPr>
        <w:pStyle w:val="Nzev"/>
        <w:rPr>
          <w:rFonts w:asciiTheme="minorHAnsi" w:hAnsiTheme="minorHAnsi" w:cstheme="minorHAnsi"/>
          <w:sz w:val="28"/>
        </w:rPr>
      </w:pPr>
      <w:r w:rsidRPr="009506DB">
        <w:rPr>
          <w:rFonts w:asciiTheme="minorHAnsi" w:hAnsiTheme="minorHAnsi" w:cstheme="minorHAnsi"/>
          <w:sz w:val="28"/>
        </w:rPr>
        <w:t>Účastníci smlouvy</w:t>
      </w:r>
    </w:p>
    <w:p w:rsidR="00A359FF" w:rsidRPr="009506DB" w:rsidRDefault="00A359FF" w:rsidP="00A359FF">
      <w:pPr>
        <w:pStyle w:val="Textbody"/>
        <w:rPr>
          <w:rFonts w:asciiTheme="minorHAnsi" w:hAnsiTheme="minorHAnsi" w:cstheme="minorHAnsi"/>
        </w:rPr>
      </w:pPr>
    </w:p>
    <w:p w:rsidR="00D03704" w:rsidRPr="009506DB" w:rsidRDefault="00D03704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12612" w:rsidRPr="009506DB" w:rsidRDefault="00B12612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3704" w:rsidRPr="009506DB" w:rsidRDefault="00D03704">
      <w:pPr>
        <w:pStyle w:val="Textbod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x-none" w:eastAsia="x-none" w:bidi="ar-SA"/>
        </w:rPr>
      </w:pPr>
      <w:bookmarkStart w:id="0" w:name="_GoBack"/>
      <w:bookmarkEnd w:id="0"/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IČ 75032333, DIČ CZ75032333 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9506D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)</w:t>
      </w:r>
    </w:p>
    <w:p w:rsidR="009506DB" w:rsidRPr="009506DB" w:rsidRDefault="009506DB" w:rsidP="009506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i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cích, s územní působností pro Jihočeský kraj, Plzeňský kraj a kraj Vysočina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Náměstí Přemysla Otakara II. 34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370 21 České Budějovice </w:t>
      </w:r>
    </w:p>
    <w:p w:rsidR="009506DB" w:rsidRPr="009506DB" w:rsidRDefault="009506DB" w:rsidP="009506DB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(dále jen „</w:t>
      </w:r>
      <w:r w:rsidRPr="009506DB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cs-CZ" w:bidi="ar-SA"/>
        </w:rPr>
        <w:t>objednatel“)</w:t>
      </w:r>
    </w:p>
    <w:p w:rsidR="009506DB" w:rsidRPr="009506DB" w:rsidRDefault="009506DB" w:rsidP="009506DB">
      <w:pPr>
        <w:keepNext/>
        <w:widowControl/>
        <w:numPr>
          <w:ilvl w:val="5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ab/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:rsidR="009506DB" w:rsidRPr="009506DB" w:rsidRDefault="009506DB" w:rsidP="009506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00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ab/>
      </w:r>
      <w:r w:rsidR="00A300A2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XXXXXXXXXXX</w:t>
      </w:r>
      <w:r w:rsidRPr="009506DB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cs-CZ" w:bidi="ar-SA"/>
        </w:rPr>
        <w:t>, investiční referent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 (dále jen „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Objednatel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“)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a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MATTEO s. r. o.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zapsaný v OR vedeném u Krajského soudu v Českých Budějovicích, oddíl C, vložka 1739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se sídlem: nám. Bratří Čapků 1244/6, 370 07 České Budějovice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IČO: 46683062, DIČ: CZ46683062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zastoupený:</w:t>
      </w:r>
      <w:r w:rsidR="00A300A2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 xml:space="preserve"> XXXXXXXXXXXXXX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, jednatelem společnosti</w:t>
      </w:r>
    </w:p>
    <w:p w:rsidR="009506DB" w:rsidRPr="009506DB" w:rsidRDefault="009506DB" w:rsidP="009506D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</w:pP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(dále jen „</w:t>
      </w:r>
      <w:r w:rsidRPr="009506D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 w:bidi="ar-SA"/>
        </w:rPr>
        <w:t>Zhotovitel</w:t>
      </w:r>
      <w:r w:rsidRPr="009506DB">
        <w:rPr>
          <w:rFonts w:asciiTheme="minorHAnsi" w:eastAsia="Times New Roman" w:hAnsiTheme="minorHAnsi" w:cstheme="minorHAnsi"/>
          <w:kern w:val="0"/>
          <w:sz w:val="22"/>
          <w:szCs w:val="22"/>
          <w:lang w:eastAsia="cs-CZ" w:bidi="ar-SA"/>
        </w:rPr>
        <w:t>“)</w:t>
      </w:r>
    </w:p>
    <w:p w:rsidR="00457C65" w:rsidRPr="009506DB" w:rsidRDefault="00D7328B" w:rsidP="0044576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18"/>
          <w:szCs w:val="18"/>
        </w:rPr>
      </w:pP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</w:p>
    <w:p w:rsidR="00D7328B" w:rsidRPr="009506DB" w:rsidRDefault="00D7328B" w:rsidP="00D7328B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18"/>
          <w:szCs w:val="18"/>
        </w:rPr>
      </w:pP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506DB">
        <w:rPr>
          <w:rFonts w:asciiTheme="minorHAnsi" w:hAnsiTheme="minorHAnsi" w:cstheme="minorHAnsi"/>
          <w:b/>
          <w:iCs/>
          <w:sz w:val="18"/>
          <w:szCs w:val="18"/>
        </w:rPr>
        <w:tab/>
      </w:r>
    </w:p>
    <w:p w:rsidR="00B71388" w:rsidRPr="008E2FA5" w:rsidRDefault="00131DA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(objednatel a zhotovitel spolu dále jako „účastníci“ nebo též „smluvní strany“)</w:t>
      </w:r>
    </w:p>
    <w:p w:rsidR="00457C65" w:rsidRPr="009506DB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:rsidR="00544360" w:rsidRPr="009506DB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9506DB">
        <w:rPr>
          <w:rFonts w:asciiTheme="minorHAnsi" w:hAnsiTheme="minorHAnsi" w:cstheme="minorHAnsi"/>
          <w:b/>
          <w:sz w:val="28"/>
        </w:rPr>
        <w:t xml:space="preserve">Předmět dodatku č. </w:t>
      </w:r>
      <w:r w:rsidR="00187A24">
        <w:rPr>
          <w:rFonts w:asciiTheme="minorHAnsi" w:hAnsiTheme="minorHAnsi" w:cstheme="minorHAnsi"/>
          <w:b/>
          <w:sz w:val="28"/>
        </w:rPr>
        <w:t>2</w:t>
      </w:r>
    </w:p>
    <w:p w:rsidR="00457C65" w:rsidRPr="009506DB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B12612" w:rsidRDefault="00187A24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Nálezové stavy během realizace vyvolaly potřebu provést práce nad rámec smluvního rozpočtu.</w:t>
      </w:r>
      <w:r w:rsidR="008E2FA5">
        <w:rPr>
          <w:rFonts w:asciiTheme="minorHAnsi" w:hAnsiTheme="minorHAnsi" w:cstheme="minorHAnsi"/>
          <w:sz w:val="22"/>
          <w:szCs w:val="18"/>
        </w:rPr>
        <w:t xml:space="preserve"> Podrobné členění viz příloha č. 1 tohoto dodatku.</w:t>
      </w:r>
    </w:p>
    <w:p w:rsidR="00187A24" w:rsidRPr="009506DB" w:rsidRDefault="00187A24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Zastižená vlhkost nedovolila postupovat podle harmonogramu prací, což má za následek prodloužení doby dokončení a předání díla.</w:t>
      </w:r>
    </w:p>
    <w:p w:rsidR="00F14DFF" w:rsidRDefault="00F14DFF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</w:p>
    <w:p w:rsidR="00F14DFF" w:rsidRPr="009506DB" w:rsidRDefault="00F14DFF" w:rsidP="009506DB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</w:p>
    <w:p w:rsidR="00457C65" w:rsidRPr="009506DB" w:rsidRDefault="00457C65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9506DB">
        <w:rPr>
          <w:rFonts w:asciiTheme="minorHAnsi" w:hAnsiTheme="minorHAnsi" w:cstheme="minorHAnsi"/>
          <w:sz w:val="22"/>
          <w:szCs w:val="18"/>
        </w:rPr>
        <w:t>Tímto dodatkem se upravují p</w:t>
      </w:r>
      <w:r w:rsidR="00544360" w:rsidRPr="009506DB">
        <w:rPr>
          <w:rFonts w:asciiTheme="minorHAnsi" w:hAnsiTheme="minorHAnsi" w:cstheme="minorHAnsi"/>
          <w:sz w:val="22"/>
          <w:szCs w:val="18"/>
        </w:rPr>
        <w:t xml:space="preserve">říslušná ustanovení článku </w:t>
      </w:r>
      <w:r w:rsidR="009506DB">
        <w:rPr>
          <w:rFonts w:asciiTheme="minorHAnsi" w:hAnsiTheme="minorHAnsi" w:cstheme="minorHAnsi"/>
          <w:sz w:val="22"/>
          <w:szCs w:val="18"/>
        </w:rPr>
        <w:t xml:space="preserve">III. a </w:t>
      </w:r>
      <w:r w:rsidR="000B7D87" w:rsidRPr="009506DB">
        <w:rPr>
          <w:rFonts w:asciiTheme="minorHAnsi" w:hAnsiTheme="minorHAnsi" w:cstheme="minorHAnsi"/>
          <w:sz w:val="22"/>
          <w:szCs w:val="18"/>
        </w:rPr>
        <w:t xml:space="preserve">VI. 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smlouvy o dílo č. </w:t>
      </w:r>
      <w:r w:rsidR="009506DB" w:rsidRPr="009506DB">
        <w:rPr>
          <w:rFonts w:asciiTheme="minorHAnsi" w:hAnsiTheme="minorHAnsi" w:cstheme="minorHAnsi"/>
          <w:sz w:val="22"/>
          <w:szCs w:val="18"/>
        </w:rPr>
        <w:t>3000H1210003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 ze dne </w:t>
      </w:r>
      <w:r w:rsidR="009506DB">
        <w:rPr>
          <w:rFonts w:asciiTheme="minorHAnsi" w:hAnsiTheme="minorHAnsi" w:cstheme="minorHAnsi"/>
          <w:sz w:val="22"/>
          <w:szCs w:val="18"/>
        </w:rPr>
        <w:t>5. 2. 2021</w:t>
      </w:r>
      <w:r w:rsidR="00D03704" w:rsidRPr="009506DB">
        <w:rPr>
          <w:rFonts w:asciiTheme="minorHAnsi" w:hAnsiTheme="minorHAnsi" w:cstheme="minorHAnsi"/>
          <w:sz w:val="22"/>
          <w:szCs w:val="18"/>
        </w:rPr>
        <w:t xml:space="preserve"> (dále jen smlouva) </w:t>
      </w:r>
      <w:r w:rsidRPr="009506DB">
        <w:rPr>
          <w:rFonts w:asciiTheme="minorHAnsi" w:hAnsiTheme="minorHAnsi" w:cstheme="minorHAnsi"/>
          <w:sz w:val="22"/>
          <w:szCs w:val="18"/>
        </w:rPr>
        <w:t>takto:</w:t>
      </w:r>
    </w:p>
    <w:p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14DFF" w:rsidRPr="009506DB" w:rsidRDefault="00F14DFF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III.</w:t>
      </w: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snapToGrid w:val="0"/>
          <w:kern w:val="0"/>
          <w:sz w:val="22"/>
          <w:szCs w:val="22"/>
          <w:lang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Doba</w:t>
      </w: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eastAsia="x-none" w:bidi="ar-SA"/>
        </w:rPr>
        <w:t xml:space="preserve"> a místo</w:t>
      </w: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 xml:space="preserve"> plnění</w:t>
      </w:r>
    </w:p>
    <w:p w:rsidR="009506DB" w:rsidRPr="009506DB" w:rsidRDefault="009506DB" w:rsidP="009506DB">
      <w:pPr>
        <w:widowControl/>
        <w:numPr>
          <w:ilvl w:val="1"/>
          <w:numId w:val="30"/>
        </w:numPr>
        <w:suppressAutoHyphens w:val="0"/>
        <w:autoSpaceDN/>
        <w:jc w:val="both"/>
        <w:textAlignment w:val="auto"/>
        <w:rPr>
          <w:rFonts w:ascii="Calibri" w:eastAsia="Times New Roman" w:hAnsi="Calibri" w:cs="Arial"/>
          <w:b/>
          <w:bCs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  <w:t>Smluvní strany se dohodly na provedení Díla v následujících termínech:</w:t>
      </w:r>
      <w:r w:rsidRPr="009506DB"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  <w:tab/>
      </w:r>
    </w:p>
    <w:p w:rsidR="009506DB" w:rsidRPr="009506DB" w:rsidRDefault="009506DB" w:rsidP="009506DB">
      <w:pPr>
        <w:pStyle w:val="Odstavecseseznamem"/>
        <w:numPr>
          <w:ilvl w:val="0"/>
          <w:numId w:val="33"/>
        </w:numPr>
        <w:suppressAutoHyphens w:val="0"/>
        <w:autoSpaceDN/>
        <w:jc w:val="both"/>
        <w:textAlignment w:val="auto"/>
        <w:rPr>
          <w:rFonts w:ascii="Calibri" w:hAnsi="Calibri" w:cs="Arial"/>
          <w:snapToGrid w:val="0"/>
          <w:kern w:val="0"/>
          <w:sz w:val="22"/>
          <w:szCs w:val="22"/>
          <w:lang w:val="x-none" w:eastAsia="x-none"/>
        </w:rPr>
      </w:pPr>
      <w:r w:rsidRPr="009506DB">
        <w:rPr>
          <w:rFonts w:ascii="Calibri" w:hAnsi="Calibri" w:cs="Arial"/>
          <w:snapToGrid w:val="0"/>
          <w:kern w:val="0"/>
          <w:sz w:val="22"/>
          <w:szCs w:val="22"/>
          <w:lang w:val="x-none" w:eastAsia="x-none"/>
        </w:rPr>
        <w:t>Dokončení a předání Díla:</w:t>
      </w:r>
    </w:p>
    <w:p w:rsidR="009506DB" w:rsidRPr="009506DB" w:rsidRDefault="00187A24" w:rsidP="009506DB">
      <w:pPr>
        <w:widowControl/>
        <w:numPr>
          <w:ilvl w:val="3"/>
          <w:numId w:val="32"/>
        </w:numPr>
        <w:suppressAutoHyphens w:val="0"/>
        <w:autoSpaceDN/>
        <w:ind w:left="1418"/>
        <w:jc w:val="both"/>
        <w:textAlignment w:val="auto"/>
        <w:rPr>
          <w:rFonts w:ascii="Calibri" w:eastAsia="Times New Roman" w:hAnsi="Calibri" w:cs="Arial"/>
          <w:snapToGrid w:val="0"/>
          <w:kern w:val="0"/>
          <w:sz w:val="22"/>
          <w:szCs w:val="22"/>
          <w:lang w:val="x-none" w:eastAsia="x-none" w:bidi="ar-SA"/>
        </w:rPr>
      </w:pPr>
      <w:r>
        <w:rPr>
          <w:rFonts w:ascii="Calibri" w:eastAsia="Times New Roman" w:hAnsi="Calibri" w:cs="Arial"/>
          <w:b/>
          <w:bCs/>
          <w:snapToGrid w:val="0"/>
          <w:kern w:val="0"/>
          <w:sz w:val="22"/>
          <w:szCs w:val="22"/>
          <w:lang w:eastAsia="x-none" w:bidi="ar-SA"/>
        </w:rPr>
        <w:t>22. 12</w:t>
      </w:r>
      <w:r w:rsidR="009506DB">
        <w:rPr>
          <w:rFonts w:ascii="Calibri" w:eastAsia="Times New Roman" w:hAnsi="Calibri" w:cs="Arial"/>
          <w:b/>
          <w:bCs/>
          <w:snapToGrid w:val="0"/>
          <w:kern w:val="0"/>
          <w:sz w:val="22"/>
          <w:szCs w:val="22"/>
          <w:lang w:eastAsia="x-none" w:bidi="ar-SA"/>
        </w:rPr>
        <w:t>. 2022</w:t>
      </w:r>
    </w:p>
    <w:p w:rsidR="00B71388" w:rsidRPr="009506DB" w:rsidRDefault="00B71388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9506DB" w:rsidRDefault="000B7D87" w:rsidP="000B7D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Theme="minorHAnsi" w:hAnsiTheme="minorHAnsi" w:cstheme="minorHAnsi"/>
          <w:b/>
          <w:snapToGrid w:val="0"/>
          <w:sz w:val="22"/>
        </w:rPr>
      </w:pP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Článek VI.</w:t>
      </w:r>
    </w:p>
    <w:p w:rsidR="009506DB" w:rsidRPr="009506DB" w:rsidRDefault="009506DB" w:rsidP="009506DB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eastAsia="x-none" w:bidi="ar-SA"/>
        </w:rPr>
      </w:pPr>
      <w:r w:rsidRPr="009506DB">
        <w:rPr>
          <w:rFonts w:ascii="Calibri" w:eastAsia="Times New Roman" w:hAnsi="Calibri" w:cs="Arial"/>
          <w:b/>
          <w:snapToGrid w:val="0"/>
          <w:kern w:val="0"/>
          <w:sz w:val="22"/>
          <w:szCs w:val="22"/>
          <w:lang w:val="x-none" w:eastAsia="x-none" w:bidi="ar-SA"/>
        </w:rPr>
        <w:t>Cena Díla a platební podmínky</w:t>
      </w:r>
    </w:p>
    <w:p w:rsidR="009506DB" w:rsidRPr="009506DB" w:rsidRDefault="009506DB" w:rsidP="009506DB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outlineLvl w:val="0"/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</w:pPr>
      <w:r w:rsidRPr="009506DB">
        <w:rPr>
          <w:rFonts w:ascii="Calibri" w:eastAsia="Times New Roman" w:hAnsi="Calibri" w:cs="Arial"/>
          <w:kern w:val="0"/>
          <w:sz w:val="22"/>
          <w:szCs w:val="22"/>
          <w:lang w:val="x-none" w:eastAsia="x-none" w:bidi="ar-SA"/>
        </w:rPr>
        <w:t>Účastníci mezi sebou sjednali pevnou cenu za Dílo ve výši:</w:t>
      </w:r>
      <w:r w:rsidRPr="009506DB">
        <w:rPr>
          <w:rFonts w:ascii="Calibri" w:eastAsia="Times New Roman" w:hAnsi="Calibri" w:cs="Arial"/>
          <w:kern w:val="0"/>
          <w:sz w:val="22"/>
          <w:szCs w:val="22"/>
          <w:lang w:val="x-none" w:eastAsia="x-none" w:bidi="ar-SA"/>
        </w:rPr>
        <w:tab/>
      </w:r>
      <w:r w:rsidRPr="009506DB">
        <w:rPr>
          <w:rFonts w:ascii="Calibri" w:eastAsia="Times New Roman" w:hAnsi="Calibri" w:cs="Arial"/>
          <w:color w:val="FF0000"/>
          <w:kern w:val="0"/>
          <w:sz w:val="22"/>
          <w:szCs w:val="22"/>
          <w:lang w:val="x-none" w:eastAsia="x-none" w:bidi="ar-SA"/>
        </w:rPr>
        <w:t xml:space="preserve"> </w:t>
      </w:r>
    </w:p>
    <w:p w:rsidR="000B7D87" w:rsidRPr="009506DB" w:rsidRDefault="000B7D87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9506DB" w:rsidRDefault="000B7D87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Theme="minorHAnsi" w:hAnsiTheme="minorHAnsi" w:cstheme="minorHAnsi"/>
          <w:sz w:val="22"/>
        </w:rPr>
      </w:pP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cena dle SOD bez DPH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9506DB" w:rsidRPr="008E2FA5">
        <w:rPr>
          <w:rFonts w:asciiTheme="minorHAnsi" w:hAnsiTheme="minorHAnsi" w:cstheme="minorHAnsi"/>
          <w:bCs/>
          <w:sz w:val="22"/>
          <w:szCs w:val="18"/>
        </w:rPr>
        <w:t>698 857,-</w:t>
      </w:r>
      <w:r w:rsidRPr="008E2FA5">
        <w:rPr>
          <w:rFonts w:asciiTheme="minorHAnsi" w:hAnsiTheme="minorHAnsi" w:cstheme="minorHAnsi"/>
          <w:bCs/>
          <w:sz w:val="22"/>
          <w:szCs w:val="18"/>
        </w:rPr>
        <w:t xml:space="preserve"> Kč</w:t>
      </w:r>
    </w:p>
    <w:p w:rsidR="000B7D87" w:rsidRDefault="00B12612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 xml:space="preserve">změna 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cen</w:t>
      </w:r>
      <w:r w:rsidRPr="008E2FA5">
        <w:rPr>
          <w:rFonts w:asciiTheme="minorHAnsi" w:hAnsiTheme="minorHAnsi" w:cstheme="minorHAnsi"/>
          <w:bCs/>
          <w:sz w:val="22"/>
          <w:szCs w:val="18"/>
        </w:rPr>
        <w:t>y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 xml:space="preserve"> dle </w:t>
      </w:r>
      <w:proofErr w:type="spellStart"/>
      <w:r w:rsidR="000B7D87" w:rsidRPr="008E2FA5">
        <w:rPr>
          <w:rFonts w:asciiTheme="minorHAnsi" w:hAnsiTheme="minorHAnsi" w:cstheme="minorHAnsi"/>
          <w:bCs/>
          <w:sz w:val="22"/>
          <w:szCs w:val="18"/>
        </w:rPr>
        <w:t>dod</w:t>
      </w:r>
      <w:proofErr w:type="spellEnd"/>
      <w:r w:rsidR="000B7D87" w:rsidRPr="008E2FA5">
        <w:rPr>
          <w:rFonts w:asciiTheme="minorHAnsi" w:hAnsiTheme="minorHAnsi" w:cstheme="minorHAnsi"/>
          <w:bCs/>
          <w:sz w:val="22"/>
          <w:szCs w:val="18"/>
        </w:rPr>
        <w:t>. č. 1 bez DPH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bCs/>
          <w:sz w:val="22"/>
          <w:szCs w:val="18"/>
        </w:rPr>
        <w:t>82 911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187A24" w:rsidRPr="008E2FA5" w:rsidRDefault="00187A24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187A24">
        <w:rPr>
          <w:rFonts w:asciiTheme="minorHAnsi" w:hAnsiTheme="minorHAnsi" w:cstheme="minorHAnsi"/>
          <w:bCs/>
          <w:sz w:val="22"/>
          <w:szCs w:val="18"/>
        </w:rPr>
        <w:t xml:space="preserve">změna ceny dle </w:t>
      </w:r>
      <w:proofErr w:type="spellStart"/>
      <w:r w:rsidRPr="00187A24">
        <w:rPr>
          <w:rFonts w:asciiTheme="minorHAnsi" w:hAnsiTheme="minorHAnsi" w:cstheme="minorHAnsi"/>
          <w:bCs/>
          <w:sz w:val="22"/>
          <w:szCs w:val="18"/>
        </w:rPr>
        <w:t>dod</w:t>
      </w:r>
      <w:proofErr w:type="spellEnd"/>
      <w:r w:rsidRPr="00187A24">
        <w:rPr>
          <w:rFonts w:asciiTheme="minorHAnsi" w:hAnsiTheme="minorHAnsi" w:cstheme="minorHAnsi"/>
          <w:bCs/>
          <w:sz w:val="22"/>
          <w:szCs w:val="18"/>
        </w:rPr>
        <w:t xml:space="preserve">. č. </w:t>
      </w:r>
      <w:r>
        <w:rPr>
          <w:rFonts w:asciiTheme="minorHAnsi" w:hAnsiTheme="minorHAnsi" w:cstheme="minorHAnsi"/>
          <w:bCs/>
          <w:sz w:val="22"/>
          <w:szCs w:val="18"/>
        </w:rPr>
        <w:t>2</w:t>
      </w:r>
      <w:r w:rsidRPr="00187A24">
        <w:rPr>
          <w:rFonts w:asciiTheme="minorHAnsi" w:hAnsiTheme="minorHAnsi" w:cstheme="minorHAnsi"/>
          <w:bCs/>
          <w:sz w:val="22"/>
          <w:szCs w:val="18"/>
        </w:rPr>
        <w:t xml:space="preserve"> bez DPH</w:t>
      </w:r>
      <w:r w:rsidRPr="00187A24"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>55 579</w:t>
      </w:r>
      <w:r w:rsidRPr="00187A24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18"/>
        </w:rPr>
      </w:pPr>
      <w:r w:rsidRPr="008E2FA5">
        <w:rPr>
          <w:rFonts w:asciiTheme="minorHAnsi" w:hAnsiTheme="minorHAnsi" w:cstheme="minorHAnsi"/>
          <w:b/>
          <w:bCs/>
          <w:sz w:val="22"/>
          <w:szCs w:val="18"/>
        </w:rPr>
        <w:t>cena celkem bez DPH</w:t>
      </w:r>
      <w:r w:rsidRPr="008E2FA5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187A24">
        <w:rPr>
          <w:rFonts w:asciiTheme="minorHAnsi" w:hAnsiTheme="minorHAnsi" w:cstheme="minorHAnsi"/>
          <w:b/>
          <w:bCs/>
          <w:sz w:val="22"/>
          <w:szCs w:val="18"/>
        </w:rPr>
        <w:t>837 347</w:t>
      </w:r>
      <w:r w:rsidRPr="008E2FA5">
        <w:rPr>
          <w:rFonts w:asciiTheme="minorHAnsi" w:hAnsiTheme="minorHAnsi" w:cstheme="minorHAnsi"/>
          <w:b/>
          <w:bCs/>
          <w:sz w:val="22"/>
          <w:szCs w:val="18"/>
        </w:rPr>
        <w:t>,- Kč</w:t>
      </w: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základ pro DPH 15%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  <w:t>89 600,- Kč</w:t>
      </w:r>
    </w:p>
    <w:p w:rsidR="000B7D87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 xml:space="preserve">základ pro 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>DPH 21%</w:t>
      </w:r>
      <w:r w:rsidR="000B7D87"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187A24">
        <w:rPr>
          <w:rFonts w:asciiTheme="minorHAnsi" w:hAnsiTheme="minorHAnsi" w:cstheme="minorHAnsi"/>
          <w:bCs/>
          <w:sz w:val="22"/>
          <w:szCs w:val="18"/>
        </w:rPr>
        <w:t>747 747</w:t>
      </w:r>
      <w:r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0B7D87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DPH 15%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  <w:t>13 440,- Kč</w:t>
      </w: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DPH 21%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187A24">
        <w:rPr>
          <w:rFonts w:asciiTheme="minorHAnsi" w:hAnsiTheme="minorHAnsi" w:cstheme="minorHAnsi"/>
          <w:bCs/>
          <w:sz w:val="22"/>
          <w:szCs w:val="18"/>
        </w:rPr>
        <w:t>157 027</w:t>
      </w:r>
      <w:r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F14DFF" w:rsidRPr="008E2FA5" w:rsidRDefault="00F14DFF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</w:p>
    <w:p w:rsidR="000B7D87" w:rsidRPr="008E2FA5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18"/>
        </w:rPr>
      </w:pPr>
      <w:r w:rsidRPr="008E2FA5">
        <w:rPr>
          <w:rFonts w:asciiTheme="minorHAnsi" w:hAnsiTheme="minorHAnsi" w:cstheme="minorHAnsi"/>
          <w:bCs/>
          <w:sz w:val="22"/>
          <w:szCs w:val="18"/>
        </w:rPr>
        <w:t>Cena celkem vč. DPH</w:t>
      </w:r>
      <w:r w:rsidRPr="008E2FA5">
        <w:rPr>
          <w:rFonts w:asciiTheme="minorHAnsi" w:hAnsiTheme="minorHAnsi" w:cstheme="minorHAnsi"/>
          <w:bCs/>
          <w:sz w:val="22"/>
          <w:szCs w:val="18"/>
        </w:rPr>
        <w:tab/>
      </w:r>
      <w:r w:rsidR="00187A24">
        <w:rPr>
          <w:rFonts w:asciiTheme="minorHAnsi" w:hAnsiTheme="minorHAnsi" w:cstheme="minorHAnsi"/>
          <w:bCs/>
          <w:sz w:val="22"/>
          <w:szCs w:val="18"/>
        </w:rPr>
        <w:t>1 007 814</w:t>
      </w:r>
      <w:r w:rsidRPr="008E2FA5">
        <w:rPr>
          <w:rFonts w:asciiTheme="minorHAnsi" w:hAnsiTheme="minorHAnsi" w:cstheme="minorHAnsi"/>
          <w:bCs/>
          <w:sz w:val="22"/>
          <w:szCs w:val="18"/>
        </w:rPr>
        <w:t>,- Kč</w:t>
      </w:r>
    </w:p>
    <w:p w:rsidR="000B7D87" w:rsidRPr="009506DB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ind w:left="426"/>
        <w:rPr>
          <w:rFonts w:asciiTheme="minorHAnsi" w:hAnsiTheme="minorHAnsi" w:cstheme="minorHAnsi"/>
          <w:bCs/>
          <w:szCs w:val="18"/>
        </w:rPr>
      </w:pPr>
    </w:p>
    <w:p w:rsidR="000B7D87" w:rsidRPr="009506DB" w:rsidRDefault="000B7D87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F14DFF" w:rsidRDefault="00F14DFF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F14DFF" w:rsidRPr="009506DB" w:rsidRDefault="00F14DFF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Theme="minorHAnsi" w:hAnsiTheme="minorHAnsi" w:cstheme="minorHAnsi"/>
          <w:bCs/>
          <w:szCs w:val="18"/>
        </w:rPr>
      </w:pPr>
    </w:p>
    <w:p w:rsidR="00B40634" w:rsidRPr="009506DB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9506DB">
        <w:rPr>
          <w:rFonts w:asciiTheme="minorHAnsi" w:hAnsiTheme="minorHAnsi" w:cstheme="minorHAnsi"/>
          <w:b/>
          <w:sz w:val="28"/>
        </w:rPr>
        <w:t>Ustanovení přechodná a závěrečná</w:t>
      </w:r>
    </w:p>
    <w:p w:rsidR="00B40634" w:rsidRDefault="00B40634" w:rsidP="00B40634">
      <w:pPr>
        <w:rPr>
          <w:rFonts w:asciiTheme="minorHAnsi" w:hAnsiTheme="minorHAnsi" w:cstheme="minorHAnsi"/>
          <w:sz w:val="22"/>
          <w:szCs w:val="20"/>
        </w:rPr>
      </w:pPr>
    </w:p>
    <w:p w:rsidR="00B40634" w:rsidRPr="009506DB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Ostatní ustanovení smlouvy zůstávají v platnosti.</w:t>
      </w:r>
    </w:p>
    <w:p w:rsidR="00544360" w:rsidRPr="009506DB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</w:p>
    <w:p w:rsidR="004A32E8" w:rsidRPr="009506DB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</w:t>
      </w:r>
    </w:p>
    <w:p w:rsidR="00544360" w:rsidRPr="009506DB" w:rsidRDefault="004A32E8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Zhotovitel souhlasí se zveřejněním obsahu dodatk</w:t>
      </w:r>
      <w:r w:rsidR="001569B0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u</w:t>
      </w: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a smlouvy, zejména své identifikace a ceny.</w:t>
      </w:r>
    </w:p>
    <w:p w:rsidR="00544360" w:rsidRPr="009506DB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Smluvní strany berou na vědomí, že </w:t>
      </w:r>
      <w:r w:rsidR="004A32E8"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>tento dodatek</w:t>
      </w:r>
      <w:r w:rsidRPr="009506DB">
        <w:rPr>
          <w:rFonts w:asciiTheme="minorHAnsi" w:eastAsia="Times New Roman" w:hAnsiTheme="minorHAnsi" w:cstheme="minorHAnsi"/>
          <w:sz w:val="22"/>
          <w:szCs w:val="18"/>
          <w:lang w:bidi="ar-SA"/>
        </w:rPr>
        <w:t xml:space="preserve"> může být předmětem zveřejnění dle platných a účinných právních předpisů. 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44360" w:rsidRPr="009506DB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sz w:val="22"/>
          <w:szCs w:val="18"/>
          <w:lang w:bidi="ar-SA"/>
        </w:rPr>
      </w:pPr>
    </w:p>
    <w:p w:rsidR="004A32E8" w:rsidRPr="009506DB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9506DB">
        <w:rPr>
          <w:rFonts w:asciiTheme="minorHAnsi" w:hAnsiTheme="minorHAnsi" w:cstheme="minorHAnsi"/>
          <w:sz w:val="22"/>
          <w:szCs w:val="20"/>
        </w:rPr>
        <w:t xml:space="preserve">Tento dodatek nabývá </w:t>
      </w:r>
      <w:r w:rsidR="004A32E8" w:rsidRPr="009506DB">
        <w:rPr>
          <w:rFonts w:asciiTheme="minorHAnsi" w:hAnsiTheme="minorHAnsi" w:cstheme="minorHAnsi"/>
          <w:sz w:val="22"/>
          <w:szCs w:val="20"/>
        </w:rPr>
        <w:t xml:space="preserve">platnosti po jeho podpisu oběma účastníky a </w:t>
      </w:r>
      <w:r w:rsidR="00377319" w:rsidRPr="00377319">
        <w:rPr>
          <w:rFonts w:asciiTheme="minorHAnsi" w:hAnsiTheme="minorHAnsi" w:cstheme="minorHAnsi"/>
          <w:sz w:val="22"/>
          <w:szCs w:val="20"/>
        </w:rPr>
        <w:t xml:space="preserve">účinnosti </w:t>
      </w:r>
      <w:r w:rsidR="004A32E8" w:rsidRPr="009506DB">
        <w:rPr>
          <w:rFonts w:asciiTheme="minorHAnsi" w:hAnsiTheme="minorHAnsi" w:cstheme="minorHAnsi"/>
          <w:sz w:val="22"/>
          <w:szCs w:val="20"/>
        </w:rPr>
        <w:t>dnem uveřejnění v registru smluv.</w:t>
      </w:r>
    </w:p>
    <w:p w:rsidR="004A32E8" w:rsidRPr="009506DB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F14DFF" w:rsidRDefault="00F14DFF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4A32E8" w:rsidRPr="009506DB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9506DB">
        <w:rPr>
          <w:rFonts w:asciiTheme="minorHAnsi" w:hAnsiTheme="minorHAnsi" w:cstheme="minorHAnsi"/>
          <w:sz w:val="22"/>
          <w:szCs w:val="20"/>
        </w:rPr>
        <w:lastRenderedPageBreak/>
        <w:t xml:space="preserve">Dodatek byl sepsán ve </w:t>
      </w:r>
      <w:r w:rsidR="00187A24">
        <w:rPr>
          <w:rFonts w:asciiTheme="minorHAnsi" w:hAnsiTheme="minorHAnsi" w:cstheme="minorHAnsi"/>
          <w:sz w:val="22"/>
          <w:szCs w:val="20"/>
        </w:rPr>
        <w:t>dvou vyhotoveních, každá strana obdrží po jednom vyhotovení.</w:t>
      </w:r>
    </w:p>
    <w:p w:rsidR="00301D17" w:rsidRPr="009506DB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0"/>
        </w:rPr>
      </w:pPr>
    </w:p>
    <w:p w:rsidR="00B71388" w:rsidRPr="009506DB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sz w:val="20"/>
          <w:szCs w:val="18"/>
        </w:rPr>
      </w:pPr>
    </w:p>
    <w:p w:rsidR="00B71388" w:rsidRPr="009506DB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sz w:val="20"/>
          <w:szCs w:val="18"/>
        </w:rPr>
      </w:pPr>
    </w:p>
    <w:p w:rsidR="000B7D87" w:rsidRPr="008E2FA5" w:rsidRDefault="000B7D87" w:rsidP="000B7D8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V Českých Budějovicích dne </w:t>
      </w:r>
      <w:r w:rsidR="00187A24">
        <w:rPr>
          <w:rFonts w:asciiTheme="minorHAnsi" w:hAnsiTheme="minorHAnsi" w:cstheme="minorHAnsi"/>
          <w:sz w:val="22"/>
          <w:szCs w:val="18"/>
        </w:rPr>
        <w:t>7</w:t>
      </w:r>
      <w:r w:rsidR="004624FB">
        <w:rPr>
          <w:rFonts w:asciiTheme="minorHAnsi" w:hAnsiTheme="minorHAnsi" w:cstheme="minorHAnsi"/>
          <w:sz w:val="22"/>
          <w:szCs w:val="18"/>
        </w:rPr>
        <w:t xml:space="preserve">. </w:t>
      </w:r>
      <w:r w:rsidR="00187A24">
        <w:rPr>
          <w:rFonts w:asciiTheme="minorHAnsi" w:hAnsiTheme="minorHAnsi" w:cstheme="minorHAnsi"/>
          <w:sz w:val="22"/>
          <w:szCs w:val="18"/>
        </w:rPr>
        <w:t>11. 2022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</w:t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pStyle w:val="Nadpis8"/>
        <w:numPr>
          <w:ilvl w:val="7"/>
          <w:numId w:val="0"/>
        </w:numPr>
        <w:tabs>
          <w:tab w:val="num" w:pos="0"/>
        </w:tabs>
        <w:ind w:left="1440" w:hanging="1440"/>
        <w:rPr>
          <w:rFonts w:asciiTheme="minorHAnsi" w:hAnsiTheme="minorHAnsi" w:cstheme="minorHAnsi"/>
          <w:szCs w:val="18"/>
        </w:rPr>
      </w:pPr>
      <w:r w:rsidRPr="008E2FA5">
        <w:rPr>
          <w:rFonts w:asciiTheme="minorHAnsi" w:hAnsiTheme="minorHAnsi" w:cstheme="minorHAnsi"/>
          <w:b w:val="0"/>
          <w:bCs w:val="0"/>
          <w:szCs w:val="18"/>
        </w:rPr>
        <w:t>…………………………………</w:t>
      </w:r>
      <w:r w:rsidR="00F14DFF" w:rsidRPr="008E2FA5">
        <w:rPr>
          <w:rFonts w:asciiTheme="minorHAnsi" w:hAnsiTheme="minorHAnsi" w:cstheme="minorHAnsi"/>
          <w:b w:val="0"/>
          <w:bCs w:val="0"/>
          <w:szCs w:val="18"/>
        </w:rPr>
        <w:t>………</w:t>
      </w:r>
      <w:r w:rsidRPr="008E2FA5">
        <w:rPr>
          <w:rFonts w:asciiTheme="minorHAnsi" w:hAnsiTheme="minorHAnsi" w:cstheme="minorHAnsi"/>
          <w:b w:val="0"/>
          <w:bCs w:val="0"/>
          <w:szCs w:val="18"/>
        </w:rPr>
        <w:tab/>
      </w:r>
      <w:r w:rsidRPr="008E2FA5">
        <w:rPr>
          <w:rFonts w:asciiTheme="minorHAnsi" w:hAnsiTheme="minorHAnsi" w:cstheme="minorHAnsi"/>
          <w:bCs w:val="0"/>
          <w:szCs w:val="18"/>
        </w:rPr>
        <w:t xml:space="preserve">                                                        </w:t>
      </w:r>
      <w:r w:rsidR="00F14DFF" w:rsidRPr="008E2FA5">
        <w:rPr>
          <w:rFonts w:asciiTheme="minorHAnsi" w:hAnsiTheme="minorHAnsi" w:cstheme="minorHAnsi"/>
          <w:bCs w:val="0"/>
          <w:szCs w:val="18"/>
        </w:rPr>
        <w:tab/>
      </w:r>
      <w:r w:rsidR="00F14DFF" w:rsidRPr="008E2FA5">
        <w:rPr>
          <w:rFonts w:asciiTheme="minorHAnsi" w:hAnsiTheme="minorHAnsi" w:cstheme="minorHAnsi"/>
          <w:bCs w:val="0"/>
          <w:szCs w:val="18"/>
        </w:rPr>
        <w:tab/>
      </w:r>
      <w:r w:rsidRPr="008E2FA5">
        <w:rPr>
          <w:rFonts w:asciiTheme="minorHAnsi" w:hAnsiTheme="minorHAnsi" w:cstheme="minorHAnsi"/>
          <w:b w:val="0"/>
          <w:bCs w:val="0"/>
          <w:szCs w:val="18"/>
        </w:rPr>
        <w:t>………………………………….</w:t>
      </w:r>
    </w:p>
    <w:p w:rsidR="000B7D87" w:rsidRPr="008E2FA5" w:rsidRDefault="000B7D87" w:rsidP="000B7D87">
      <w:pPr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           Objednatel 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        Zhotovitel</w:t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jc w:val="both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   Mgr. Petr Pavelec, Ph.D.</w:t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</w:t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</w:r>
      <w:r w:rsidRPr="008E2FA5">
        <w:rPr>
          <w:rFonts w:asciiTheme="minorHAnsi" w:hAnsiTheme="minorHAnsi" w:cstheme="minorHAnsi"/>
          <w:sz w:val="22"/>
          <w:szCs w:val="18"/>
        </w:rPr>
        <w:tab/>
        <w:t xml:space="preserve">                  </w:t>
      </w:r>
      <w:r w:rsidR="00AA0A80">
        <w:rPr>
          <w:rFonts w:asciiTheme="minorHAnsi" w:hAnsiTheme="minorHAnsi" w:cstheme="minorHAnsi"/>
          <w:sz w:val="22"/>
          <w:szCs w:val="18"/>
        </w:rPr>
        <w:t>XXXXXXXXXXXXXXX</w:t>
      </w:r>
    </w:p>
    <w:p w:rsidR="000B7D87" w:rsidRPr="008E2FA5" w:rsidRDefault="000B7D87" w:rsidP="000B7D87">
      <w:pPr>
        <w:ind w:firstLine="708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     </w:t>
      </w:r>
      <w:r w:rsidR="008E2FA5">
        <w:rPr>
          <w:rFonts w:asciiTheme="minorHAnsi" w:hAnsiTheme="minorHAnsi" w:cstheme="minorHAnsi"/>
          <w:sz w:val="22"/>
          <w:szCs w:val="18"/>
        </w:rPr>
        <w:t>ředitel</w:t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</w:r>
      <w:r w:rsidR="00F14DFF" w:rsidRPr="008E2FA5">
        <w:rPr>
          <w:rFonts w:asciiTheme="minorHAnsi" w:hAnsiTheme="minorHAnsi" w:cstheme="minorHAnsi"/>
          <w:sz w:val="22"/>
          <w:szCs w:val="18"/>
        </w:rPr>
        <w:tab/>
        <w:t>jednatel</w:t>
      </w: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sz w:val="22"/>
          <w:szCs w:val="18"/>
        </w:rPr>
      </w:pPr>
    </w:p>
    <w:p w:rsidR="00AE2C31" w:rsidRPr="008E2FA5" w:rsidRDefault="00AE2C31" w:rsidP="000B7D87">
      <w:pPr>
        <w:rPr>
          <w:rFonts w:asciiTheme="minorHAnsi" w:hAnsiTheme="minorHAnsi" w:cstheme="minorHAnsi"/>
          <w:sz w:val="22"/>
          <w:szCs w:val="18"/>
        </w:rPr>
      </w:pPr>
    </w:p>
    <w:p w:rsidR="000B7D87" w:rsidRPr="008E2FA5" w:rsidRDefault="000B7D87" w:rsidP="000B7D87">
      <w:pPr>
        <w:rPr>
          <w:rFonts w:asciiTheme="minorHAnsi" w:hAnsiTheme="minorHAnsi" w:cstheme="minorHAnsi"/>
          <w:b/>
          <w:sz w:val="22"/>
          <w:szCs w:val="18"/>
        </w:rPr>
      </w:pPr>
      <w:r w:rsidRPr="008E2FA5">
        <w:rPr>
          <w:rFonts w:asciiTheme="minorHAnsi" w:hAnsiTheme="minorHAnsi" w:cstheme="minorHAnsi"/>
          <w:b/>
          <w:sz w:val="22"/>
          <w:szCs w:val="18"/>
        </w:rPr>
        <w:t>Přílohy:</w:t>
      </w:r>
      <w:r w:rsidRPr="008E2FA5">
        <w:rPr>
          <w:rFonts w:asciiTheme="minorHAnsi" w:hAnsiTheme="minorHAnsi" w:cstheme="minorHAnsi"/>
          <w:b/>
          <w:sz w:val="22"/>
          <w:szCs w:val="18"/>
        </w:rPr>
        <w:tab/>
      </w:r>
    </w:p>
    <w:p w:rsidR="000B7D87" w:rsidRPr="008E2FA5" w:rsidRDefault="000B7D87" w:rsidP="000B7D87">
      <w:pPr>
        <w:numPr>
          <w:ilvl w:val="0"/>
          <w:numId w:val="28"/>
        </w:numPr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18"/>
        </w:rPr>
      </w:pPr>
      <w:r w:rsidRPr="008E2FA5">
        <w:rPr>
          <w:rFonts w:asciiTheme="minorHAnsi" w:hAnsiTheme="minorHAnsi" w:cstheme="minorHAnsi"/>
          <w:sz w:val="22"/>
          <w:szCs w:val="18"/>
        </w:rPr>
        <w:t xml:space="preserve">ZL č. </w:t>
      </w:r>
      <w:r w:rsidR="00187A24">
        <w:rPr>
          <w:rFonts w:asciiTheme="minorHAnsi" w:hAnsiTheme="minorHAnsi" w:cstheme="minorHAnsi"/>
          <w:sz w:val="22"/>
          <w:szCs w:val="18"/>
        </w:rPr>
        <w:t>2 a 3</w:t>
      </w:r>
      <w:r w:rsidRPr="008E2FA5">
        <w:rPr>
          <w:rFonts w:asciiTheme="minorHAnsi" w:hAnsiTheme="minorHAnsi" w:cstheme="minorHAnsi"/>
          <w:sz w:val="22"/>
          <w:szCs w:val="18"/>
        </w:rPr>
        <w:t xml:space="preserve"> a oceněný výkaz výměr</w:t>
      </w:r>
    </w:p>
    <w:p w:rsidR="00B71388" w:rsidRPr="009506DB" w:rsidRDefault="00B71388" w:rsidP="000B7D8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18"/>
        </w:rPr>
      </w:pPr>
    </w:p>
    <w:sectPr w:rsidR="00B71388" w:rsidRPr="009506DB" w:rsidSect="00A359FF">
      <w:headerReference w:type="default" r:id="rId9"/>
      <w:footerReference w:type="default" r:id="rId10"/>
      <w:pgSz w:w="11906" w:h="16838"/>
      <w:pgMar w:top="1135" w:right="1417" w:bottom="113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21" w:rsidRDefault="00C42F21">
      <w:r>
        <w:separator/>
      </w:r>
    </w:p>
  </w:endnote>
  <w:endnote w:type="continuationSeparator" w:id="0">
    <w:p w:rsidR="00C42F21" w:rsidRDefault="00C4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A0A80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A0A80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21" w:rsidRDefault="00C42F21">
      <w:r>
        <w:rPr>
          <w:color w:val="000000"/>
        </w:rPr>
        <w:separator/>
      </w:r>
    </w:p>
  </w:footnote>
  <w:footnote w:type="continuationSeparator" w:id="0">
    <w:p w:rsidR="00C42F21" w:rsidRDefault="00C4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24" w:rsidRDefault="003A0132" w:rsidP="00187A24">
    <w:pPr>
      <w:pStyle w:val="Textbody"/>
      <w:jc w:val="right"/>
      <w:rPr>
        <w:rFonts w:ascii="Arial" w:hAnsi="Arial" w:cs="Arial"/>
        <w:sz w:val="18"/>
        <w:szCs w:val="18"/>
      </w:rPr>
    </w:pPr>
    <w:r w:rsidRPr="00377319">
      <w:rPr>
        <w:rFonts w:ascii="Arial" w:hAnsi="Arial" w:cs="Arial"/>
        <w:sz w:val="18"/>
        <w:szCs w:val="18"/>
      </w:rPr>
      <w:t>Č. j. NPU-430/</w:t>
    </w:r>
    <w:r w:rsidR="00187A24">
      <w:rPr>
        <w:rFonts w:ascii="Arial" w:hAnsi="Arial" w:cs="Arial"/>
        <w:sz w:val="18"/>
        <w:szCs w:val="18"/>
      </w:rPr>
      <w:t>97218/2022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DF62C42"/>
    <w:multiLevelType w:val="hybridMultilevel"/>
    <w:tmpl w:val="77F2F278"/>
    <w:lvl w:ilvl="0" w:tplc="6A24735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2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3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5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9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1">
    <w:nsid w:val="578552AF"/>
    <w:multiLevelType w:val="hybridMultilevel"/>
    <w:tmpl w:val="240E81F8"/>
    <w:lvl w:ilvl="0" w:tplc="09DA2C72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3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6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8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9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3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2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28"/>
  </w:num>
  <w:num w:numId="5">
    <w:abstractNumId w:val="24"/>
  </w:num>
  <w:num w:numId="6">
    <w:abstractNumId w:val="31"/>
  </w:num>
  <w:num w:numId="7">
    <w:abstractNumId w:val="29"/>
  </w:num>
  <w:num w:numId="8">
    <w:abstractNumId w:val="5"/>
  </w:num>
  <w:num w:numId="9">
    <w:abstractNumId w:val="9"/>
  </w:num>
  <w:num w:numId="10">
    <w:abstractNumId w:val="25"/>
  </w:num>
  <w:num w:numId="11">
    <w:abstractNumId w:val="11"/>
  </w:num>
  <w:num w:numId="12">
    <w:abstractNumId w:val="17"/>
  </w:num>
  <w:num w:numId="13">
    <w:abstractNumId w:val="14"/>
  </w:num>
  <w:num w:numId="14">
    <w:abstractNumId w:val="19"/>
  </w:num>
  <w:num w:numId="15">
    <w:abstractNumId w:val="2"/>
  </w:num>
  <w:num w:numId="16">
    <w:abstractNumId w:val="27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1"/>
  </w:num>
  <w:num w:numId="22">
    <w:abstractNumId w:val="23"/>
  </w:num>
  <w:num w:numId="23">
    <w:abstractNumId w:val="7"/>
  </w:num>
  <w:num w:numId="24">
    <w:abstractNumId w:val="30"/>
  </w:num>
  <w:num w:numId="25">
    <w:abstractNumId w:val="3"/>
  </w:num>
  <w:num w:numId="26">
    <w:abstractNumId w:val="18"/>
  </w:num>
  <w:num w:numId="27">
    <w:abstractNumId w:val="33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15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477F8"/>
    <w:rsid w:val="000B7D87"/>
    <w:rsid w:val="000D3BAC"/>
    <w:rsid w:val="000F4640"/>
    <w:rsid w:val="00131DA1"/>
    <w:rsid w:val="001569B0"/>
    <w:rsid w:val="00187A24"/>
    <w:rsid w:val="001A5765"/>
    <w:rsid w:val="00200083"/>
    <w:rsid w:val="002104DB"/>
    <w:rsid w:val="00213884"/>
    <w:rsid w:val="00253A4F"/>
    <w:rsid w:val="00292364"/>
    <w:rsid w:val="002A0608"/>
    <w:rsid w:val="00301D17"/>
    <w:rsid w:val="00311D08"/>
    <w:rsid w:val="003545AC"/>
    <w:rsid w:val="00377319"/>
    <w:rsid w:val="003A0132"/>
    <w:rsid w:val="003D0748"/>
    <w:rsid w:val="00445768"/>
    <w:rsid w:val="00457C65"/>
    <w:rsid w:val="004624FB"/>
    <w:rsid w:val="004A32E8"/>
    <w:rsid w:val="004B6569"/>
    <w:rsid w:val="0054263D"/>
    <w:rsid w:val="00544360"/>
    <w:rsid w:val="00585418"/>
    <w:rsid w:val="005E16AA"/>
    <w:rsid w:val="00690943"/>
    <w:rsid w:val="006C0D43"/>
    <w:rsid w:val="006C6009"/>
    <w:rsid w:val="00777CD4"/>
    <w:rsid w:val="007B14E8"/>
    <w:rsid w:val="008079A5"/>
    <w:rsid w:val="008A639D"/>
    <w:rsid w:val="008E2FA5"/>
    <w:rsid w:val="008F1B5F"/>
    <w:rsid w:val="009017AC"/>
    <w:rsid w:val="009506DB"/>
    <w:rsid w:val="009A6CF8"/>
    <w:rsid w:val="00A300A2"/>
    <w:rsid w:val="00A359FF"/>
    <w:rsid w:val="00A67788"/>
    <w:rsid w:val="00AA0A80"/>
    <w:rsid w:val="00AB256E"/>
    <w:rsid w:val="00AE2C31"/>
    <w:rsid w:val="00B12612"/>
    <w:rsid w:val="00B40634"/>
    <w:rsid w:val="00B71388"/>
    <w:rsid w:val="00BC1AC6"/>
    <w:rsid w:val="00BE29CC"/>
    <w:rsid w:val="00C42F21"/>
    <w:rsid w:val="00D03704"/>
    <w:rsid w:val="00D20CE9"/>
    <w:rsid w:val="00D31952"/>
    <w:rsid w:val="00D7328B"/>
    <w:rsid w:val="00DE7D44"/>
    <w:rsid w:val="00E12ECD"/>
    <w:rsid w:val="00EC3771"/>
    <w:rsid w:val="00F14DFF"/>
    <w:rsid w:val="00F96113"/>
    <w:rsid w:val="00FA1765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4F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4FB"/>
    <w:rPr>
      <w:rFonts w:ascii="Segoe UI" w:hAnsi="Segoe UI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4F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4FB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54DB-E76E-481B-93DF-3A4BAAF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4</cp:revision>
  <cp:lastPrinted>2021-08-06T06:08:00Z</cp:lastPrinted>
  <dcterms:created xsi:type="dcterms:W3CDTF">2022-11-29T15:04:00Z</dcterms:created>
  <dcterms:modified xsi:type="dcterms:W3CDTF">2022-11-29T15:06:00Z</dcterms:modified>
</cp:coreProperties>
</file>