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</w:rPr>
        <w:t>Smlouva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spolupráci</w:t>
      </w:r>
      <w:proofErr w:type="spellEnd"/>
    </w:p>
    <w:p w14:paraId="00000002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3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>
        <w:rPr>
          <w:b/>
        </w:rPr>
        <w:t>Sdružení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knihoven</w:t>
      </w:r>
      <w:proofErr w:type="spellEnd"/>
      <w:r>
        <w:rPr>
          <w:b/>
        </w:rPr>
        <w:t xml:space="preserve"> ČR</w:t>
      </w:r>
    </w:p>
    <w:p w14:paraId="00000005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>
        <w:t>Mariánské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1, 110 00 Praha 1</w:t>
      </w:r>
    </w:p>
    <w:p w14:paraId="00000006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  <w:t>70282170</w:t>
      </w:r>
    </w:p>
    <w:p w14:paraId="00000007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2300910355/2010</w:t>
      </w:r>
    </w:p>
    <w:p w14:paraId="00000008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zastoupené</w:t>
      </w:r>
      <w:proofErr w:type="spellEnd"/>
      <w:proofErr w:type="gramEnd"/>
      <w:r>
        <w:t xml:space="preserve">: </w:t>
      </w:r>
      <w:r>
        <w:tab/>
      </w:r>
      <w:proofErr w:type="spellStart"/>
      <w:r>
        <w:t>RNDr</w:t>
      </w:r>
      <w:proofErr w:type="spellEnd"/>
      <w:r>
        <w:t xml:space="preserve">. </w:t>
      </w:r>
      <w:proofErr w:type="spellStart"/>
      <w:r>
        <w:t>Tomášem</w:t>
      </w:r>
      <w:proofErr w:type="spellEnd"/>
      <w:r>
        <w:t xml:space="preserve"> </w:t>
      </w:r>
      <w:proofErr w:type="spellStart"/>
      <w:r>
        <w:t>Řehákem</w:t>
      </w:r>
      <w:proofErr w:type="spellEnd"/>
      <w:r>
        <w:t xml:space="preserve">, </w:t>
      </w:r>
      <w:proofErr w:type="spellStart"/>
      <w:r>
        <w:t>předsedou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Sdružení</w:t>
      </w:r>
      <w:proofErr w:type="spellEnd"/>
    </w:p>
    <w:p w14:paraId="00000009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SDRUK</w:t>
      </w:r>
      <w:r>
        <w:t>)</w:t>
      </w:r>
    </w:p>
    <w:p w14:paraId="0000000A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0B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gramStart"/>
      <w:r>
        <w:t>a</w:t>
      </w:r>
      <w:proofErr w:type="gramEnd"/>
    </w:p>
    <w:p w14:paraId="0000000C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0D" w14:textId="77AE0A70" w:rsidR="005D16F9" w:rsidRDefault="00EA00AA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>
        <w:rPr>
          <w:b/>
        </w:rPr>
        <w:t>Knihovna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Bedřicha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Beneše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Buchlovana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příspěvková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organizace</w:t>
      </w:r>
      <w:proofErr w:type="spellEnd"/>
    </w:p>
    <w:p w14:paraId="0000000E" w14:textId="023C59FF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 w:rsidR="00EA00AA">
        <w:t>Velehradská</w:t>
      </w:r>
      <w:proofErr w:type="spellEnd"/>
      <w:r w:rsidR="00EA00AA">
        <w:t xml:space="preserve"> 714, </w:t>
      </w:r>
      <w:proofErr w:type="spellStart"/>
      <w:r w:rsidR="00EA00AA">
        <w:t>Uherské</w:t>
      </w:r>
      <w:proofErr w:type="spellEnd"/>
      <w:r w:rsidR="00EA00AA">
        <w:t xml:space="preserve"> </w:t>
      </w:r>
      <w:proofErr w:type="spellStart"/>
      <w:r w:rsidR="00EA00AA">
        <w:t>Hradiště</w:t>
      </w:r>
      <w:proofErr w:type="spellEnd"/>
      <w:r w:rsidR="00EA00AA">
        <w:t>, 686 01</w:t>
      </w:r>
    </w:p>
    <w:p w14:paraId="0000000F" w14:textId="17FE8F86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</w:r>
      <w:r w:rsidR="00EA00AA">
        <w:t>00092118</w:t>
      </w:r>
    </w:p>
    <w:p w14:paraId="02AEE3B3" w14:textId="4B75DB32" w:rsidR="003132F4" w:rsidRDefault="003132F4">
      <w:pPr>
        <w:tabs>
          <w:tab w:val="left" w:pos="2880"/>
          <w:tab w:val="left" w:pos="2880"/>
          <w:tab w:val="left" w:pos="2880"/>
        </w:tabs>
        <w:spacing w:line="240" w:lineRule="auto"/>
      </w:pPr>
      <w:r>
        <w:t>DIČ:</w:t>
      </w:r>
      <w:r>
        <w:tab/>
      </w:r>
      <w:r w:rsidR="00EA00AA">
        <w:t>-</w:t>
      </w:r>
    </w:p>
    <w:p w14:paraId="00000011" w14:textId="148F0338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r w:rsidR="00EA00AA">
        <w:t xml:space="preserve">KB UH </w:t>
      </w:r>
      <w:proofErr w:type="spellStart"/>
      <w:r w:rsidR="00EA00AA">
        <w:t>č.ú</w:t>
      </w:r>
      <w:proofErr w:type="spellEnd"/>
      <w:r w:rsidR="00EA00AA">
        <w:t>. 26438721/0100</w:t>
      </w:r>
    </w:p>
    <w:p w14:paraId="00000012" w14:textId="07637902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zastoupený</w:t>
      </w:r>
      <w:proofErr w:type="spellEnd"/>
      <w:r>
        <w:t>/á</w:t>
      </w:r>
      <w:proofErr w:type="gramEnd"/>
      <w:r>
        <w:t xml:space="preserve">: </w:t>
      </w:r>
      <w:r>
        <w:tab/>
      </w:r>
      <w:r w:rsidR="00EA00AA">
        <w:t xml:space="preserve">Mgr. </w:t>
      </w:r>
      <w:proofErr w:type="spellStart"/>
      <w:r w:rsidR="00EA00AA">
        <w:t>Radovanem</w:t>
      </w:r>
      <w:proofErr w:type="spellEnd"/>
      <w:r w:rsidR="00EA00AA">
        <w:t xml:space="preserve"> </w:t>
      </w:r>
      <w:proofErr w:type="spellStart"/>
      <w:r w:rsidR="00EA00AA">
        <w:t>Jančářem</w:t>
      </w:r>
      <w:proofErr w:type="spellEnd"/>
      <w:r w:rsidR="00EA00AA">
        <w:t xml:space="preserve">, </w:t>
      </w:r>
      <w:proofErr w:type="spellStart"/>
      <w:r w:rsidR="00EA00AA">
        <w:t>ředitelem</w:t>
      </w:r>
      <w:proofErr w:type="spellEnd"/>
      <w:r w:rsidR="00EA00AA">
        <w:t xml:space="preserve"> </w:t>
      </w:r>
      <w:proofErr w:type="spellStart"/>
      <w:r w:rsidR="00EA00AA">
        <w:t>knihovny</w:t>
      </w:r>
      <w:proofErr w:type="spellEnd"/>
      <w:r w:rsidR="00EA00AA">
        <w:t xml:space="preserve"> BBB</w:t>
      </w:r>
      <w:r>
        <w:tab/>
      </w:r>
    </w:p>
    <w:p w14:paraId="00000013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partner</w:t>
      </w:r>
      <w:r>
        <w:t>)</w:t>
      </w:r>
    </w:p>
    <w:p w14:paraId="00000014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5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proofErr w:type="gramStart"/>
      <w:r>
        <w:t>spolu</w:t>
      </w:r>
      <w:proofErr w:type="spellEnd"/>
      <w:proofErr w:type="gram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rPr>
          <w:b/>
        </w:rPr>
        <w:t>Smlouvu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spolupráci</w:t>
      </w:r>
      <w:proofErr w:type="spellEnd"/>
      <w:r>
        <w:rPr>
          <w:b/>
        </w:rPr>
        <w:t xml:space="preserve"> </w:t>
      </w:r>
    </w:p>
    <w:p w14:paraId="00000016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podle</w:t>
      </w:r>
      <w:proofErr w:type="spellEnd"/>
      <w:proofErr w:type="gramEnd"/>
      <w:r>
        <w:t xml:space="preserve">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č. 89/2012 Sb.,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  <w:p w14:paraId="00000017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“)</w:t>
      </w:r>
    </w:p>
    <w:p w14:paraId="00000018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9" w14:textId="77777777" w:rsidR="005D16F9" w:rsidRDefault="00B55B93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Vymezení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spolupráce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1A" w14:textId="77777777" w:rsidR="005D16F9" w:rsidRDefault="00B55B93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  <w:rPr>
          <w:rFonts w:ascii="Calibri" w:eastAsia="Calibri" w:hAnsi="Calibri" w:cs="Calibri"/>
        </w:rPr>
      </w:pPr>
      <w:bookmarkStart w:id="0" w:name="_gjdgxs" w:colFirst="0" w:colLast="0"/>
      <w:bookmarkEnd w:id="0"/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aby </w:t>
      </w:r>
      <w:proofErr w:type="spellStart"/>
      <w:r>
        <w:t>jí</w:t>
      </w:r>
      <w:proofErr w:type="spellEnd"/>
      <w:r>
        <w:t xml:space="preserve"> </w:t>
      </w:r>
      <w:proofErr w:type="spellStart"/>
      <w:r>
        <w:t>vymezily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> </w:t>
      </w:r>
      <w:proofErr w:type="spellStart"/>
      <w:r>
        <w:t>projektu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Digitální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Odysea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knihovnách</w:t>
      </w:r>
      <w:proofErr w:type="spellEnd"/>
      <w:proofErr w:type="gramStart"/>
      <w:r>
        <w:rPr>
          <w:b/>
        </w:rPr>
        <w:t>“</w:t>
      </w:r>
      <w:r>
        <w:t xml:space="preserve"> (</w:t>
      </w:r>
      <w:proofErr w:type="spellStart"/>
      <w:proofErr w:type="gramEnd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projekt</w:t>
      </w:r>
      <w:proofErr w:type="spellEnd"/>
      <w:r>
        <w:t xml:space="preserve">“). 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v </w:t>
      </w:r>
      <w:proofErr w:type="spellStart"/>
      <w:r>
        <w:t>knihovnách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uživatele</w:t>
      </w:r>
      <w:proofErr w:type="spellEnd"/>
      <w:r>
        <w:t xml:space="preserve"> </w:t>
      </w:r>
      <w:proofErr w:type="spellStart"/>
      <w:r>
        <w:t>knihoven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senioři</w:t>
      </w:r>
      <w:proofErr w:type="spellEnd"/>
      <w:r>
        <w:t xml:space="preserve">“) 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adekvátních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pro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se </w:t>
      </w:r>
      <w:proofErr w:type="spellStart"/>
      <w:r>
        <w:t>zájmem</w:t>
      </w:r>
      <w:proofErr w:type="spellEnd"/>
      <w:r>
        <w:t xml:space="preserve"> pro </w:t>
      </w:r>
      <w:proofErr w:type="spellStart"/>
      <w:r>
        <w:t>prohloubení</w:t>
      </w:r>
      <w:proofErr w:type="spellEnd"/>
      <w:r>
        <w:t xml:space="preserve"> </w:t>
      </w:r>
      <w:proofErr w:type="spellStart"/>
      <w:r>
        <w:t>technologických</w:t>
      </w:r>
      <w:proofErr w:type="spellEnd"/>
      <w:r>
        <w:t xml:space="preserve"> </w:t>
      </w:r>
      <w:proofErr w:type="spellStart"/>
      <w:r>
        <w:t>dovedností</w:t>
      </w:r>
      <w:proofErr w:type="spellEnd"/>
      <w:r>
        <w:t xml:space="preserve">,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>.</w:t>
      </w:r>
    </w:p>
    <w:p w14:paraId="0000001B" w14:textId="77777777" w:rsidR="005D16F9" w:rsidRDefault="00B55B93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partner </w:t>
      </w:r>
      <w:proofErr w:type="spellStart"/>
      <w:r>
        <w:t>seznamovat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s </w:t>
      </w:r>
      <w:proofErr w:type="spellStart"/>
      <w:r>
        <w:t>prací</w:t>
      </w:r>
      <w:proofErr w:type="spellEnd"/>
      <w:r>
        <w:t xml:space="preserve"> s </w:t>
      </w:r>
      <w:proofErr w:type="spellStart"/>
      <w:r>
        <w:t>digitálními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chytré</w:t>
      </w:r>
      <w:proofErr w:type="spellEnd"/>
      <w:r>
        <w:t xml:space="preserve"> </w:t>
      </w:r>
      <w:proofErr w:type="spellStart"/>
      <w:r>
        <w:t>mobilní</w:t>
      </w:r>
      <w:proofErr w:type="spellEnd"/>
      <w:r>
        <w:t xml:space="preserve"> </w:t>
      </w:r>
      <w:proofErr w:type="spellStart"/>
      <w:r>
        <w:t>telefony</w:t>
      </w:r>
      <w:proofErr w:type="spellEnd"/>
      <w:r>
        <w:t xml:space="preserve"> a </w:t>
      </w:r>
      <w:proofErr w:type="spellStart"/>
      <w:r>
        <w:t>tablety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“) a SDRUK pro to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. </w:t>
      </w:r>
    </w:p>
    <w:p w14:paraId="0000001C" w14:textId="77777777" w:rsidR="005D16F9" w:rsidRDefault="00B55B93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 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knihovnami</w:t>
      </w:r>
      <w:proofErr w:type="spellEnd"/>
      <w:r>
        <w:t xml:space="preserve"> v ČR.</w:t>
      </w:r>
    </w:p>
    <w:p w14:paraId="0000001D" w14:textId="77777777" w:rsidR="005D16F9" w:rsidRDefault="00B55B93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Projekt</w:t>
      </w:r>
      <w:proofErr w:type="spellEnd"/>
      <w:r>
        <w:t xml:space="preserve"> </w:t>
      </w:r>
      <w:proofErr w:type="spellStart"/>
      <w:r>
        <w:t>trvá</w:t>
      </w:r>
      <w:proofErr w:type="spellEnd"/>
      <w:r>
        <w:t xml:space="preserve"> do 31. 8. 2023.</w:t>
      </w:r>
    </w:p>
    <w:p w14:paraId="0000001E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F" w14:textId="77777777" w:rsidR="005D16F9" w:rsidRDefault="00B55B93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Průběh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20" w14:textId="77777777" w:rsidR="005D16F9" w:rsidRDefault="00B55B93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(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)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technická</w:t>
      </w:r>
      <w:proofErr w:type="spellEnd"/>
      <w:proofErr w:type="gram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SDRUKem</w:t>
      </w:r>
      <w:proofErr w:type="spellEnd"/>
      <w:r>
        <w:t>.</w:t>
      </w:r>
    </w:p>
    <w:p w14:paraId="00000021" w14:textId="77777777" w:rsidR="005D16F9" w:rsidRDefault="00B55B93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Dále</w:t>
      </w:r>
      <w:proofErr w:type="spellEnd"/>
      <w:r>
        <w:t xml:space="preserve"> partner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způsoby</w:t>
      </w:r>
      <w:proofErr w:type="spellEnd"/>
      <w:r>
        <w:t>:</w:t>
      </w:r>
    </w:p>
    <w:p w14:paraId="00000022" w14:textId="77777777" w:rsidR="005D16F9" w:rsidRDefault="00B55B93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poskytováním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nebo</w:t>
      </w:r>
      <w:proofErr w:type="spellEnd"/>
    </w:p>
    <w:p w14:paraId="00000023" w14:textId="77777777" w:rsidR="005D16F9" w:rsidRDefault="00B55B93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pořádáním</w:t>
      </w:r>
      <w:proofErr w:type="spellEnd"/>
      <w:proofErr w:type="gram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je </w:t>
      </w:r>
      <w:proofErr w:type="spellStart"/>
      <w:r>
        <w:t>určen</w:t>
      </w:r>
      <w:proofErr w:type="spellEnd"/>
      <w:r>
        <w:t xml:space="preserve"> pro 5 – 12 </w:t>
      </w:r>
      <w:proofErr w:type="spellStart"/>
      <w:r>
        <w:t>seniorů</w:t>
      </w:r>
      <w:proofErr w:type="spellEnd"/>
      <w:r>
        <w:t>.</w:t>
      </w:r>
    </w:p>
    <w:p w14:paraId="00000024" w14:textId="77777777" w:rsidR="005D16F9" w:rsidRDefault="00B55B93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dohodne</w:t>
      </w:r>
      <w:proofErr w:type="spellEnd"/>
      <w:r>
        <w:t xml:space="preserve"> s </w:t>
      </w:r>
      <w:proofErr w:type="spellStart"/>
      <w:r>
        <w:t>partnerem</w:t>
      </w:r>
      <w:proofErr w:type="spellEnd"/>
      <w:r>
        <w:t xml:space="preserve"> (</w:t>
      </w:r>
      <w:proofErr w:type="spellStart"/>
      <w:r>
        <w:t>respektive</w:t>
      </w:r>
      <w:proofErr w:type="spellEnd"/>
      <w:r>
        <w:t xml:space="preserve"> s 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koordinující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)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plán</w:t>
      </w:r>
      <w:proofErr w:type="spellEnd"/>
      <w:r>
        <w:t xml:space="preserve">“),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plánovaný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a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kurzů</w:t>
      </w:r>
      <w:proofErr w:type="spellEnd"/>
      <w:r>
        <w:t>.</w:t>
      </w:r>
    </w:p>
    <w:p w14:paraId="00000025" w14:textId="77777777" w:rsidR="005D16F9" w:rsidRDefault="00B55B93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lastRenderedPageBreak/>
        <w:t>SDRUK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</w:t>
      </w:r>
    </w:p>
    <w:p w14:paraId="00000026" w14:textId="77777777" w:rsidR="005D16F9" w:rsidRDefault="00B55B93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partnerovi</w:t>
      </w:r>
      <w:proofErr w:type="spellEnd"/>
      <w:proofErr w:type="gram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vhodná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popsaným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smlouvy</w:t>
      </w:r>
      <w:proofErr w:type="spellEnd"/>
      <w:r>
        <w:t xml:space="preserve">, </w:t>
      </w:r>
    </w:p>
    <w:p w14:paraId="00000027" w14:textId="77777777" w:rsidR="005D16F9" w:rsidRDefault="00B55B93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pořádat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</w:t>
      </w:r>
    </w:p>
    <w:p w14:paraId="00000028" w14:textId="77777777" w:rsidR="005D16F9" w:rsidRDefault="00B55B93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a</w:t>
      </w:r>
    </w:p>
    <w:p w14:paraId="00000029" w14:textId="77777777" w:rsidR="005D16F9" w:rsidRDefault="00B55B93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bude</w:t>
      </w:r>
      <w:proofErr w:type="spellEnd"/>
      <w:proofErr w:type="gram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VI. </w:t>
      </w:r>
      <w:proofErr w:type="spellStart"/>
      <w:proofErr w:type="gramStart"/>
      <w:r>
        <w:t>smlouvy</w:t>
      </w:r>
      <w:proofErr w:type="spellEnd"/>
      <w:proofErr w:type="gramEnd"/>
      <w:r>
        <w:t xml:space="preserve">. </w:t>
      </w:r>
    </w:p>
    <w:p w14:paraId="0000002A" w14:textId="77777777" w:rsidR="005D16F9" w:rsidRDefault="00B55B93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vědomy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vládní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vydaná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v </w:t>
      </w:r>
      <w:proofErr w:type="spellStart"/>
      <w:r>
        <w:t>souvislosti</w:t>
      </w:r>
      <w:proofErr w:type="spellEnd"/>
      <w:r>
        <w:t xml:space="preserve"> s </w:t>
      </w:r>
      <w:proofErr w:type="spellStart"/>
      <w:r>
        <w:t>pandemií</w:t>
      </w:r>
      <w:proofErr w:type="spellEnd"/>
      <w:r>
        <w:t xml:space="preserve"> </w:t>
      </w:r>
      <w:proofErr w:type="spellStart"/>
      <w:r>
        <w:t>nemoci</w:t>
      </w:r>
      <w:proofErr w:type="spellEnd"/>
      <w:r>
        <w:t xml:space="preserve"> COVID-19)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bránit</w:t>
      </w:r>
      <w:proofErr w:type="spellEnd"/>
      <w:r>
        <w:t xml:space="preserve"> v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, a </w:t>
      </w:r>
      <w:proofErr w:type="spellStart"/>
      <w:r>
        <w:t>zavazují</w:t>
      </w:r>
      <w:proofErr w:type="spellEnd"/>
      <w:r>
        <w:t xml:space="preserve"> se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skutečností</w:t>
      </w:r>
      <w:proofErr w:type="spellEnd"/>
      <w:r>
        <w:t xml:space="preserve">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B" w14:textId="77777777" w:rsidR="005D16F9" w:rsidRDefault="005D16F9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2C" w14:textId="77777777" w:rsidR="005D16F9" w:rsidRDefault="00B55B93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SDRUKu</w:t>
      </w:r>
      <w:proofErr w:type="spellEnd"/>
    </w:p>
    <w:p w14:paraId="0000002D" w14:textId="77777777" w:rsidR="005D16F9" w:rsidRDefault="00B55B93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E" w14:textId="77777777" w:rsidR="005D16F9" w:rsidRDefault="00B55B93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F" w14:textId="77777777" w:rsidR="005D16F9" w:rsidRDefault="00B55B93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zprostředkovávat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spolupracujících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 </w:t>
      </w:r>
      <w:proofErr w:type="spellStart"/>
      <w:r>
        <w:t>Elpida</w:t>
      </w:r>
      <w:proofErr w:type="spellEnd"/>
      <w:r>
        <w:t xml:space="preserve"> a </w:t>
      </w:r>
      <w:proofErr w:type="spellStart"/>
      <w:r>
        <w:t>Moudrá</w:t>
      </w:r>
      <w:proofErr w:type="spellEnd"/>
      <w:r>
        <w:t xml:space="preserve"> </w:t>
      </w:r>
      <w:proofErr w:type="spellStart"/>
      <w:r>
        <w:t>Sovička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 a to v </w:t>
      </w:r>
      <w:proofErr w:type="spellStart"/>
      <w:r>
        <w:t>termínech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dohodnou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pověřené</w:t>
      </w:r>
      <w:proofErr w:type="spellEnd"/>
      <w:r>
        <w:t xml:space="preserve"> </w:t>
      </w:r>
      <w:proofErr w:type="spellStart"/>
      <w:r>
        <w:t>jednotlivými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koordinaci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0" w14:textId="77777777" w:rsidR="005D16F9" w:rsidRDefault="00B55B93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1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32" w14:textId="77777777" w:rsidR="005D16F9" w:rsidRDefault="00B55B93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Partnera</w:t>
      </w:r>
      <w:proofErr w:type="spellEnd"/>
    </w:p>
    <w:p w14:paraId="00000033" w14:textId="77777777" w:rsidR="005D16F9" w:rsidRDefault="00B55B93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určit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</w:t>
      </w:r>
      <w:proofErr w:type="spellEnd"/>
      <w:r>
        <w:t>.</w:t>
      </w:r>
    </w:p>
    <w:p w14:paraId="00000034" w14:textId="77777777" w:rsidR="005D16F9" w:rsidRDefault="00B55B93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gramStart"/>
      <w:r>
        <w:t>Partner</w:t>
      </w:r>
      <w:proofErr w:type="gram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metodických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>.</w:t>
      </w:r>
    </w:p>
    <w:p w14:paraId="00000035" w14:textId="77777777" w:rsidR="005D16F9" w:rsidRDefault="00B55B93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partner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vysílat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pro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zprostředkované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kurzy</w:t>
      </w:r>
      <w:proofErr w:type="spellEnd"/>
      <w:r>
        <w:t>:</w:t>
      </w:r>
    </w:p>
    <w:p w14:paraId="00000036" w14:textId="77777777" w:rsidR="005D16F9" w:rsidRDefault="00B55B93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kurz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Knihovnické</w:t>
      </w:r>
      <w:proofErr w:type="spellEnd"/>
      <w:r>
        <w:rPr>
          <w:highlight w:val="white"/>
        </w:rPr>
        <w:t xml:space="preserve"> e-SEFTE: </w:t>
      </w:r>
      <w:proofErr w:type="spellStart"/>
      <w:r>
        <w:rPr>
          <w:highlight w:val="white"/>
        </w:rPr>
        <w:t>Poradenství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individuální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interakce</w:t>
      </w:r>
      <w:proofErr w:type="spellEnd"/>
    </w:p>
    <w:p w14:paraId="00000037" w14:textId="77777777" w:rsidR="005D16F9" w:rsidRDefault="00B55B93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kurz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práce</w:t>
      </w:r>
      <w:proofErr w:type="spellEnd"/>
      <w:r>
        <w:rPr>
          <w:highlight w:val="white"/>
        </w:rPr>
        <w:t xml:space="preserve"> s </w:t>
      </w:r>
      <w:proofErr w:type="spellStart"/>
      <w:r>
        <w:rPr>
          <w:highlight w:val="white"/>
        </w:rPr>
        <w:t>technologiemi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Moudré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Sovičky</w:t>
      </w:r>
      <w:proofErr w:type="spellEnd"/>
      <w:r>
        <w:rPr>
          <w:highlight w:val="white"/>
        </w:rPr>
        <w:t> </w:t>
      </w:r>
    </w:p>
    <w:p w14:paraId="00000038" w14:textId="77777777" w:rsidR="005D16F9" w:rsidRDefault="00B55B93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 </w:t>
      </w:r>
      <w:proofErr w:type="spellStart"/>
      <w:proofErr w:type="gramStart"/>
      <w:r>
        <w:t>má</w:t>
      </w:r>
      <w:proofErr w:type="spellEnd"/>
      <w:proofErr w:type="gramEnd"/>
      <w:r>
        <w:t xml:space="preserve"> partner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vysílat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pro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Knihovnické</w:t>
      </w:r>
      <w:proofErr w:type="spellEnd"/>
      <w:r>
        <w:t xml:space="preserve"> e-SEFTE: </w:t>
      </w:r>
      <w:proofErr w:type="spellStart"/>
      <w:r>
        <w:t>Kompetence</w:t>
      </w:r>
      <w:proofErr w:type="spellEnd"/>
      <w:r>
        <w:t xml:space="preserve"> pro </w:t>
      </w:r>
      <w:proofErr w:type="spellStart"/>
      <w:r>
        <w:t>skupinovou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a </w:t>
      </w:r>
      <w:proofErr w:type="spellStart"/>
      <w:r>
        <w:t>výuku</w:t>
      </w:r>
      <w:proofErr w:type="spellEnd"/>
      <w:r>
        <w:t>.</w:t>
      </w:r>
    </w:p>
    <w:p w14:paraId="00000039" w14:textId="77777777" w:rsidR="005D16F9" w:rsidRDefault="00B55B93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náležitě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>.</w:t>
      </w:r>
    </w:p>
    <w:p w14:paraId="0000003A" w14:textId="77777777" w:rsidR="005D16F9" w:rsidRDefault="00B55B93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gramStart"/>
      <w:r>
        <w:t>Partner</w:t>
      </w:r>
      <w:proofErr w:type="gramEnd"/>
      <w:r>
        <w:t xml:space="preserve">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konzultuje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vznáší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úpravu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B" w14:textId="77777777" w:rsidR="005D16F9" w:rsidRDefault="00B55B93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odevzdávat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, a to v 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>:</w:t>
      </w:r>
    </w:p>
    <w:p w14:paraId="0000003C" w14:textId="77777777" w:rsidR="005D16F9" w:rsidRDefault="00B55B93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15. 11. 2022</w:t>
      </w:r>
    </w:p>
    <w:p w14:paraId="0000003D" w14:textId="77777777" w:rsidR="005D16F9" w:rsidRDefault="00B55B93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15. 2. 2023</w:t>
      </w:r>
    </w:p>
    <w:p w14:paraId="0000003E" w14:textId="77777777" w:rsidR="005D16F9" w:rsidRDefault="00B55B93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15. 5. 2023</w:t>
      </w:r>
    </w:p>
    <w:p w14:paraId="0000003F" w14:textId="77777777" w:rsidR="005D16F9" w:rsidRDefault="00B55B93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lastRenderedPageBreak/>
        <w:t>31. 7. 2023</w:t>
      </w:r>
    </w:p>
    <w:p w14:paraId="00000040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  <w:ind w:firstLine="567"/>
        <w:rPr>
          <w:highlight w:val="white"/>
        </w:rPr>
      </w:pPr>
      <w:proofErr w:type="spellStart"/>
      <w:r>
        <w:t>Vzor</w:t>
      </w:r>
      <w:proofErr w:type="spellEnd"/>
      <w:r>
        <w:t xml:space="preserve"> (</w:t>
      </w:r>
      <w:proofErr w:type="spellStart"/>
      <w:r>
        <w:t>formulář</w:t>
      </w:r>
      <w:proofErr w:type="spellEnd"/>
      <w:r>
        <w:t xml:space="preserve"> k </w:t>
      </w:r>
      <w:proofErr w:type="spellStart"/>
      <w:r>
        <w:t>vyplnění</w:t>
      </w:r>
      <w:proofErr w:type="spellEnd"/>
      <w:r>
        <w:t xml:space="preserve">)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SDRUK </w:t>
      </w:r>
      <w:proofErr w:type="spellStart"/>
      <w:r>
        <w:t>partnerovi</w:t>
      </w:r>
      <w:proofErr w:type="spellEnd"/>
      <w:r>
        <w:t xml:space="preserve"> v </w:t>
      </w:r>
      <w:proofErr w:type="spellStart"/>
      <w:r>
        <w:t>dostatečném</w:t>
      </w:r>
      <w:proofErr w:type="spellEnd"/>
      <w:r>
        <w:t xml:space="preserve"> </w:t>
      </w:r>
      <w:proofErr w:type="spellStart"/>
      <w:r>
        <w:t>předstihu</w:t>
      </w:r>
      <w:proofErr w:type="spellEnd"/>
      <w:r>
        <w:t>.</w:t>
      </w:r>
    </w:p>
    <w:p w14:paraId="00000041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proofErr w:type="spellStart"/>
      <w:r>
        <w:t>Povinnou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realizovaných</w:t>
      </w:r>
      <w:proofErr w:type="spellEnd"/>
      <w:r>
        <w:t xml:space="preserve"> </w:t>
      </w:r>
      <w:proofErr w:type="spellStart"/>
      <w:r>
        <w:t>prezenčních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absenčních</w:t>
      </w:r>
      <w:proofErr w:type="spellEnd"/>
      <w:r>
        <w:t xml:space="preserve"> </w:t>
      </w:r>
      <w:proofErr w:type="spellStart"/>
      <w:r>
        <w:t>výpůjček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poskytnuto</w:t>
      </w:r>
      <w:proofErr w:type="spell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a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a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absolvujících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</w:t>
      </w:r>
      <w:proofErr w:type="spellStart"/>
      <w:r>
        <w:t>doplněné</w:t>
      </w:r>
      <w:proofErr w:type="spellEnd"/>
      <w:r>
        <w:t xml:space="preserve"> </w:t>
      </w:r>
      <w:proofErr w:type="spellStart"/>
      <w:r>
        <w:t>fotodokumentací</w:t>
      </w:r>
      <w:proofErr w:type="spellEnd"/>
      <w:r>
        <w:t>.</w:t>
      </w:r>
      <w:r>
        <w:rPr>
          <w:highlight w:val="white"/>
        </w:rP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progresu</w:t>
      </w:r>
      <w:proofErr w:type="spellEnd"/>
      <w:r>
        <w:t xml:space="preserve"> u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ukázky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 </w:t>
      </w:r>
    </w:p>
    <w:p w14:paraId="00000042" w14:textId="77777777" w:rsidR="005D16F9" w:rsidRDefault="00B55B93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Nepředložení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a SDRUK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>.</w:t>
      </w:r>
    </w:p>
    <w:p w14:paraId="00000043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4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5" w14:textId="77777777" w:rsidR="005D16F9" w:rsidRDefault="00B55B93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zařízení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projekt</w:t>
      </w:r>
      <w:proofErr w:type="spellEnd"/>
    </w:p>
    <w:p w14:paraId="00000046" w14:textId="77777777" w:rsidR="005D16F9" w:rsidRDefault="00B55B93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s </w:t>
      </w:r>
      <w:proofErr w:type="spellStart"/>
      <w:r>
        <w:t>operačním</w:t>
      </w:r>
      <w:proofErr w:type="spellEnd"/>
      <w:r>
        <w:t xml:space="preserve"> </w:t>
      </w:r>
      <w:proofErr w:type="spellStart"/>
      <w:r>
        <w:t>systémem</w:t>
      </w:r>
      <w:proofErr w:type="spellEnd"/>
      <w:r>
        <w:t xml:space="preserve"> Android v </w:t>
      </w:r>
      <w:proofErr w:type="spellStart"/>
      <w:r>
        <w:t>termínech</w:t>
      </w:r>
      <w:proofErr w:type="spellEnd"/>
      <w:r>
        <w:t xml:space="preserve"> a v 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. </w:t>
      </w:r>
      <w:proofErr w:type="spellStart"/>
      <w:r>
        <w:t>Poskytovaná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typů</w:t>
      </w:r>
      <w:proofErr w:type="spellEnd"/>
      <w:r>
        <w:t>:</w:t>
      </w:r>
    </w:p>
    <w:p w14:paraId="00000047" w14:textId="77777777" w:rsidR="005D16F9" w:rsidRDefault="00B55B93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rPr>
          <w:highlight w:val="white"/>
        </w:rPr>
        <w:t>tablet Lenovo M10 HD (2nd Gen) </w:t>
      </w:r>
    </w:p>
    <w:p w14:paraId="00000048" w14:textId="77777777" w:rsidR="005D16F9" w:rsidRDefault="00B55B93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telefon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Tecno</w:t>
      </w:r>
      <w:proofErr w:type="spellEnd"/>
      <w:r>
        <w:rPr>
          <w:highlight w:val="white"/>
        </w:rPr>
        <w:t xml:space="preserve"> Spark 8</w:t>
      </w:r>
    </w:p>
    <w:p w14:paraId="00000049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proofErr w:type="spellStart"/>
      <w:r>
        <w:rPr>
          <w:highlight w:val="white"/>
        </w:rPr>
        <w:t>Technická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budou</w:t>
      </w:r>
      <w:proofErr w:type="spellEnd"/>
      <w:r>
        <w:rPr>
          <w:highlight w:val="white"/>
        </w:rPr>
        <w:t xml:space="preserve"> v </w:t>
      </w:r>
      <w:proofErr w:type="spellStart"/>
      <w:r>
        <w:rPr>
          <w:highlight w:val="white"/>
        </w:rPr>
        <w:t>továrním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nastavení</w:t>
      </w:r>
      <w:proofErr w:type="spellEnd"/>
      <w:r>
        <w:rPr>
          <w:highlight w:val="white"/>
        </w:rPr>
        <w:t>.</w:t>
      </w:r>
    </w:p>
    <w:p w14:paraId="0000004A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r>
        <w:t xml:space="preserve">Partner </w:t>
      </w:r>
      <w:proofErr w:type="spellStart"/>
      <w:r>
        <w:t>po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podepíše</w:t>
      </w:r>
      <w:proofErr w:type="spellEnd"/>
      <w:r>
        <w:t xml:space="preserve"> </w:t>
      </w:r>
      <w:proofErr w:type="spellStart"/>
      <w:r>
        <w:t>dodací</w:t>
      </w:r>
      <w:proofErr w:type="spellEnd"/>
      <w:r>
        <w:t xml:space="preserve"> list a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4B" w14:textId="77777777" w:rsidR="005D16F9" w:rsidRDefault="00B55B93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zacházet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vnitřních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; </w:t>
      </w:r>
      <w:proofErr w:type="spellStart"/>
      <w:r>
        <w:t>seniorům</w:t>
      </w:r>
      <w:proofErr w:type="spellEnd"/>
      <w:r>
        <w:t xml:space="preserve"> je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. SDRUK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, </w:t>
      </w:r>
      <w:proofErr w:type="spellStart"/>
      <w:r>
        <w:t>jakým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výpůjčce</w:t>
      </w:r>
      <w:proofErr w:type="spellEnd"/>
      <w:r>
        <w:t xml:space="preserve"> se </w:t>
      </w:r>
      <w:proofErr w:type="spellStart"/>
      <w:r>
        <w:t>seniory</w:t>
      </w:r>
      <w:proofErr w:type="spellEnd"/>
      <w:r>
        <w:t>.</w:t>
      </w:r>
    </w:p>
    <w:p w14:paraId="0000004C" w14:textId="77777777" w:rsidR="005D16F9" w:rsidRDefault="00B55B93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Knihovna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do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nainstalovat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konkrétních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přitom</w:t>
      </w:r>
      <w:proofErr w:type="spellEnd"/>
      <w:r>
        <w:t xml:space="preserve"> partner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licenčních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aplikací</w:t>
      </w:r>
      <w:proofErr w:type="spellEnd"/>
      <w:r>
        <w:t>.</w:t>
      </w:r>
    </w:p>
    <w:p w14:paraId="0000004D" w14:textId="77777777" w:rsidR="005D16F9" w:rsidRDefault="00B55B93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rPr>
          <w:highlight w:val="white"/>
        </w:rPr>
        <w:t>Dojde</w:t>
      </w:r>
      <w:proofErr w:type="spellEnd"/>
      <w:r>
        <w:rPr>
          <w:highlight w:val="white"/>
        </w:rPr>
        <w:t xml:space="preserve">-li v </w:t>
      </w:r>
      <w:proofErr w:type="spellStart"/>
      <w:r>
        <w:rPr>
          <w:highlight w:val="white"/>
        </w:rPr>
        <w:t>průběhu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trvání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projektu</w:t>
      </w:r>
      <w:proofErr w:type="spellEnd"/>
      <w:r>
        <w:rPr>
          <w:highlight w:val="white"/>
        </w:rPr>
        <w:t xml:space="preserve"> k </w:t>
      </w:r>
      <w:proofErr w:type="spellStart"/>
      <w:r>
        <w:rPr>
          <w:highlight w:val="white"/>
        </w:rPr>
        <w:t>poškození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zničení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či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ztrátě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, SDRUK </w:t>
      </w:r>
      <w:proofErr w:type="spellStart"/>
      <w:r>
        <w:rPr>
          <w:highlight w:val="white"/>
        </w:rPr>
        <w:t>neposkytne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nové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. </w:t>
      </w:r>
    </w:p>
    <w:p w14:paraId="0000004E" w14:textId="77777777" w:rsidR="005D16F9" w:rsidRDefault="00B55B93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Pokud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poškozeném</w:t>
      </w:r>
      <w:proofErr w:type="spellEnd"/>
      <w:r>
        <w:t xml:space="preserve"> </w:t>
      </w:r>
      <w:proofErr w:type="spellStart"/>
      <w:r>
        <w:t>technickém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uplatněna</w:t>
      </w:r>
      <w:proofErr w:type="spellEnd"/>
      <w:r>
        <w:t xml:space="preserve"> </w:t>
      </w:r>
      <w:proofErr w:type="spellStart"/>
      <w:r>
        <w:t>záruka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; 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reklamaci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s 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4F" w14:textId="77777777" w:rsidR="005D16F9" w:rsidRDefault="00B55B93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Pokud</w:t>
      </w:r>
      <w:proofErr w:type="spellEnd"/>
      <w:r>
        <w:t xml:space="preserve"> partner </w:t>
      </w:r>
      <w:proofErr w:type="spellStart"/>
      <w:r>
        <w:t>splní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přecházejí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do </w:t>
      </w:r>
      <w:proofErr w:type="spellStart"/>
      <w:r>
        <w:t>majetku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do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zřizovatele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§ 27, </w:t>
      </w:r>
      <w:proofErr w:type="spellStart"/>
      <w:r>
        <w:t>odst</w:t>
      </w:r>
      <w:proofErr w:type="spellEnd"/>
      <w:r>
        <w:t xml:space="preserve">. 6 </w:t>
      </w:r>
      <w:proofErr w:type="spellStart"/>
      <w:r>
        <w:t>zákona</w:t>
      </w:r>
      <w:proofErr w:type="spellEnd"/>
      <w:r>
        <w:t xml:space="preserve"> č. 250/2000 Sb.).</w:t>
      </w:r>
    </w:p>
    <w:p w14:paraId="00000050" w14:textId="77777777" w:rsidR="005D16F9" w:rsidRDefault="005D16F9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51" w14:textId="77777777" w:rsidR="005D16F9" w:rsidRDefault="00B55B93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Financování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2" w14:textId="77777777" w:rsidR="005D16F9" w:rsidRDefault="00B55B93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Projekt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Vodafone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</w:t>
      </w:r>
      <w:proofErr w:type="spellStart"/>
      <w:r>
        <w:t>Junkových</w:t>
      </w:r>
      <w:proofErr w:type="spellEnd"/>
      <w:r>
        <w:t xml:space="preserve"> 2808/2, </w:t>
      </w:r>
      <w:proofErr w:type="spellStart"/>
      <w:r>
        <w:t>Stodůlky</w:t>
      </w:r>
      <w:proofErr w:type="spellEnd"/>
      <w:r>
        <w:t>, 155 00 Praha 5, IČO 27442268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nadace</w:t>
      </w:r>
      <w:proofErr w:type="spellEnd"/>
      <w:r>
        <w:t xml:space="preserve">“).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je SDRUK, </w:t>
      </w:r>
      <w:proofErr w:type="spellStart"/>
      <w:r>
        <w:t>který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0000053" w14:textId="77777777" w:rsidR="005D16F9" w:rsidRDefault="00B55B93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uskutečněný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b), </w:t>
      </w:r>
      <w:proofErr w:type="spellStart"/>
      <w:r>
        <w:t>kterého</w:t>
      </w:r>
      <w:proofErr w:type="spellEnd"/>
      <w:r>
        <w:t xml:space="preserve"> se </w:t>
      </w:r>
      <w:proofErr w:type="spellStart"/>
      <w:r>
        <w:t>účastní</w:t>
      </w:r>
      <w:proofErr w:type="spellEnd"/>
      <w:r>
        <w:t xml:space="preserve"> 5 – 12 </w:t>
      </w:r>
      <w:proofErr w:type="spellStart"/>
      <w:r>
        <w:t>seniorů</w:t>
      </w:r>
      <w:proofErr w:type="spellEnd"/>
      <w:r>
        <w:t xml:space="preserve"> a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a to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a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, </w:t>
      </w:r>
      <w:proofErr w:type="spellStart"/>
      <w:r>
        <w:t>obdrží</w:t>
      </w:r>
      <w:proofErr w:type="spellEnd"/>
      <w:r>
        <w:t xml:space="preserve"> od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paušální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v </w:t>
      </w:r>
      <w:proofErr w:type="spellStart"/>
      <w:r>
        <w:t>částce</w:t>
      </w:r>
      <w:proofErr w:type="spellEnd"/>
      <w:r>
        <w:t xml:space="preserve"> 5000 </w:t>
      </w:r>
      <w:proofErr w:type="spellStart"/>
      <w:r>
        <w:t>Kč</w:t>
      </w:r>
      <w:proofErr w:type="spellEnd"/>
      <w:r>
        <w:t xml:space="preserve">. Tato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vyplacena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průběžné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7) </w:t>
      </w: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proběhl</w:t>
      </w:r>
      <w:proofErr w:type="spellEnd"/>
      <w:r>
        <w:t xml:space="preserve">. </w:t>
      </w:r>
    </w:p>
    <w:p w14:paraId="00000054" w14:textId="77777777" w:rsidR="005D16F9" w:rsidRDefault="00B55B93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lastRenderedPageBreak/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8. </w:t>
      </w:r>
      <w:proofErr w:type="spellStart"/>
      <w:proofErr w:type="gramStart"/>
      <w:r>
        <w:t>smlouvy</w:t>
      </w:r>
      <w:proofErr w:type="spellEnd"/>
      <w:proofErr w:type="gramEnd"/>
      <w:r>
        <w:t xml:space="preserve"> SDRUK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kterému</w:t>
      </w:r>
      <w:proofErr w:type="spellEnd"/>
      <w:r>
        <w:t xml:space="preserve"> se </w:t>
      </w:r>
      <w:proofErr w:type="spellStart"/>
      <w:r>
        <w:t>vztahovala</w:t>
      </w:r>
      <w:proofErr w:type="spellEnd"/>
      <w:r>
        <w:t xml:space="preserve"> </w:t>
      </w:r>
      <w:proofErr w:type="spellStart"/>
      <w:r>
        <w:t>neodevzdaná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opožděně</w:t>
      </w:r>
      <w:proofErr w:type="spellEnd"/>
      <w:r>
        <w:t xml:space="preserve"> </w:t>
      </w:r>
      <w:proofErr w:type="spellStart"/>
      <w:r>
        <w:t>odevzdaná</w:t>
      </w:r>
      <w:proofErr w:type="spellEnd"/>
      <w:r>
        <w:t xml:space="preserve"> </w:t>
      </w:r>
      <w:proofErr w:type="spellStart"/>
      <w:r>
        <w:t>průběžná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55" w14:textId="77777777" w:rsidR="005D16F9" w:rsidRDefault="00B55B93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 a) </w:t>
      </w:r>
      <w:proofErr w:type="spellStart"/>
      <w:proofErr w:type="gramStart"/>
      <w:r>
        <w:t>realizuje</w:t>
      </w:r>
      <w:proofErr w:type="spellEnd"/>
      <w:proofErr w:type="gramEnd"/>
      <w:r>
        <w:t xml:space="preserve"> partner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00000056" w14:textId="77777777" w:rsidR="005D16F9" w:rsidRDefault="00B55B93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partner </w:t>
      </w:r>
      <w:proofErr w:type="spellStart"/>
      <w:r>
        <w:t>zapojen</w:t>
      </w:r>
      <w:proofErr w:type="spellEnd"/>
      <w:r>
        <w:t xml:space="preserve"> do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obdobného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zdrojů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se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hodlá</w:t>
      </w:r>
      <w:proofErr w:type="spellEnd"/>
      <w:r>
        <w:t xml:space="preserve"> do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zapojit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o tom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SDRUK;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revidují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57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8" w14:textId="77777777" w:rsidR="005D16F9" w:rsidRDefault="00B55B93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Propagace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9" w14:textId="77777777" w:rsidR="005D16F9" w:rsidRDefault="00B55B93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on-line </w:t>
      </w:r>
      <w:proofErr w:type="spellStart"/>
      <w:r>
        <w:t>publikovaných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audiovizuálních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SDRUKu</w:t>
      </w:r>
      <w:proofErr w:type="spellEnd"/>
      <w:r>
        <w:t xml:space="preserve"> a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Vodafone; </w:t>
      </w:r>
      <w:proofErr w:type="spellStart"/>
      <w:r>
        <w:t>přičemž</w:t>
      </w:r>
      <w:proofErr w:type="spellEnd"/>
      <w:r>
        <w:t xml:space="preserve"> logo </w:t>
      </w:r>
      <w:proofErr w:type="spellStart"/>
      <w:r>
        <w:t>SDRUKu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5A" w14:textId="77777777" w:rsidR="005D16F9" w:rsidRDefault="00B55B93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aktivně</w:t>
      </w:r>
      <w:proofErr w:type="spellEnd"/>
      <w:r>
        <w:t xml:space="preserve"> </w:t>
      </w:r>
      <w:proofErr w:type="spellStart"/>
      <w:r>
        <w:t>informuje</w:t>
      </w:r>
      <w:proofErr w:type="spellEnd"/>
      <w:r>
        <w:t xml:space="preserve"> o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t xml:space="preserve"> 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propaguje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(</w:t>
      </w:r>
      <w:proofErr w:type="spellStart"/>
      <w:r>
        <w:t>plakátů</w:t>
      </w:r>
      <w:proofErr w:type="spellEnd"/>
      <w:r>
        <w:t xml:space="preserve">, </w:t>
      </w:r>
      <w:proofErr w:type="spellStart"/>
      <w:r>
        <w:t>letáků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.), </w:t>
      </w:r>
      <w:proofErr w:type="spellStart"/>
      <w:r>
        <w:t>které</w:t>
      </w:r>
      <w:proofErr w:type="spellEnd"/>
      <w:r>
        <w:t xml:space="preserve"> mu </w:t>
      </w:r>
      <w:proofErr w:type="spellStart"/>
      <w:r>
        <w:t>předá</w:t>
      </w:r>
      <w:proofErr w:type="spellEnd"/>
      <w:r>
        <w:t xml:space="preserve"> SDRUK.</w:t>
      </w:r>
    </w:p>
    <w:p w14:paraId="0000005B" w14:textId="77777777" w:rsidR="005D16F9" w:rsidRDefault="00B55B93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médií</w:t>
      </w:r>
      <w:proofErr w:type="spellEnd"/>
      <w:r>
        <w:t xml:space="preserve"> (</w:t>
      </w:r>
      <w:proofErr w:type="spellStart"/>
      <w:r>
        <w:t>lokálních</w:t>
      </w:r>
      <w:proofErr w:type="spellEnd"/>
      <w:r>
        <w:t xml:space="preserve">, </w:t>
      </w:r>
      <w:proofErr w:type="spellStart"/>
      <w:r>
        <w:t>odborných</w:t>
      </w:r>
      <w:proofErr w:type="spellEnd"/>
      <w:r>
        <w:t xml:space="preserve">, </w:t>
      </w:r>
      <w:proofErr w:type="spellStart"/>
      <w:r>
        <w:t>atd</w:t>
      </w:r>
      <w:proofErr w:type="spellEnd"/>
      <w:r>
        <w:t xml:space="preserve">.) 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 s 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SDRUK.</w:t>
      </w:r>
    </w:p>
    <w:p w14:paraId="0000005C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D" w14:textId="77777777" w:rsidR="005D16F9" w:rsidRDefault="00B55B93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Společná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0000005E" w14:textId="77777777" w:rsidR="005D16F9" w:rsidRDefault="00B55B93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0000005F" w14:textId="77777777" w:rsidR="005D16F9" w:rsidRDefault="00B55B93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proofErr w:type="spellStart"/>
      <w:r>
        <w:t>Strany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některá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hrubě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00000060" w14:textId="77777777" w:rsidR="005D16F9" w:rsidRDefault="00B55B93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uveřejněna</w:t>
      </w:r>
      <w:proofErr w:type="spellEnd"/>
      <w:r>
        <w:t xml:space="preserve"> v 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Sb.;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SDRUK.</w:t>
      </w:r>
    </w:p>
    <w:p w14:paraId="00000061" w14:textId="77777777" w:rsidR="005D16F9" w:rsidRDefault="00B55B93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stejnopis</w:t>
      </w:r>
      <w:proofErr w:type="spellEnd"/>
      <w:r>
        <w:t>.</w:t>
      </w:r>
    </w:p>
    <w:p w14:paraId="00000062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3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4" w14:textId="6A269C1D" w:rsidR="005D16F9" w:rsidRDefault="00B55B93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  <w:rPr>
          <w:highlight w:val="yellow"/>
        </w:rPr>
      </w:pPr>
      <w:r>
        <w:t>V 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 w:rsidR="00EA00AA">
        <w:t xml:space="preserve"> 28. 11. 2022</w:t>
      </w:r>
      <w:r>
        <w:tab/>
      </w:r>
      <w:r>
        <w:tab/>
      </w:r>
      <w:r w:rsidRPr="00B55B93">
        <w:t>V </w:t>
      </w:r>
      <w:proofErr w:type="spellStart"/>
      <w:r w:rsidR="00EA00AA">
        <w:t>Uherském</w:t>
      </w:r>
      <w:proofErr w:type="spellEnd"/>
      <w:r w:rsidR="00EA00AA">
        <w:t xml:space="preserve"> </w:t>
      </w:r>
      <w:proofErr w:type="spellStart"/>
      <w:r w:rsidR="00EA00AA">
        <w:t>Hradišti</w:t>
      </w:r>
      <w:proofErr w:type="spellEnd"/>
      <w:r w:rsidRPr="00B55B93">
        <w:t xml:space="preserve"> </w:t>
      </w:r>
      <w:proofErr w:type="spellStart"/>
      <w:r w:rsidRPr="00B55B93">
        <w:t>dne</w:t>
      </w:r>
      <w:proofErr w:type="spellEnd"/>
      <w:r w:rsidRPr="00B55B93">
        <w:t xml:space="preserve"> </w:t>
      </w:r>
      <w:r w:rsidR="00EA00AA">
        <w:t>20</w:t>
      </w:r>
      <w:r w:rsidR="003132F4">
        <w:t>. 9</w:t>
      </w:r>
      <w:r w:rsidR="00403046">
        <w:t>. 2022</w:t>
      </w:r>
    </w:p>
    <w:p w14:paraId="00000065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6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7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8" w14:textId="77777777" w:rsidR="005D16F9" w:rsidRDefault="00B55B93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………………………………………………</w:t>
      </w:r>
      <w:r>
        <w:tab/>
        <w:t>………………………………………………</w:t>
      </w:r>
    </w:p>
    <w:p w14:paraId="00000069" w14:textId="5C6AA971" w:rsidR="005D16F9" w:rsidRDefault="00B55B93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proofErr w:type="spellStart"/>
      <w:r>
        <w:t>RNDr</w:t>
      </w:r>
      <w:proofErr w:type="spellEnd"/>
      <w:r>
        <w:t>. Tomáš Řehák</w:t>
      </w:r>
      <w:r>
        <w:tab/>
      </w:r>
      <w:r>
        <w:tab/>
      </w:r>
      <w:r w:rsidR="00EA00AA">
        <w:t xml:space="preserve">Mgr. Radovan </w:t>
      </w:r>
      <w:proofErr w:type="spellStart"/>
      <w:r w:rsidR="00EA00AA">
        <w:t>Jančář</w:t>
      </w:r>
      <w:proofErr w:type="spellEnd"/>
    </w:p>
    <w:p w14:paraId="0000006A" w14:textId="19E7CEEE" w:rsidR="005D16F9" w:rsidRDefault="00B55B93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SDRUK</w:t>
      </w:r>
      <w:r>
        <w:tab/>
      </w:r>
      <w:r>
        <w:tab/>
      </w:r>
      <w:proofErr w:type="spellStart"/>
      <w:r w:rsidR="00EA00AA">
        <w:t>ředitel</w:t>
      </w:r>
      <w:proofErr w:type="spellEnd"/>
      <w:r w:rsidR="00EA00AA">
        <w:t xml:space="preserve"> </w:t>
      </w:r>
      <w:proofErr w:type="spellStart"/>
      <w:r w:rsidR="00EA00AA">
        <w:t>knihovny</w:t>
      </w:r>
      <w:proofErr w:type="spellEnd"/>
      <w:r w:rsidR="00EA00AA">
        <w:t xml:space="preserve"> BBB</w:t>
      </w:r>
      <w:bookmarkStart w:id="1" w:name="_GoBack"/>
      <w:bookmarkEnd w:id="1"/>
    </w:p>
    <w:p w14:paraId="0000006B" w14:textId="77777777" w:rsidR="005D16F9" w:rsidRDefault="005D16F9"/>
    <w:sectPr w:rsidR="005D16F9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60FB"/>
    <w:multiLevelType w:val="multilevel"/>
    <w:tmpl w:val="758E2206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6795"/>
    <w:multiLevelType w:val="multilevel"/>
    <w:tmpl w:val="24AE68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D833EE"/>
    <w:multiLevelType w:val="multilevel"/>
    <w:tmpl w:val="BEEE53B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72A4A"/>
    <w:multiLevelType w:val="multilevel"/>
    <w:tmpl w:val="0EFAFB1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910BD"/>
    <w:multiLevelType w:val="multilevel"/>
    <w:tmpl w:val="C83E97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B695B"/>
    <w:multiLevelType w:val="multilevel"/>
    <w:tmpl w:val="06D0D026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D5709"/>
    <w:multiLevelType w:val="multilevel"/>
    <w:tmpl w:val="9A78713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07DD6"/>
    <w:multiLevelType w:val="multilevel"/>
    <w:tmpl w:val="77BAB4B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11E47"/>
    <w:multiLevelType w:val="multilevel"/>
    <w:tmpl w:val="9296265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31AD1"/>
    <w:multiLevelType w:val="multilevel"/>
    <w:tmpl w:val="EFEA75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F4112"/>
    <w:multiLevelType w:val="multilevel"/>
    <w:tmpl w:val="3E2ECE9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A208C"/>
    <w:multiLevelType w:val="multilevel"/>
    <w:tmpl w:val="83BAF32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F9"/>
    <w:rsid w:val="003132F4"/>
    <w:rsid w:val="00403046"/>
    <w:rsid w:val="005D16F9"/>
    <w:rsid w:val="00B55B93"/>
    <w:rsid w:val="00EA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0F09"/>
  <w15:docId w15:val="{7188677F-FFAA-4D96-A543-780BDD19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1315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Chruščová</dc:creator>
  <cp:lastModifiedBy>Veronika Chruščová</cp:lastModifiedBy>
  <cp:revision>2</cp:revision>
  <dcterms:created xsi:type="dcterms:W3CDTF">2022-11-29T13:40:00Z</dcterms:created>
  <dcterms:modified xsi:type="dcterms:W3CDTF">2022-11-29T13:40:00Z</dcterms:modified>
</cp:coreProperties>
</file>