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BAEE623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DB474B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DB474B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DB474B" w:rsidRPr="00DB474B">
                    <w:rPr>
                      <w:rFonts w:cs="Arial"/>
                      <w:b/>
                      <w:sz w:val="24"/>
                      <w:szCs w:val="24"/>
                    </w:rPr>
                    <w:t>1577</w:t>
                  </w:r>
                  <w:r w:rsidR="00092296" w:rsidRPr="00DB474B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115FCCB5" w:rsidR="008E6883" w:rsidRPr="00A02CD7" w:rsidRDefault="00D635A7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196289221"/>
                        <w:placeholder>
                          <w:docPart w:val="E131402738744B64A621BDF8E146982D"/>
                        </w:placeholder>
                      </w:sdtPr>
                      <w:sdtEndPr/>
                      <w:sdtContent>
                        <w:r w:rsidR="00DB474B">
                          <w:rPr>
                            <w:rFonts w:cs="Arial"/>
                            <w:b/>
                            <w:szCs w:val="20"/>
                          </w:rPr>
                          <w:t xml:space="preserve">Bledar Qarri 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6ACD19F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064643655"/>
                                <w:placeholder>
                                  <w:docPart w:val="306CD1A1E2D24ADABB39819F13C2ECB3"/>
                                </w:placeholder>
                              </w:sdtPr>
                              <w:sdtEndPr/>
                              <w:sdtContent>
                                <w:r w:rsidR="00DB474B">
                                  <w:rPr>
                                    <w:rFonts w:cs="Arial"/>
                                    <w:szCs w:val="20"/>
                                  </w:rPr>
                                  <w:t>Železničního vojska 1369, 757 01 Valašské Meziříčí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5EE62A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DB474B">
                          <w:rPr>
                            <w:rFonts w:cs="Arial"/>
                            <w:szCs w:val="20"/>
                          </w:rPr>
                          <w:t>01372653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A1D2C5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580523723"/>
                            <w:placeholder>
                              <w:docPart w:val="50A8E63F752F42BDB5FDF72D8997D107"/>
                            </w:placeholder>
                          </w:sdtPr>
                          <w:sdtEndPr/>
                          <w:sdtContent>
                            <w:r w:rsidR="00D635A7">
                              <w:rPr>
                                <w:rFonts w:cs="Arial"/>
                                <w:szCs w:val="20"/>
                              </w:rPr>
                              <w:t>xxxxxxxxxx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13DA288E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DB474B">
        <w:t>23.05.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DB474B">
        <w:t>.</w:t>
      </w:r>
      <w:r w:rsidR="003F7EA3" w:rsidRPr="00DB474B">
        <w:t> </w:t>
      </w:r>
      <w:r w:rsidRPr="00DB474B">
        <w:rPr>
          <w:rFonts w:cs="Arial"/>
        </w:rPr>
        <w:t>D/</w:t>
      </w:r>
      <w:r w:rsidR="00DB474B" w:rsidRPr="00DB474B">
        <w:rPr>
          <w:rFonts w:cs="Arial"/>
        </w:rPr>
        <w:t>1577</w:t>
      </w:r>
      <w:r w:rsidRPr="00DB474B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DB474B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2B8F537C" w:rsidR="00224164" w:rsidRDefault="00224164" w:rsidP="00224164">
      <w:pPr>
        <w:pStyle w:val="2rove"/>
      </w:pPr>
      <w:r w:rsidRPr="00ED0DA4">
        <w:t>Smluvní strany se dohodly</w:t>
      </w:r>
      <w:r>
        <w:t>, že se čl. 3</w:t>
      </w:r>
      <w:r w:rsidRPr="00DB474B">
        <w:t>. Kompenzační příspěvek</w:t>
      </w:r>
      <w:r>
        <w:t>,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43D2C997" w:rsidR="006A4FA0" w:rsidRPr="003D1375" w:rsidRDefault="006A4FA0" w:rsidP="00D635A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D635A7">
              <w:rPr>
                <w:rFonts w:cs="Arial"/>
              </w:rPr>
              <w:t>28.11.2022</w:t>
            </w:r>
          </w:p>
        </w:tc>
        <w:tc>
          <w:tcPr>
            <w:tcW w:w="4531" w:type="dxa"/>
            <w:vAlign w:val="center"/>
          </w:tcPr>
          <w:p w14:paraId="7C056A52" w14:textId="77661FA9" w:rsidR="006A4FA0" w:rsidRPr="00B8459E" w:rsidRDefault="006A4FA0" w:rsidP="00D635A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D635A7">
              <w:rPr>
                <w:rFonts w:cs="Arial"/>
              </w:rPr>
              <w:t>e Valašském Meziříčí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D635A7">
              <w:rPr>
                <w:rFonts w:cs="Arial"/>
              </w:rPr>
              <w:t>23.11.2022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F1909C3" w:rsidR="006A4FA0" w:rsidRPr="00B8459E" w:rsidRDefault="00D635A7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467941548"/>
                        <w:placeholder>
                          <w:docPart w:val="1A6BCBDA41A2408493A5EE526A523E42"/>
                        </w:placeholder>
                      </w:sdtPr>
                      <w:sdtEndPr/>
                      <w:sdtContent>
                        <w:r w:rsidR="00DB474B">
                          <w:rPr>
                            <w:rFonts w:cs="Arial"/>
                            <w:szCs w:val="20"/>
                          </w:rPr>
                          <w:t>Bledar Qarri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F19127A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D635A7">
      <w:rPr>
        <w:noProof/>
      </w:rPr>
      <w:t>1</w:t>
    </w:r>
    <w:r w:rsidRPr="003D1375">
      <w:fldChar w:fldCharType="end"/>
    </w:r>
    <w:r w:rsidRPr="003D1375">
      <w:t xml:space="preserve"> z </w:t>
    </w:r>
    <w:r w:rsidR="00D635A7">
      <w:fldChar w:fldCharType="begin"/>
    </w:r>
    <w:r w:rsidR="00D635A7">
      <w:instrText>NUMPAGES  \* Arabic  \* MERGEFORMAT</w:instrText>
    </w:r>
    <w:r w:rsidR="00D635A7">
      <w:fldChar w:fldCharType="separate"/>
    </w:r>
    <w:r w:rsidR="00D635A7">
      <w:rPr>
        <w:noProof/>
      </w:rPr>
      <w:t>2</w:t>
    </w:r>
    <w:r w:rsidR="00D635A7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35A7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B474B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E131402738744B64A621BDF8E1469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821E5-C5F4-47D7-AB46-2536D2B81FD3}"/>
      </w:docPartPr>
      <w:docPartBody>
        <w:p w:rsidR="0067091B" w:rsidRDefault="00EE34BD" w:rsidP="00EE34BD">
          <w:pPr>
            <w:pStyle w:val="E131402738744B64A621BDF8E146982D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306CD1A1E2D24ADABB39819F13C2E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31AFC-8595-445F-A434-E2A8451ED43D}"/>
      </w:docPartPr>
      <w:docPartBody>
        <w:p w:rsidR="0067091B" w:rsidRDefault="00EE34BD" w:rsidP="00EE34BD">
          <w:pPr>
            <w:pStyle w:val="306CD1A1E2D24ADABB39819F13C2ECB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50A8E63F752F42BDB5FDF72D8997D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B2451-71DA-41D1-89A3-BEF8D5BA7FD7}"/>
      </w:docPartPr>
      <w:docPartBody>
        <w:p w:rsidR="0067091B" w:rsidRDefault="00EE34BD" w:rsidP="00EE34BD">
          <w:pPr>
            <w:pStyle w:val="50A8E63F752F42BDB5FDF72D8997D10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1A6BCBDA41A2408493A5EE526A523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558A2-1FA6-4C09-8B96-36542C933A94}"/>
      </w:docPartPr>
      <w:docPartBody>
        <w:p w:rsidR="0067091B" w:rsidRDefault="00EE34BD" w:rsidP="00EE34BD">
          <w:pPr>
            <w:pStyle w:val="1A6BCBDA41A2408493A5EE526A523E42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7091B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  <w:rsid w:val="00E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34BD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E131402738744B64A621BDF8E146982D">
    <w:name w:val="E131402738744B64A621BDF8E146982D"/>
    <w:rsid w:val="00EE34BD"/>
  </w:style>
  <w:style w:type="paragraph" w:customStyle="1" w:styleId="DAA9949C2167481C9CB53FA9CBC72BCD">
    <w:name w:val="DAA9949C2167481C9CB53FA9CBC72BCD"/>
    <w:rsid w:val="00EE34BD"/>
  </w:style>
  <w:style w:type="paragraph" w:customStyle="1" w:styleId="306CD1A1E2D24ADABB39819F13C2ECB3">
    <w:name w:val="306CD1A1E2D24ADABB39819F13C2ECB3"/>
    <w:rsid w:val="00EE34BD"/>
  </w:style>
  <w:style w:type="paragraph" w:customStyle="1" w:styleId="50A8E63F752F42BDB5FDF72D8997D107">
    <w:name w:val="50A8E63F752F42BDB5FDF72D8997D107"/>
    <w:rsid w:val="00EE34BD"/>
  </w:style>
  <w:style w:type="paragraph" w:customStyle="1" w:styleId="1A6BCBDA41A2408493A5EE526A523E42">
    <w:name w:val="1A6BCBDA41A2408493A5EE526A523E42"/>
    <w:rsid w:val="00EE3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844c560-6a7d-4bf2-8182-932cb50ea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18C81-7752-4A96-8DFD-4065F31D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4</cp:revision>
  <cp:lastPrinted>2022-10-13T07:46:00Z</cp:lastPrinted>
  <dcterms:created xsi:type="dcterms:W3CDTF">2022-10-13T15:39:00Z</dcterms:created>
  <dcterms:modified xsi:type="dcterms:W3CDTF">2022-11-29T13:29:00Z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