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486AC" w14:textId="77777777" w:rsidR="00563702" w:rsidRDefault="00563702" w:rsidP="00485C91">
      <w:pPr>
        <w:pStyle w:val="Zkladntext2"/>
        <w:keepNext/>
        <w:keepLines/>
        <w:spacing w:before="0"/>
        <w:jc w:val="center"/>
        <w:rPr>
          <w:bCs/>
          <w:i w:val="0"/>
          <w:iCs w:val="0"/>
          <w:szCs w:val="24"/>
        </w:rPr>
      </w:pPr>
    </w:p>
    <w:p w14:paraId="36DF6939" w14:textId="77777777" w:rsidR="00563702" w:rsidRPr="00444F2D" w:rsidRDefault="00563702" w:rsidP="00444F2D">
      <w:pPr>
        <w:pStyle w:val="Zkladntext2"/>
        <w:keepNext/>
        <w:keepLines/>
        <w:spacing w:before="0" w:after="120"/>
        <w:jc w:val="center"/>
        <w:rPr>
          <w:bCs/>
          <w:i w:val="0"/>
          <w:iCs w:val="0"/>
          <w:sz w:val="28"/>
          <w:szCs w:val="24"/>
        </w:rPr>
      </w:pPr>
      <w:r w:rsidRPr="00563702">
        <w:rPr>
          <w:bCs/>
          <w:i w:val="0"/>
          <w:iCs w:val="0"/>
          <w:sz w:val="28"/>
          <w:szCs w:val="24"/>
        </w:rPr>
        <w:t>KUPNÍ SMLOUVA</w:t>
      </w:r>
    </w:p>
    <w:p w14:paraId="33D48966" w14:textId="31BA0D8F" w:rsidR="002B15D8" w:rsidRPr="00D9015F" w:rsidRDefault="002B15D8" w:rsidP="0057035A">
      <w:pPr>
        <w:keepNext/>
        <w:spacing w:line="240" w:lineRule="atLeast"/>
        <w:jc w:val="center"/>
        <w:rPr>
          <w:b/>
          <w:sz w:val="24"/>
          <w:szCs w:val="24"/>
        </w:rPr>
      </w:pPr>
      <w:r w:rsidRPr="00D9015F">
        <w:rPr>
          <w:bCs/>
          <w:sz w:val="24"/>
          <w:szCs w:val="24"/>
        </w:rPr>
        <w:t xml:space="preserve">číslo smlouvy </w:t>
      </w:r>
      <w:r w:rsidR="00563702">
        <w:rPr>
          <w:bCs/>
          <w:sz w:val="24"/>
          <w:szCs w:val="24"/>
        </w:rPr>
        <w:t>kupujícího</w:t>
      </w:r>
      <w:r w:rsidRPr="00D9015F">
        <w:rPr>
          <w:bCs/>
          <w:sz w:val="24"/>
          <w:szCs w:val="24"/>
        </w:rPr>
        <w:t>:</w:t>
      </w:r>
      <w:r w:rsidRPr="00D9015F">
        <w:rPr>
          <w:b/>
          <w:sz w:val="24"/>
          <w:szCs w:val="24"/>
        </w:rPr>
        <w:t xml:space="preserve"> </w:t>
      </w:r>
      <w:r w:rsidR="00B84E38" w:rsidRPr="00B84E38">
        <w:rPr>
          <w:b/>
          <w:sz w:val="24"/>
          <w:szCs w:val="24"/>
        </w:rPr>
        <w:t>KUM/01/01/002189/2022</w:t>
      </w:r>
    </w:p>
    <w:p w14:paraId="7BA7D1C9" w14:textId="77777777" w:rsidR="002B15D8" w:rsidRPr="00D9015F" w:rsidRDefault="002B15D8" w:rsidP="0057035A">
      <w:pPr>
        <w:keepNext/>
        <w:spacing w:line="240" w:lineRule="atLeast"/>
        <w:jc w:val="center"/>
        <w:rPr>
          <w:bCs/>
          <w:sz w:val="24"/>
          <w:szCs w:val="24"/>
        </w:rPr>
      </w:pPr>
      <w:r w:rsidRPr="00D9015F">
        <w:rPr>
          <w:bCs/>
          <w:sz w:val="24"/>
          <w:szCs w:val="24"/>
        </w:rPr>
        <w:t xml:space="preserve">číslo smlouvy </w:t>
      </w:r>
      <w:r w:rsidR="00563702">
        <w:rPr>
          <w:bCs/>
          <w:sz w:val="24"/>
          <w:szCs w:val="24"/>
        </w:rPr>
        <w:t>prodávajícího</w:t>
      </w:r>
      <w:r w:rsidRPr="00D9015F">
        <w:rPr>
          <w:bCs/>
          <w:sz w:val="24"/>
          <w:szCs w:val="24"/>
        </w:rPr>
        <w:t>:</w:t>
      </w:r>
      <w:permStart w:id="1745309169" w:edGrp="everyone"/>
    </w:p>
    <w:permEnd w:id="1745309169"/>
    <w:p w14:paraId="70281403" w14:textId="77777777" w:rsidR="002B15D8" w:rsidRPr="00D9015F" w:rsidRDefault="002B15D8" w:rsidP="0057035A">
      <w:pPr>
        <w:pStyle w:val="Zkladntext"/>
        <w:keepNext/>
        <w:spacing w:before="0"/>
        <w:jc w:val="center"/>
        <w:rPr>
          <w:b/>
          <w:bCs/>
          <w:szCs w:val="24"/>
        </w:rPr>
      </w:pPr>
      <w:r w:rsidRPr="00D9015F">
        <w:rPr>
          <w:b/>
          <w:bCs/>
          <w:szCs w:val="24"/>
        </w:rPr>
        <w:t xml:space="preserve">uzavřená níže psaného dne měsíce a roku podle ustanovení § </w:t>
      </w:r>
      <w:r w:rsidR="00865BBE">
        <w:rPr>
          <w:b/>
          <w:bCs/>
          <w:szCs w:val="24"/>
        </w:rPr>
        <w:t>2079</w:t>
      </w:r>
      <w:r w:rsidRPr="00D9015F">
        <w:rPr>
          <w:b/>
          <w:bCs/>
          <w:szCs w:val="24"/>
        </w:rPr>
        <w:t xml:space="preserve"> </w:t>
      </w:r>
      <w:r w:rsidR="004A4303">
        <w:rPr>
          <w:b/>
          <w:bCs/>
          <w:szCs w:val="24"/>
        </w:rPr>
        <w:t>zákona</w:t>
      </w:r>
      <w:r w:rsidRPr="00D9015F">
        <w:rPr>
          <w:b/>
          <w:bCs/>
          <w:szCs w:val="24"/>
        </w:rPr>
        <w:t xml:space="preserve"> č. </w:t>
      </w:r>
      <w:r w:rsidR="004A4303">
        <w:rPr>
          <w:b/>
          <w:bCs/>
          <w:szCs w:val="24"/>
        </w:rPr>
        <w:t>89/2012</w:t>
      </w:r>
      <w:r w:rsidRPr="00D9015F">
        <w:rPr>
          <w:b/>
          <w:bCs/>
          <w:szCs w:val="24"/>
        </w:rPr>
        <w:t xml:space="preserve"> Sb.</w:t>
      </w:r>
      <w:r w:rsidR="00865BBE">
        <w:rPr>
          <w:b/>
          <w:bCs/>
          <w:szCs w:val="24"/>
        </w:rPr>
        <w:t xml:space="preserve"> občanského zákoníku</w:t>
      </w:r>
      <w:r w:rsidR="00B467D0">
        <w:rPr>
          <w:b/>
          <w:bCs/>
          <w:szCs w:val="24"/>
        </w:rPr>
        <w:t>, v</w:t>
      </w:r>
      <w:r w:rsidR="003C0B4E">
        <w:rPr>
          <w:b/>
          <w:bCs/>
          <w:szCs w:val="24"/>
        </w:rPr>
        <w:t>e</w:t>
      </w:r>
      <w:r w:rsidR="00B467D0">
        <w:rPr>
          <w:b/>
          <w:bCs/>
          <w:szCs w:val="24"/>
        </w:rPr>
        <w:t>  znění</w:t>
      </w:r>
      <w:r w:rsidR="003C0B4E">
        <w:rPr>
          <w:b/>
          <w:bCs/>
          <w:szCs w:val="24"/>
        </w:rPr>
        <w:t xml:space="preserve"> pozdějších předpisů</w:t>
      </w:r>
      <w:r w:rsidR="003561EC">
        <w:rPr>
          <w:b/>
          <w:bCs/>
          <w:szCs w:val="24"/>
        </w:rPr>
        <w:t xml:space="preserve"> (dále jen „</w:t>
      </w:r>
      <w:r w:rsidR="003561EC" w:rsidRPr="007B7136">
        <w:rPr>
          <w:b/>
          <w:bCs/>
          <w:i/>
          <w:szCs w:val="24"/>
        </w:rPr>
        <w:t>OZ</w:t>
      </w:r>
      <w:r w:rsidR="003561EC">
        <w:rPr>
          <w:b/>
          <w:bCs/>
          <w:szCs w:val="24"/>
        </w:rPr>
        <w:t>“)</w:t>
      </w:r>
      <w:r w:rsidR="00865BBE">
        <w:rPr>
          <w:b/>
          <w:bCs/>
          <w:szCs w:val="24"/>
        </w:rPr>
        <w:t xml:space="preserve">, </w:t>
      </w:r>
      <w:r w:rsidRPr="00D9015F">
        <w:rPr>
          <w:b/>
          <w:bCs/>
          <w:szCs w:val="24"/>
        </w:rPr>
        <w:t>mezi smluvními stranami</w:t>
      </w:r>
      <w:r w:rsidR="007D58DE">
        <w:rPr>
          <w:b/>
          <w:bCs/>
          <w:szCs w:val="24"/>
        </w:rPr>
        <w:t xml:space="preserve"> (dále jen „</w:t>
      </w:r>
      <w:r w:rsidR="007D58DE" w:rsidRPr="007B7136">
        <w:rPr>
          <w:b/>
          <w:bCs/>
          <w:i/>
          <w:szCs w:val="24"/>
        </w:rPr>
        <w:t>smlouva</w:t>
      </w:r>
      <w:r w:rsidR="007D58DE">
        <w:rPr>
          <w:b/>
          <w:bCs/>
          <w:szCs w:val="24"/>
        </w:rPr>
        <w:t>“</w:t>
      </w:r>
      <w:r w:rsidR="003C0B4E">
        <w:rPr>
          <w:b/>
          <w:bCs/>
          <w:szCs w:val="24"/>
        </w:rPr>
        <w:t>)</w:t>
      </w:r>
      <w:r w:rsidR="00563702">
        <w:rPr>
          <w:b/>
          <w:bCs/>
          <w:szCs w:val="24"/>
        </w:rPr>
        <w:t>:</w:t>
      </w:r>
    </w:p>
    <w:p w14:paraId="4C94AB01" w14:textId="77777777" w:rsidR="002B15D8" w:rsidRPr="00D9015F" w:rsidRDefault="002B15D8" w:rsidP="0057035A">
      <w:pPr>
        <w:keepNext/>
        <w:tabs>
          <w:tab w:val="left" w:pos="720"/>
        </w:tabs>
        <w:spacing w:line="120" w:lineRule="atLeast"/>
        <w:ind w:left="360"/>
        <w:jc w:val="both"/>
        <w:rPr>
          <w:sz w:val="24"/>
          <w:szCs w:val="24"/>
        </w:rPr>
      </w:pPr>
    </w:p>
    <w:p w14:paraId="7E711F33" w14:textId="77777777" w:rsidR="002B15D8" w:rsidRPr="00D9015F" w:rsidRDefault="002B15D8" w:rsidP="0057035A">
      <w:pPr>
        <w:pStyle w:val="Nadpis1"/>
        <w:tabs>
          <w:tab w:val="left" w:pos="-1985"/>
        </w:tabs>
        <w:overflowPunct/>
        <w:autoSpaceDE/>
        <w:autoSpaceDN/>
        <w:adjustRightInd/>
        <w:spacing w:before="0"/>
        <w:textAlignment w:val="auto"/>
        <w:rPr>
          <w:spacing w:val="20"/>
          <w:szCs w:val="24"/>
        </w:rPr>
      </w:pPr>
      <w:r w:rsidRPr="00D9015F">
        <w:rPr>
          <w:spacing w:val="20"/>
          <w:szCs w:val="24"/>
        </w:rPr>
        <w:t xml:space="preserve">Hlavní město </w:t>
      </w:r>
      <w:r w:rsidR="00865BBE">
        <w:rPr>
          <w:spacing w:val="20"/>
          <w:szCs w:val="24"/>
        </w:rPr>
        <w:t>Praha</w:t>
      </w:r>
    </w:p>
    <w:p w14:paraId="54C6DF90" w14:textId="77777777" w:rsidR="002B15D8" w:rsidRPr="00D9015F" w:rsidRDefault="002B15D8" w:rsidP="0057035A">
      <w:pPr>
        <w:keepNext/>
        <w:tabs>
          <w:tab w:val="left" w:pos="-1985"/>
        </w:tabs>
        <w:spacing w:line="120" w:lineRule="atLeast"/>
        <w:jc w:val="center"/>
        <w:rPr>
          <w:sz w:val="24"/>
          <w:szCs w:val="24"/>
        </w:rPr>
      </w:pPr>
      <w:r w:rsidRPr="00D9015F">
        <w:rPr>
          <w:sz w:val="24"/>
          <w:szCs w:val="24"/>
        </w:rPr>
        <w:t>Mariánské nám. 2</w:t>
      </w:r>
      <w:r w:rsidR="000215CC">
        <w:rPr>
          <w:sz w:val="24"/>
          <w:szCs w:val="24"/>
        </w:rPr>
        <w:t>/2</w:t>
      </w:r>
      <w:r w:rsidRPr="00D9015F">
        <w:rPr>
          <w:sz w:val="24"/>
          <w:szCs w:val="24"/>
        </w:rPr>
        <w:t>, 110 01 Praha 1</w:t>
      </w:r>
    </w:p>
    <w:p w14:paraId="6C7B70D9" w14:textId="5E405929" w:rsidR="002B15D8" w:rsidRDefault="002B15D8" w:rsidP="0057035A">
      <w:pPr>
        <w:pStyle w:val="Nadpis2"/>
        <w:numPr>
          <w:ilvl w:val="12"/>
          <w:numId w:val="0"/>
        </w:numPr>
        <w:overflowPunct/>
        <w:autoSpaceDE/>
        <w:autoSpaceDN/>
        <w:adjustRightInd/>
        <w:spacing w:line="120" w:lineRule="atLeast"/>
        <w:ind w:left="851" w:hanging="851"/>
        <w:jc w:val="center"/>
        <w:textAlignment w:val="auto"/>
        <w:rPr>
          <w:szCs w:val="24"/>
        </w:rPr>
      </w:pPr>
      <w:r w:rsidRPr="00D9015F">
        <w:rPr>
          <w:szCs w:val="24"/>
        </w:rPr>
        <w:t>IČ</w:t>
      </w:r>
      <w:r w:rsidR="00784F91">
        <w:rPr>
          <w:szCs w:val="24"/>
        </w:rPr>
        <w:t>O</w:t>
      </w:r>
      <w:r w:rsidRPr="00D9015F">
        <w:rPr>
          <w:szCs w:val="24"/>
        </w:rPr>
        <w:t>: 00064581, DIČ: CZ 00064581</w:t>
      </w:r>
    </w:p>
    <w:p w14:paraId="65A95288" w14:textId="18E0013F" w:rsidR="00D404CD" w:rsidRPr="00D404CD" w:rsidRDefault="00D404CD" w:rsidP="00D404CD">
      <w:pPr>
        <w:jc w:val="center"/>
        <w:rPr>
          <w:sz w:val="24"/>
          <w:szCs w:val="24"/>
        </w:rPr>
      </w:pPr>
      <w:r w:rsidRPr="00D404CD">
        <w:rPr>
          <w:sz w:val="24"/>
          <w:szCs w:val="24"/>
        </w:rPr>
        <w:t>ID datové schránky: 48ia97h</w:t>
      </w:r>
    </w:p>
    <w:p w14:paraId="56A5375B" w14:textId="77777777" w:rsidR="002B15D8" w:rsidRPr="00D9015F" w:rsidRDefault="002B15D8" w:rsidP="0057035A">
      <w:pPr>
        <w:keepNext/>
        <w:numPr>
          <w:ilvl w:val="12"/>
          <w:numId w:val="0"/>
        </w:numPr>
        <w:spacing w:line="120" w:lineRule="atLeast"/>
        <w:jc w:val="center"/>
        <w:rPr>
          <w:sz w:val="24"/>
          <w:szCs w:val="24"/>
        </w:rPr>
      </w:pPr>
      <w:r w:rsidRPr="00D9015F">
        <w:rPr>
          <w:sz w:val="24"/>
          <w:szCs w:val="24"/>
        </w:rPr>
        <w:t>bankovní spojení: PPF ban</w:t>
      </w:r>
      <w:r w:rsidR="0070228F">
        <w:rPr>
          <w:sz w:val="24"/>
          <w:szCs w:val="24"/>
        </w:rPr>
        <w:t>ka a.s., číslo účtu: 27-5157998/</w:t>
      </w:r>
      <w:r w:rsidRPr="00D9015F">
        <w:rPr>
          <w:sz w:val="24"/>
          <w:szCs w:val="24"/>
        </w:rPr>
        <w:t>6000</w:t>
      </w:r>
    </w:p>
    <w:p w14:paraId="42A82099" w14:textId="77777777" w:rsidR="00D404CD" w:rsidRDefault="002B15D8" w:rsidP="0057035A">
      <w:pPr>
        <w:keepNext/>
        <w:numPr>
          <w:ilvl w:val="12"/>
          <w:numId w:val="0"/>
        </w:numPr>
        <w:spacing w:line="120" w:lineRule="atLeast"/>
        <w:ind w:left="284" w:hanging="284"/>
        <w:jc w:val="center"/>
        <w:rPr>
          <w:sz w:val="24"/>
          <w:szCs w:val="24"/>
        </w:rPr>
      </w:pPr>
      <w:r w:rsidRPr="00D9015F">
        <w:rPr>
          <w:bCs/>
          <w:sz w:val="24"/>
          <w:szCs w:val="24"/>
        </w:rPr>
        <w:t>zastoupené</w:t>
      </w:r>
      <w:r w:rsidRPr="00D9015F">
        <w:rPr>
          <w:sz w:val="24"/>
          <w:szCs w:val="24"/>
        </w:rPr>
        <w:t xml:space="preserve">: Ing. </w:t>
      </w:r>
      <w:r w:rsidR="00D404CD">
        <w:rPr>
          <w:sz w:val="24"/>
          <w:szCs w:val="24"/>
        </w:rPr>
        <w:t>Lukášem Stránským</w:t>
      </w:r>
      <w:r w:rsidRPr="00D9015F">
        <w:rPr>
          <w:sz w:val="24"/>
          <w:szCs w:val="24"/>
        </w:rPr>
        <w:t xml:space="preserve">, </w:t>
      </w:r>
      <w:r w:rsidR="00D404CD">
        <w:rPr>
          <w:sz w:val="24"/>
          <w:szCs w:val="24"/>
        </w:rPr>
        <w:t>pověřeným řízením</w:t>
      </w:r>
      <w:r w:rsidRPr="00D9015F">
        <w:rPr>
          <w:sz w:val="24"/>
          <w:szCs w:val="24"/>
        </w:rPr>
        <w:t xml:space="preserve"> </w:t>
      </w:r>
      <w:r w:rsidR="005F1904">
        <w:rPr>
          <w:sz w:val="24"/>
          <w:szCs w:val="24"/>
        </w:rPr>
        <w:t>o</w:t>
      </w:r>
      <w:r w:rsidRPr="00D9015F">
        <w:rPr>
          <w:sz w:val="24"/>
          <w:szCs w:val="24"/>
        </w:rPr>
        <w:t xml:space="preserve">dboru </w:t>
      </w:r>
      <w:r w:rsidR="004A4303">
        <w:rPr>
          <w:sz w:val="24"/>
          <w:szCs w:val="24"/>
        </w:rPr>
        <w:t>služeb</w:t>
      </w:r>
      <w:r w:rsidRPr="00D9015F">
        <w:rPr>
          <w:sz w:val="24"/>
          <w:szCs w:val="24"/>
        </w:rPr>
        <w:t xml:space="preserve"> </w:t>
      </w:r>
    </w:p>
    <w:p w14:paraId="1B498816" w14:textId="2D737DA6" w:rsidR="002B15D8" w:rsidRPr="00D9015F" w:rsidRDefault="002B15D8" w:rsidP="0057035A">
      <w:pPr>
        <w:keepNext/>
        <w:numPr>
          <w:ilvl w:val="12"/>
          <w:numId w:val="0"/>
        </w:numPr>
        <w:spacing w:line="120" w:lineRule="atLeast"/>
        <w:ind w:left="284" w:hanging="284"/>
        <w:jc w:val="center"/>
        <w:rPr>
          <w:sz w:val="24"/>
          <w:szCs w:val="24"/>
        </w:rPr>
      </w:pPr>
      <w:r w:rsidRPr="00D9015F">
        <w:rPr>
          <w:sz w:val="24"/>
          <w:szCs w:val="24"/>
        </w:rPr>
        <w:t>Magistrátu hl. m. Prahy</w:t>
      </w:r>
    </w:p>
    <w:p w14:paraId="6EF6684A" w14:textId="77777777" w:rsidR="002B15D8" w:rsidRPr="00D9015F" w:rsidRDefault="00784F91" w:rsidP="0057035A">
      <w:pPr>
        <w:keepNext/>
        <w:numPr>
          <w:ilvl w:val="12"/>
          <w:numId w:val="0"/>
        </w:numPr>
        <w:spacing w:line="120" w:lineRule="atLeast"/>
        <w:ind w:left="284" w:hanging="284"/>
        <w:jc w:val="center"/>
        <w:rPr>
          <w:sz w:val="24"/>
          <w:szCs w:val="24"/>
        </w:rPr>
      </w:pPr>
      <w:r>
        <w:rPr>
          <w:sz w:val="24"/>
          <w:szCs w:val="24"/>
        </w:rPr>
        <w:t>(</w:t>
      </w:r>
      <w:r w:rsidR="002B15D8" w:rsidRPr="00D9015F">
        <w:rPr>
          <w:sz w:val="24"/>
          <w:szCs w:val="24"/>
        </w:rPr>
        <w:t xml:space="preserve">dále jen </w:t>
      </w:r>
      <w:r>
        <w:rPr>
          <w:sz w:val="24"/>
          <w:szCs w:val="24"/>
        </w:rPr>
        <w:t>"</w:t>
      </w:r>
      <w:r w:rsidR="00563702" w:rsidRPr="007B7136">
        <w:rPr>
          <w:b/>
          <w:i/>
          <w:sz w:val="24"/>
          <w:szCs w:val="24"/>
        </w:rPr>
        <w:t>kupující</w:t>
      </w:r>
      <w:r>
        <w:rPr>
          <w:sz w:val="24"/>
          <w:szCs w:val="24"/>
        </w:rPr>
        <w:t>"</w:t>
      </w:r>
      <w:r w:rsidR="002B15D8" w:rsidRPr="00D9015F">
        <w:rPr>
          <w:sz w:val="24"/>
          <w:szCs w:val="24"/>
        </w:rPr>
        <w:t>)</w:t>
      </w:r>
    </w:p>
    <w:p w14:paraId="7E0BD6D7" w14:textId="77777777" w:rsidR="00D9015F" w:rsidRDefault="00D9015F" w:rsidP="0057035A">
      <w:pPr>
        <w:keepNext/>
        <w:numPr>
          <w:ilvl w:val="12"/>
          <w:numId w:val="0"/>
        </w:numPr>
        <w:spacing w:line="240" w:lineRule="atLeast"/>
        <w:jc w:val="center"/>
        <w:rPr>
          <w:b/>
          <w:sz w:val="24"/>
          <w:szCs w:val="24"/>
        </w:rPr>
      </w:pPr>
    </w:p>
    <w:p w14:paraId="273DEEF7" w14:textId="77777777" w:rsidR="002B15D8" w:rsidRDefault="001467E0" w:rsidP="0057035A">
      <w:pPr>
        <w:keepNext/>
        <w:numPr>
          <w:ilvl w:val="12"/>
          <w:numId w:val="0"/>
        </w:numPr>
        <w:spacing w:line="240" w:lineRule="atLeast"/>
        <w:jc w:val="center"/>
        <w:rPr>
          <w:b/>
          <w:sz w:val="24"/>
          <w:szCs w:val="24"/>
        </w:rPr>
      </w:pPr>
      <w:r>
        <w:rPr>
          <w:b/>
          <w:sz w:val="24"/>
          <w:szCs w:val="24"/>
        </w:rPr>
        <w:t>a</w:t>
      </w:r>
    </w:p>
    <w:p w14:paraId="0E055320" w14:textId="77777777" w:rsidR="00D9015F" w:rsidRPr="00D9015F" w:rsidRDefault="00D9015F" w:rsidP="0057035A">
      <w:pPr>
        <w:keepNext/>
        <w:numPr>
          <w:ilvl w:val="12"/>
          <w:numId w:val="0"/>
        </w:numPr>
        <w:spacing w:line="240" w:lineRule="atLeast"/>
        <w:jc w:val="center"/>
        <w:rPr>
          <w:b/>
          <w:sz w:val="24"/>
          <w:szCs w:val="24"/>
        </w:rPr>
      </w:pPr>
    </w:p>
    <w:p w14:paraId="4CBA57DC" w14:textId="77777777" w:rsidR="00B84E38" w:rsidRDefault="00B84E38" w:rsidP="00B84E38">
      <w:pPr>
        <w:pStyle w:val="Nadpis5"/>
        <w:rPr>
          <w:b/>
          <w:szCs w:val="24"/>
        </w:rPr>
      </w:pPr>
      <w:r w:rsidRPr="0070228F">
        <w:rPr>
          <w:b/>
          <w:szCs w:val="24"/>
        </w:rPr>
        <w:t>AUTO STYL a.s.</w:t>
      </w:r>
    </w:p>
    <w:p w14:paraId="23C963C6" w14:textId="77777777" w:rsidR="00B84E38" w:rsidRDefault="00B84E38" w:rsidP="00B84E38">
      <w:pPr>
        <w:keepNext/>
        <w:numPr>
          <w:ilvl w:val="12"/>
          <w:numId w:val="0"/>
        </w:numPr>
        <w:spacing w:line="120" w:lineRule="atLeast"/>
        <w:jc w:val="center"/>
        <w:rPr>
          <w:sz w:val="24"/>
          <w:szCs w:val="24"/>
        </w:rPr>
      </w:pPr>
      <w:r w:rsidRPr="00CE2EE6">
        <w:rPr>
          <w:sz w:val="24"/>
          <w:szCs w:val="24"/>
        </w:rPr>
        <w:t>Jeremiášova 1115/3, 155 00 Praha 5</w:t>
      </w:r>
      <w:r>
        <w:rPr>
          <w:sz w:val="24"/>
          <w:szCs w:val="24"/>
        </w:rPr>
        <w:t xml:space="preserve"> - Stodůlky</w:t>
      </w:r>
    </w:p>
    <w:p w14:paraId="67C24619" w14:textId="4DCBC40F" w:rsidR="00B84E38" w:rsidRDefault="00B84E38" w:rsidP="00B84E38">
      <w:pPr>
        <w:keepNext/>
        <w:numPr>
          <w:ilvl w:val="12"/>
          <w:numId w:val="0"/>
        </w:numPr>
        <w:spacing w:line="120" w:lineRule="atLeast"/>
        <w:jc w:val="center"/>
        <w:rPr>
          <w:sz w:val="24"/>
          <w:szCs w:val="24"/>
        </w:rPr>
      </w:pPr>
      <w:r>
        <w:rPr>
          <w:sz w:val="24"/>
          <w:szCs w:val="24"/>
        </w:rPr>
        <w:t>IČO: 63080</w:t>
      </w:r>
      <w:r w:rsidRPr="0070228F">
        <w:rPr>
          <w:sz w:val="24"/>
          <w:szCs w:val="24"/>
        </w:rPr>
        <w:t>621</w:t>
      </w:r>
      <w:r>
        <w:rPr>
          <w:sz w:val="24"/>
          <w:szCs w:val="24"/>
        </w:rPr>
        <w:t xml:space="preserve">, DIČ: </w:t>
      </w:r>
      <w:r w:rsidRPr="0070228F">
        <w:rPr>
          <w:sz w:val="24"/>
          <w:szCs w:val="24"/>
        </w:rPr>
        <w:t>CZ63080621</w:t>
      </w:r>
    </w:p>
    <w:p w14:paraId="1D2D5BFA" w14:textId="5F4582BC" w:rsidR="00B84E38" w:rsidRDefault="00B84E38" w:rsidP="00B84E38">
      <w:pPr>
        <w:keepNext/>
        <w:numPr>
          <w:ilvl w:val="12"/>
          <w:numId w:val="0"/>
        </w:numPr>
        <w:spacing w:line="120" w:lineRule="atLeast"/>
        <w:jc w:val="center"/>
        <w:rPr>
          <w:sz w:val="24"/>
          <w:szCs w:val="24"/>
        </w:rPr>
      </w:pPr>
      <w:r>
        <w:rPr>
          <w:sz w:val="24"/>
          <w:szCs w:val="24"/>
        </w:rPr>
        <w:t>ID datové schránky: mnunfvh</w:t>
      </w:r>
    </w:p>
    <w:p w14:paraId="23081B15" w14:textId="79A75701" w:rsidR="00B84E38" w:rsidRPr="00D9015F" w:rsidRDefault="00B84E38" w:rsidP="00B84E38">
      <w:pPr>
        <w:keepNext/>
        <w:numPr>
          <w:ilvl w:val="12"/>
          <w:numId w:val="0"/>
        </w:numPr>
        <w:spacing w:line="120" w:lineRule="atLeast"/>
        <w:jc w:val="center"/>
        <w:rPr>
          <w:sz w:val="24"/>
          <w:szCs w:val="24"/>
        </w:rPr>
      </w:pPr>
      <w:r w:rsidRPr="00D9015F">
        <w:rPr>
          <w:sz w:val="24"/>
          <w:szCs w:val="24"/>
        </w:rPr>
        <w:t>bankovní spojení</w:t>
      </w:r>
      <w:r>
        <w:rPr>
          <w:sz w:val="24"/>
          <w:szCs w:val="24"/>
        </w:rPr>
        <w:t xml:space="preserve">: ČSOB, </w:t>
      </w:r>
      <w:r w:rsidRPr="00D9015F">
        <w:rPr>
          <w:sz w:val="24"/>
          <w:szCs w:val="24"/>
        </w:rPr>
        <w:t>číslo účtu</w:t>
      </w:r>
      <w:r>
        <w:rPr>
          <w:sz w:val="24"/>
          <w:szCs w:val="24"/>
        </w:rPr>
        <w:t>: 103808088/0300</w:t>
      </w:r>
      <w:r w:rsidRPr="00D9015F">
        <w:rPr>
          <w:sz w:val="24"/>
          <w:szCs w:val="24"/>
        </w:rPr>
        <w:t xml:space="preserve"> </w:t>
      </w:r>
    </w:p>
    <w:p w14:paraId="0903A87C" w14:textId="6A8367AE" w:rsidR="00B84E38" w:rsidRPr="00B64E82" w:rsidRDefault="00B84E38" w:rsidP="00B84E38">
      <w:pPr>
        <w:keepNext/>
        <w:numPr>
          <w:ilvl w:val="12"/>
          <w:numId w:val="0"/>
        </w:numPr>
        <w:spacing w:line="120" w:lineRule="atLeast"/>
        <w:jc w:val="center"/>
        <w:rPr>
          <w:i/>
          <w:sz w:val="24"/>
          <w:szCs w:val="24"/>
        </w:rPr>
      </w:pPr>
      <w:r w:rsidRPr="00D9015F">
        <w:rPr>
          <w:bCs/>
          <w:sz w:val="24"/>
          <w:szCs w:val="24"/>
        </w:rPr>
        <w:t>zastoupená</w:t>
      </w:r>
      <w:permStart w:id="795566320" w:edGrp="everyone"/>
      <w:r>
        <w:rPr>
          <w:bCs/>
          <w:sz w:val="24"/>
          <w:szCs w:val="24"/>
        </w:rPr>
        <w:t xml:space="preserve">: </w:t>
      </w:r>
      <w:r w:rsidR="00955C8A">
        <w:rPr>
          <w:bCs/>
          <w:sz w:val="24"/>
          <w:szCs w:val="24"/>
        </w:rPr>
        <w:t>*******</w:t>
      </w:r>
      <w:r>
        <w:rPr>
          <w:bCs/>
          <w:sz w:val="24"/>
          <w:szCs w:val="24"/>
        </w:rPr>
        <w:t>, prokuristou</w:t>
      </w:r>
    </w:p>
    <w:permEnd w:id="795566320"/>
    <w:p w14:paraId="41EE6099" w14:textId="77777777" w:rsidR="00563702" w:rsidRPr="00D9015F" w:rsidRDefault="00563702" w:rsidP="00563702">
      <w:pPr>
        <w:keepNext/>
        <w:numPr>
          <w:ilvl w:val="12"/>
          <w:numId w:val="0"/>
        </w:numPr>
        <w:spacing w:line="120" w:lineRule="atLeast"/>
        <w:jc w:val="center"/>
        <w:rPr>
          <w:sz w:val="24"/>
          <w:szCs w:val="24"/>
        </w:rPr>
      </w:pPr>
      <w:r>
        <w:rPr>
          <w:sz w:val="24"/>
          <w:szCs w:val="24"/>
        </w:rPr>
        <w:t>(dále jen "</w:t>
      </w:r>
      <w:r w:rsidRPr="007B7136">
        <w:rPr>
          <w:b/>
          <w:i/>
          <w:sz w:val="24"/>
          <w:szCs w:val="24"/>
        </w:rPr>
        <w:t>prodávající</w:t>
      </w:r>
      <w:r>
        <w:rPr>
          <w:sz w:val="24"/>
          <w:szCs w:val="24"/>
        </w:rPr>
        <w:t>"</w:t>
      </w:r>
      <w:r w:rsidRPr="00D9015F">
        <w:rPr>
          <w:sz w:val="24"/>
          <w:szCs w:val="24"/>
        </w:rPr>
        <w:t>)</w:t>
      </w:r>
    </w:p>
    <w:p w14:paraId="70FC93DD" w14:textId="77777777" w:rsidR="00934331" w:rsidRDefault="00934331" w:rsidP="00563702">
      <w:pPr>
        <w:keepNext/>
        <w:numPr>
          <w:ilvl w:val="12"/>
          <w:numId w:val="0"/>
        </w:numPr>
        <w:spacing w:line="240" w:lineRule="atLeast"/>
        <w:rPr>
          <w:sz w:val="24"/>
          <w:szCs w:val="24"/>
        </w:rPr>
      </w:pPr>
    </w:p>
    <w:p w14:paraId="24C16DAA" w14:textId="3EB66846" w:rsidR="00563702" w:rsidRDefault="00563702" w:rsidP="00563702">
      <w:pPr>
        <w:keepNext/>
        <w:numPr>
          <w:ilvl w:val="12"/>
          <w:numId w:val="0"/>
        </w:numPr>
        <w:spacing w:line="240" w:lineRule="atLeast"/>
        <w:rPr>
          <w:sz w:val="24"/>
          <w:szCs w:val="24"/>
        </w:rPr>
      </w:pPr>
      <w:r w:rsidRPr="00B64E82">
        <w:rPr>
          <w:sz w:val="24"/>
          <w:szCs w:val="24"/>
        </w:rPr>
        <w:t>(dále společně jen „</w:t>
      </w:r>
      <w:r w:rsidRPr="007B7136">
        <w:rPr>
          <w:b/>
          <w:i/>
          <w:sz w:val="24"/>
          <w:szCs w:val="24"/>
        </w:rPr>
        <w:t>smluvní strany</w:t>
      </w:r>
      <w:r w:rsidRPr="00B64E82">
        <w:rPr>
          <w:sz w:val="24"/>
          <w:szCs w:val="24"/>
        </w:rPr>
        <w:t>“</w:t>
      </w:r>
      <w:r w:rsidR="00915E77">
        <w:rPr>
          <w:sz w:val="24"/>
          <w:szCs w:val="24"/>
        </w:rPr>
        <w:t xml:space="preserve"> nebo jednotlivě „</w:t>
      </w:r>
      <w:r w:rsidR="00915E77" w:rsidRPr="00CC7C96">
        <w:rPr>
          <w:b/>
          <w:bCs/>
          <w:i/>
          <w:iCs/>
          <w:sz w:val="24"/>
          <w:szCs w:val="24"/>
        </w:rPr>
        <w:t>smluvní strana</w:t>
      </w:r>
      <w:r w:rsidR="00915E77">
        <w:rPr>
          <w:sz w:val="24"/>
          <w:szCs w:val="24"/>
        </w:rPr>
        <w:t>“</w:t>
      </w:r>
      <w:r w:rsidRPr="00B64E82">
        <w:rPr>
          <w:sz w:val="24"/>
          <w:szCs w:val="24"/>
        </w:rPr>
        <w:t>)</w:t>
      </w:r>
    </w:p>
    <w:p w14:paraId="2B98C749" w14:textId="77777777" w:rsidR="00563702" w:rsidRDefault="00563702" w:rsidP="00563702">
      <w:pPr>
        <w:keepNext/>
        <w:numPr>
          <w:ilvl w:val="12"/>
          <w:numId w:val="0"/>
        </w:numPr>
        <w:spacing w:line="240" w:lineRule="atLeast"/>
        <w:rPr>
          <w:sz w:val="24"/>
          <w:szCs w:val="24"/>
        </w:rPr>
      </w:pPr>
    </w:p>
    <w:p w14:paraId="1F21FBA9" w14:textId="77777777" w:rsidR="005F1904" w:rsidRDefault="005F1904" w:rsidP="0057035A">
      <w:pPr>
        <w:keepNext/>
        <w:numPr>
          <w:ilvl w:val="12"/>
          <w:numId w:val="0"/>
        </w:numPr>
        <w:spacing w:line="240" w:lineRule="atLeast"/>
        <w:rPr>
          <w:sz w:val="24"/>
          <w:szCs w:val="24"/>
        </w:rPr>
      </w:pPr>
    </w:p>
    <w:p w14:paraId="75C04873" w14:textId="77777777" w:rsidR="002B15D8" w:rsidRDefault="002B15D8" w:rsidP="0057035A">
      <w:pPr>
        <w:keepNext/>
        <w:numPr>
          <w:ilvl w:val="12"/>
          <w:numId w:val="0"/>
        </w:numPr>
        <w:spacing w:line="240" w:lineRule="atLeast"/>
        <w:jc w:val="center"/>
        <w:rPr>
          <w:b/>
          <w:sz w:val="24"/>
          <w:szCs w:val="24"/>
        </w:rPr>
      </w:pPr>
      <w:r w:rsidRPr="00D9015F">
        <w:rPr>
          <w:b/>
          <w:sz w:val="24"/>
          <w:szCs w:val="24"/>
        </w:rPr>
        <w:t>t a k t o :</w:t>
      </w:r>
    </w:p>
    <w:p w14:paraId="6CA85D9C" w14:textId="77777777" w:rsidR="00A33C21" w:rsidRDefault="00A33C21" w:rsidP="0057035A">
      <w:pPr>
        <w:keepNext/>
        <w:numPr>
          <w:ilvl w:val="12"/>
          <w:numId w:val="0"/>
        </w:numPr>
        <w:spacing w:line="240" w:lineRule="atLeast"/>
        <w:jc w:val="center"/>
        <w:rPr>
          <w:b/>
          <w:sz w:val="24"/>
          <w:szCs w:val="24"/>
        </w:rPr>
      </w:pPr>
    </w:p>
    <w:p w14:paraId="121C1100" w14:textId="77777777" w:rsidR="00934331" w:rsidRPr="00934331" w:rsidRDefault="00503AE1" w:rsidP="00934331">
      <w:pPr>
        <w:keepNext/>
        <w:numPr>
          <w:ilvl w:val="12"/>
          <w:numId w:val="0"/>
        </w:numPr>
        <w:spacing w:line="240" w:lineRule="atLeast"/>
        <w:jc w:val="center"/>
        <w:rPr>
          <w:b/>
          <w:sz w:val="24"/>
          <w:szCs w:val="24"/>
        </w:rPr>
      </w:pPr>
      <w:r>
        <w:rPr>
          <w:b/>
          <w:sz w:val="24"/>
          <w:szCs w:val="24"/>
        </w:rPr>
        <w:t>Preambule</w:t>
      </w:r>
    </w:p>
    <w:p w14:paraId="59C4F30F" w14:textId="77777777" w:rsidR="00934331" w:rsidRPr="00A33C21" w:rsidRDefault="00934331" w:rsidP="00934331">
      <w:pPr>
        <w:keepNext/>
        <w:numPr>
          <w:ilvl w:val="12"/>
          <w:numId w:val="0"/>
        </w:numPr>
        <w:spacing w:line="240" w:lineRule="atLeast"/>
        <w:jc w:val="center"/>
        <w:rPr>
          <w:sz w:val="24"/>
          <w:szCs w:val="24"/>
        </w:rPr>
      </w:pPr>
      <w:r w:rsidRPr="00A33C21">
        <w:rPr>
          <w:sz w:val="24"/>
          <w:szCs w:val="24"/>
        </w:rPr>
        <w:tab/>
      </w:r>
      <w:r w:rsidRPr="00A33C21">
        <w:rPr>
          <w:sz w:val="24"/>
          <w:szCs w:val="24"/>
        </w:rPr>
        <w:tab/>
      </w:r>
    </w:p>
    <w:p w14:paraId="73AD59EB" w14:textId="77777777" w:rsidR="005F1904" w:rsidRPr="00A33C21" w:rsidRDefault="00934331" w:rsidP="00A33C21">
      <w:pPr>
        <w:keepNext/>
        <w:numPr>
          <w:ilvl w:val="12"/>
          <w:numId w:val="0"/>
        </w:numPr>
        <w:spacing w:line="240" w:lineRule="atLeast"/>
        <w:jc w:val="both"/>
        <w:rPr>
          <w:sz w:val="24"/>
          <w:szCs w:val="24"/>
        </w:rPr>
      </w:pPr>
      <w:r w:rsidRPr="00A33C21">
        <w:rPr>
          <w:sz w:val="24"/>
          <w:szCs w:val="24"/>
        </w:rPr>
        <w:t xml:space="preserve">Pro případ, že dojde ke změně kteréhokoli ze shora uvedených údajů, je smluvní strana, u které daná změna nastala, povinna informovat o ní druhou smluvní stranu, a to průkazným způsobem (formou doporučeného dopisu) a bez zbytečného odkladu. V případě, že z důvodu nedodržení nebo porušení této povinnosti dojde ke škodě, zavazuje se </w:t>
      </w:r>
      <w:r w:rsidR="003C0B4E">
        <w:rPr>
          <w:sz w:val="24"/>
          <w:szCs w:val="24"/>
        </w:rPr>
        <w:t xml:space="preserve">smluvní </w:t>
      </w:r>
      <w:r w:rsidRPr="00A33C21">
        <w:rPr>
          <w:sz w:val="24"/>
          <w:szCs w:val="24"/>
        </w:rPr>
        <w:t>strana, která škodu způsobila, tuto nahradit v plné výši.</w:t>
      </w:r>
    </w:p>
    <w:p w14:paraId="5C5F738C" w14:textId="77777777" w:rsidR="00040A00" w:rsidRDefault="00040A00" w:rsidP="00E247CE"/>
    <w:p w14:paraId="54E0A058" w14:textId="77777777" w:rsidR="003C0B4E" w:rsidRPr="00040A00" w:rsidRDefault="003C0B4E" w:rsidP="00E247CE"/>
    <w:p w14:paraId="48742BAE" w14:textId="77777777" w:rsidR="002B15D8" w:rsidRPr="00563702" w:rsidRDefault="006676CA" w:rsidP="0057035A">
      <w:pPr>
        <w:pStyle w:val="Nadpis1"/>
        <w:numPr>
          <w:ilvl w:val="12"/>
          <w:numId w:val="0"/>
        </w:numPr>
        <w:spacing w:before="0"/>
        <w:rPr>
          <w:szCs w:val="24"/>
        </w:rPr>
      </w:pPr>
      <w:r w:rsidRPr="00D9015F">
        <w:rPr>
          <w:szCs w:val="24"/>
        </w:rPr>
        <w:t>I.</w:t>
      </w:r>
      <w:r w:rsidRPr="00D9015F">
        <w:rPr>
          <w:szCs w:val="24"/>
        </w:rPr>
        <w:br/>
      </w:r>
      <w:r w:rsidR="00563702" w:rsidRPr="00563702">
        <w:rPr>
          <w:szCs w:val="24"/>
        </w:rPr>
        <w:t>Úvodní ustanovení</w:t>
      </w:r>
    </w:p>
    <w:p w14:paraId="2BBC98A4" w14:textId="77777777" w:rsidR="00D9015F" w:rsidRPr="00563702" w:rsidRDefault="00D9015F" w:rsidP="0057035A">
      <w:pPr>
        <w:keepNext/>
        <w:rPr>
          <w:sz w:val="24"/>
          <w:szCs w:val="24"/>
        </w:rPr>
      </w:pPr>
    </w:p>
    <w:p w14:paraId="40FE5B15" w14:textId="38D77B16" w:rsidR="00B467D0" w:rsidRPr="00663C8D" w:rsidRDefault="00563702" w:rsidP="00663C8D">
      <w:pPr>
        <w:pStyle w:val="Zkladntextodsazen"/>
        <w:numPr>
          <w:ilvl w:val="0"/>
          <w:numId w:val="17"/>
        </w:numPr>
        <w:spacing w:after="0"/>
        <w:ind w:right="-2"/>
        <w:jc w:val="both"/>
        <w:rPr>
          <w:sz w:val="24"/>
          <w:szCs w:val="24"/>
        </w:rPr>
      </w:pPr>
      <w:r w:rsidRPr="00563702">
        <w:rPr>
          <w:sz w:val="24"/>
          <w:szCs w:val="24"/>
        </w:rPr>
        <w:t xml:space="preserve">Smluvní strany uzavírají tuto smlouvu na základě výsledků výběrového řízení veřejné zakázky malého rozsahu s názvem </w:t>
      </w:r>
      <w:r w:rsidR="00157E95" w:rsidRPr="00157E95">
        <w:rPr>
          <w:b/>
          <w:sz w:val="24"/>
          <w:szCs w:val="24"/>
        </w:rPr>
        <w:t>„Dodávka osobního vozidla pro MHMP“</w:t>
      </w:r>
      <w:r w:rsidR="00157E95">
        <w:rPr>
          <w:b/>
          <w:sz w:val="24"/>
          <w:szCs w:val="24"/>
        </w:rPr>
        <w:t xml:space="preserve"> </w:t>
      </w:r>
      <w:r w:rsidR="00B467D0">
        <w:rPr>
          <w:sz w:val="24"/>
          <w:szCs w:val="24"/>
        </w:rPr>
        <w:t xml:space="preserve">evidované </w:t>
      </w:r>
      <w:r w:rsidR="00185D6B">
        <w:rPr>
          <w:sz w:val="24"/>
          <w:szCs w:val="24"/>
        </w:rPr>
        <w:t xml:space="preserve">na profilu zadavatele </w:t>
      </w:r>
      <w:r w:rsidR="00B467D0">
        <w:rPr>
          <w:sz w:val="24"/>
          <w:szCs w:val="24"/>
        </w:rPr>
        <w:t xml:space="preserve">v Tender areně </w:t>
      </w:r>
      <w:r w:rsidR="00934331" w:rsidRPr="00934331">
        <w:rPr>
          <w:sz w:val="24"/>
          <w:szCs w:val="24"/>
        </w:rPr>
        <w:t>pod číslem</w:t>
      </w:r>
      <w:r w:rsidR="006904B3">
        <w:rPr>
          <w:sz w:val="24"/>
          <w:szCs w:val="24"/>
        </w:rPr>
        <w:t xml:space="preserve"> ID</w:t>
      </w:r>
      <w:r w:rsidR="00934331" w:rsidRPr="00934331">
        <w:rPr>
          <w:sz w:val="24"/>
          <w:szCs w:val="24"/>
        </w:rPr>
        <w:t xml:space="preserve">: </w:t>
      </w:r>
      <w:r w:rsidR="00E47BF1" w:rsidRPr="00E47BF1">
        <w:rPr>
          <w:sz w:val="24"/>
          <w:szCs w:val="24"/>
        </w:rPr>
        <w:t>SLU/MZ/00</w:t>
      </w:r>
      <w:r w:rsidR="00185D6B">
        <w:rPr>
          <w:sz w:val="24"/>
          <w:szCs w:val="24"/>
        </w:rPr>
        <w:t>7</w:t>
      </w:r>
      <w:r w:rsidR="00E47BF1" w:rsidRPr="00E47BF1">
        <w:rPr>
          <w:sz w:val="24"/>
          <w:szCs w:val="24"/>
        </w:rPr>
        <w:t>6/2</w:t>
      </w:r>
      <w:r w:rsidR="00185D6B">
        <w:rPr>
          <w:sz w:val="24"/>
          <w:szCs w:val="24"/>
        </w:rPr>
        <w:t>2</w:t>
      </w:r>
      <w:r w:rsidR="007B7136">
        <w:rPr>
          <w:sz w:val="24"/>
          <w:szCs w:val="24"/>
        </w:rPr>
        <w:t>,</w:t>
      </w:r>
      <w:r w:rsidR="00934331" w:rsidRPr="00934331">
        <w:rPr>
          <w:sz w:val="24"/>
          <w:szCs w:val="24"/>
        </w:rPr>
        <w:t xml:space="preserve"> zadané dle </w:t>
      </w:r>
      <w:r w:rsidR="00B467D0">
        <w:rPr>
          <w:sz w:val="24"/>
          <w:szCs w:val="24"/>
        </w:rPr>
        <w:t>§ 31 zákona č. 134/2016</w:t>
      </w:r>
      <w:r w:rsidR="00934331" w:rsidRPr="00934331">
        <w:rPr>
          <w:sz w:val="24"/>
          <w:szCs w:val="24"/>
        </w:rPr>
        <w:t xml:space="preserve"> Sb., o </w:t>
      </w:r>
      <w:r w:rsidR="00B467D0">
        <w:rPr>
          <w:sz w:val="24"/>
          <w:szCs w:val="24"/>
        </w:rPr>
        <w:t>zadávání veřejných zakázek</w:t>
      </w:r>
      <w:r w:rsidR="00934331" w:rsidRPr="00934331">
        <w:rPr>
          <w:sz w:val="24"/>
          <w:szCs w:val="24"/>
        </w:rPr>
        <w:t>, v</w:t>
      </w:r>
      <w:r w:rsidR="00C82B29">
        <w:rPr>
          <w:sz w:val="24"/>
          <w:szCs w:val="24"/>
        </w:rPr>
        <w:t>e</w:t>
      </w:r>
      <w:r w:rsidR="00934331" w:rsidRPr="00934331">
        <w:rPr>
          <w:sz w:val="24"/>
          <w:szCs w:val="24"/>
        </w:rPr>
        <w:t xml:space="preserve"> znění</w:t>
      </w:r>
      <w:r w:rsidR="00C82B29">
        <w:rPr>
          <w:sz w:val="24"/>
          <w:szCs w:val="24"/>
        </w:rPr>
        <w:t xml:space="preserve"> pozdějších předpisů</w:t>
      </w:r>
      <w:r w:rsidR="00934331" w:rsidRPr="00934331">
        <w:rPr>
          <w:sz w:val="24"/>
          <w:szCs w:val="24"/>
        </w:rPr>
        <w:t xml:space="preserve"> (dále jen „</w:t>
      </w:r>
      <w:r w:rsidR="00934331" w:rsidRPr="007B7136">
        <w:rPr>
          <w:b/>
          <w:i/>
          <w:sz w:val="24"/>
          <w:szCs w:val="24"/>
        </w:rPr>
        <w:t>Z</w:t>
      </w:r>
      <w:r w:rsidR="00B467D0" w:rsidRPr="007B7136">
        <w:rPr>
          <w:b/>
          <w:i/>
          <w:sz w:val="24"/>
          <w:szCs w:val="24"/>
        </w:rPr>
        <w:t>Z</w:t>
      </w:r>
      <w:r w:rsidR="00934331" w:rsidRPr="007B7136">
        <w:rPr>
          <w:b/>
          <w:i/>
          <w:sz w:val="24"/>
          <w:szCs w:val="24"/>
        </w:rPr>
        <w:t>VZ</w:t>
      </w:r>
      <w:r w:rsidR="00934331" w:rsidRPr="00934331">
        <w:rPr>
          <w:sz w:val="24"/>
          <w:szCs w:val="24"/>
        </w:rPr>
        <w:t xml:space="preserve">“) a rozhodnutím </w:t>
      </w:r>
      <w:r w:rsidR="00934331">
        <w:rPr>
          <w:sz w:val="24"/>
          <w:szCs w:val="24"/>
        </w:rPr>
        <w:t>kupujícího</w:t>
      </w:r>
      <w:r w:rsidR="00934331" w:rsidRPr="00934331">
        <w:rPr>
          <w:sz w:val="24"/>
          <w:szCs w:val="24"/>
        </w:rPr>
        <w:t xml:space="preserve"> </w:t>
      </w:r>
      <w:r w:rsidR="00185D6B">
        <w:rPr>
          <w:sz w:val="24"/>
          <w:szCs w:val="24"/>
        </w:rPr>
        <w:t>o výběru dodavatele.</w:t>
      </w:r>
    </w:p>
    <w:p w14:paraId="78F9198E" w14:textId="77777777" w:rsidR="00B467D0" w:rsidRDefault="00B467D0" w:rsidP="00563702">
      <w:pPr>
        <w:pStyle w:val="Zkladntextodsazen"/>
        <w:spacing w:after="0"/>
        <w:ind w:left="388" w:right="-2" w:hanging="360"/>
        <w:jc w:val="both"/>
        <w:rPr>
          <w:sz w:val="24"/>
          <w:szCs w:val="24"/>
        </w:rPr>
      </w:pPr>
    </w:p>
    <w:p w14:paraId="07565021" w14:textId="77777777" w:rsidR="00563702" w:rsidRDefault="002B15D8" w:rsidP="00563702">
      <w:pPr>
        <w:pStyle w:val="Zkladntextodsazen"/>
        <w:spacing w:after="0"/>
        <w:ind w:left="388" w:right="-2" w:hanging="360"/>
        <w:jc w:val="center"/>
        <w:rPr>
          <w:b/>
          <w:sz w:val="24"/>
          <w:szCs w:val="24"/>
        </w:rPr>
      </w:pPr>
      <w:r w:rsidRPr="00563702">
        <w:rPr>
          <w:b/>
          <w:sz w:val="24"/>
          <w:szCs w:val="24"/>
        </w:rPr>
        <w:lastRenderedPageBreak/>
        <w:t>II.</w:t>
      </w:r>
      <w:r w:rsidR="006676CA" w:rsidRPr="00563702">
        <w:rPr>
          <w:b/>
          <w:sz w:val="24"/>
          <w:szCs w:val="24"/>
        </w:rPr>
        <w:br/>
      </w:r>
      <w:r w:rsidR="00563702">
        <w:rPr>
          <w:b/>
          <w:sz w:val="24"/>
          <w:szCs w:val="24"/>
        </w:rPr>
        <w:t>Účel a předmět smlouvy, závazky smluvních stran</w:t>
      </w:r>
    </w:p>
    <w:p w14:paraId="154CB910" w14:textId="77777777" w:rsidR="00563702" w:rsidRDefault="00563702" w:rsidP="00563702">
      <w:pPr>
        <w:pStyle w:val="Zkladntextodsazen"/>
        <w:spacing w:after="0"/>
        <w:ind w:left="388" w:right="-2" w:hanging="360"/>
        <w:jc w:val="center"/>
        <w:rPr>
          <w:b/>
          <w:sz w:val="24"/>
          <w:szCs w:val="24"/>
        </w:rPr>
      </w:pPr>
    </w:p>
    <w:p w14:paraId="3B6461B2" w14:textId="443A9A8E" w:rsidR="00563702" w:rsidRDefault="00444F2D" w:rsidP="00621A49">
      <w:pPr>
        <w:pStyle w:val="Zkladntextodsazen"/>
        <w:numPr>
          <w:ilvl w:val="0"/>
          <w:numId w:val="41"/>
        </w:numPr>
        <w:ind w:left="385" w:hanging="385"/>
        <w:jc w:val="both"/>
        <w:rPr>
          <w:color w:val="000000"/>
          <w:sz w:val="24"/>
          <w:szCs w:val="24"/>
        </w:rPr>
      </w:pPr>
      <w:r>
        <w:rPr>
          <w:sz w:val="24"/>
          <w:szCs w:val="24"/>
        </w:rPr>
        <w:t>Účelem smlouvy je stanovení obsahových požadavků, postupů, obchodních podmínek a dalších smluvních ujednání, na jejichž základě dojde k realizaci dodáv</w:t>
      </w:r>
      <w:r w:rsidR="00157E95">
        <w:rPr>
          <w:sz w:val="24"/>
          <w:szCs w:val="24"/>
        </w:rPr>
        <w:t>ky</w:t>
      </w:r>
      <w:r>
        <w:rPr>
          <w:sz w:val="24"/>
          <w:szCs w:val="24"/>
        </w:rPr>
        <w:t xml:space="preserve"> osobní</w:t>
      </w:r>
      <w:r w:rsidR="00157E95">
        <w:rPr>
          <w:sz w:val="24"/>
          <w:szCs w:val="24"/>
        </w:rPr>
        <w:t>ho</w:t>
      </w:r>
      <w:r>
        <w:rPr>
          <w:sz w:val="24"/>
          <w:szCs w:val="24"/>
        </w:rPr>
        <w:t xml:space="preserve"> vozidl</w:t>
      </w:r>
      <w:r w:rsidR="00157E95">
        <w:rPr>
          <w:sz w:val="24"/>
          <w:szCs w:val="24"/>
        </w:rPr>
        <w:t>a,</w:t>
      </w:r>
      <w:r>
        <w:rPr>
          <w:sz w:val="24"/>
          <w:szCs w:val="24"/>
        </w:rPr>
        <w:t xml:space="preserve"> po dobu </w:t>
      </w:r>
      <w:r w:rsidR="00C82B29">
        <w:rPr>
          <w:sz w:val="24"/>
          <w:szCs w:val="24"/>
        </w:rPr>
        <w:t xml:space="preserve">platnosti a </w:t>
      </w:r>
      <w:r>
        <w:rPr>
          <w:sz w:val="24"/>
          <w:szCs w:val="24"/>
        </w:rPr>
        <w:t>účinnosti smlouvy.</w:t>
      </w:r>
    </w:p>
    <w:p w14:paraId="1504BD10" w14:textId="04AED351" w:rsidR="00EB22E6" w:rsidRPr="00EB22E6" w:rsidRDefault="00444F2D" w:rsidP="00621A49">
      <w:pPr>
        <w:pStyle w:val="Zkladntextodsazen"/>
        <w:numPr>
          <w:ilvl w:val="0"/>
          <w:numId w:val="41"/>
        </w:numPr>
        <w:ind w:left="385" w:hanging="385"/>
        <w:jc w:val="both"/>
        <w:rPr>
          <w:szCs w:val="24"/>
        </w:rPr>
      </w:pPr>
      <w:r>
        <w:rPr>
          <w:sz w:val="24"/>
          <w:szCs w:val="24"/>
        </w:rPr>
        <w:t xml:space="preserve">Předmětem smlouvy je závazek prodávajícího dodat kupujícímu na </w:t>
      </w:r>
      <w:r w:rsidR="00C82B29">
        <w:rPr>
          <w:sz w:val="24"/>
          <w:szCs w:val="24"/>
        </w:rPr>
        <w:t xml:space="preserve">smluvené </w:t>
      </w:r>
      <w:r>
        <w:rPr>
          <w:sz w:val="24"/>
          <w:szCs w:val="24"/>
        </w:rPr>
        <w:t>místo plnění pod</w:t>
      </w:r>
      <w:r w:rsidR="006904B3">
        <w:rPr>
          <w:sz w:val="24"/>
          <w:szCs w:val="24"/>
        </w:rPr>
        <w:t xml:space="preserve">le čl. IV odst. 1 smlouvy </w:t>
      </w:r>
      <w:r w:rsidR="00157E95">
        <w:rPr>
          <w:sz w:val="24"/>
          <w:szCs w:val="24"/>
        </w:rPr>
        <w:t>1</w:t>
      </w:r>
      <w:r w:rsidR="006904B3">
        <w:rPr>
          <w:sz w:val="24"/>
          <w:szCs w:val="24"/>
        </w:rPr>
        <w:t xml:space="preserve"> kus</w:t>
      </w:r>
      <w:r>
        <w:rPr>
          <w:sz w:val="24"/>
          <w:szCs w:val="24"/>
        </w:rPr>
        <w:t xml:space="preserve"> no</w:t>
      </w:r>
      <w:r w:rsidR="00157E95">
        <w:rPr>
          <w:sz w:val="24"/>
          <w:szCs w:val="24"/>
        </w:rPr>
        <w:t xml:space="preserve">vého </w:t>
      </w:r>
      <w:r>
        <w:rPr>
          <w:sz w:val="24"/>
          <w:szCs w:val="24"/>
        </w:rPr>
        <w:t>osobní</w:t>
      </w:r>
      <w:r w:rsidR="00157E95">
        <w:rPr>
          <w:sz w:val="24"/>
          <w:szCs w:val="24"/>
        </w:rPr>
        <w:t>ho</w:t>
      </w:r>
      <w:r>
        <w:rPr>
          <w:sz w:val="24"/>
          <w:szCs w:val="24"/>
        </w:rPr>
        <w:t xml:space="preserve"> vozid</w:t>
      </w:r>
      <w:r w:rsidR="00157E95">
        <w:rPr>
          <w:sz w:val="24"/>
          <w:szCs w:val="24"/>
        </w:rPr>
        <w:t>la</w:t>
      </w:r>
      <w:r>
        <w:rPr>
          <w:sz w:val="24"/>
          <w:szCs w:val="24"/>
        </w:rPr>
        <w:t xml:space="preserve"> podle technické specifikace uvedené v příloze č. 1 smlouvy</w:t>
      </w:r>
      <w:r w:rsidR="00C82B29">
        <w:rPr>
          <w:sz w:val="24"/>
          <w:szCs w:val="24"/>
        </w:rPr>
        <w:t>, která tvoří její nedílnou součást</w:t>
      </w:r>
      <w:r>
        <w:rPr>
          <w:sz w:val="24"/>
          <w:szCs w:val="24"/>
        </w:rPr>
        <w:t xml:space="preserve"> (dále jen „</w:t>
      </w:r>
      <w:r w:rsidRPr="007B7136">
        <w:rPr>
          <w:b/>
          <w:i/>
          <w:sz w:val="24"/>
          <w:szCs w:val="24"/>
        </w:rPr>
        <w:t>zboží</w:t>
      </w:r>
      <w:r>
        <w:rPr>
          <w:sz w:val="24"/>
          <w:szCs w:val="24"/>
        </w:rPr>
        <w:t>“) a převést na něj vlastnické právo ke zboží a na druhé straně závazek kupujícího za řádně a včas dodané zboží zaplatit prodávajícímu sjednanou kupní cenu dle čl. III. odst. 1 smlouvy.</w:t>
      </w:r>
    </w:p>
    <w:p w14:paraId="71D5C8A8" w14:textId="77777777" w:rsidR="00EB22E6" w:rsidRDefault="00EB22E6" w:rsidP="00EB22E6">
      <w:pPr>
        <w:pStyle w:val="Zkladntextodsazen"/>
        <w:ind w:left="385"/>
        <w:jc w:val="both"/>
        <w:rPr>
          <w:szCs w:val="24"/>
        </w:rPr>
      </w:pPr>
    </w:p>
    <w:p w14:paraId="317FB790" w14:textId="77777777" w:rsidR="00EB22E6" w:rsidRDefault="009B4374" w:rsidP="00EB22E6">
      <w:pPr>
        <w:pStyle w:val="Zkladntextodsazen"/>
        <w:ind w:left="385"/>
        <w:jc w:val="center"/>
        <w:rPr>
          <w:b/>
          <w:sz w:val="24"/>
          <w:szCs w:val="24"/>
        </w:rPr>
      </w:pPr>
      <w:r w:rsidRPr="00EB22E6">
        <w:rPr>
          <w:b/>
          <w:sz w:val="24"/>
          <w:szCs w:val="24"/>
        </w:rPr>
        <w:t>III</w:t>
      </w:r>
      <w:r w:rsidR="003A5137" w:rsidRPr="00EB22E6">
        <w:rPr>
          <w:b/>
          <w:sz w:val="24"/>
          <w:szCs w:val="24"/>
        </w:rPr>
        <w:t>.</w:t>
      </w:r>
      <w:r w:rsidR="003A5137" w:rsidRPr="00EB22E6">
        <w:rPr>
          <w:b/>
          <w:sz w:val="24"/>
          <w:szCs w:val="24"/>
        </w:rPr>
        <w:br/>
      </w:r>
      <w:r w:rsidR="0063074A" w:rsidRPr="00EB22E6">
        <w:rPr>
          <w:b/>
          <w:sz w:val="24"/>
          <w:szCs w:val="24"/>
        </w:rPr>
        <w:t>Kupní c</w:t>
      </w:r>
      <w:r w:rsidR="00444F2D" w:rsidRPr="00EB22E6">
        <w:rPr>
          <w:b/>
          <w:sz w:val="24"/>
          <w:szCs w:val="24"/>
        </w:rPr>
        <w:t>ena</w:t>
      </w:r>
    </w:p>
    <w:p w14:paraId="0BB1E3C3" w14:textId="15DD1A86" w:rsidR="00EB22E6" w:rsidRPr="007B7136" w:rsidRDefault="00444F2D" w:rsidP="004F0B0F">
      <w:pPr>
        <w:pStyle w:val="Zkladntextodsazen"/>
        <w:numPr>
          <w:ilvl w:val="0"/>
          <w:numId w:val="42"/>
        </w:numPr>
        <w:ind w:left="426" w:hanging="426"/>
        <w:jc w:val="both"/>
        <w:rPr>
          <w:sz w:val="24"/>
          <w:szCs w:val="24"/>
        </w:rPr>
      </w:pPr>
      <w:r w:rsidRPr="00EB22E6">
        <w:rPr>
          <w:sz w:val="24"/>
          <w:szCs w:val="24"/>
        </w:rPr>
        <w:t>Prod</w:t>
      </w:r>
      <w:r w:rsidR="006904B3">
        <w:rPr>
          <w:sz w:val="24"/>
          <w:szCs w:val="24"/>
        </w:rPr>
        <w:t xml:space="preserve">ávající se zavazuje dodat zboží, resp. </w:t>
      </w:r>
      <w:r w:rsidR="00157E95">
        <w:rPr>
          <w:sz w:val="24"/>
          <w:szCs w:val="24"/>
        </w:rPr>
        <w:t xml:space="preserve">1 </w:t>
      </w:r>
      <w:r w:rsidR="006904B3">
        <w:rPr>
          <w:sz w:val="24"/>
          <w:szCs w:val="24"/>
        </w:rPr>
        <w:t>kus</w:t>
      </w:r>
      <w:r w:rsidR="00C82B29" w:rsidRPr="007B7136">
        <w:rPr>
          <w:sz w:val="24"/>
          <w:szCs w:val="24"/>
        </w:rPr>
        <w:t xml:space="preserve"> </w:t>
      </w:r>
      <w:r w:rsidR="00C82B29" w:rsidRPr="00C82B29">
        <w:rPr>
          <w:sz w:val="24"/>
          <w:szCs w:val="24"/>
        </w:rPr>
        <w:t>nov</w:t>
      </w:r>
      <w:r w:rsidR="00157E95">
        <w:rPr>
          <w:sz w:val="24"/>
          <w:szCs w:val="24"/>
        </w:rPr>
        <w:t>ého</w:t>
      </w:r>
      <w:r w:rsidR="00C82B29" w:rsidRPr="00C82B29">
        <w:rPr>
          <w:sz w:val="24"/>
          <w:szCs w:val="24"/>
        </w:rPr>
        <w:t xml:space="preserve"> osobní</w:t>
      </w:r>
      <w:r w:rsidR="00157E95">
        <w:rPr>
          <w:sz w:val="24"/>
          <w:szCs w:val="24"/>
        </w:rPr>
        <w:t>ho</w:t>
      </w:r>
      <w:r w:rsidR="006904B3">
        <w:rPr>
          <w:sz w:val="24"/>
          <w:szCs w:val="24"/>
        </w:rPr>
        <w:t xml:space="preserve"> vozid</w:t>
      </w:r>
      <w:r w:rsidR="00157E95">
        <w:rPr>
          <w:sz w:val="24"/>
          <w:szCs w:val="24"/>
        </w:rPr>
        <w:t>la</w:t>
      </w:r>
      <w:r w:rsidR="006904B3">
        <w:rPr>
          <w:sz w:val="24"/>
          <w:szCs w:val="24"/>
        </w:rPr>
        <w:t xml:space="preserve">, </w:t>
      </w:r>
      <w:r w:rsidR="00C82B29">
        <w:rPr>
          <w:sz w:val="24"/>
          <w:szCs w:val="24"/>
        </w:rPr>
        <w:t>podle technické specifikace uvedené v příloze č. 1 smlouvy,</w:t>
      </w:r>
      <w:r w:rsidR="00C82B29" w:rsidRPr="00EB22E6">
        <w:rPr>
          <w:sz w:val="24"/>
          <w:szCs w:val="24"/>
        </w:rPr>
        <w:t xml:space="preserve"> </w:t>
      </w:r>
      <w:r w:rsidRPr="00EB22E6">
        <w:rPr>
          <w:sz w:val="24"/>
          <w:szCs w:val="24"/>
        </w:rPr>
        <w:t>za kupní cenu ve výši:</w:t>
      </w:r>
    </w:p>
    <w:p w14:paraId="427B5827" w14:textId="74FB78F1" w:rsidR="00EB22E6" w:rsidRPr="00EB22E6" w:rsidRDefault="00834932" w:rsidP="00EB22E6">
      <w:pPr>
        <w:pStyle w:val="Zkladntextodsazen"/>
        <w:ind w:left="426"/>
        <w:rPr>
          <w:i/>
          <w:sz w:val="24"/>
          <w:szCs w:val="24"/>
        </w:rPr>
      </w:pPr>
      <w:r>
        <w:rPr>
          <w:sz w:val="24"/>
          <w:szCs w:val="24"/>
        </w:rPr>
        <w:t>Cena</w:t>
      </w:r>
      <w:r w:rsidR="00D9015F" w:rsidRPr="00EB22E6">
        <w:rPr>
          <w:sz w:val="24"/>
          <w:szCs w:val="24"/>
        </w:rPr>
        <w:t xml:space="preserve"> bez DPH            </w:t>
      </w:r>
      <w:r>
        <w:rPr>
          <w:sz w:val="24"/>
          <w:szCs w:val="24"/>
        </w:rPr>
        <w:tab/>
      </w:r>
      <w:r>
        <w:rPr>
          <w:sz w:val="24"/>
          <w:szCs w:val="24"/>
        </w:rPr>
        <w:tab/>
      </w:r>
      <w:r w:rsidR="00D9015F" w:rsidRPr="00EB22E6">
        <w:rPr>
          <w:sz w:val="24"/>
          <w:szCs w:val="24"/>
        </w:rPr>
        <w:t xml:space="preserve"> </w:t>
      </w:r>
      <w:permStart w:id="2014410462" w:edGrp="everyone"/>
      <w:r w:rsidR="00B84E38">
        <w:rPr>
          <w:sz w:val="24"/>
          <w:szCs w:val="24"/>
        </w:rPr>
        <w:t>723.504,74</w:t>
      </w:r>
      <w:r w:rsidR="00485C91" w:rsidRPr="00EB22E6">
        <w:rPr>
          <w:sz w:val="24"/>
          <w:szCs w:val="24"/>
        </w:rPr>
        <w:t xml:space="preserve"> Kč</w:t>
      </w:r>
    </w:p>
    <w:permEnd w:id="2014410462"/>
    <w:p w14:paraId="10F19F5F" w14:textId="42CC41EF" w:rsidR="00EB22E6" w:rsidRPr="00EB22E6" w:rsidRDefault="002F13D2" w:rsidP="00EB22E6">
      <w:pPr>
        <w:pStyle w:val="Zkladntextodsazen"/>
        <w:tabs>
          <w:tab w:val="left" w:pos="3544"/>
        </w:tabs>
        <w:ind w:left="426"/>
        <w:rPr>
          <w:sz w:val="24"/>
          <w:szCs w:val="24"/>
        </w:rPr>
      </w:pPr>
      <w:r w:rsidRPr="00EB22E6">
        <w:rPr>
          <w:sz w:val="24"/>
          <w:szCs w:val="24"/>
        </w:rPr>
        <w:t>DPH</w:t>
      </w:r>
      <w:r w:rsidR="009B4374" w:rsidRPr="00EB22E6">
        <w:rPr>
          <w:sz w:val="24"/>
          <w:szCs w:val="24"/>
        </w:rPr>
        <w:t xml:space="preserve"> 21 %</w:t>
      </w:r>
      <w:r w:rsidR="009B4374" w:rsidRPr="00EB22E6">
        <w:rPr>
          <w:sz w:val="24"/>
          <w:szCs w:val="24"/>
        </w:rPr>
        <w:tab/>
      </w:r>
      <w:permStart w:id="163669822" w:edGrp="everyone"/>
      <w:r w:rsidR="0070228F">
        <w:rPr>
          <w:sz w:val="24"/>
          <w:szCs w:val="24"/>
        </w:rPr>
        <w:t xml:space="preserve">  </w:t>
      </w:r>
      <w:r w:rsidR="00B84E38">
        <w:rPr>
          <w:sz w:val="24"/>
          <w:szCs w:val="24"/>
        </w:rPr>
        <w:t xml:space="preserve">  151.936,-</w:t>
      </w:r>
      <w:r w:rsidR="00EB22E6" w:rsidRPr="00EB22E6">
        <w:rPr>
          <w:sz w:val="24"/>
          <w:szCs w:val="24"/>
        </w:rPr>
        <w:t xml:space="preserve"> Kč</w:t>
      </w:r>
      <w:permEnd w:id="163669822"/>
    </w:p>
    <w:p w14:paraId="207BB2C4" w14:textId="65750BFB" w:rsidR="00EB22E6" w:rsidRDefault="009B4374" w:rsidP="00EB22E6">
      <w:pPr>
        <w:pStyle w:val="Zkladntextodsazen"/>
        <w:ind w:left="426"/>
        <w:rPr>
          <w:b/>
          <w:sz w:val="24"/>
          <w:szCs w:val="24"/>
        </w:rPr>
      </w:pPr>
      <w:r w:rsidRPr="00EB22E6">
        <w:rPr>
          <w:b/>
          <w:sz w:val="24"/>
          <w:szCs w:val="24"/>
        </w:rPr>
        <w:t xml:space="preserve">Cena celkem včetně DPH </w:t>
      </w:r>
      <w:r w:rsidRPr="00EB22E6">
        <w:rPr>
          <w:b/>
          <w:sz w:val="24"/>
          <w:szCs w:val="24"/>
        </w:rPr>
        <w:tab/>
      </w:r>
      <w:permStart w:id="2074964068" w:edGrp="everyone"/>
      <w:r w:rsidR="00B84E38">
        <w:rPr>
          <w:b/>
          <w:sz w:val="24"/>
          <w:szCs w:val="24"/>
        </w:rPr>
        <w:t>875.440,74</w:t>
      </w:r>
      <w:r w:rsidR="00EB22E6">
        <w:rPr>
          <w:b/>
          <w:sz w:val="24"/>
          <w:szCs w:val="24"/>
        </w:rPr>
        <w:t xml:space="preserve"> Kč</w:t>
      </w:r>
    </w:p>
    <w:permEnd w:id="2074964068"/>
    <w:p w14:paraId="4485C5F8" w14:textId="77777777" w:rsidR="00EB22E6" w:rsidRDefault="009B4374" w:rsidP="00EB22E6">
      <w:pPr>
        <w:pStyle w:val="Zkladntextodsazen"/>
        <w:numPr>
          <w:ilvl w:val="0"/>
          <w:numId w:val="42"/>
        </w:numPr>
        <w:ind w:left="426" w:hanging="426"/>
        <w:rPr>
          <w:i/>
          <w:sz w:val="24"/>
          <w:szCs w:val="24"/>
        </w:rPr>
      </w:pPr>
      <w:r w:rsidRPr="00EB22E6">
        <w:rPr>
          <w:sz w:val="24"/>
          <w:szCs w:val="24"/>
        </w:rPr>
        <w:t xml:space="preserve">Cena </w:t>
      </w:r>
      <w:r w:rsidR="00444F2D" w:rsidRPr="00EB22E6">
        <w:rPr>
          <w:sz w:val="24"/>
          <w:szCs w:val="24"/>
        </w:rPr>
        <w:t>zahrnuje veškeré náklady související s dodávkou zboží.</w:t>
      </w:r>
      <w:r w:rsidRPr="00EB22E6">
        <w:rPr>
          <w:sz w:val="24"/>
          <w:szCs w:val="24"/>
        </w:rPr>
        <w:t xml:space="preserve"> </w:t>
      </w:r>
    </w:p>
    <w:p w14:paraId="5B08A0D8" w14:textId="77777777" w:rsidR="00EB22E6" w:rsidRDefault="00EB22E6" w:rsidP="00EB22E6">
      <w:pPr>
        <w:pStyle w:val="Zkladntextodsazen"/>
        <w:tabs>
          <w:tab w:val="left" w:pos="426"/>
        </w:tabs>
        <w:ind w:left="386"/>
        <w:jc w:val="center"/>
        <w:rPr>
          <w:b/>
          <w:sz w:val="24"/>
          <w:szCs w:val="24"/>
        </w:rPr>
      </w:pPr>
    </w:p>
    <w:p w14:paraId="750F71EE" w14:textId="77777777" w:rsidR="00EB22E6" w:rsidRDefault="0057035A" w:rsidP="00EB22E6">
      <w:pPr>
        <w:pStyle w:val="Zkladntextodsazen"/>
        <w:tabs>
          <w:tab w:val="left" w:pos="426"/>
        </w:tabs>
        <w:ind w:left="386"/>
        <w:jc w:val="center"/>
        <w:rPr>
          <w:b/>
          <w:sz w:val="24"/>
          <w:szCs w:val="24"/>
        </w:rPr>
      </w:pPr>
      <w:r>
        <w:rPr>
          <w:b/>
          <w:sz w:val="24"/>
          <w:szCs w:val="24"/>
        </w:rPr>
        <w:t>I</w:t>
      </w:r>
      <w:r w:rsidR="009B4374" w:rsidRPr="00D9015F">
        <w:rPr>
          <w:b/>
          <w:sz w:val="24"/>
          <w:szCs w:val="24"/>
        </w:rPr>
        <w:t>V.</w:t>
      </w:r>
    </w:p>
    <w:p w14:paraId="6C92B424" w14:textId="77777777" w:rsidR="00EB22E6" w:rsidRPr="00EB22E6" w:rsidRDefault="009B4374" w:rsidP="00EB22E6">
      <w:pPr>
        <w:pStyle w:val="Zkladntextodsazen"/>
        <w:tabs>
          <w:tab w:val="left" w:pos="426"/>
        </w:tabs>
        <w:ind w:left="385"/>
        <w:jc w:val="center"/>
        <w:rPr>
          <w:b/>
          <w:sz w:val="24"/>
          <w:szCs w:val="24"/>
        </w:rPr>
      </w:pPr>
      <w:r w:rsidRPr="00EB22E6">
        <w:rPr>
          <w:b/>
          <w:sz w:val="24"/>
          <w:szCs w:val="24"/>
        </w:rPr>
        <w:t xml:space="preserve"> </w:t>
      </w:r>
      <w:r w:rsidR="00444F2D" w:rsidRPr="00EB22E6">
        <w:rPr>
          <w:b/>
          <w:sz w:val="24"/>
          <w:szCs w:val="24"/>
        </w:rPr>
        <w:t>Místo a čas plnění, způsob plnění, kontaktní osoby</w:t>
      </w:r>
    </w:p>
    <w:p w14:paraId="5315AC82" w14:textId="77777777" w:rsidR="00EB22E6" w:rsidRDefault="009B4374" w:rsidP="00EB22E6">
      <w:pPr>
        <w:pStyle w:val="Zkladntextodsazen"/>
        <w:tabs>
          <w:tab w:val="left" w:pos="426"/>
        </w:tabs>
        <w:ind w:left="385" w:hanging="385"/>
        <w:jc w:val="both"/>
        <w:rPr>
          <w:sz w:val="24"/>
          <w:szCs w:val="24"/>
        </w:rPr>
      </w:pPr>
      <w:r w:rsidRPr="00EB22E6">
        <w:rPr>
          <w:sz w:val="24"/>
          <w:szCs w:val="24"/>
        </w:rPr>
        <w:t>1.</w:t>
      </w:r>
      <w:r w:rsidRPr="00EB22E6">
        <w:rPr>
          <w:sz w:val="24"/>
          <w:szCs w:val="24"/>
        </w:rPr>
        <w:tab/>
      </w:r>
      <w:r w:rsidR="00444F2D" w:rsidRPr="00EB22E6">
        <w:rPr>
          <w:sz w:val="24"/>
          <w:szCs w:val="24"/>
        </w:rPr>
        <w:t xml:space="preserve">Místem plnění je </w:t>
      </w:r>
      <w:r w:rsidR="00096B98" w:rsidRPr="00B233D1">
        <w:rPr>
          <w:sz w:val="24"/>
          <w:szCs w:val="24"/>
        </w:rPr>
        <w:t>provozovna prodávajícího.</w:t>
      </w:r>
    </w:p>
    <w:p w14:paraId="0187D291" w14:textId="56133C4E" w:rsidR="00EB22E6" w:rsidRDefault="009B4374" w:rsidP="00EB22E6">
      <w:pPr>
        <w:pStyle w:val="Zkladntextodsazen"/>
        <w:tabs>
          <w:tab w:val="left" w:pos="426"/>
        </w:tabs>
        <w:ind w:left="385" w:hanging="385"/>
        <w:jc w:val="both"/>
        <w:rPr>
          <w:sz w:val="24"/>
          <w:szCs w:val="24"/>
        </w:rPr>
      </w:pPr>
      <w:r w:rsidRPr="00EB22E6">
        <w:rPr>
          <w:sz w:val="24"/>
          <w:szCs w:val="24"/>
        </w:rPr>
        <w:t>2.</w:t>
      </w:r>
      <w:r w:rsidRPr="00EB22E6">
        <w:rPr>
          <w:sz w:val="24"/>
          <w:szCs w:val="24"/>
        </w:rPr>
        <w:tab/>
      </w:r>
      <w:r w:rsidR="00444F2D" w:rsidRPr="00EB22E6">
        <w:rPr>
          <w:sz w:val="24"/>
          <w:szCs w:val="24"/>
        </w:rPr>
        <w:t xml:space="preserve">Prodávající se zavazuje k tomu, že dodá zboží do místa plnění nejpozději do </w:t>
      </w:r>
      <w:r w:rsidR="00157E95">
        <w:rPr>
          <w:sz w:val="24"/>
          <w:szCs w:val="24"/>
        </w:rPr>
        <w:t>31. 12. 2022.</w:t>
      </w:r>
    </w:p>
    <w:p w14:paraId="52A5C843" w14:textId="77777777" w:rsidR="00EB22E6" w:rsidRDefault="009B4374" w:rsidP="00EB22E6">
      <w:pPr>
        <w:pStyle w:val="Zkladntextodsazen"/>
        <w:tabs>
          <w:tab w:val="left" w:pos="426"/>
        </w:tabs>
        <w:ind w:left="385" w:hanging="385"/>
        <w:jc w:val="both"/>
        <w:rPr>
          <w:sz w:val="24"/>
          <w:szCs w:val="24"/>
        </w:rPr>
      </w:pPr>
      <w:r w:rsidRPr="00EB22E6">
        <w:rPr>
          <w:sz w:val="24"/>
          <w:szCs w:val="24"/>
        </w:rPr>
        <w:t>3.</w:t>
      </w:r>
      <w:r w:rsidRPr="00EB22E6">
        <w:rPr>
          <w:sz w:val="24"/>
          <w:szCs w:val="24"/>
        </w:rPr>
        <w:tab/>
      </w:r>
      <w:r w:rsidR="00444F2D" w:rsidRPr="00EB22E6">
        <w:rPr>
          <w:sz w:val="24"/>
          <w:szCs w:val="24"/>
        </w:rPr>
        <w:t>Při dodání zboží potvrdí kupující prodávajícímu jeho převzetí. Převzetí bude potvrzeno formou podpisu předávacího protokolu zástupcem kupujícího ve věcech technických nebo jinou písemně pověřenou osobou (dále jen „</w:t>
      </w:r>
      <w:r w:rsidR="00444F2D" w:rsidRPr="007B7136">
        <w:rPr>
          <w:b/>
          <w:i/>
          <w:sz w:val="24"/>
          <w:szCs w:val="24"/>
        </w:rPr>
        <w:t>kontaktní osoba kupujícího</w:t>
      </w:r>
      <w:r w:rsidR="00444F2D" w:rsidRPr="00EB22E6">
        <w:rPr>
          <w:sz w:val="24"/>
          <w:szCs w:val="24"/>
        </w:rPr>
        <w:t>“).</w:t>
      </w:r>
    </w:p>
    <w:p w14:paraId="3D008609" w14:textId="77777777" w:rsidR="00EB22E6" w:rsidRDefault="00865BBE" w:rsidP="00BF1A10">
      <w:pPr>
        <w:pStyle w:val="Zkladntextodsazen"/>
        <w:tabs>
          <w:tab w:val="left" w:pos="426"/>
        </w:tabs>
        <w:ind w:left="385" w:hanging="385"/>
        <w:jc w:val="both"/>
        <w:rPr>
          <w:sz w:val="24"/>
          <w:szCs w:val="24"/>
        </w:rPr>
      </w:pPr>
      <w:r w:rsidRPr="00EB22E6">
        <w:rPr>
          <w:sz w:val="24"/>
          <w:szCs w:val="24"/>
        </w:rPr>
        <w:t xml:space="preserve">4. </w:t>
      </w:r>
      <w:r w:rsidRPr="00EB22E6">
        <w:rPr>
          <w:sz w:val="24"/>
          <w:szCs w:val="24"/>
        </w:rPr>
        <w:tab/>
        <w:t>Ve věcech souvisejících s plněním podle této smlouvy je za kupujícího oprávněn jednat:</w:t>
      </w:r>
    </w:p>
    <w:p w14:paraId="5822E873" w14:textId="75307797" w:rsidR="00EB22E6" w:rsidRDefault="00865BBE" w:rsidP="00EB22E6">
      <w:pPr>
        <w:pStyle w:val="Zkladntextodsazen"/>
        <w:tabs>
          <w:tab w:val="left" w:pos="426"/>
        </w:tabs>
        <w:ind w:left="385" w:hanging="385"/>
        <w:jc w:val="both"/>
        <w:rPr>
          <w:sz w:val="24"/>
          <w:szCs w:val="24"/>
        </w:rPr>
      </w:pPr>
      <w:r w:rsidRPr="00EB22E6">
        <w:rPr>
          <w:sz w:val="24"/>
          <w:szCs w:val="24"/>
        </w:rPr>
        <w:tab/>
        <w:t>- ve věcech smluvních</w:t>
      </w:r>
      <w:r w:rsidR="00D404CD">
        <w:rPr>
          <w:sz w:val="24"/>
          <w:szCs w:val="24"/>
        </w:rPr>
        <w:t xml:space="preserve"> a technických</w:t>
      </w:r>
      <w:r w:rsidRPr="00EB22E6">
        <w:rPr>
          <w:sz w:val="24"/>
          <w:szCs w:val="24"/>
        </w:rPr>
        <w:t>:</w:t>
      </w:r>
    </w:p>
    <w:p w14:paraId="4E3C742B" w14:textId="14E90152" w:rsidR="00EB22E6" w:rsidRDefault="00C07B6D" w:rsidP="00EB22E6">
      <w:pPr>
        <w:pStyle w:val="Zkladntextodsazen"/>
        <w:tabs>
          <w:tab w:val="left" w:pos="426"/>
        </w:tabs>
        <w:spacing w:after="0"/>
        <w:ind w:left="386" w:hanging="386"/>
        <w:jc w:val="both"/>
        <w:rPr>
          <w:sz w:val="24"/>
          <w:szCs w:val="24"/>
        </w:rPr>
      </w:pPr>
      <w:r w:rsidRPr="00EB22E6">
        <w:rPr>
          <w:sz w:val="24"/>
          <w:szCs w:val="24"/>
        </w:rPr>
        <w:tab/>
      </w:r>
      <w:r w:rsidR="00865BBE" w:rsidRPr="00EB22E6">
        <w:rPr>
          <w:sz w:val="24"/>
          <w:szCs w:val="24"/>
        </w:rPr>
        <w:t xml:space="preserve">Ing. </w:t>
      </w:r>
      <w:r w:rsidR="00955C8A">
        <w:rPr>
          <w:sz w:val="24"/>
          <w:szCs w:val="24"/>
        </w:rPr>
        <w:t>*****</w:t>
      </w:r>
    </w:p>
    <w:p w14:paraId="00418126" w14:textId="1E2169A2" w:rsidR="00EB22E6" w:rsidRDefault="00C07B6D" w:rsidP="00EB22E6">
      <w:pPr>
        <w:pStyle w:val="Zkladntextodsazen"/>
        <w:tabs>
          <w:tab w:val="left" w:pos="426"/>
        </w:tabs>
        <w:spacing w:after="0"/>
        <w:ind w:left="386" w:hanging="386"/>
        <w:jc w:val="both"/>
        <w:rPr>
          <w:sz w:val="24"/>
          <w:szCs w:val="24"/>
        </w:rPr>
      </w:pPr>
      <w:r w:rsidRPr="00EB22E6">
        <w:rPr>
          <w:sz w:val="24"/>
          <w:szCs w:val="24"/>
        </w:rPr>
        <w:tab/>
      </w:r>
      <w:r w:rsidR="00865BBE" w:rsidRPr="00EB22E6">
        <w:rPr>
          <w:sz w:val="24"/>
          <w:szCs w:val="24"/>
        </w:rPr>
        <w:t>tel.</w:t>
      </w:r>
      <w:r w:rsidRPr="00EB22E6">
        <w:rPr>
          <w:sz w:val="24"/>
          <w:szCs w:val="24"/>
        </w:rPr>
        <w:t>:</w:t>
      </w:r>
      <w:r w:rsidR="00865BBE" w:rsidRPr="00EB22E6">
        <w:rPr>
          <w:sz w:val="24"/>
          <w:szCs w:val="24"/>
        </w:rPr>
        <w:t xml:space="preserve"> </w:t>
      </w:r>
      <w:r w:rsidR="00955C8A">
        <w:rPr>
          <w:sz w:val="24"/>
          <w:szCs w:val="24"/>
        </w:rPr>
        <w:t>*****</w:t>
      </w:r>
    </w:p>
    <w:p w14:paraId="6C043504" w14:textId="15D982F1" w:rsidR="00EB22E6" w:rsidRDefault="00C07B6D" w:rsidP="00EB22E6">
      <w:pPr>
        <w:pStyle w:val="Zkladntextodsazen"/>
        <w:tabs>
          <w:tab w:val="left" w:pos="426"/>
        </w:tabs>
        <w:spacing w:after="0"/>
        <w:ind w:left="386" w:hanging="386"/>
        <w:jc w:val="both"/>
        <w:rPr>
          <w:sz w:val="24"/>
          <w:szCs w:val="24"/>
        </w:rPr>
      </w:pPr>
      <w:r w:rsidRPr="00EB22E6">
        <w:rPr>
          <w:sz w:val="24"/>
          <w:szCs w:val="24"/>
        </w:rPr>
        <w:tab/>
      </w:r>
      <w:r w:rsidR="00865BBE" w:rsidRPr="00EB22E6">
        <w:rPr>
          <w:sz w:val="24"/>
          <w:szCs w:val="24"/>
        </w:rPr>
        <w:t xml:space="preserve">email: </w:t>
      </w:r>
      <w:hyperlink r:id="rId8" w:history="1">
        <w:r w:rsidR="00955C8A">
          <w:rPr>
            <w:rStyle w:val="Hypertextovodkaz"/>
            <w:sz w:val="24"/>
            <w:szCs w:val="24"/>
          </w:rPr>
          <w:t>*******</w:t>
        </w:r>
      </w:hyperlink>
      <w:r w:rsidR="00C82B29">
        <w:rPr>
          <w:sz w:val="24"/>
          <w:szCs w:val="24"/>
        </w:rPr>
        <w:t xml:space="preserve"> </w:t>
      </w:r>
    </w:p>
    <w:p w14:paraId="7872CCB8" w14:textId="77777777" w:rsidR="00EB22E6" w:rsidRDefault="00EB22E6" w:rsidP="00EB22E6">
      <w:pPr>
        <w:pStyle w:val="Zkladntextodsazen"/>
        <w:tabs>
          <w:tab w:val="left" w:pos="426"/>
        </w:tabs>
        <w:spacing w:after="0"/>
        <w:ind w:left="386" w:hanging="386"/>
        <w:jc w:val="both"/>
        <w:rPr>
          <w:sz w:val="24"/>
          <w:szCs w:val="24"/>
        </w:rPr>
      </w:pPr>
    </w:p>
    <w:p w14:paraId="66B5EB5C" w14:textId="77777777" w:rsidR="00865BBE" w:rsidRPr="00EB22E6" w:rsidRDefault="00865BBE" w:rsidP="00865BBE">
      <w:pPr>
        <w:pStyle w:val="BodyText21"/>
        <w:keepNext/>
        <w:keepLines/>
        <w:tabs>
          <w:tab w:val="left" w:pos="-709"/>
          <w:tab w:val="left" w:pos="425"/>
        </w:tabs>
        <w:spacing w:before="0"/>
        <w:ind w:left="426"/>
        <w:rPr>
          <w:szCs w:val="24"/>
        </w:rPr>
      </w:pPr>
      <w:r w:rsidRPr="00EB22E6">
        <w:rPr>
          <w:szCs w:val="24"/>
        </w:rPr>
        <w:lastRenderedPageBreak/>
        <w:t xml:space="preserve">5. </w:t>
      </w:r>
      <w:r w:rsidRPr="00EB22E6">
        <w:rPr>
          <w:szCs w:val="24"/>
        </w:rPr>
        <w:tab/>
        <w:t>Ve věcech souvisejících s plněním podle této smlouvy je za prodávajícího oprávněn jednat:</w:t>
      </w:r>
    </w:p>
    <w:p w14:paraId="6C130688" w14:textId="77777777" w:rsidR="00BF1A10" w:rsidRDefault="00C07B6D" w:rsidP="00C07B6D">
      <w:pPr>
        <w:pStyle w:val="BodyText21"/>
        <w:keepNext/>
        <w:keepLines/>
        <w:tabs>
          <w:tab w:val="left" w:pos="-709"/>
          <w:tab w:val="left" w:pos="425"/>
        </w:tabs>
        <w:spacing w:before="0"/>
        <w:ind w:left="426"/>
        <w:rPr>
          <w:szCs w:val="24"/>
        </w:rPr>
      </w:pPr>
      <w:r w:rsidRPr="00EB22E6">
        <w:rPr>
          <w:szCs w:val="24"/>
        </w:rPr>
        <w:tab/>
      </w:r>
    </w:p>
    <w:p w14:paraId="30EE6EA4" w14:textId="77777777" w:rsidR="00C07B6D" w:rsidRPr="00EB22E6" w:rsidRDefault="00BF1A10" w:rsidP="00BF1A10">
      <w:pPr>
        <w:pStyle w:val="BodyText21"/>
        <w:keepNext/>
        <w:keepLines/>
        <w:tabs>
          <w:tab w:val="left" w:pos="-709"/>
          <w:tab w:val="left" w:pos="425"/>
        </w:tabs>
        <w:spacing w:before="0"/>
        <w:ind w:left="426"/>
        <w:rPr>
          <w:szCs w:val="24"/>
        </w:rPr>
      </w:pPr>
      <w:r>
        <w:rPr>
          <w:szCs w:val="24"/>
        </w:rPr>
        <w:tab/>
      </w:r>
      <w:r w:rsidR="00C07B6D" w:rsidRPr="00EB22E6">
        <w:rPr>
          <w:szCs w:val="24"/>
        </w:rPr>
        <w:t xml:space="preserve">- ve věcech smluvních: </w:t>
      </w:r>
    </w:p>
    <w:p w14:paraId="46175E52" w14:textId="2868CED9" w:rsidR="00C07B6D" w:rsidRPr="00EB22E6" w:rsidRDefault="00C07B6D" w:rsidP="00C07B6D">
      <w:pPr>
        <w:pStyle w:val="BodyText21"/>
        <w:keepNext/>
        <w:keepLines/>
        <w:tabs>
          <w:tab w:val="left" w:pos="-709"/>
          <w:tab w:val="left" w:pos="425"/>
        </w:tabs>
        <w:spacing w:before="120"/>
        <w:rPr>
          <w:szCs w:val="24"/>
        </w:rPr>
      </w:pPr>
      <w:r w:rsidRPr="00EB22E6">
        <w:rPr>
          <w:szCs w:val="24"/>
        </w:rPr>
        <w:tab/>
      </w:r>
      <w:r w:rsidR="00955C8A">
        <w:rPr>
          <w:szCs w:val="24"/>
        </w:rPr>
        <w:t>************</w:t>
      </w:r>
    </w:p>
    <w:p w14:paraId="098A5A57" w14:textId="2B6A359A" w:rsidR="00C07B6D" w:rsidRPr="00EB22E6" w:rsidRDefault="00C07B6D" w:rsidP="00C07B6D">
      <w:pPr>
        <w:pStyle w:val="BodyText21"/>
        <w:keepNext/>
        <w:keepLines/>
        <w:tabs>
          <w:tab w:val="left" w:pos="-709"/>
          <w:tab w:val="left" w:pos="425"/>
        </w:tabs>
        <w:spacing w:before="0"/>
        <w:ind w:left="426"/>
        <w:rPr>
          <w:szCs w:val="24"/>
        </w:rPr>
      </w:pPr>
      <w:r w:rsidRPr="00EB22E6">
        <w:rPr>
          <w:szCs w:val="24"/>
        </w:rPr>
        <w:tab/>
      </w:r>
      <w:r w:rsidR="0070228F">
        <w:rPr>
          <w:szCs w:val="24"/>
        </w:rPr>
        <w:t xml:space="preserve">tel.: </w:t>
      </w:r>
      <w:r w:rsidR="00955C8A">
        <w:rPr>
          <w:szCs w:val="24"/>
        </w:rPr>
        <w:t>**********</w:t>
      </w:r>
    </w:p>
    <w:p w14:paraId="1BB87A53" w14:textId="41AE6B50" w:rsidR="00C07B6D" w:rsidRPr="00EB22E6" w:rsidRDefault="00C07B6D" w:rsidP="00C07B6D">
      <w:pPr>
        <w:pStyle w:val="BodyText21"/>
        <w:keepNext/>
        <w:keepLines/>
        <w:tabs>
          <w:tab w:val="left" w:pos="-709"/>
          <w:tab w:val="left" w:pos="425"/>
        </w:tabs>
        <w:spacing w:before="0"/>
        <w:ind w:left="426"/>
        <w:rPr>
          <w:szCs w:val="24"/>
        </w:rPr>
      </w:pPr>
      <w:r w:rsidRPr="00EB22E6">
        <w:rPr>
          <w:szCs w:val="24"/>
        </w:rPr>
        <w:tab/>
      </w:r>
      <w:r w:rsidR="0070228F">
        <w:rPr>
          <w:szCs w:val="24"/>
        </w:rPr>
        <w:t xml:space="preserve">email: </w:t>
      </w:r>
      <w:r w:rsidR="00955C8A">
        <w:rPr>
          <w:szCs w:val="24"/>
        </w:rPr>
        <w:t>*********</w:t>
      </w:r>
    </w:p>
    <w:p w14:paraId="0F3976E8" w14:textId="77777777" w:rsidR="00C07B6D" w:rsidRPr="00EB22E6" w:rsidRDefault="00C07B6D" w:rsidP="00C07B6D">
      <w:pPr>
        <w:pStyle w:val="Zkladntextodsazen2"/>
        <w:keepNext/>
        <w:keepLines/>
        <w:tabs>
          <w:tab w:val="left" w:pos="425"/>
          <w:tab w:val="left" w:pos="720"/>
        </w:tabs>
        <w:spacing w:before="120" w:line="240" w:lineRule="atLeast"/>
        <w:ind w:left="425" w:hanging="425"/>
        <w:jc w:val="both"/>
        <w:rPr>
          <w:sz w:val="24"/>
          <w:szCs w:val="24"/>
        </w:rPr>
      </w:pPr>
      <w:r w:rsidRPr="00EB22E6">
        <w:rPr>
          <w:sz w:val="24"/>
          <w:szCs w:val="24"/>
        </w:rPr>
        <w:t xml:space="preserve">    </w:t>
      </w:r>
      <w:r w:rsidRPr="00EB22E6">
        <w:rPr>
          <w:sz w:val="24"/>
          <w:szCs w:val="24"/>
        </w:rPr>
        <w:tab/>
        <w:t xml:space="preserve">- ve věcech technických: </w:t>
      </w:r>
    </w:p>
    <w:p w14:paraId="2A9350F7" w14:textId="0338772D" w:rsidR="00C07B6D" w:rsidRPr="00EB22E6" w:rsidRDefault="00C07B6D" w:rsidP="00C07B6D">
      <w:pPr>
        <w:pStyle w:val="Zkladntextodsazen2"/>
        <w:keepNext/>
        <w:keepLines/>
        <w:tabs>
          <w:tab w:val="left" w:pos="425"/>
          <w:tab w:val="left" w:pos="720"/>
        </w:tabs>
        <w:spacing w:after="0" w:line="240" w:lineRule="atLeast"/>
        <w:ind w:left="425" w:hanging="425"/>
        <w:jc w:val="both"/>
        <w:rPr>
          <w:sz w:val="24"/>
          <w:szCs w:val="24"/>
        </w:rPr>
      </w:pPr>
      <w:r w:rsidRPr="00EB22E6">
        <w:rPr>
          <w:sz w:val="24"/>
          <w:szCs w:val="24"/>
        </w:rPr>
        <w:tab/>
      </w:r>
      <w:r w:rsidR="00955C8A">
        <w:rPr>
          <w:sz w:val="24"/>
          <w:szCs w:val="24"/>
        </w:rPr>
        <w:t>*************</w:t>
      </w:r>
    </w:p>
    <w:p w14:paraId="7095CD6C" w14:textId="2A83A63D" w:rsidR="00C07B6D" w:rsidRPr="00EB22E6" w:rsidRDefault="00C07B6D" w:rsidP="00C07B6D">
      <w:pPr>
        <w:pStyle w:val="Zkladntextodsazen2"/>
        <w:keepNext/>
        <w:keepLines/>
        <w:tabs>
          <w:tab w:val="left" w:pos="425"/>
          <w:tab w:val="left" w:pos="720"/>
        </w:tabs>
        <w:spacing w:after="0" w:line="240" w:lineRule="atLeast"/>
        <w:ind w:left="425" w:hanging="425"/>
        <w:jc w:val="both"/>
        <w:rPr>
          <w:sz w:val="24"/>
          <w:szCs w:val="24"/>
        </w:rPr>
      </w:pPr>
      <w:r w:rsidRPr="00EB22E6">
        <w:rPr>
          <w:sz w:val="24"/>
          <w:szCs w:val="24"/>
        </w:rPr>
        <w:tab/>
      </w:r>
      <w:r w:rsidR="00BF1A10">
        <w:rPr>
          <w:sz w:val="24"/>
          <w:szCs w:val="24"/>
        </w:rPr>
        <w:t xml:space="preserve">tel.: </w:t>
      </w:r>
      <w:r w:rsidR="00955C8A">
        <w:rPr>
          <w:sz w:val="24"/>
          <w:szCs w:val="24"/>
        </w:rPr>
        <w:t>************</w:t>
      </w:r>
    </w:p>
    <w:p w14:paraId="4B2B6856" w14:textId="301FDD01" w:rsidR="009B3173" w:rsidRPr="00663C8D" w:rsidRDefault="00C07B6D" w:rsidP="00663C8D">
      <w:pPr>
        <w:pStyle w:val="Zkladntextodsazen2"/>
        <w:keepNext/>
        <w:keepLines/>
        <w:tabs>
          <w:tab w:val="left" w:pos="425"/>
          <w:tab w:val="left" w:pos="720"/>
        </w:tabs>
        <w:spacing w:line="240" w:lineRule="atLeast"/>
        <w:ind w:left="425" w:hanging="425"/>
        <w:jc w:val="both"/>
        <w:rPr>
          <w:sz w:val="24"/>
          <w:szCs w:val="24"/>
        </w:rPr>
      </w:pPr>
      <w:r w:rsidRPr="00EB22E6">
        <w:rPr>
          <w:sz w:val="24"/>
          <w:szCs w:val="24"/>
        </w:rPr>
        <w:tab/>
      </w:r>
      <w:r w:rsidR="00BF1A10">
        <w:rPr>
          <w:sz w:val="24"/>
          <w:szCs w:val="24"/>
        </w:rPr>
        <w:t xml:space="preserve">email: </w:t>
      </w:r>
      <w:r w:rsidR="00955C8A">
        <w:rPr>
          <w:sz w:val="24"/>
          <w:szCs w:val="24"/>
        </w:rPr>
        <w:t>*********</w:t>
      </w:r>
    </w:p>
    <w:p w14:paraId="5B4E817C" w14:textId="77777777" w:rsidR="004816B5" w:rsidRDefault="004816B5" w:rsidP="00485C91">
      <w:pPr>
        <w:keepNext/>
        <w:keepLines/>
        <w:numPr>
          <w:ilvl w:val="12"/>
          <w:numId w:val="0"/>
        </w:numPr>
        <w:spacing w:line="240" w:lineRule="atLeast"/>
        <w:jc w:val="center"/>
        <w:rPr>
          <w:b/>
          <w:sz w:val="24"/>
          <w:szCs w:val="24"/>
        </w:rPr>
      </w:pPr>
      <w:r>
        <w:rPr>
          <w:b/>
          <w:sz w:val="24"/>
          <w:szCs w:val="24"/>
        </w:rPr>
        <w:t>V.</w:t>
      </w:r>
    </w:p>
    <w:p w14:paraId="6DCA4E82" w14:textId="77777777" w:rsidR="009B4374" w:rsidRDefault="0063074A" w:rsidP="00485C91">
      <w:pPr>
        <w:keepNext/>
        <w:keepLines/>
        <w:numPr>
          <w:ilvl w:val="12"/>
          <w:numId w:val="0"/>
        </w:numPr>
        <w:spacing w:line="240" w:lineRule="atLeast"/>
        <w:jc w:val="center"/>
        <w:rPr>
          <w:b/>
          <w:sz w:val="24"/>
          <w:szCs w:val="24"/>
        </w:rPr>
      </w:pPr>
      <w:r>
        <w:rPr>
          <w:b/>
          <w:sz w:val="24"/>
          <w:szCs w:val="24"/>
        </w:rPr>
        <w:t>Dodací a platební podmínky, sankční a zajišťovací ujednání</w:t>
      </w:r>
    </w:p>
    <w:p w14:paraId="0532B09D" w14:textId="77777777" w:rsidR="009F1017" w:rsidRPr="00D9015F" w:rsidRDefault="009F1017" w:rsidP="00485C91">
      <w:pPr>
        <w:keepNext/>
        <w:keepLines/>
        <w:numPr>
          <w:ilvl w:val="12"/>
          <w:numId w:val="0"/>
        </w:numPr>
        <w:spacing w:line="240" w:lineRule="atLeast"/>
        <w:jc w:val="center"/>
        <w:rPr>
          <w:b/>
          <w:sz w:val="24"/>
          <w:szCs w:val="24"/>
        </w:rPr>
      </w:pPr>
    </w:p>
    <w:p w14:paraId="04AE335B" w14:textId="77777777" w:rsidR="009B4374" w:rsidRPr="00D9015F" w:rsidRDefault="0063074A" w:rsidP="0063074A">
      <w:pPr>
        <w:pStyle w:val="BodyText21"/>
        <w:keepNext/>
        <w:keepLines/>
        <w:numPr>
          <w:ilvl w:val="0"/>
          <w:numId w:val="11"/>
        </w:numPr>
        <w:spacing w:before="0" w:after="120"/>
        <w:ind w:left="397" w:hanging="397"/>
        <w:rPr>
          <w:szCs w:val="24"/>
        </w:rPr>
      </w:pPr>
      <w:r>
        <w:rPr>
          <w:szCs w:val="24"/>
        </w:rPr>
        <w:t>Prodávající se zavazuje nejméně tři pracovní dny před předpokládaným termínem dodání zboží uvědomit kontaktní osobu kupujícího.</w:t>
      </w:r>
    </w:p>
    <w:p w14:paraId="29F4E601" w14:textId="77777777" w:rsidR="009B4374" w:rsidRPr="00D9015F" w:rsidRDefault="0063074A" w:rsidP="0063074A">
      <w:pPr>
        <w:pStyle w:val="BodyText21"/>
        <w:keepNext/>
        <w:keepLines/>
        <w:numPr>
          <w:ilvl w:val="0"/>
          <w:numId w:val="11"/>
        </w:numPr>
        <w:spacing w:before="0" w:after="120"/>
        <w:ind w:left="397" w:hanging="397"/>
        <w:rPr>
          <w:szCs w:val="24"/>
          <w:u w:val="single"/>
        </w:rPr>
      </w:pPr>
      <w:r>
        <w:rPr>
          <w:szCs w:val="24"/>
        </w:rPr>
        <w:t>Zboží se považuje za předané a převzaté dnem podpisu předávacího protokolu kontaktní osobou kupujícího, ze kterého vyplývá, že kupující zboží přebírá.</w:t>
      </w:r>
    </w:p>
    <w:p w14:paraId="332873D4" w14:textId="4AC2572F" w:rsidR="009B4374" w:rsidRPr="00D9015F" w:rsidRDefault="0063074A" w:rsidP="0063074A">
      <w:pPr>
        <w:keepNext/>
        <w:keepLines/>
        <w:numPr>
          <w:ilvl w:val="0"/>
          <w:numId w:val="11"/>
        </w:numPr>
        <w:tabs>
          <w:tab w:val="left" w:pos="425"/>
        </w:tabs>
        <w:spacing w:after="120" w:line="240" w:lineRule="atLeast"/>
        <w:ind w:left="397" w:hanging="397"/>
        <w:jc w:val="both"/>
        <w:rPr>
          <w:sz w:val="24"/>
          <w:szCs w:val="24"/>
        </w:rPr>
      </w:pPr>
      <w:r>
        <w:rPr>
          <w:sz w:val="24"/>
          <w:szCs w:val="24"/>
        </w:rPr>
        <w:t>Kupní cena bude uhrazena bezhotovostním převodem na bankovní účet prodávajícího uvedený v záhlaví smlouvy, a to na základě daňového dokladu (dále jen „</w:t>
      </w:r>
      <w:r w:rsidRPr="007B7136">
        <w:rPr>
          <w:b/>
          <w:i/>
          <w:sz w:val="24"/>
          <w:szCs w:val="24"/>
        </w:rPr>
        <w:t>faktura</w:t>
      </w:r>
      <w:r>
        <w:rPr>
          <w:sz w:val="24"/>
          <w:szCs w:val="24"/>
        </w:rPr>
        <w:t>“) vystaveného prodávajícím po převzetí všech kusů osobních vozidel kupujícím.</w:t>
      </w:r>
    </w:p>
    <w:p w14:paraId="31F06016" w14:textId="1D45135D" w:rsidR="009B4374" w:rsidRPr="004136DC" w:rsidRDefault="0063074A" w:rsidP="0063074A">
      <w:pPr>
        <w:keepNext/>
        <w:keepLines/>
        <w:numPr>
          <w:ilvl w:val="0"/>
          <w:numId w:val="11"/>
        </w:numPr>
        <w:tabs>
          <w:tab w:val="left" w:pos="425"/>
        </w:tabs>
        <w:spacing w:after="120" w:line="240" w:lineRule="atLeast"/>
        <w:ind w:left="397" w:hanging="397"/>
        <w:jc w:val="both"/>
        <w:rPr>
          <w:sz w:val="24"/>
          <w:szCs w:val="24"/>
        </w:rPr>
      </w:pPr>
      <w:r>
        <w:rPr>
          <w:sz w:val="24"/>
          <w:szCs w:val="24"/>
        </w:rPr>
        <w:t xml:space="preserve">Prodávající vystaví fakturu ke dni uskutečnění zdanitelného plnění, který je dnem protokolárního předání a převzetí zboží. Splatnost faktury je </w:t>
      </w:r>
      <w:r w:rsidR="00915E77">
        <w:rPr>
          <w:sz w:val="24"/>
          <w:szCs w:val="24"/>
        </w:rPr>
        <w:t xml:space="preserve">minimálně </w:t>
      </w:r>
      <w:r>
        <w:rPr>
          <w:sz w:val="24"/>
          <w:szCs w:val="24"/>
        </w:rPr>
        <w:t xml:space="preserve">21 dnů ode dne jejího doručení kupujícímu. Faktura musí být doložena příslušným dodacím listem. Faktura bude prodávajícím zaslána </w:t>
      </w:r>
      <w:r w:rsidRPr="00A33C21">
        <w:rPr>
          <w:sz w:val="24"/>
          <w:szCs w:val="24"/>
        </w:rPr>
        <w:t>v papírové podobě na adresu kupujícího pro účely doručování.</w:t>
      </w:r>
    </w:p>
    <w:p w14:paraId="6DA2FE30" w14:textId="3385E554" w:rsidR="009B4374" w:rsidRPr="00D9015F" w:rsidRDefault="0063074A" w:rsidP="0063074A">
      <w:pPr>
        <w:pStyle w:val="BodyTextIndent31"/>
        <w:keepNext/>
        <w:keepLines/>
        <w:numPr>
          <w:ilvl w:val="0"/>
          <w:numId w:val="11"/>
        </w:numPr>
        <w:tabs>
          <w:tab w:val="left" w:pos="-426"/>
          <w:tab w:val="left" w:pos="425"/>
        </w:tabs>
        <w:spacing w:before="0" w:after="120"/>
        <w:ind w:left="397" w:hanging="397"/>
        <w:rPr>
          <w:szCs w:val="24"/>
        </w:rPr>
      </w:pPr>
      <w:r>
        <w:rPr>
          <w:szCs w:val="24"/>
        </w:rPr>
        <w:t>Faktura musí obsahovat náležitosti daňového a účetního dokladu podle zákona č. 563/1991 Sb., o účetnictví, ve znění pozdějších předpisů, zákona č. 235/2004 Sb., o dani z přidané hodnoty, ve znění pozdějších předpisů (jedná se především o označení faktury a její číslo, jméno</w:t>
      </w:r>
      <w:r w:rsidR="00915E77">
        <w:rPr>
          <w:szCs w:val="24"/>
        </w:rPr>
        <w:t>/firmu</w:t>
      </w:r>
      <w:r>
        <w:rPr>
          <w:szCs w:val="24"/>
        </w:rPr>
        <w:t xml:space="preserve">, sídlo a IČO prodávajícího, předmět plnění, bankovní spojení, fakturovanou částku bez/včetně DPH, sazbu DPH), </w:t>
      </w:r>
      <w:r w:rsidR="00915E77">
        <w:rPr>
          <w:szCs w:val="24"/>
        </w:rPr>
        <w:t xml:space="preserve">informace dle </w:t>
      </w:r>
      <w:r>
        <w:rPr>
          <w:szCs w:val="24"/>
        </w:rPr>
        <w:t xml:space="preserve">§ 435 </w:t>
      </w:r>
      <w:r w:rsidR="003561EC">
        <w:rPr>
          <w:szCs w:val="24"/>
        </w:rPr>
        <w:t>OZ</w:t>
      </w:r>
      <w:r>
        <w:rPr>
          <w:szCs w:val="24"/>
        </w:rPr>
        <w:t xml:space="preserve"> a současně číslo smlouvy.</w:t>
      </w:r>
    </w:p>
    <w:p w14:paraId="20FE5B3F" w14:textId="77777777" w:rsidR="009B4374" w:rsidRPr="00D9015F" w:rsidRDefault="0063074A" w:rsidP="0063074A">
      <w:pPr>
        <w:pStyle w:val="BodyTextIndent31"/>
        <w:keepNext/>
        <w:keepLines/>
        <w:numPr>
          <w:ilvl w:val="0"/>
          <w:numId w:val="11"/>
        </w:numPr>
        <w:tabs>
          <w:tab w:val="left" w:pos="0"/>
          <w:tab w:val="left" w:pos="425"/>
        </w:tabs>
        <w:spacing w:before="0" w:after="120"/>
        <w:ind w:left="397" w:hanging="397"/>
        <w:rPr>
          <w:szCs w:val="24"/>
        </w:rPr>
      </w:pPr>
      <w:r>
        <w:rPr>
          <w:szCs w:val="24"/>
        </w:rPr>
        <w:t>V případě, že faktura nebude obsahovat náležitosti podle platných právních předpisů, popř. bude obsahovat jiné chyby či nedostatky, je kupující oprávněn takový daňový doklad vrátit, přičemž nová lhůta splatnosti počíná běžet dnem doručení opravené faktury kupujícímu.</w:t>
      </w:r>
    </w:p>
    <w:p w14:paraId="58FF3143" w14:textId="77777777" w:rsidR="009B4374" w:rsidRPr="00D9015F" w:rsidRDefault="004E6CEF" w:rsidP="0063074A">
      <w:pPr>
        <w:keepNext/>
        <w:keepLines/>
        <w:numPr>
          <w:ilvl w:val="0"/>
          <w:numId w:val="11"/>
        </w:numPr>
        <w:tabs>
          <w:tab w:val="left" w:pos="425"/>
        </w:tabs>
        <w:spacing w:after="120" w:line="240" w:lineRule="atLeast"/>
        <w:ind w:left="397" w:hanging="397"/>
        <w:jc w:val="both"/>
        <w:rPr>
          <w:sz w:val="24"/>
          <w:szCs w:val="24"/>
        </w:rPr>
      </w:pPr>
      <w:r>
        <w:rPr>
          <w:sz w:val="24"/>
          <w:szCs w:val="24"/>
        </w:rPr>
        <w:t>Pokud se kupující dostane do prodlení s plněním svého závazku vůči prodávajícímu, tj. s úhradou kupní ceny ve lhůtě splatnosti, je prodávající oprávněn účtovat kupujícímu jako sankci úrok z prodlení v zákonné výši z dlužné částky za každý započatý den prodlení.</w:t>
      </w:r>
    </w:p>
    <w:p w14:paraId="5111CC14" w14:textId="77777777" w:rsidR="009B4374" w:rsidRPr="00D9015F" w:rsidRDefault="004E6CEF" w:rsidP="0063074A">
      <w:pPr>
        <w:pStyle w:val="BodyText21"/>
        <w:keepNext/>
        <w:keepLines/>
        <w:numPr>
          <w:ilvl w:val="0"/>
          <w:numId w:val="11"/>
        </w:numPr>
        <w:tabs>
          <w:tab w:val="left" w:pos="-284"/>
          <w:tab w:val="left" w:pos="425"/>
        </w:tabs>
        <w:overflowPunct/>
        <w:autoSpaceDE/>
        <w:autoSpaceDN/>
        <w:adjustRightInd/>
        <w:spacing w:before="0" w:after="120"/>
        <w:ind w:left="397" w:hanging="397"/>
        <w:textAlignment w:val="auto"/>
        <w:rPr>
          <w:szCs w:val="24"/>
        </w:rPr>
      </w:pPr>
      <w:r>
        <w:rPr>
          <w:szCs w:val="24"/>
        </w:rPr>
        <w:t>Pokud se prodávající dostane do prodlení s plněním svého závazku vůči kupujícímu, tj</w:t>
      </w:r>
      <w:r w:rsidR="00E12A5B">
        <w:rPr>
          <w:szCs w:val="24"/>
        </w:rPr>
        <w:t>.</w:t>
      </w:r>
      <w:r>
        <w:rPr>
          <w:szCs w:val="24"/>
        </w:rPr>
        <w:t xml:space="preserve"> s řádným dodáním zboží ve sjednané lhůtě, je kupující oprávněn požadovat po prodávajícím smluvní pokutu ve výši </w:t>
      </w:r>
      <w:r w:rsidRPr="00A33C21">
        <w:rPr>
          <w:szCs w:val="24"/>
        </w:rPr>
        <w:t>0,05 %</w:t>
      </w:r>
      <w:r>
        <w:rPr>
          <w:szCs w:val="24"/>
        </w:rPr>
        <w:t xml:space="preserve"> z ceny nedodaného zboží včetně DPH za každý započatý den prodlení. Smluvní pokuta je splatná do 5 dnů ode dne doručení výzvy k jejímu zaplacení.</w:t>
      </w:r>
    </w:p>
    <w:p w14:paraId="32CEF4F5" w14:textId="32BBA66A" w:rsidR="009B4374" w:rsidRDefault="004E6CEF" w:rsidP="00485C91">
      <w:pPr>
        <w:keepNext/>
        <w:keepLines/>
        <w:numPr>
          <w:ilvl w:val="0"/>
          <w:numId w:val="11"/>
        </w:numPr>
        <w:tabs>
          <w:tab w:val="left" w:pos="-284"/>
          <w:tab w:val="left" w:pos="425"/>
        </w:tabs>
        <w:spacing w:line="240" w:lineRule="atLeast"/>
        <w:ind w:left="397" w:hanging="397"/>
        <w:jc w:val="both"/>
        <w:rPr>
          <w:sz w:val="24"/>
          <w:szCs w:val="24"/>
        </w:rPr>
      </w:pPr>
      <w:r>
        <w:rPr>
          <w:sz w:val="24"/>
          <w:szCs w:val="24"/>
        </w:rPr>
        <w:t xml:space="preserve">Prodávající je povinen předat kupujícímu doklady, jež jsou nutné k převzetí a užívání zboží dle </w:t>
      </w:r>
      <w:r w:rsidR="003561EC">
        <w:rPr>
          <w:sz w:val="24"/>
          <w:szCs w:val="24"/>
        </w:rPr>
        <w:t>OZ</w:t>
      </w:r>
      <w:r>
        <w:rPr>
          <w:sz w:val="24"/>
          <w:szCs w:val="24"/>
        </w:rPr>
        <w:t xml:space="preserve"> a předpisů souvisejících. Všechny doklady ke zboží budou v českém jazyce.</w:t>
      </w:r>
    </w:p>
    <w:p w14:paraId="48981EBD" w14:textId="089802D5" w:rsidR="009B3173" w:rsidRDefault="009B3173" w:rsidP="00663C8D">
      <w:pPr>
        <w:keepNext/>
        <w:keepLines/>
        <w:tabs>
          <w:tab w:val="left" w:pos="-284"/>
          <w:tab w:val="left" w:pos="425"/>
        </w:tabs>
        <w:spacing w:line="240" w:lineRule="atLeast"/>
        <w:jc w:val="both"/>
        <w:rPr>
          <w:sz w:val="24"/>
          <w:szCs w:val="24"/>
        </w:rPr>
      </w:pPr>
    </w:p>
    <w:p w14:paraId="4AB153D6" w14:textId="0FEA03E6" w:rsidR="001145FF" w:rsidRDefault="001145FF" w:rsidP="00663C8D">
      <w:pPr>
        <w:keepNext/>
        <w:keepLines/>
        <w:tabs>
          <w:tab w:val="left" w:pos="-284"/>
          <w:tab w:val="left" w:pos="425"/>
        </w:tabs>
        <w:spacing w:line="240" w:lineRule="atLeast"/>
        <w:jc w:val="both"/>
        <w:rPr>
          <w:sz w:val="24"/>
          <w:szCs w:val="24"/>
        </w:rPr>
      </w:pPr>
    </w:p>
    <w:p w14:paraId="1FA44927" w14:textId="7C97124A" w:rsidR="001145FF" w:rsidRDefault="001145FF" w:rsidP="00663C8D">
      <w:pPr>
        <w:keepNext/>
        <w:keepLines/>
        <w:tabs>
          <w:tab w:val="left" w:pos="-284"/>
          <w:tab w:val="left" w:pos="425"/>
        </w:tabs>
        <w:spacing w:line="240" w:lineRule="atLeast"/>
        <w:jc w:val="both"/>
        <w:rPr>
          <w:sz w:val="24"/>
          <w:szCs w:val="24"/>
        </w:rPr>
      </w:pPr>
    </w:p>
    <w:p w14:paraId="4AA598C5" w14:textId="77777777" w:rsidR="001145FF" w:rsidRPr="00D9015F" w:rsidRDefault="001145FF" w:rsidP="00663C8D">
      <w:pPr>
        <w:keepNext/>
        <w:keepLines/>
        <w:tabs>
          <w:tab w:val="left" w:pos="-284"/>
          <w:tab w:val="left" w:pos="425"/>
        </w:tabs>
        <w:spacing w:line="240" w:lineRule="atLeast"/>
        <w:jc w:val="both"/>
        <w:rPr>
          <w:sz w:val="24"/>
          <w:szCs w:val="24"/>
        </w:rPr>
      </w:pPr>
    </w:p>
    <w:p w14:paraId="465D7CB9" w14:textId="77777777" w:rsidR="00831E2E" w:rsidRPr="00D9015F" w:rsidRDefault="0057035A" w:rsidP="00485C91">
      <w:pPr>
        <w:keepNext/>
        <w:keepLines/>
        <w:numPr>
          <w:ilvl w:val="12"/>
          <w:numId w:val="0"/>
        </w:numPr>
        <w:spacing w:line="240" w:lineRule="atLeast"/>
        <w:ind w:left="425" w:hanging="425"/>
        <w:jc w:val="center"/>
        <w:rPr>
          <w:b/>
          <w:sz w:val="24"/>
          <w:szCs w:val="24"/>
        </w:rPr>
      </w:pPr>
      <w:r>
        <w:rPr>
          <w:b/>
          <w:sz w:val="24"/>
          <w:szCs w:val="24"/>
        </w:rPr>
        <w:lastRenderedPageBreak/>
        <w:t>VI</w:t>
      </w:r>
      <w:r w:rsidR="00831E2E" w:rsidRPr="00D9015F">
        <w:rPr>
          <w:b/>
          <w:sz w:val="24"/>
          <w:szCs w:val="24"/>
        </w:rPr>
        <w:t>.</w:t>
      </w:r>
    </w:p>
    <w:p w14:paraId="0B869802" w14:textId="77777777" w:rsidR="00831E2E" w:rsidRDefault="00831E2E" w:rsidP="004E6CEF">
      <w:pPr>
        <w:keepNext/>
        <w:keepLines/>
        <w:numPr>
          <w:ilvl w:val="12"/>
          <w:numId w:val="0"/>
        </w:numPr>
        <w:spacing w:line="240" w:lineRule="atLeast"/>
        <w:jc w:val="center"/>
        <w:rPr>
          <w:b/>
          <w:sz w:val="24"/>
          <w:szCs w:val="24"/>
        </w:rPr>
      </w:pPr>
      <w:r w:rsidRPr="00D9015F">
        <w:rPr>
          <w:b/>
          <w:sz w:val="24"/>
          <w:szCs w:val="24"/>
        </w:rPr>
        <w:t xml:space="preserve"> </w:t>
      </w:r>
      <w:r w:rsidR="00562793">
        <w:rPr>
          <w:b/>
          <w:sz w:val="24"/>
          <w:szCs w:val="24"/>
        </w:rPr>
        <w:t>Nebezpečí škody na zboží a na</w:t>
      </w:r>
      <w:r w:rsidR="004E6CEF">
        <w:rPr>
          <w:b/>
          <w:sz w:val="24"/>
          <w:szCs w:val="24"/>
        </w:rPr>
        <w:t>bytí vlastnického práva</w:t>
      </w:r>
    </w:p>
    <w:p w14:paraId="45822D30" w14:textId="77777777" w:rsidR="009F1017" w:rsidRPr="00D9015F" w:rsidRDefault="009F1017" w:rsidP="00485C91">
      <w:pPr>
        <w:keepNext/>
        <w:keepLines/>
        <w:numPr>
          <w:ilvl w:val="12"/>
          <w:numId w:val="0"/>
        </w:numPr>
        <w:spacing w:line="240" w:lineRule="atLeast"/>
        <w:jc w:val="center"/>
        <w:rPr>
          <w:b/>
          <w:sz w:val="24"/>
          <w:szCs w:val="24"/>
        </w:rPr>
      </w:pPr>
    </w:p>
    <w:p w14:paraId="4BAAE6CF" w14:textId="4DE28905" w:rsidR="00831E2E" w:rsidRPr="001145FF" w:rsidRDefault="004E6CEF" w:rsidP="001145FF">
      <w:pPr>
        <w:pStyle w:val="BodyText21"/>
        <w:keepNext/>
        <w:keepLines/>
        <w:numPr>
          <w:ilvl w:val="12"/>
          <w:numId w:val="0"/>
        </w:numPr>
        <w:overflowPunct/>
        <w:autoSpaceDE/>
        <w:autoSpaceDN/>
        <w:adjustRightInd/>
        <w:spacing w:before="0"/>
        <w:ind w:left="425" w:hanging="425"/>
        <w:textAlignment w:val="auto"/>
        <w:rPr>
          <w:szCs w:val="24"/>
        </w:rPr>
      </w:pPr>
      <w:r>
        <w:rPr>
          <w:szCs w:val="24"/>
        </w:rPr>
        <w:t>1</w:t>
      </w:r>
      <w:r w:rsidR="00831E2E" w:rsidRPr="00CF6F76">
        <w:rPr>
          <w:szCs w:val="24"/>
        </w:rPr>
        <w:t>.</w:t>
      </w:r>
      <w:r w:rsidR="00831E2E" w:rsidRPr="00CF6F76">
        <w:rPr>
          <w:szCs w:val="24"/>
        </w:rPr>
        <w:tab/>
      </w:r>
      <w:r>
        <w:rPr>
          <w:szCs w:val="24"/>
        </w:rPr>
        <w:t>Nebezpečí škody na zboží a vlastnické právo k němu přechází z prodávajícího na kupujícího okamžikem, kdy kupující potvrdí převzetí zboží způsobem uvedeným v čl. IV</w:t>
      </w:r>
      <w:r w:rsidR="00175F04">
        <w:rPr>
          <w:szCs w:val="24"/>
        </w:rPr>
        <w:t>.</w:t>
      </w:r>
      <w:r>
        <w:rPr>
          <w:szCs w:val="24"/>
        </w:rPr>
        <w:t xml:space="preserve"> odst. 3</w:t>
      </w:r>
      <w:r w:rsidR="00175F04">
        <w:rPr>
          <w:szCs w:val="24"/>
        </w:rPr>
        <w:t>.</w:t>
      </w:r>
      <w:r>
        <w:rPr>
          <w:szCs w:val="24"/>
        </w:rPr>
        <w:t xml:space="preserve"> smlouvy.</w:t>
      </w:r>
    </w:p>
    <w:p w14:paraId="766571E8" w14:textId="77777777" w:rsidR="009902A6" w:rsidRPr="00D9015F" w:rsidRDefault="009902A6" w:rsidP="00485C91">
      <w:pPr>
        <w:pStyle w:val="Odstavecseseznamem"/>
        <w:keepNext/>
        <w:keepLines/>
        <w:spacing w:line="240" w:lineRule="atLeast"/>
        <w:ind w:left="388"/>
        <w:jc w:val="center"/>
        <w:rPr>
          <w:b/>
          <w:sz w:val="24"/>
          <w:szCs w:val="24"/>
        </w:rPr>
      </w:pPr>
    </w:p>
    <w:p w14:paraId="2CCFC1E6" w14:textId="77777777" w:rsidR="008301AF" w:rsidRPr="00D9015F" w:rsidRDefault="00831E2E" w:rsidP="00485C91">
      <w:pPr>
        <w:pStyle w:val="Odstavecseseznamem"/>
        <w:keepNext/>
        <w:keepLines/>
        <w:spacing w:line="240" w:lineRule="atLeast"/>
        <w:ind w:left="388"/>
        <w:jc w:val="center"/>
        <w:rPr>
          <w:b/>
          <w:sz w:val="24"/>
          <w:szCs w:val="24"/>
        </w:rPr>
      </w:pPr>
      <w:r w:rsidRPr="00D9015F">
        <w:rPr>
          <w:b/>
          <w:sz w:val="24"/>
          <w:szCs w:val="24"/>
        </w:rPr>
        <w:t>V</w:t>
      </w:r>
      <w:r w:rsidR="0057035A">
        <w:rPr>
          <w:b/>
          <w:sz w:val="24"/>
          <w:szCs w:val="24"/>
        </w:rPr>
        <w:t>II</w:t>
      </w:r>
      <w:r w:rsidRPr="00D9015F">
        <w:rPr>
          <w:b/>
          <w:sz w:val="24"/>
          <w:szCs w:val="24"/>
        </w:rPr>
        <w:t>.</w:t>
      </w:r>
    </w:p>
    <w:p w14:paraId="394E6EB2" w14:textId="77777777" w:rsidR="00831E2E" w:rsidRDefault="004E6CEF" w:rsidP="00485C91">
      <w:pPr>
        <w:keepNext/>
        <w:keepLines/>
        <w:numPr>
          <w:ilvl w:val="12"/>
          <w:numId w:val="0"/>
        </w:numPr>
        <w:spacing w:line="240" w:lineRule="atLeast"/>
        <w:jc w:val="center"/>
        <w:rPr>
          <w:b/>
          <w:sz w:val="24"/>
          <w:szCs w:val="24"/>
        </w:rPr>
      </w:pPr>
      <w:r>
        <w:rPr>
          <w:b/>
          <w:sz w:val="24"/>
          <w:szCs w:val="24"/>
        </w:rPr>
        <w:t>Záruka a odpovědnost za vady</w:t>
      </w:r>
    </w:p>
    <w:p w14:paraId="10F969D9" w14:textId="77777777" w:rsidR="009F1017" w:rsidRPr="00D9015F" w:rsidRDefault="009F1017" w:rsidP="00485C91">
      <w:pPr>
        <w:keepNext/>
        <w:keepLines/>
        <w:numPr>
          <w:ilvl w:val="12"/>
          <w:numId w:val="0"/>
        </w:numPr>
        <w:spacing w:line="240" w:lineRule="atLeast"/>
        <w:jc w:val="center"/>
        <w:rPr>
          <w:b/>
          <w:sz w:val="24"/>
          <w:szCs w:val="24"/>
        </w:rPr>
      </w:pPr>
    </w:p>
    <w:p w14:paraId="4B5E72BD" w14:textId="1C979545" w:rsidR="00831E2E" w:rsidRPr="004E6CEF" w:rsidRDefault="00831E2E" w:rsidP="004E6CEF">
      <w:pPr>
        <w:keepNext/>
        <w:keepLines/>
        <w:numPr>
          <w:ilvl w:val="12"/>
          <w:numId w:val="0"/>
        </w:numPr>
        <w:spacing w:after="120" w:line="240" w:lineRule="atLeast"/>
        <w:ind w:left="425" w:hanging="425"/>
        <w:jc w:val="both"/>
        <w:rPr>
          <w:sz w:val="24"/>
          <w:szCs w:val="24"/>
        </w:rPr>
      </w:pPr>
      <w:r w:rsidRPr="00D9015F">
        <w:rPr>
          <w:sz w:val="24"/>
          <w:szCs w:val="24"/>
        </w:rPr>
        <w:t>1.</w:t>
      </w:r>
      <w:r w:rsidRPr="00D9015F">
        <w:rPr>
          <w:sz w:val="24"/>
          <w:szCs w:val="24"/>
        </w:rPr>
        <w:tab/>
      </w:r>
      <w:r w:rsidR="004E6CEF">
        <w:rPr>
          <w:sz w:val="24"/>
          <w:szCs w:val="24"/>
        </w:rPr>
        <w:t>Na dodané zboží poskytuje</w:t>
      </w:r>
      <w:r w:rsidR="00BF1A10">
        <w:rPr>
          <w:sz w:val="24"/>
          <w:szCs w:val="24"/>
        </w:rPr>
        <w:t xml:space="preserve"> prodávající kupujícímu záruku n</w:t>
      </w:r>
      <w:r w:rsidR="004E6CEF">
        <w:rPr>
          <w:sz w:val="24"/>
          <w:szCs w:val="24"/>
        </w:rPr>
        <w:t xml:space="preserve">a jakost v délce </w:t>
      </w:r>
      <w:r w:rsidR="00BF1A10" w:rsidRPr="00BF1A10">
        <w:rPr>
          <w:sz w:val="24"/>
          <w:szCs w:val="24"/>
        </w:rPr>
        <w:t>24</w:t>
      </w:r>
      <w:r w:rsidR="00AA36F2" w:rsidRPr="00BF1A10">
        <w:rPr>
          <w:sz w:val="32"/>
          <w:szCs w:val="24"/>
        </w:rPr>
        <w:t xml:space="preserve"> </w:t>
      </w:r>
      <w:r w:rsidR="00AA36F2" w:rsidRPr="00AA36F2">
        <w:rPr>
          <w:sz w:val="24"/>
          <w:szCs w:val="24"/>
        </w:rPr>
        <w:t>měsíců</w:t>
      </w:r>
      <w:r w:rsidR="006904B3">
        <w:rPr>
          <w:sz w:val="24"/>
          <w:szCs w:val="24"/>
        </w:rPr>
        <w:t>.</w:t>
      </w:r>
      <w:r w:rsidR="00AA36F2" w:rsidRPr="00AA36F2">
        <w:rPr>
          <w:sz w:val="24"/>
          <w:szCs w:val="24"/>
        </w:rPr>
        <w:t xml:space="preserve"> </w:t>
      </w:r>
      <w:r w:rsidR="00AA36F2">
        <w:rPr>
          <w:sz w:val="24"/>
          <w:szCs w:val="24"/>
        </w:rPr>
        <w:t xml:space="preserve">Záruční doba počíná běžet dnem předání a převzetí zboží kupujícím. Záruční </w:t>
      </w:r>
      <w:r w:rsidR="00915E77">
        <w:rPr>
          <w:sz w:val="24"/>
          <w:szCs w:val="24"/>
        </w:rPr>
        <w:t xml:space="preserve">doba </w:t>
      </w:r>
      <w:r w:rsidR="00AA36F2">
        <w:rPr>
          <w:sz w:val="24"/>
          <w:szCs w:val="24"/>
        </w:rPr>
        <w:t>se prodlouží o dobu, po kterou nebude zboží provozuschopné z důvodu vad, za něž odpovídá prodávající.</w:t>
      </w:r>
    </w:p>
    <w:p w14:paraId="01648C63" w14:textId="6831A070" w:rsidR="00831E2E" w:rsidRPr="004136DC" w:rsidRDefault="00AA36F2" w:rsidP="004E6CEF">
      <w:pPr>
        <w:keepNext/>
        <w:keepLines/>
        <w:numPr>
          <w:ilvl w:val="0"/>
          <w:numId w:val="30"/>
        </w:numPr>
        <w:spacing w:after="120" w:line="240" w:lineRule="atLeast"/>
        <w:ind w:hanging="425"/>
        <w:jc w:val="both"/>
        <w:rPr>
          <w:sz w:val="24"/>
          <w:szCs w:val="24"/>
        </w:rPr>
      </w:pPr>
      <w:r>
        <w:rPr>
          <w:sz w:val="24"/>
          <w:szCs w:val="24"/>
        </w:rPr>
        <w:t xml:space="preserve">Poskytnutou zárukou se prodávající zavazuje, že po dobu záruční </w:t>
      </w:r>
      <w:r w:rsidR="00915E77">
        <w:rPr>
          <w:sz w:val="24"/>
          <w:szCs w:val="24"/>
        </w:rPr>
        <w:t xml:space="preserve">doby </w:t>
      </w:r>
      <w:r>
        <w:rPr>
          <w:sz w:val="24"/>
          <w:szCs w:val="24"/>
        </w:rPr>
        <w:t>bude zboží použitelné k dohodnutému nebo obvyklému účelu. Záruka se nevztahuje na opotřebení v rozsahu odpovídajícímu obvyklému způsobu užívání.</w:t>
      </w:r>
    </w:p>
    <w:p w14:paraId="096A6FA2" w14:textId="77777777" w:rsidR="004E6CEF" w:rsidRPr="004E6CEF" w:rsidRDefault="00AA36F2" w:rsidP="004E6CEF">
      <w:pPr>
        <w:pStyle w:val="Odstavecseseznamem"/>
        <w:keepNext/>
        <w:keepLines/>
        <w:numPr>
          <w:ilvl w:val="0"/>
          <w:numId w:val="30"/>
        </w:numPr>
        <w:spacing w:after="120" w:line="240" w:lineRule="atLeast"/>
        <w:ind w:hanging="425"/>
        <w:jc w:val="both"/>
        <w:rPr>
          <w:sz w:val="24"/>
          <w:szCs w:val="24"/>
        </w:rPr>
      </w:pPr>
      <w:r>
        <w:rPr>
          <w:sz w:val="24"/>
          <w:szCs w:val="24"/>
        </w:rPr>
        <w:t>Zjistí-li kupující vadu v době trvání záruční doby stanovené smlouvou, oznámí tuto skutečnost neprodleně prodávajícímu</w:t>
      </w:r>
      <w:r w:rsidR="00831E2E" w:rsidRPr="004E6CEF">
        <w:rPr>
          <w:sz w:val="24"/>
          <w:szCs w:val="24"/>
        </w:rPr>
        <w:t>.</w:t>
      </w:r>
    </w:p>
    <w:p w14:paraId="53496022" w14:textId="77777777" w:rsidR="00831E2E" w:rsidRPr="00D9015F" w:rsidRDefault="00831E2E" w:rsidP="004E6CEF">
      <w:pPr>
        <w:keepNext/>
        <w:keepLines/>
        <w:numPr>
          <w:ilvl w:val="12"/>
          <w:numId w:val="0"/>
        </w:numPr>
        <w:spacing w:after="120" w:line="240" w:lineRule="atLeast"/>
        <w:ind w:left="425" w:hanging="425"/>
        <w:contextualSpacing/>
        <w:jc w:val="both"/>
        <w:rPr>
          <w:sz w:val="24"/>
          <w:szCs w:val="24"/>
        </w:rPr>
      </w:pPr>
      <w:r w:rsidRPr="00D9015F">
        <w:rPr>
          <w:sz w:val="24"/>
          <w:szCs w:val="24"/>
        </w:rPr>
        <w:t>4.</w:t>
      </w:r>
      <w:r w:rsidRPr="00D9015F">
        <w:rPr>
          <w:sz w:val="24"/>
          <w:szCs w:val="24"/>
        </w:rPr>
        <w:tab/>
      </w:r>
      <w:r w:rsidR="00AA36F2">
        <w:rPr>
          <w:sz w:val="24"/>
          <w:szCs w:val="24"/>
        </w:rPr>
        <w:t>Po ohlášení vady a způsobu, jakým se vada projevuje, má prodávající za povinnost zajistit bezplatně co nejrychleji odstranění vady, a to nejpozději do 10 pracovních dnů.</w:t>
      </w:r>
    </w:p>
    <w:p w14:paraId="4EE85692" w14:textId="77777777" w:rsidR="009902A6" w:rsidRPr="00D9015F" w:rsidRDefault="009902A6" w:rsidP="00663C8D">
      <w:pPr>
        <w:keepNext/>
        <w:keepLines/>
        <w:tabs>
          <w:tab w:val="left" w:pos="-1985"/>
        </w:tabs>
        <w:spacing w:line="240" w:lineRule="atLeast"/>
        <w:jc w:val="both"/>
        <w:rPr>
          <w:sz w:val="24"/>
          <w:szCs w:val="24"/>
        </w:rPr>
      </w:pPr>
    </w:p>
    <w:p w14:paraId="424DEF4A" w14:textId="77777777" w:rsidR="00142B45" w:rsidRDefault="00142B45" w:rsidP="00485C91">
      <w:pPr>
        <w:keepNext/>
        <w:keepLines/>
        <w:numPr>
          <w:ilvl w:val="12"/>
          <w:numId w:val="0"/>
        </w:numPr>
        <w:spacing w:line="240" w:lineRule="atLeast"/>
        <w:ind w:left="425" w:hanging="425"/>
        <w:jc w:val="center"/>
        <w:rPr>
          <w:b/>
          <w:sz w:val="24"/>
          <w:szCs w:val="24"/>
        </w:rPr>
      </w:pPr>
      <w:r w:rsidRPr="00D9015F">
        <w:rPr>
          <w:b/>
          <w:sz w:val="24"/>
          <w:szCs w:val="24"/>
        </w:rPr>
        <w:t xml:space="preserve"> V</w:t>
      </w:r>
      <w:r w:rsidR="0057035A">
        <w:rPr>
          <w:b/>
          <w:sz w:val="24"/>
          <w:szCs w:val="24"/>
        </w:rPr>
        <w:t>II</w:t>
      </w:r>
      <w:r w:rsidRPr="00D9015F">
        <w:rPr>
          <w:b/>
          <w:sz w:val="24"/>
          <w:szCs w:val="24"/>
        </w:rPr>
        <w:t>I.</w:t>
      </w:r>
      <w:r w:rsidRPr="00D9015F">
        <w:rPr>
          <w:b/>
          <w:sz w:val="24"/>
          <w:szCs w:val="24"/>
        </w:rPr>
        <w:br/>
      </w:r>
      <w:r w:rsidR="00AA36F2">
        <w:rPr>
          <w:b/>
          <w:sz w:val="24"/>
          <w:szCs w:val="24"/>
        </w:rPr>
        <w:t>Závěrečná ujednání</w:t>
      </w:r>
    </w:p>
    <w:p w14:paraId="42E1B1F7" w14:textId="77777777" w:rsidR="009F1017" w:rsidRPr="00D9015F" w:rsidRDefault="009F1017" w:rsidP="00485C91">
      <w:pPr>
        <w:keepNext/>
        <w:keepLines/>
        <w:numPr>
          <w:ilvl w:val="12"/>
          <w:numId w:val="0"/>
        </w:numPr>
        <w:spacing w:line="240" w:lineRule="atLeast"/>
        <w:ind w:left="425" w:hanging="425"/>
        <w:jc w:val="center"/>
        <w:rPr>
          <w:b/>
          <w:sz w:val="24"/>
          <w:szCs w:val="24"/>
        </w:rPr>
      </w:pPr>
    </w:p>
    <w:p w14:paraId="67752087" w14:textId="77777777" w:rsidR="00831E2E" w:rsidRPr="00B47C32" w:rsidRDefault="00E12A5B" w:rsidP="00B47C32">
      <w:pPr>
        <w:pStyle w:val="BodyTextIndent31"/>
        <w:keepNext/>
        <w:keepLines/>
        <w:numPr>
          <w:ilvl w:val="3"/>
          <w:numId w:val="2"/>
        </w:numPr>
        <w:tabs>
          <w:tab w:val="left" w:pos="-993"/>
        </w:tabs>
        <w:spacing w:before="0" w:after="120"/>
        <w:ind w:left="426" w:hanging="426"/>
        <w:rPr>
          <w:szCs w:val="24"/>
        </w:rPr>
      </w:pPr>
      <w:r>
        <w:rPr>
          <w:szCs w:val="24"/>
        </w:rPr>
        <w:t>S</w:t>
      </w:r>
      <w:r w:rsidR="006904B3">
        <w:rPr>
          <w:szCs w:val="24"/>
        </w:rPr>
        <w:t xml:space="preserve">mlouva </w:t>
      </w:r>
      <w:r w:rsidR="00B467D0" w:rsidRPr="00B467D0">
        <w:rPr>
          <w:szCs w:val="24"/>
        </w:rPr>
        <w:t>nabývá platnosti dnem jejího podpisu oběma smluvními stranami a účinnosti dnem jejího uveřejnění prostřednic</w:t>
      </w:r>
      <w:r w:rsidR="00B467D0">
        <w:rPr>
          <w:szCs w:val="24"/>
        </w:rPr>
        <w:t xml:space="preserve">tvím registru smluv dle článku </w:t>
      </w:r>
      <w:r w:rsidR="00B467D0" w:rsidRPr="00B467D0">
        <w:rPr>
          <w:szCs w:val="24"/>
        </w:rPr>
        <w:t>V</w:t>
      </w:r>
      <w:r w:rsidR="00B467D0">
        <w:rPr>
          <w:szCs w:val="24"/>
        </w:rPr>
        <w:t xml:space="preserve">III. odst. </w:t>
      </w:r>
      <w:r>
        <w:rPr>
          <w:szCs w:val="24"/>
        </w:rPr>
        <w:t>5</w:t>
      </w:r>
      <w:r w:rsidR="00B467D0" w:rsidRPr="00B467D0">
        <w:rPr>
          <w:szCs w:val="24"/>
        </w:rPr>
        <w:t>. smlouvy.</w:t>
      </w:r>
      <w:r>
        <w:rPr>
          <w:szCs w:val="24"/>
        </w:rPr>
        <w:t xml:space="preserve"> Ode dne podpisu smlouvy jsou smluvní strany vázány jejím obsahem. </w:t>
      </w:r>
    </w:p>
    <w:p w14:paraId="136DC60B" w14:textId="101A6316" w:rsidR="00831E2E" w:rsidRPr="00D9015F" w:rsidRDefault="00E12A5B" w:rsidP="00AA36F2">
      <w:pPr>
        <w:pStyle w:val="BodyText21"/>
        <w:keepNext/>
        <w:keepLines/>
        <w:numPr>
          <w:ilvl w:val="12"/>
          <w:numId w:val="0"/>
        </w:numPr>
        <w:tabs>
          <w:tab w:val="left" w:pos="425"/>
        </w:tabs>
        <w:spacing w:before="0" w:after="120"/>
        <w:ind w:left="425" w:hanging="425"/>
        <w:rPr>
          <w:szCs w:val="24"/>
        </w:rPr>
      </w:pPr>
      <w:r>
        <w:rPr>
          <w:szCs w:val="24"/>
        </w:rPr>
        <w:t>2</w:t>
      </w:r>
      <w:r w:rsidR="0057035A">
        <w:rPr>
          <w:szCs w:val="24"/>
        </w:rPr>
        <w:t xml:space="preserve">. </w:t>
      </w:r>
      <w:r w:rsidR="005F1904">
        <w:rPr>
          <w:szCs w:val="24"/>
        </w:rPr>
        <w:tab/>
      </w:r>
      <w:r w:rsidR="00AA36F2">
        <w:rPr>
          <w:szCs w:val="24"/>
        </w:rPr>
        <w:t>Veškeré změny či doplňky smlouvy mohou být provedeny pouze písemně, a to formou písemných, vzestupně číslovaných dodatků k</w:t>
      </w:r>
      <w:r>
        <w:rPr>
          <w:szCs w:val="24"/>
        </w:rPr>
        <w:t>e</w:t>
      </w:r>
      <w:r w:rsidR="00AA36F2">
        <w:rPr>
          <w:szCs w:val="24"/>
        </w:rPr>
        <w:t> smlouvě</w:t>
      </w:r>
      <w:r w:rsidR="00915E77">
        <w:rPr>
          <w:szCs w:val="24"/>
        </w:rPr>
        <w:t>,</w:t>
      </w:r>
      <w:r w:rsidR="00AA36F2">
        <w:rPr>
          <w:szCs w:val="24"/>
        </w:rPr>
        <w:t xml:space="preserve"> potvrzenými oběma smluvními stranami, a to osobami oprávněnými jednat za smluvní strany ve věch smluvních. </w:t>
      </w:r>
    </w:p>
    <w:p w14:paraId="75535628" w14:textId="77777777" w:rsidR="00634D9C" w:rsidRDefault="00E12A5B" w:rsidP="00634D9C">
      <w:pPr>
        <w:pStyle w:val="BodyTextIndent31"/>
        <w:keepNext/>
        <w:keepLines/>
        <w:numPr>
          <w:ilvl w:val="12"/>
          <w:numId w:val="0"/>
        </w:numPr>
        <w:overflowPunct/>
        <w:autoSpaceDE/>
        <w:autoSpaceDN/>
        <w:adjustRightInd/>
        <w:spacing w:before="0" w:after="120"/>
        <w:ind w:left="426" w:hanging="425"/>
        <w:textAlignment w:val="auto"/>
        <w:rPr>
          <w:szCs w:val="24"/>
        </w:rPr>
      </w:pPr>
      <w:r>
        <w:rPr>
          <w:szCs w:val="24"/>
        </w:rPr>
        <w:t>3</w:t>
      </w:r>
      <w:r w:rsidR="0057035A">
        <w:rPr>
          <w:szCs w:val="24"/>
        </w:rPr>
        <w:t xml:space="preserve">. </w:t>
      </w:r>
      <w:r w:rsidR="0057035A">
        <w:rPr>
          <w:szCs w:val="24"/>
        </w:rPr>
        <w:tab/>
      </w:r>
      <w:r>
        <w:rPr>
          <w:szCs w:val="24"/>
        </w:rPr>
        <w:t>S</w:t>
      </w:r>
      <w:r w:rsidR="00AA36F2">
        <w:rPr>
          <w:szCs w:val="24"/>
        </w:rPr>
        <w:t xml:space="preserve">mlouva a práva a povinnosti z ní vyplývající se řídí českým právem. Práva a povinnosti smluvních stran, pokud nejsou upraveny smlouvou, se řídí </w:t>
      </w:r>
      <w:r w:rsidR="003561EC">
        <w:rPr>
          <w:szCs w:val="24"/>
        </w:rPr>
        <w:t xml:space="preserve">OZ </w:t>
      </w:r>
      <w:r w:rsidR="00AA36F2">
        <w:rPr>
          <w:szCs w:val="24"/>
        </w:rPr>
        <w:t>a předpisy souvisejícími.</w:t>
      </w:r>
    </w:p>
    <w:p w14:paraId="191D2549" w14:textId="52E4D51C" w:rsidR="00634D9C" w:rsidRDefault="00E12A5B" w:rsidP="00634D9C">
      <w:pPr>
        <w:pStyle w:val="BodyTextIndent31"/>
        <w:keepNext/>
        <w:keepLines/>
        <w:numPr>
          <w:ilvl w:val="12"/>
          <w:numId w:val="0"/>
        </w:numPr>
        <w:overflowPunct/>
        <w:autoSpaceDE/>
        <w:autoSpaceDN/>
        <w:adjustRightInd/>
        <w:spacing w:before="0" w:after="120"/>
        <w:ind w:left="426" w:hanging="425"/>
        <w:textAlignment w:val="auto"/>
        <w:rPr>
          <w:szCs w:val="24"/>
        </w:rPr>
      </w:pPr>
      <w:r>
        <w:rPr>
          <w:szCs w:val="24"/>
        </w:rPr>
        <w:t>4</w:t>
      </w:r>
      <w:r w:rsidR="00634D9C">
        <w:rPr>
          <w:szCs w:val="24"/>
        </w:rPr>
        <w:t xml:space="preserve">. </w:t>
      </w:r>
      <w:r w:rsidR="00634D9C">
        <w:rPr>
          <w:szCs w:val="24"/>
        </w:rPr>
        <w:tab/>
      </w:r>
      <w:r w:rsidR="00634D9C" w:rsidRPr="00D9015F">
        <w:rPr>
          <w:szCs w:val="24"/>
        </w:rPr>
        <w:t xml:space="preserve">Smluvní strany výslovně souhlasí s tím, aby smlouva byla uvedena v Centrální evidenci smluv (CES) vedené </w:t>
      </w:r>
      <w:r w:rsidR="00915E77">
        <w:rPr>
          <w:szCs w:val="24"/>
        </w:rPr>
        <w:t>kupujícím</w:t>
      </w:r>
      <w:r w:rsidR="00634D9C" w:rsidRPr="00D9015F">
        <w:rPr>
          <w:szCs w:val="24"/>
        </w:rPr>
        <w:t>, která je veřejně přístupná a která obsahuje údaje o smluvních stranách, číselné označení smlouvy</w:t>
      </w:r>
      <w:r>
        <w:rPr>
          <w:szCs w:val="24"/>
        </w:rPr>
        <w:t xml:space="preserve">, </w:t>
      </w:r>
      <w:r w:rsidR="00634D9C" w:rsidRPr="00D9015F">
        <w:rPr>
          <w:szCs w:val="24"/>
        </w:rPr>
        <w:t>datum jejího podpisu</w:t>
      </w:r>
      <w:r>
        <w:rPr>
          <w:szCs w:val="24"/>
        </w:rPr>
        <w:t xml:space="preserve"> a text smlouvy</w:t>
      </w:r>
      <w:r w:rsidR="00634D9C" w:rsidRPr="00D9015F">
        <w:rPr>
          <w:szCs w:val="24"/>
        </w:rPr>
        <w:t>. Smluvní strany prohlašují, že skutečnosti uvedené v</w:t>
      </w:r>
      <w:r>
        <w:rPr>
          <w:szCs w:val="24"/>
        </w:rPr>
        <w:t>e</w:t>
      </w:r>
      <w:r w:rsidR="00634D9C" w:rsidRPr="00D9015F">
        <w:rPr>
          <w:szCs w:val="24"/>
        </w:rPr>
        <w:t xml:space="preserve"> smlouvě nepovažují za obchodní tajemství ve smyslu § </w:t>
      </w:r>
      <w:r w:rsidR="00634D9C">
        <w:rPr>
          <w:szCs w:val="24"/>
        </w:rPr>
        <w:t>504</w:t>
      </w:r>
      <w:r w:rsidR="00634D9C" w:rsidRPr="00D9015F">
        <w:rPr>
          <w:szCs w:val="24"/>
        </w:rPr>
        <w:t xml:space="preserve"> </w:t>
      </w:r>
      <w:r w:rsidR="00634D9C">
        <w:rPr>
          <w:szCs w:val="24"/>
        </w:rPr>
        <w:t xml:space="preserve">OZ </w:t>
      </w:r>
      <w:r w:rsidR="00634D9C" w:rsidRPr="00D9015F">
        <w:rPr>
          <w:szCs w:val="24"/>
        </w:rPr>
        <w:t>a udělují svolení k jejich užití a zveřejnění bez stanove</w:t>
      </w:r>
      <w:r w:rsidR="00634D9C">
        <w:rPr>
          <w:szCs w:val="24"/>
        </w:rPr>
        <w:t>ní jakýchkoli dalších podmínek.</w:t>
      </w:r>
    </w:p>
    <w:p w14:paraId="0E2C129A" w14:textId="77777777" w:rsidR="00634D9C" w:rsidRDefault="00E12A5B" w:rsidP="00634D9C">
      <w:pPr>
        <w:pStyle w:val="BodyTextIndent31"/>
        <w:keepNext/>
        <w:keepLines/>
        <w:numPr>
          <w:ilvl w:val="12"/>
          <w:numId w:val="0"/>
        </w:numPr>
        <w:overflowPunct/>
        <w:autoSpaceDE/>
        <w:autoSpaceDN/>
        <w:adjustRightInd/>
        <w:spacing w:before="0" w:after="120"/>
        <w:ind w:left="426" w:hanging="425"/>
        <w:textAlignment w:val="auto"/>
        <w:rPr>
          <w:szCs w:val="24"/>
        </w:rPr>
      </w:pPr>
      <w:r>
        <w:rPr>
          <w:szCs w:val="24"/>
        </w:rPr>
        <w:t>5</w:t>
      </w:r>
      <w:r w:rsidR="00634D9C">
        <w:rPr>
          <w:szCs w:val="24"/>
        </w:rPr>
        <w:t xml:space="preserve">. </w:t>
      </w:r>
      <w:r w:rsidR="00634D9C">
        <w:rPr>
          <w:szCs w:val="24"/>
        </w:rPr>
        <w:tab/>
      </w:r>
      <w:r w:rsidR="00634D9C" w:rsidRPr="00725483">
        <w:rPr>
          <w:szCs w:val="24"/>
        </w:rPr>
        <w:t>Smluvní strany výslov</w:t>
      </w:r>
      <w:r w:rsidR="00634D9C">
        <w:rPr>
          <w:szCs w:val="24"/>
        </w:rPr>
        <w:t xml:space="preserve">ně sjednávají, </w:t>
      </w:r>
      <w:r w:rsidR="003561EC">
        <w:rPr>
          <w:szCs w:val="24"/>
        </w:rPr>
        <w:t>že uveřejnění</w:t>
      </w:r>
      <w:r w:rsidR="00634D9C">
        <w:rPr>
          <w:szCs w:val="24"/>
        </w:rPr>
        <w:t xml:space="preserve"> s</w:t>
      </w:r>
      <w:r w:rsidR="00634D9C" w:rsidRPr="00725483">
        <w:rPr>
          <w:szCs w:val="24"/>
        </w:rPr>
        <w:t>mlouvy v registru smluv dle zákona č. 340/2015 Sb., o zvláštních podmínkách účinnosti některých smluv, uveřejňování těchto smluv a o registru smluv</w:t>
      </w:r>
      <w:r>
        <w:rPr>
          <w:szCs w:val="24"/>
        </w:rPr>
        <w:t>, ve znění pozdějších předpisů</w:t>
      </w:r>
      <w:r w:rsidR="00634D9C" w:rsidRPr="00725483">
        <w:rPr>
          <w:szCs w:val="24"/>
        </w:rPr>
        <w:t xml:space="preserve"> (zákon o registru smluv) zajistí </w:t>
      </w:r>
      <w:r w:rsidR="003561EC">
        <w:rPr>
          <w:szCs w:val="24"/>
        </w:rPr>
        <w:t>kupující.</w:t>
      </w:r>
    </w:p>
    <w:p w14:paraId="4BD25072" w14:textId="46C4265B" w:rsidR="00B75F8C" w:rsidRDefault="00E12A5B" w:rsidP="00B75F8C">
      <w:pPr>
        <w:pStyle w:val="BodyTextIndent31"/>
        <w:keepNext/>
        <w:keepLines/>
        <w:numPr>
          <w:ilvl w:val="12"/>
          <w:numId w:val="0"/>
        </w:numPr>
        <w:overflowPunct/>
        <w:autoSpaceDE/>
        <w:autoSpaceDN/>
        <w:adjustRightInd/>
        <w:spacing w:before="0" w:after="120"/>
        <w:ind w:left="426" w:hanging="425"/>
        <w:textAlignment w:val="auto"/>
        <w:rPr>
          <w:szCs w:val="24"/>
        </w:rPr>
      </w:pPr>
      <w:r>
        <w:rPr>
          <w:szCs w:val="24"/>
        </w:rPr>
        <w:t>6</w:t>
      </w:r>
      <w:r w:rsidR="00634D9C">
        <w:rPr>
          <w:szCs w:val="24"/>
        </w:rPr>
        <w:t xml:space="preserve">. </w:t>
      </w:r>
      <w:r w:rsidR="00634D9C">
        <w:rPr>
          <w:szCs w:val="24"/>
        </w:rPr>
        <w:tab/>
      </w:r>
      <w:r w:rsidR="002822DC" w:rsidRPr="00865BBE">
        <w:rPr>
          <w:szCs w:val="24"/>
        </w:rPr>
        <w:t>Smlouva je vyhotovena v</w:t>
      </w:r>
      <w:r w:rsidR="002B15D8" w:rsidRPr="00865BBE">
        <w:rPr>
          <w:szCs w:val="24"/>
        </w:rPr>
        <w:t xml:space="preserve"> </w:t>
      </w:r>
      <w:r w:rsidR="00634D9C" w:rsidRPr="00865BBE">
        <w:rPr>
          <w:szCs w:val="24"/>
        </w:rPr>
        <w:t>šesti</w:t>
      </w:r>
      <w:r w:rsidR="002B15D8" w:rsidRPr="00865BBE">
        <w:rPr>
          <w:szCs w:val="24"/>
        </w:rPr>
        <w:t xml:space="preserve"> stejnopisech s platností originálu, z nichž </w:t>
      </w:r>
      <w:r w:rsidR="001467E0" w:rsidRPr="00865BBE">
        <w:rPr>
          <w:szCs w:val="24"/>
        </w:rPr>
        <w:t xml:space="preserve">čtyři </w:t>
      </w:r>
      <w:r w:rsidR="00634D9C" w:rsidRPr="00865BBE">
        <w:rPr>
          <w:szCs w:val="24"/>
        </w:rPr>
        <w:t xml:space="preserve">obdrží kupující </w:t>
      </w:r>
      <w:r w:rsidR="002B15D8" w:rsidRPr="00865BBE">
        <w:rPr>
          <w:szCs w:val="24"/>
        </w:rPr>
        <w:t xml:space="preserve">a </w:t>
      </w:r>
      <w:r w:rsidR="00634D9C" w:rsidRPr="00865BBE">
        <w:rPr>
          <w:szCs w:val="24"/>
        </w:rPr>
        <w:t>dva</w:t>
      </w:r>
      <w:r w:rsidR="002B15D8" w:rsidRPr="00865BBE">
        <w:rPr>
          <w:szCs w:val="24"/>
        </w:rPr>
        <w:t xml:space="preserve"> </w:t>
      </w:r>
      <w:r w:rsidR="00634D9C" w:rsidRPr="00865BBE">
        <w:rPr>
          <w:szCs w:val="24"/>
        </w:rPr>
        <w:t>prodávající</w:t>
      </w:r>
      <w:r w:rsidR="002B15D8" w:rsidRPr="00865BBE">
        <w:rPr>
          <w:szCs w:val="24"/>
        </w:rPr>
        <w:t>.</w:t>
      </w:r>
      <w:r w:rsidR="00185D6B">
        <w:rPr>
          <w:szCs w:val="24"/>
        </w:rPr>
        <w:t xml:space="preserve"> </w:t>
      </w:r>
      <w:r w:rsidR="00185D6B" w:rsidRPr="00185D6B">
        <w:rPr>
          <w:szCs w:val="24"/>
        </w:rPr>
        <w:t>Předchozí věta neplatí, bude-li smlouva uzavřena v elektronické podobě s připojením platných elektronických podpisů oprávněných zástupců smluvních stran, v takovém případě postačí jedno vyhotovení smlouvy, na kterém jsou zaznamenány platné elektronické podpisy zástupců obou smluvních stran.</w:t>
      </w:r>
    </w:p>
    <w:p w14:paraId="5E650F96" w14:textId="2FD066A5" w:rsidR="00E12A5B" w:rsidRDefault="00B75F8C" w:rsidP="00B75F8C">
      <w:pPr>
        <w:pStyle w:val="BodyTextIndent31"/>
        <w:keepNext/>
        <w:keepLines/>
        <w:numPr>
          <w:ilvl w:val="12"/>
          <w:numId w:val="0"/>
        </w:numPr>
        <w:tabs>
          <w:tab w:val="left" w:pos="426"/>
        </w:tabs>
        <w:overflowPunct/>
        <w:autoSpaceDE/>
        <w:autoSpaceDN/>
        <w:adjustRightInd/>
        <w:spacing w:before="0" w:after="120"/>
        <w:ind w:left="426" w:hanging="425"/>
        <w:textAlignment w:val="auto"/>
        <w:rPr>
          <w:szCs w:val="24"/>
        </w:rPr>
      </w:pPr>
      <w:r>
        <w:rPr>
          <w:szCs w:val="24"/>
        </w:rPr>
        <w:lastRenderedPageBreak/>
        <w:t xml:space="preserve">7. </w:t>
      </w:r>
      <w:r>
        <w:rPr>
          <w:szCs w:val="24"/>
        </w:rPr>
        <w:tab/>
      </w:r>
      <w:r w:rsidR="00E12A5B" w:rsidRPr="00E12A5B">
        <w:rPr>
          <w:szCs w:val="24"/>
        </w:rPr>
        <w:t xml:space="preserve">Smluvní strany prohlašují, že si smlouvu před jejím podpisem přečetly, jejímu obsahu porozuměly, že byla uzavřena po vzájemném projednání, že jim nejsou známy žádné důvody, pro které by smlouva nemohla být řádně plněna, nebo které by způsobovaly </w:t>
      </w:r>
      <w:r w:rsidR="00915E77">
        <w:rPr>
          <w:szCs w:val="24"/>
        </w:rPr>
        <w:t>její</w:t>
      </w:r>
      <w:r w:rsidR="00915E77" w:rsidRPr="00E12A5B">
        <w:rPr>
          <w:szCs w:val="24"/>
        </w:rPr>
        <w:t xml:space="preserve"> </w:t>
      </w:r>
      <w:r w:rsidR="00E12A5B" w:rsidRPr="00E12A5B">
        <w:rPr>
          <w:szCs w:val="24"/>
        </w:rPr>
        <w:t>smlouvy a že se nepříčí dobrým mravům a neodporuje zákonu. Na důkaz toho připojují vlastnoruční podpisy.</w:t>
      </w:r>
    </w:p>
    <w:p w14:paraId="6613D617" w14:textId="77777777" w:rsidR="003561EC" w:rsidRDefault="00E12A5B" w:rsidP="003561EC">
      <w:pPr>
        <w:pStyle w:val="BodyTextIndent31"/>
        <w:keepNext/>
        <w:keepLines/>
        <w:numPr>
          <w:ilvl w:val="12"/>
          <w:numId w:val="0"/>
        </w:numPr>
        <w:overflowPunct/>
        <w:autoSpaceDE/>
        <w:autoSpaceDN/>
        <w:adjustRightInd/>
        <w:spacing w:before="0"/>
        <w:ind w:left="425" w:hanging="425"/>
        <w:textAlignment w:val="auto"/>
        <w:rPr>
          <w:szCs w:val="24"/>
        </w:rPr>
      </w:pPr>
      <w:r>
        <w:rPr>
          <w:szCs w:val="24"/>
        </w:rPr>
        <w:t>8</w:t>
      </w:r>
      <w:r w:rsidR="00865BBE">
        <w:rPr>
          <w:szCs w:val="24"/>
        </w:rPr>
        <w:t>.</w:t>
      </w:r>
      <w:r w:rsidR="00865BBE">
        <w:rPr>
          <w:szCs w:val="24"/>
        </w:rPr>
        <w:tab/>
      </w:r>
      <w:r w:rsidR="002B15D8" w:rsidRPr="00865BBE">
        <w:rPr>
          <w:szCs w:val="24"/>
        </w:rPr>
        <w:t>Přílohy:</w:t>
      </w:r>
    </w:p>
    <w:p w14:paraId="22092013" w14:textId="1D6C423B" w:rsidR="003561EC" w:rsidRPr="00541AF3" w:rsidRDefault="002B15D8" w:rsidP="003561EC">
      <w:pPr>
        <w:pStyle w:val="BodyTextIndent31"/>
        <w:keepNext/>
        <w:keepLines/>
        <w:numPr>
          <w:ilvl w:val="12"/>
          <w:numId w:val="0"/>
        </w:numPr>
        <w:overflowPunct/>
        <w:autoSpaceDE/>
        <w:autoSpaceDN/>
        <w:adjustRightInd/>
        <w:spacing w:before="0" w:after="120"/>
        <w:ind w:left="426"/>
        <w:textAlignment w:val="auto"/>
        <w:rPr>
          <w:i/>
          <w:szCs w:val="24"/>
        </w:rPr>
      </w:pPr>
      <w:r w:rsidRPr="00096B98">
        <w:rPr>
          <w:szCs w:val="24"/>
        </w:rPr>
        <w:t xml:space="preserve">č. 1 </w:t>
      </w:r>
      <w:r w:rsidR="003561EC" w:rsidRPr="00096B98">
        <w:rPr>
          <w:szCs w:val="24"/>
        </w:rPr>
        <w:t xml:space="preserve">- </w:t>
      </w:r>
      <w:r w:rsidR="00EF5C3F">
        <w:rPr>
          <w:szCs w:val="24"/>
        </w:rPr>
        <w:t>Podrobná</w:t>
      </w:r>
      <w:r w:rsidR="00740302" w:rsidRPr="00096B98">
        <w:rPr>
          <w:szCs w:val="24"/>
        </w:rPr>
        <w:t xml:space="preserve"> specifikace osobní</w:t>
      </w:r>
      <w:r w:rsidR="00157E95">
        <w:rPr>
          <w:szCs w:val="24"/>
        </w:rPr>
        <w:t>ho</w:t>
      </w:r>
      <w:r w:rsidR="00740302" w:rsidRPr="00096B98">
        <w:rPr>
          <w:szCs w:val="24"/>
        </w:rPr>
        <w:t xml:space="preserve"> vozidl</w:t>
      </w:r>
      <w:r w:rsidR="00157E95">
        <w:rPr>
          <w:szCs w:val="24"/>
        </w:rPr>
        <w:t>a</w:t>
      </w:r>
    </w:p>
    <w:p w14:paraId="53204C12" w14:textId="77777777" w:rsidR="003561EC" w:rsidRPr="003561EC" w:rsidRDefault="003561EC" w:rsidP="003561EC">
      <w:pPr>
        <w:pStyle w:val="BodyTextIndent31"/>
        <w:keepNext/>
        <w:keepLines/>
        <w:numPr>
          <w:ilvl w:val="12"/>
          <w:numId w:val="0"/>
        </w:numPr>
        <w:overflowPunct/>
        <w:autoSpaceDE/>
        <w:autoSpaceDN/>
        <w:adjustRightInd/>
        <w:spacing w:before="0" w:after="120"/>
        <w:ind w:left="426"/>
        <w:textAlignment w:val="auto"/>
        <w:rPr>
          <w:szCs w:val="24"/>
        </w:rPr>
      </w:pPr>
    </w:p>
    <w:p w14:paraId="0D2EEAA6" w14:textId="43D6E7D8" w:rsidR="00B84E38" w:rsidRDefault="00740302" w:rsidP="00B84E38">
      <w:pPr>
        <w:pStyle w:val="Nadpis6"/>
        <w:jc w:val="left"/>
        <w:rPr>
          <w:szCs w:val="24"/>
        </w:rPr>
      </w:pPr>
      <w:r>
        <w:rPr>
          <w:szCs w:val="24"/>
        </w:rPr>
        <w:t xml:space="preserve">V Praze dne </w:t>
      </w:r>
      <w:r w:rsidR="00D9015F" w:rsidRPr="00D9015F">
        <w:rPr>
          <w:szCs w:val="24"/>
        </w:rPr>
        <w:t xml:space="preserve">  </w:t>
      </w:r>
      <w:r w:rsidR="0055100B">
        <w:rPr>
          <w:szCs w:val="24"/>
        </w:rPr>
        <w:t>21. 11. 2022</w:t>
      </w:r>
      <w:r w:rsidR="00D9015F" w:rsidRPr="00D9015F">
        <w:rPr>
          <w:szCs w:val="24"/>
        </w:rPr>
        <w:t xml:space="preserve">                 </w:t>
      </w:r>
      <w:r w:rsidR="00602E1E">
        <w:rPr>
          <w:szCs w:val="24"/>
        </w:rPr>
        <w:t xml:space="preserve">       </w:t>
      </w:r>
      <w:r w:rsidR="00602E1E">
        <w:rPr>
          <w:szCs w:val="24"/>
        </w:rPr>
        <w:tab/>
      </w:r>
      <w:r w:rsidR="00B84E38">
        <w:rPr>
          <w:szCs w:val="24"/>
        </w:rPr>
        <w:t>V Praze dne</w:t>
      </w:r>
      <w:r w:rsidR="0055100B">
        <w:rPr>
          <w:szCs w:val="24"/>
        </w:rPr>
        <w:t xml:space="preserve"> 29. 11. 2022</w:t>
      </w:r>
    </w:p>
    <w:p w14:paraId="1292F9CA" w14:textId="42CB52A9" w:rsidR="00D9015F" w:rsidRPr="00D9015F" w:rsidRDefault="00D9015F" w:rsidP="00B84E38">
      <w:pPr>
        <w:pStyle w:val="Nadpis6"/>
        <w:jc w:val="left"/>
        <w:rPr>
          <w:b/>
          <w:i/>
          <w:szCs w:val="24"/>
        </w:rPr>
      </w:pPr>
      <w:r w:rsidRPr="00D9015F">
        <w:rPr>
          <w:szCs w:val="24"/>
        </w:rPr>
        <w:tab/>
      </w:r>
    </w:p>
    <w:p w14:paraId="2B856744" w14:textId="77777777" w:rsidR="00D9015F" w:rsidRPr="00D9015F" w:rsidRDefault="00D9015F" w:rsidP="00485C91">
      <w:pPr>
        <w:pStyle w:val="Nadpis4"/>
        <w:spacing w:before="0" w:line="20" w:lineRule="atLeast"/>
        <w:rPr>
          <w:rFonts w:ascii="Times New Roman" w:hAnsi="Times New Roman" w:cs="Times New Roman"/>
          <w:b w:val="0"/>
          <w:i w:val="0"/>
          <w:color w:val="auto"/>
          <w:sz w:val="24"/>
          <w:szCs w:val="24"/>
        </w:rPr>
      </w:pPr>
      <w:r w:rsidRPr="00D9015F">
        <w:rPr>
          <w:rFonts w:ascii="Times New Roman" w:hAnsi="Times New Roman" w:cs="Times New Roman"/>
          <w:b w:val="0"/>
          <w:i w:val="0"/>
          <w:color w:val="auto"/>
          <w:sz w:val="24"/>
          <w:szCs w:val="24"/>
        </w:rPr>
        <w:tab/>
      </w:r>
    </w:p>
    <w:p w14:paraId="37D76DFA" w14:textId="77777777" w:rsidR="00D9015F" w:rsidRPr="00413E39" w:rsidRDefault="00740302" w:rsidP="00485C91">
      <w:pPr>
        <w:pStyle w:val="Nadpis4"/>
        <w:spacing w:before="0" w:line="20" w:lineRule="atLeast"/>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Za kupujícího</w:t>
      </w:r>
      <w:r w:rsidR="00D9015F" w:rsidRPr="00D9015F">
        <w:rPr>
          <w:rFonts w:ascii="Times New Roman" w:hAnsi="Times New Roman" w:cs="Times New Roman"/>
          <w:b w:val="0"/>
          <w:i w:val="0"/>
          <w:color w:val="auto"/>
          <w:sz w:val="24"/>
          <w:szCs w:val="24"/>
        </w:rPr>
        <w:t xml:space="preserve">:                                       </w:t>
      </w:r>
      <w:r w:rsidR="00602E1E">
        <w:rPr>
          <w:rFonts w:ascii="Times New Roman" w:hAnsi="Times New Roman" w:cs="Times New Roman"/>
          <w:b w:val="0"/>
          <w:i w:val="0"/>
          <w:color w:val="auto"/>
          <w:sz w:val="24"/>
          <w:szCs w:val="24"/>
        </w:rPr>
        <w:t xml:space="preserve">                      </w:t>
      </w:r>
      <w:r w:rsidR="00D9015F" w:rsidRPr="00D9015F">
        <w:rPr>
          <w:rFonts w:ascii="Times New Roman" w:hAnsi="Times New Roman" w:cs="Times New Roman"/>
          <w:b w:val="0"/>
          <w:i w:val="0"/>
          <w:color w:val="auto"/>
          <w:sz w:val="24"/>
          <w:szCs w:val="24"/>
        </w:rPr>
        <w:t xml:space="preserve">Za </w:t>
      </w:r>
      <w:r>
        <w:rPr>
          <w:rFonts w:ascii="Times New Roman" w:hAnsi="Times New Roman" w:cs="Times New Roman"/>
          <w:b w:val="0"/>
          <w:i w:val="0"/>
          <w:color w:val="auto"/>
          <w:sz w:val="24"/>
          <w:szCs w:val="24"/>
        </w:rPr>
        <w:t>prodávajícího</w:t>
      </w:r>
      <w:r w:rsidR="00D9015F" w:rsidRPr="00D9015F">
        <w:rPr>
          <w:rFonts w:ascii="Times New Roman" w:hAnsi="Times New Roman" w:cs="Times New Roman"/>
          <w:b w:val="0"/>
          <w:i w:val="0"/>
          <w:color w:val="auto"/>
          <w:sz w:val="24"/>
          <w:szCs w:val="24"/>
        </w:rPr>
        <w:t>:</w:t>
      </w:r>
      <w:r w:rsidR="00413E39">
        <w:rPr>
          <w:rFonts w:ascii="Times New Roman" w:hAnsi="Times New Roman" w:cs="Times New Roman"/>
          <w:b w:val="0"/>
          <w:i w:val="0"/>
          <w:color w:val="auto"/>
          <w:sz w:val="24"/>
          <w:szCs w:val="24"/>
        </w:rPr>
        <w:tab/>
      </w:r>
    </w:p>
    <w:p w14:paraId="5EA2D43A" w14:textId="77777777" w:rsidR="00D9015F" w:rsidRDefault="00D9015F" w:rsidP="00485C91">
      <w:pPr>
        <w:keepNext/>
        <w:keepLines/>
        <w:spacing w:line="20" w:lineRule="atLeast"/>
        <w:rPr>
          <w:sz w:val="24"/>
          <w:szCs w:val="24"/>
        </w:rPr>
      </w:pPr>
    </w:p>
    <w:p w14:paraId="48F139E9" w14:textId="77777777" w:rsidR="005F1904" w:rsidRPr="00BF1A10" w:rsidRDefault="005F1904" w:rsidP="00485C91">
      <w:pPr>
        <w:keepNext/>
        <w:keepLines/>
        <w:spacing w:line="20" w:lineRule="atLeast"/>
        <w:rPr>
          <w:sz w:val="24"/>
          <w:szCs w:val="24"/>
        </w:rPr>
      </w:pPr>
    </w:p>
    <w:p w14:paraId="69477523" w14:textId="77777777" w:rsidR="00D9015F" w:rsidRPr="00D9015F" w:rsidRDefault="00D9015F" w:rsidP="00485C91">
      <w:pPr>
        <w:keepNext/>
        <w:keepLines/>
        <w:spacing w:line="20" w:lineRule="atLeast"/>
        <w:jc w:val="both"/>
        <w:rPr>
          <w:sz w:val="24"/>
          <w:szCs w:val="24"/>
        </w:rPr>
      </w:pPr>
      <w:r w:rsidRPr="00D9015F">
        <w:rPr>
          <w:sz w:val="24"/>
          <w:szCs w:val="24"/>
        </w:rPr>
        <w:t xml:space="preserve">________________________    </w:t>
      </w:r>
      <w:r w:rsidR="00602E1E">
        <w:rPr>
          <w:sz w:val="24"/>
          <w:szCs w:val="24"/>
        </w:rPr>
        <w:t xml:space="preserve">                             </w:t>
      </w:r>
      <w:r w:rsidRPr="00D9015F">
        <w:rPr>
          <w:sz w:val="24"/>
          <w:szCs w:val="24"/>
        </w:rPr>
        <w:t>________________________</w:t>
      </w:r>
    </w:p>
    <w:p w14:paraId="7565A337" w14:textId="280145B2" w:rsidR="00485C91" w:rsidRPr="00BF1A10" w:rsidRDefault="00D9015F" w:rsidP="00485C91">
      <w:pPr>
        <w:pStyle w:val="Nadpis6"/>
        <w:jc w:val="left"/>
        <w:rPr>
          <w:szCs w:val="24"/>
        </w:rPr>
      </w:pPr>
      <w:r w:rsidRPr="00BF1A10">
        <w:rPr>
          <w:szCs w:val="24"/>
        </w:rPr>
        <w:t xml:space="preserve">Hlavní město Praha                                          </w:t>
      </w:r>
      <w:r w:rsidR="00D64A0F" w:rsidRPr="00BF1A10">
        <w:rPr>
          <w:szCs w:val="24"/>
        </w:rPr>
        <w:t xml:space="preserve">          </w:t>
      </w:r>
      <w:r w:rsidR="00634D9C" w:rsidRPr="00BF1A10">
        <w:rPr>
          <w:szCs w:val="24"/>
        </w:rPr>
        <w:t xml:space="preserve"> </w:t>
      </w:r>
      <w:r w:rsidR="00D64A0F" w:rsidRPr="00BF1A10">
        <w:rPr>
          <w:szCs w:val="24"/>
        </w:rPr>
        <w:t xml:space="preserve">  </w:t>
      </w:r>
      <w:r w:rsidR="00602E1E" w:rsidRPr="00BF1A10">
        <w:rPr>
          <w:szCs w:val="24"/>
        </w:rPr>
        <w:t xml:space="preserve"> </w:t>
      </w:r>
      <w:r w:rsidRPr="00BF1A10">
        <w:rPr>
          <w:szCs w:val="24"/>
        </w:rPr>
        <w:t xml:space="preserve"> </w:t>
      </w:r>
      <w:permStart w:id="554653552" w:edGrp="everyone"/>
      <w:r w:rsidR="00732C03">
        <w:rPr>
          <w:szCs w:val="24"/>
        </w:rPr>
        <w:t xml:space="preserve"> </w:t>
      </w:r>
      <w:r w:rsidR="00B84E38" w:rsidRPr="00B84E38">
        <w:rPr>
          <w:szCs w:val="24"/>
        </w:rPr>
        <w:t>AUTO STYL a.s.</w:t>
      </w:r>
    </w:p>
    <w:permEnd w:id="554653552"/>
    <w:p w14:paraId="57337D93" w14:textId="6A040FC2" w:rsidR="00BF1A10" w:rsidRPr="00BF1A10" w:rsidRDefault="00D64A0F" w:rsidP="00BF1A10">
      <w:pPr>
        <w:pStyle w:val="Nadpis8"/>
        <w:spacing w:before="0" w:line="20" w:lineRule="atLeast"/>
        <w:rPr>
          <w:rFonts w:ascii="Times New Roman" w:hAnsi="Times New Roman" w:cs="Times New Roman"/>
          <w:color w:val="auto"/>
          <w:sz w:val="24"/>
          <w:szCs w:val="24"/>
        </w:rPr>
      </w:pPr>
      <w:r w:rsidRPr="00BF1A10">
        <w:rPr>
          <w:rFonts w:ascii="Times New Roman" w:hAnsi="Times New Roman" w:cs="Times New Roman"/>
          <w:color w:val="auto"/>
          <w:sz w:val="24"/>
          <w:szCs w:val="24"/>
        </w:rPr>
        <w:t xml:space="preserve">Ing. </w:t>
      </w:r>
      <w:r w:rsidR="00D404CD">
        <w:rPr>
          <w:rFonts w:ascii="Times New Roman" w:hAnsi="Times New Roman" w:cs="Times New Roman"/>
          <w:color w:val="auto"/>
          <w:sz w:val="24"/>
          <w:szCs w:val="24"/>
        </w:rPr>
        <w:t>Lukáš Stránský</w:t>
      </w:r>
      <w:r w:rsidR="00BF1A10" w:rsidRPr="00BF1A10">
        <w:rPr>
          <w:rFonts w:ascii="Times New Roman" w:hAnsi="Times New Roman" w:cs="Times New Roman"/>
          <w:color w:val="auto"/>
          <w:sz w:val="24"/>
          <w:szCs w:val="24"/>
        </w:rPr>
        <w:tab/>
      </w:r>
      <w:r w:rsidR="00BF1A10" w:rsidRPr="00BF1A10">
        <w:rPr>
          <w:rFonts w:ascii="Times New Roman" w:hAnsi="Times New Roman" w:cs="Times New Roman"/>
          <w:color w:val="auto"/>
          <w:sz w:val="24"/>
          <w:szCs w:val="24"/>
        </w:rPr>
        <w:tab/>
      </w:r>
      <w:r w:rsidR="00BF1A10" w:rsidRPr="00BF1A10">
        <w:rPr>
          <w:rFonts w:ascii="Times New Roman" w:hAnsi="Times New Roman" w:cs="Times New Roman"/>
          <w:color w:val="auto"/>
          <w:sz w:val="24"/>
          <w:szCs w:val="24"/>
        </w:rPr>
        <w:tab/>
        <w:t xml:space="preserve">                   </w:t>
      </w:r>
      <w:r w:rsidR="00B84E38">
        <w:rPr>
          <w:rFonts w:ascii="Times New Roman" w:hAnsi="Times New Roman" w:cs="Times New Roman"/>
          <w:color w:val="auto"/>
          <w:sz w:val="24"/>
          <w:szCs w:val="24"/>
        </w:rPr>
        <w:tab/>
        <w:t xml:space="preserve">         </w:t>
      </w:r>
      <w:r w:rsidR="00955C8A">
        <w:rPr>
          <w:rFonts w:ascii="Times New Roman" w:hAnsi="Times New Roman" w:cs="Times New Roman"/>
          <w:color w:val="auto"/>
          <w:sz w:val="24"/>
          <w:szCs w:val="24"/>
        </w:rPr>
        <w:t>*************</w:t>
      </w:r>
    </w:p>
    <w:p w14:paraId="62A17566" w14:textId="5A1126F0" w:rsidR="0057035A" w:rsidRPr="00BF1A10" w:rsidRDefault="00D404CD" w:rsidP="00BF1A10">
      <w:pPr>
        <w:pStyle w:val="Nadpis8"/>
        <w:spacing w:before="0" w:line="2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pověřený řízením </w:t>
      </w:r>
      <w:r w:rsidR="005F1904" w:rsidRPr="00BF1A10">
        <w:rPr>
          <w:rFonts w:ascii="Times New Roman" w:hAnsi="Times New Roman" w:cs="Times New Roman"/>
          <w:color w:val="auto"/>
          <w:sz w:val="24"/>
          <w:szCs w:val="24"/>
        </w:rPr>
        <w:t>odboru služeb</w:t>
      </w:r>
      <w:r w:rsidR="00D64A0F" w:rsidRPr="00BF1A10">
        <w:rPr>
          <w:rFonts w:ascii="Times New Roman" w:hAnsi="Times New Roman" w:cs="Times New Roman"/>
          <w:color w:val="auto"/>
          <w:sz w:val="24"/>
          <w:szCs w:val="24"/>
        </w:rPr>
        <w:tab/>
      </w:r>
      <w:r w:rsidR="00B84E38">
        <w:rPr>
          <w:rFonts w:ascii="Times New Roman" w:hAnsi="Times New Roman" w:cs="Times New Roman"/>
          <w:color w:val="auto"/>
          <w:sz w:val="24"/>
          <w:szCs w:val="24"/>
        </w:rPr>
        <w:tab/>
      </w:r>
      <w:r w:rsidR="00B84E38">
        <w:rPr>
          <w:rFonts w:ascii="Times New Roman" w:hAnsi="Times New Roman" w:cs="Times New Roman"/>
          <w:color w:val="auto"/>
          <w:sz w:val="24"/>
          <w:szCs w:val="24"/>
        </w:rPr>
        <w:tab/>
      </w:r>
      <w:r w:rsidR="00B84E38">
        <w:rPr>
          <w:rFonts w:ascii="Times New Roman" w:hAnsi="Times New Roman" w:cs="Times New Roman"/>
          <w:color w:val="auto"/>
          <w:sz w:val="24"/>
          <w:szCs w:val="24"/>
        </w:rPr>
        <w:tab/>
        <w:t>prokurista</w:t>
      </w:r>
      <w:r w:rsidR="00BF1A10">
        <w:rPr>
          <w:rFonts w:ascii="Times New Roman" w:hAnsi="Times New Roman" w:cs="Times New Roman"/>
          <w:color w:val="auto"/>
          <w:sz w:val="24"/>
          <w:szCs w:val="24"/>
        </w:rPr>
        <w:tab/>
      </w:r>
      <w:r w:rsidR="00BF1A10">
        <w:rPr>
          <w:rFonts w:ascii="Times New Roman" w:hAnsi="Times New Roman" w:cs="Times New Roman"/>
          <w:color w:val="auto"/>
          <w:sz w:val="24"/>
          <w:szCs w:val="24"/>
        </w:rPr>
        <w:tab/>
      </w:r>
      <w:r w:rsidR="00BF1A10">
        <w:rPr>
          <w:rFonts w:ascii="Times New Roman" w:hAnsi="Times New Roman" w:cs="Times New Roman"/>
          <w:color w:val="auto"/>
          <w:sz w:val="24"/>
          <w:szCs w:val="24"/>
        </w:rPr>
        <w:tab/>
        <w:t xml:space="preserve">     </w:t>
      </w:r>
      <w:r w:rsidR="005F1904" w:rsidRPr="00BF1A10">
        <w:rPr>
          <w:rFonts w:ascii="Times New Roman" w:hAnsi="Times New Roman" w:cs="Times New Roman"/>
          <w:color w:val="auto"/>
          <w:sz w:val="24"/>
          <w:szCs w:val="24"/>
        </w:rPr>
        <w:t>Magistrátu hl. m. Prahy</w:t>
      </w:r>
    </w:p>
    <w:sectPr w:rsidR="0057035A" w:rsidRPr="00BF1A10" w:rsidSect="00C07B6D">
      <w:footerReference w:type="default" r:id="rId9"/>
      <w:headerReference w:type="first" r:id="rId10"/>
      <w:pgSz w:w="11906" w:h="16838"/>
      <w:pgMar w:top="1418"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D7DFD" w14:textId="77777777" w:rsidR="003325AA" w:rsidRDefault="003325AA" w:rsidP="00D362ED">
      <w:r>
        <w:separator/>
      </w:r>
    </w:p>
  </w:endnote>
  <w:endnote w:type="continuationSeparator" w:id="0">
    <w:p w14:paraId="6E215A67" w14:textId="77777777" w:rsidR="003325AA" w:rsidRDefault="003325AA" w:rsidP="00D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205613"/>
      <w:docPartObj>
        <w:docPartGallery w:val="Page Numbers (Bottom of Page)"/>
        <w:docPartUnique/>
      </w:docPartObj>
    </w:sdtPr>
    <w:sdtEndPr/>
    <w:sdtContent>
      <w:p w14:paraId="6521588E" w14:textId="77777777" w:rsidR="00D362ED" w:rsidRDefault="00D362ED">
        <w:pPr>
          <w:pStyle w:val="Zpat"/>
          <w:jc w:val="center"/>
        </w:pPr>
        <w:r>
          <w:fldChar w:fldCharType="begin"/>
        </w:r>
        <w:r>
          <w:instrText>PAGE   \* MERGEFORMAT</w:instrText>
        </w:r>
        <w:r>
          <w:fldChar w:fldCharType="separate"/>
        </w:r>
        <w:r w:rsidR="00325C38">
          <w:rPr>
            <w:noProof/>
          </w:rPr>
          <w:t>5</w:t>
        </w:r>
        <w:r>
          <w:fldChar w:fldCharType="end"/>
        </w:r>
      </w:p>
    </w:sdtContent>
  </w:sdt>
  <w:p w14:paraId="4B4F3227" w14:textId="77777777" w:rsidR="00D362ED" w:rsidRDefault="00D362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8D070" w14:textId="77777777" w:rsidR="003325AA" w:rsidRDefault="003325AA" w:rsidP="00D362ED">
      <w:r>
        <w:separator/>
      </w:r>
    </w:p>
  </w:footnote>
  <w:footnote w:type="continuationSeparator" w:id="0">
    <w:p w14:paraId="3FB9825B" w14:textId="77777777" w:rsidR="003325AA" w:rsidRDefault="003325AA" w:rsidP="00D3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45A4" w14:textId="4B8953E9" w:rsidR="000215CC" w:rsidRPr="00B84E38" w:rsidRDefault="00B84E38" w:rsidP="000215CC">
    <w:pPr>
      <w:pStyle w:val="Zhlav"/>
      <w:jc w:val="right"/>
      <w:rPr>
        <w:bCs/>
        <w:sz w:val="24"/>
      </w:rPr>
    </w:pPr>
    <w:r w:rsidRPr="00B84E38">
      <w:rPr>
        <w:bCs/>
        <w:sz w:val="24"/>
      </w:rPr>
      <w:t>MHMPP04U9OV3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436"/>
    <w:multiLevelType w:val="hybridMultilevel"/>
    <w:tmpl w:val="E6ECA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A1837"/>
    <w:multiLevelType w:val="hybridMultilevel"/>
    <w:tmpl w:val="3FF4EA26"/>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C243EC"/>
    <w:multiLevelType w:val="hybridMultilevel"/>
    <w:tmpl w:val="F162ED52"/>
    <w:lvl w:ilvl="0" w:tplc="420E6C2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428"/>
        </w:tabs>
        <w:ind w:left="1428" w:hanging="360"/>
      </w:pPr>
      <w:rPr>
        <w:rFonts w:ascii="Courier New" w:hAnsi="Courier New" w:hint="default"/>
      </w:rPr>
    </w:lvl>
    <w:lvl w:ilvl="2" w:tplc="04050005" w:tentative="1">
      <w:start w:val="1"/>
      <w:numFmt w:val="bullet"/>
      <w:lvlText w:val=""/>
      <w:lvlJc w:val="left"/>
      <w:pPr>
        <w:tabs>
          <w:tab w:val="num" w:pos="2148"/>
        </w:tabs>
        <w:ind w:left="2148" w:hanging="360"/>
      </w:pPr>
      <w:rPr>
        <w:rFonts w:ascii="Wingdings" w:hAnsi="Wingdings" w:hint="default"/>
      </w:rPr>
    </w:lvl>
    <w:lvl w:ilvl="3" w:tplc="04050001" w:tentative="1">
      <w:start w:val="1"/>
      <w:numFmt w:val="bullet"/>
      <w:lvlText w:val=""/>
      <w:lvlJc w:val="left"/>
      <w:pPr>
        <w:tabs>
          <w:tab w:val="num" w:pos="2868"/>
        </w:tabs>
        <w:ind w:left="2868" w:hanging="360"/>
      </w:pPr>
      <w:rPr>
        <w:rFonts w:ascii="Symbol" w:hAnsi="Symbol" w:hint="default"/>
      </w:rPr>
    </w:lvl>
    <w:lvl w:ilvl="4" w:tplc="04050003" w:tentative="1">
      <w:start w:val="1"/>
      <w:numFmt w:val="bullet"/>
      <w:lvlText w:val="o"/>
      <w:lvlJc w:val="left"/>
      <w:pPr>
        <w:tabs>
          <w:tab w:val="num" w:pos="3588"/>
        </w:tabs>
        <w:ind w:left="3588" w:hanging="360"/>
      </w:pPr>
      <w:rPr>
        <w:rFonts w:ascii="Courier New" w:hAnsi="Courier New" w:hint="default"/>
      </w:rPr>
    </w:lvl>
    <w:lvl w:ilvl="5" w:tplc="04050005" w:tentative="1">
      <w:start w:val="1"/>
      <w:numFmt w:val="bullet"/>
      <w:lvlText w:val=""/>
      <w:lvlJc w:val="left"/>
      <w:pPr>
        <w:tabs>
          <w:tab w:val="num" w:pos="4308"/>
        </w:tabs>
        <w:ind w:left="4308" w:hanging="360"/>
      </w:pPr>
      <w:rPr>
        <w:rFonts w:ascii="Wingdings" w:hAnsi="Wingdings" w:hint="default"/>
      </w:rPr>
    </w:lvl>
    <w:lvl w:ilvl="6" w:tplc="04050001" w:tentative="1">
      <w:start w:val="1"/>
      <w:numFmt w:val="bullet"/>
      <w:lvlText w:val=""/>
      <w:lvlJc w:val="left"/>
      <w:pPr>
        <w:tabs>
          <w:tab w:val="num" w:pos="5028"/>
        </w:tabs>
        <w:ind w:left="5028" w:hanging="360"/>
      </w:pPr>
      <w:rPr>
        <w:rFonts w:ascii="Symbol" w:hAnsi="Symbol" w:hint="default"/>
      </w:rPr>
    </w:lvl>
    <w:lvl w:ilvl="7" w:tplc="04050003" w:tentative="1">
      <w:start w:val="1"/>
      <w:numFmt w:val="bullet"/>
      <w:lvlText w:val="o"/>
      <w:lvlJc w:val="left"/>
      <w:pPr>
        <w:tabs>
          <w:tab w:val="num" w:pos="5748"/>
        </w:tabs>
        <w:ind w:left="5748" w:hanging="360"/>
      </w:pPr>
      <w:rPr>
        <w:rFonts w:ascii="Courier New" w:hAnsi="Courier New" w:hint="default"/>
      </w:rPr>
    </w:lvl>
    <w:lvl w:ilvl="8" w:tplc="0405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06121AD7"/>
    <w:multiLevelType w:val="hybridMultilevel"/>
    <w:tmpl w:val="C686AED2"/>
    <w:lvl w:ilvl="0" w:tplc="84F632F8">
      <w:start w:val="9"/>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4" w15:restartNumberingAfterBreak="0">
    <w:nsid w:val="0E73750A"/>
    <w:multiLevelType w:val="hybridMultilevel"/>
    <w:tmpl w:val="17CC6B9E"/>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A30F6"/>
    <w:multiLevelType w:val="singleLevel"/>
    <w:tmpl w:val="1D629B42"/>
    <w:lvl w:ilvl="0">
      <w:start w:val="7"/>
      <w:numFmt w:val="decimal"/>
      <w:lvlText w:val="%1."/>
      <w:legacy w:legacy="1" w:legacySpace="0" w:legacyIndent="283"/>
      <w:lvlJc w:val="left"/>
      <w:pPr>
        <w:ind w:left="283" w:hanging="283"/>
      </w:pPr>
    </w:lvl>
  </w:abstractNum>
  <w:abstractNum w:abstractNumId="6" w15:restartNumberingAfterBreak="0">
    <w:nsid w:val="11325B36"/>
    <w:multiLevelType w:val="hybridMultilevel"/>
    <w:tmpl w:val="9624687C"/>
    <w:lvl w:ilvl="0" w:tplc="67520A50">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F63DDF"/>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8" w15:restartNumberingAfterBreak="0">
    <w:nsid w:val="12E04F2A"/>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9" w15:restartNumberingAfterBreak="0">
    <w:nsid w:val="14A82EFA"/>
    <w:multiLevelType w:val="hybridMultilevel"/>
    <w:tmpl w:val="D0CE1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BB7619"/>
    <w:multiLevelType w:val="hybridMultilevel"/>
    <w:tmpl w:val="C1D0BD68"/>
    <w:lvl w:ilvl="0" w:tplc="0405000F">
      <w:start w:val="1"/>
      <w:numFmt w:val="decimal"/>
      <w:lvlText w:val="%1."/>
      <w:lvlJc w:val="left"/>
      <w:pPr>
        <w:ind w:left="1108" w:hanging="360"/>
      </w:pPr>
    </w:lvl>
    <w:lvl w:ilvl="1" w:tplc="04050019" w:tentative="1">
      <w:start w:val="1"/>
      <w:numFmt w:val="lowerLetter"/>
      <w:lvlText w:val="%2."/>
      <w:lvlJc w:val="left"/>
      <w:pPr>
        <w:ind w:left="1828" w:hanging="360"/>
      </w:pPr>
    </w:lvl>
    <w:lvl w:ilvl="2" w:tplc="0405001B" w:tentative="1">
      <w:start w:val="1"/>
      <w:numFmt w:val="lowerRoman"/>
      <w:lvlText w:val="%3."/>
      <w:lvlJc w:val="right"/>
      <w:pPr>
        <w:ind w:left="2548" w:hanging="180"/>
      </w:pPr>
    </w:lvl>
    <w:lvl w:ilvl="3" w:tplc="0405000F" w:tentative="1">
      <w:start w:val="1"/>
      <w:numFmt w:val="decimal"/>
      <w:lvlText w:val="%4."/>
      <w:lvlJc w:val="left"/>
      <w:pPr>
        <w:ind w:left="3268" w:hanging="360"/>
      </w:pPr>
    </w:lvl>
    <w:lvl w:ilvl="4" w:tplc="04050019" w:tentative="1">
      <w:start w:val="1"/>
      <w:numFmt w:val="lowerLetter"/>
      <w:lvlText w:val="%5."/>
      <w:lvlJc w:val="left"/>
      <w:pPr>
        <w:ind w:left="3988" w:hanging="360"/>
      </w:pPr>
    </w:lvl>
    <w:lvl w:ilvl="5" w:tplc="0405001B" w:tentative="1">
      <w:start w:val="1"/>
      <w:numFmt w:val="lowerRoman"/>
      <w:lvlText w:val="%6."/>
      <w:lvlJc w:val="right"/>
      <w:pPr>
        <w:ind w:left="4708" w:hanging="180"/>
      </w:pPr>
    </w:lvl>
    <w:lvl w:ilvl="6" w:tplc="0405000F" w:tentative="1">
      <w:start w:val="1"/>
      <w:numFmt w:val="decimal"/>
      <w:lvlText w:val="%7."/>
      <w:lvlJc w:val="left"/>
      <w:pPr>
        <w:ind w:left="5428" w:hanging="360"/>
      </w:pPr>
    </w:lvl>
    <w:lvl w:ilvl="7" w:tplc="04050019" w:tentative="1">
      <w:start w:val="1"/>
      <w:numFmt w:val="lowerLetter"/>
      <w:lvlText w:val="%8."/>
      <w:lvlJc w:val="left"/>
      <w:pPr>
        <w:ind w:left="6148" w:hanging="360"/>
      </w:pPr>
    </w:lvl>
    <w:lvl w:ilvl="8" w:tplc="0405001B" w:tentative="1">
      <w:start w:val="1"/>
      <w:numFmt w:val="lowerRoman"/>
      <w:lvlText w:val="%9."/>
      <w:lvlJc w:val="right"/>
      <w:pPr>
        <w:ind w:left="6868" w:hanging="180"/>
      </w:pPr>
    </w:lvl>
  </w:abstractNum>
  <w:abstractNum w:abstractNumId="11" w15:restartNumberingAfterBreak="0">
    <w:nsid w:val="18286DB1"/>
    <w:multiLevelType w:val="hybridMultilevel"/>
    <w:tmpl w:val="E40C3DB4"/>
    <w:lvl w:ilvl="0" w:tplc="78E692E6">
      <w:start w:val="5"/>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2" w15:restartNumberingAfterBreak="0">
    <w:nsid w:val="19725C3C"/>
    <w:multiLevelType w:val="hybridMultilevel"/>
    <w:tmpl w:val="4A26ED48"/>
    <w:lvl w:ilvl="0" w:tplc="C42C5570">
      <w:start w:val="1"/>
      <w:numFmt w:val="none"/>
      <w:lvlText w:val="-"/>
      <w:legacy w:legacy="1" w:legacySpace="0" w:legacyIndent="283"/>
      <w:lvlJc w:val="left"/>
      <w:pPr>
        <w:ind w:left="991" w:hanging="283"/>
      </w:pPr>
      <w:rPr>
        <w:rFonts w:ascii="Arial" w:hAnsi="Arial" w:cs="Arial"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3" w15:restartNumberingAfterBreak="0">
    <w:nsid w:val="1BEE3907"/>
    <w:multiLevelType w:val="singleLevel"/>
    <w:tmpl w:val="C42C5570"/>
    <w:lvl w:ilvl="0">
      <w:start w:val="1"/>
      <w:numFmt w:val="none"/>
      <w:lvlText w:val="-"/>
      <w:legacy w:legacy="1" w:legacySpace="0" w:legacyIndent="283"/>
      <w:lvlJc w:val="left"/>
      <w:pPr>
        <w:ind w:left="709" w:hanging="283"/>
      </w:pPr>
      <w:rPr>
        <w:rFonts w:ascii="Arial" w:hAnsi="Arial" w:cs="Arial" w:hint="default"/>
      </w:rPr>
    </w:lvl>
  </w:abstractNum>
  <w:abstractNum w:abstractNumId="14" w15:restartNumberingAfterBreak="0">
    <w:nsid w:val="1F535C91"/>
    <w:multiLevelType w:val="hybridMultilevel"/>
    <w:tmpl w:val="8C005670"/>
    <w:lvl w:ilvl="0" w:tplc="2EEEACAA">
      <w:start w:val="1"/>
      <w:numFmt w:val="decimal"/>
      <w:lvlText w:val="%1."/>
      <w:lvlJc w:val="left"/>
      <w:pPr>
        <w:ind w:left="3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90729C"/>
    <w:multiLevelType w:val="hybridMultilevel"/>
    <w:tmpl w:val="59B26AF8"/>
    <w:lvl w:ilvl="0" w:tplc="E6501FA8">
      <w:start w:val="1"/>
      <w:numFmt w:val="decimal"/>
      <w:lvlText w:val="%1."/>
      <w:lvlJc w:val="left"/>
      <w:pPr>
        <w:tabs>
          <w:tab w:val="num" w:pos="360"/>
        </w:tabs>
        <w:ind w:left="283" w:hanging="283"/>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127540"/>
    <w:multiLevelType w:val="hybridMultilevel"/>
    <w:tmpl w:val="909AE5A2"/>
    <w:lvl w:ilvl="0" w:tplc="9F32F0C6">
      <w:start w:val="3"/>
      <w:numFmt w:val="decimal"/>
      <w:lvlText w:val="%1."/>
      <w:lvlJc w:val="left"/>
      <w:pPr>
        <w:tabs>
          <w:tab w:val="num" w:pos="388"/>
        </w:tabs>
        <w:ind w:left="388" w:hanging="360"/>
      </w:pPr>
      <w:rPr>
        <w:rFonts w:hint="default"/>
      </w:rPr>
    </w:lvl>
    <w:lvl w:ilvl="1" w:tplc="04050019" w:tentative="1">
      <w:start w:val="1"/>
      <w:numFmt w:val="lowerLetter"/>
      <w:lvlText w:val="%2."/>
      <w:lvlJc w:val="left"/>
      <w:pPr>
        <w:tabs>
          <w:tab w:val="num" w:pos="1108"/>
        </w:tabs>
        <w:ind w:left="1108" w:hanging="360"/>
      </w:pPr>
    </w:lvl>
    <w:lvl w:ilvl="2" w:tplc="0405001B" w:tentative="1">
      <w:start w:val="1"/>
      <w:numFmt w:val="lowerRoman"/>
      <w:lvlText w:val="%3."/>
      <w:lvlJc w:val="right"/>
      <w:pPr>
        <w:tabs>
          <w:tab w:val="num" w:pos="1828"/>
        </w:tabs>
        <w:ind w:left="1828" w:hanging="180"/>
      </w:pPr>
    </w:lvl>
    <w:lvl w:ilvl="3" w:tplc="0405000F" w:tentative="1">
      <w:start w:val="1"/>
      <w:numFmt w:val="decimal"/>
      <w:lvlText w:val="%4."/>
      <w:lvlJc w:val="left"/>
      <w:pPr>
        <w:tabs>
          <w:tab w:val="num" w:pos="2548"/>
        </w:tabs>
        <w:ind w:left="2548" w:hanging="360"/>
      </w:pPr>
    </w:lvl>
    <w:lvl w:ilvl="4" w:tplc="04050019" w:tentative="1">
      <w:start w:val="1"/>
      <w:numFmt w:val="lowerLetter"/>
      <w:lvlText w:val="%5."/>
      <w:lvlJc w:val="left"/>
      <w:pPr>
        <w:tabs>
          <w:tab w:val="num" w:pos="3268"/>
        </w:tabs>
        <w:ind w:left="3268" w:hanging="360"/>
      </w:pPr>
    </w:lvl>
    <w:lvl w:ilvl="5" w:tplc="0405001B" w:tentative="1">
      <w:start w:val="1"/>
      <w:numFmt w:val="lowerRoman"/>
      <w:lvlText w:val="%6."/>
      <w:lvlJc w:val="right"/>
      <w:pPr>
        <w:tabs>
          <w:tab w:val="num" w:pos="3988"/>
        </w:tabs>
        <w:ind w:left="3988" w:hanging="180"/>
      </w:pPr>
    </w:lvl>
    <w:lvl w:ilvl="6" w:tplc="0405000F" w:tentative="1">
      <w:start w:val="1"/>
      <w:numFmt w:val="decimal"/>
      <w:lvlText w:val="%7."/>
      <w:lvlJc w:val="left"/>
      <w:pPr>
        <w:tabs>
          <w:tab w:val="num" w:pos="4708"/>
        </w:tabs>
        <w:ind w:left="4708" w:hanging="360"/>
      </w:pPr>
    </w:lvl>
    <w:lvl w:ilvl="7" w:tplc="04050019" w:tentative="1">
      <w:start w:val="1"/>
      <w:numFmt w:val="lowerLetter"/>
      <w:lvlText w:val="%8."/>
      <w:lvlJc w:val="left"/>
      <w:pPr>
        <w:tabs>
          <w:tab w:val="num" w:pos="5428"/>
        </w:tabs>
        <w:ind w:left="5428" w:hanging="360"/>
      </w:pPr>
    </w:lvl>
    <w:lvl w:ilvl="8" w:tplc="0405001B" w:tentative="1">
      <w:start w:val="1"/>
      <w:numFmt w:val="lowerRoman"/>
      <w:lvlText w:val="%9."/>
      <w:lvlJc w:val="right"/>
      <w:pPr>
        <w:tabs>
          <w:tab w:val="num" w:pos="6148"/>
        </w:tabs>
        <w:ind w:left="6148" w:hanging="180"/>
      </w:pPr>
    </w:lvl>
  </w:abstractNum>
  <w:abstractNum w:abstractNumId="17" w15:restartNumberingAfterBreak="0">
    <w:nsid w:val="26281334"/>
    <w:multiLevelType w:val="singleLevel"/>
    <w:tmpl w:val="C946FA46"/>
    <w:lvl w:ilvl="0">
      <w:start w:val="2"/>
      <w:numFmt w:val="decimal"/>
      <w:lvlText w:val="%1. "/>
      <w:legacy w:legacy="1" w:legacySpace="0" w:legacyIndent="283"/>
      <w:lvlJc w:val="left"/>
      <w:pPr>
        <w:ind w:left="567" w:hanging="283"/>
      </w:pPr>
      <w:rPr>
        <w:b w:val="0"/>
        <w:i w:val="0"/>
        <w:sz w:val="24"/>
      </w:rPr>
    </w:lvl>
  </w:abstractNum>
  <w:abstractNum w:abstractNumId="18" w15:restartNumberingAfterBreak="0">
    <w:nsid w:val="274E1CC5"/>
    <w:multiLevelType w:val="hybridMultilevel"/>
    <w:tmpl w:val="40D6CFA0"/>
    <w:lvl w:ilvl="0" w:tplc="0930C9B8">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9" w15:restartNumberingAfterBreak="0">
    <w:nsid w:val="28ED57EE"/>
    <w:multiLevelType w:val="hybridMultilevel"/>
    <w:tmpl w:val="283E4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4954BB"/>
    <w:multiLevelType w:val="hybridMultilevel"/>
    <w:tmpl w:val="BF5E07B8"/>
    <w:lvl w:ilvl="0" w:tplc="C86C8794">
      <w:start w:val="1"/>
      <w:numFmt w:val="bullet"/>
      <w:lvlText w:val="-"/>
      <w:lvlJc w:val="left"/>
      <w:pPr>
        <w:ind w:left="748" w:hanging="360"/>
      </w:pPr>
      <w:rPr>
        <w:rFonts w:ascii="Times New Roman" w:eastAsia="Times New Roman" w:hAnsi="Times New Roman" w:cs="Times New Roman" w:hint="default"/>
      </w:rPr>
    </w:lvl>
    <w:lvl w:ilvl="1" w:tplc="04050003">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1" w15:restartNumberingAfterBreak="0">
    <w:nsid w:val="2E1358FE"/>
    <w:multiLevelType w:val="hybridMultilevel"/>
    <w:tmpl w:val="8534BB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E5709E6"/>
    <w:multiLevelType w:val="hybridMultilevel"/>
    <w:tmpl w:val="E732F8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1793942"/>
    <w:multiLevelType w:val="hybridMultilevel"/>
    <w:tmpl w:val="EEAA81C8"/>
    <w:lvl w:ilvl="0" w:tplc="420E6C2C">
      <w:start w:val="2"/>
      <w:numFmt w:val="bullet"/>
      <w:lvlText w:val="-"/>
      <w:lvlJc w:val="left"/>
      <w:pPr>
        <w:tabs>
          <w:tab w:val="num" w:pos="861"/>
        </w:tabs>
        <w:ind w:left="861" w:hanging="360"/>
      </w:pPr>
      <w:rPr>
        <w:rFonts w:ascii="Times New Roman" w:eastAsia="Times New Roman" w:hAnsi="Times New Roman" w:cs="Times New Roman" w:hint="default"/>
      </w:rPr>
    </w:lvl>
    <w:lvl w:ilvl="1" w:tplc="420E6C2C">
      <w:start w:val="2"/>
      <w:numFmt w:val="bullet"/>
      <w:lvlText w:val="-"/>
      <w:lvlJc w:val="left"/>
      <w:pPr>
        <w:tabs>
          <w:tab w:val="num" w:pos="1581"/>
        </w:tabs>
        <w:ind w:left="1581" w:hanging="360"/>
      </w:pPr>
      <w:rPr>
        <w:rFonts w:ascii="Times New Roman" w:eastAsia="Times New Roman" w:hAnsi="Times New Roman" w:cs="Times New Roman"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24" w15:restartNumberingAfterBreak="0">
    <w:nsid w:val="3A825C9E"/>
    <w:multiLevelType w:val="hybridMultilevel"/>
    <w:tmpl w:val="E054917E"/>
    <w:lvl w:ilvl="0" w:tplc="2EEEACAA">
      <w:start w:val="1"/>
      <w:numFmt w:val="decimal"/>
      <w:lvlText w:val="%1."/>
      <w:lvlJc w:val="left"/>
      <w:pPr>
        <w:ind w:left="1108"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D5F2C0A"/>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6" w15:restartNumberingAfterBreak="0">
    <w:nsid w:val="468C1991"/>
    <w:multiLevelType w:val="multilevel"/>
    <w:tmpl w:val="AD7631D0"/>
    <w:lvl w:ilvl="0">
      <w:start w:val="3"/>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27" w15:restartNumberingAfterBreak="0">
    <w:nsid w:val="4778090D"/>
    <w:multiLevelType w:val="hybridMultilevel"/>
    <w:tmpl w:val="39E8DB30"/>
    <w:lvl w:ilvl="0" w:tplc="54DE1876">
      <w:start w:val="1"/>
      <w:numFmt w:val="decimal"/>
      <w:lvlText w:val="%1."/>
      <w:lvlJc w:val="left"/>
      <w:pPr>
        <w:ind w:left="388" w:hanging="360"/>
      </w:pPr>
      <w:rPr>
        <w:rFonts w:hint="default"/>
        <w:color w:val="auto"/>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28" w15:restartNumberingAfterBreak="0">
    <w:nsid w:val="49323654"/>
    <w:multiLevelType w:val="hybridMultilevel"/>
    <w:tmpl w:val="74A08FBE"/>
    <w:lvl w:ilvl="0" w:tplc="06C863C0">
      <w:start w:val="1"/>
      <w:numFmt w:val="decimal"/>
      <w:lvlText w:val="%1."/>
      <w:lvlJc w:val="left"/>
      <w:pPr>
        <w:ind w:left="388"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37711F"/>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3">
      <w:start w:val="1"/>
      <w:numFmt w:val="bullet"/>
      <w:lvlText w:val="o"/>
      <w:lvlJc w:val="left"/>
      <w:pPr>
        <w:tabs>
          <w:tab w:val="num" w:pos="1800"/>
        </w:tabs>
        <w:ind w:left="1800" w:hanging="360"/>
      </w:pPr>
      <w:rPr>
        <w:rFonts w:ascii="Courier New" w:hAnsi="Courier Ne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9F00F5"/>
    <w:multiLevelType w:val="hybridMultilevel"/>
    <w:tmpl w:val="ABA45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5A7A35"/>
    <w:multiLevelType w:val="hybridMultilevel"/>
    <w:tmpl w:val="06EE1DEE"/>
    <w:lvl w:ilvl="0" w:tplc="7DEE87D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FD30BF"/>
    <w:multiLevelType w:val="multilevel"/>
    <w:tmpl w:val="3056D8F4"/>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33" w15:restartNumberingAfterBreak="0">
    <w:nsid w:val="611B2309"/>
    <w:multiLevelType w:val="hybridMultilevel"/>
    <w:tmpl w:val="B0B497C4"/>
    <w:lvl w:ilvl="0" w:tplc="DAD2285C">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4" w15:restartNumberingAfterBreak="0">
    <w:nsid w:val="6CA260F0"/>
    <w:multiLevelType w:val="hybridMultilevel"/>
    <w:tmpl w:val="2FB6E5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D5073B8"/>
    <w:multiLevelType w:val="hybridMultilevel"/>
    <w:tmpl w:val="F6CA6D2E"/>
    <w:lvl w:ilvl="0" w:tplc="EB244AE8">
      <w:start w:val="1"/>
      <w:numFmt w:val="decimal"/>
      <w:lvlText w:val="%1."/>
      <w:lvlJc w:val="left"/>
      <w:pPr>
        <w:ind w:left="748" w:hanging="360"/>
      </w:pPr>
      <w:rPr>
        <w:rFonts w:hint="default"/>
        <w:color w:val="auto"/>
        <w:sz w:val="24"/>
      </w:r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36" w15:restartNumberingAfterBreak="0">
    <w:nsid w:val="6E0C10C4"/>
    <w:multiLevelType w:val="hybridMultilevel"/>
    <w:tmpl w:val="3FB42890"/>
    <w:lvl w:ilvl="0" w:tplc="94F62854">
      <w:start w:val="1"/>
      <w:numFmt w:val="decimal"/>
      <w:lvlText w:val="%1."/>
      <w:lvlJc w:val="left"/>
      <w:pPr>
        <w:ind w:left="745" w:hanging="360"/>
      </w:pPr>
      <w:rPr>
        <w:rFonts w:hint="default"/>
        <w:i w:val="0"/>
        <w:sz w:val="24"/>
      </w:r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37"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abstractNum w:abstractNumId="38" w15:restartNumberingAfterBreak="0">
    <w:nsid w:val="7AE2082F"/>
    <w:multiLevelType w:val="multilevel"/>
    <w:tmpl w:val="63ECC928"/>
    <w:lvl w:ilvl="0">
      <w:start w:val="4"/>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39" w15:restartNumberingAfterBreak="0">
    <w:nsid w:val="7D4B73D1"/>
    <w:multiLevelType w:val="hybridMultilevel"/>
    <w:tmpl w:val="EEAA81C8"/>
    <w:lvl w:ilvl="0" w:tplc="04050005">
      <w:start w:val="1"/>
      <w:numFmt w:val="bullet"/>
      <w:lvlText w:val=""/>
      <w:lvlJc w:val="left"/>
      <w:pPr>
        <w:tabs>
          <w:tab w:val="num" w:pos="360"/>
        </w:tabs>
        <w:ind w:left="360" w:hanging="360"/>
      </w:pPr>
      <w:rPr>
        <w:rFonts w:ascii="Wingdings" w:hAnsi="Wingdings" w:hint="default"/>
      </w:rPr>
    </w:lvl>
    <w:lvl w:ilvl="1" w:tplc="420E6C2C">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26"/>
  </w:num>
  <w:num w:numId="3">
    <w:abstractNumId w:val="25"/>
  </w:num>
  <w:num w:numId="4">
    <w:abstractNumId w:val="8"/>
  </w:num>
  <w:num w:numId="5">
    <w:abstractNumId w:val="13"/>
  </w:num>
  <w:num w:numId="6">
    <w:abstractNumId w:val="17"/>
  </w:num>
  <w:num w:numId="7">
    <w:abstractNumId w:val="17"/>
    <w:lvlOverride w:ilvl="0">
      <w:lvl w:ilvl="0">
        <w:start w:val="1"/>
        <w:numFmt w:val="decimal"/>
        <w:lvlText w:val="%1. "/>
        <w:legacy w:legacy="1" w:legacySpace="0" w:legacyIndent="283"/>
        <w:lvlJc w:val="left"/>
        <w:pPr>
          <w:ind w:left="283" w:hanging="283"/>
        </w:pPr>
        <w:rPr>
          <w:b w:val="0"/>
          <w:i w:val="0"/>
          <w:sz w:val="24"/>
        </w:rPr>
      </w:lvl>
    </w:lvlOverride>
  </w:num>
  <w:num w:numId="8">
    <w:abstractNumId w:val="1"/>
  </w:num>
  <w:num w:numId="9">
    <w:abstractNumId w:val="23"/>
  </w:num>
  <w:num w:numId="10">
    <w:abstractNumId w:val="6"/>
  </w:num>
  <w:num w:numId="11">
    <w:abstractNumId w:val="15"/>
  </w:num>
  <w:num w:numId="12">
    <w:abstractNumId w:val="16"/>
  </w:num>
  <w:num w:numId="13">
    <w:abstractNumId w:val="22"/>
  </w:num>
  <w:num w:numId="14">
    <w:abstractNumId w:val="30"/>
  </w:num>
  <w:num w:numId="15">
    <w:abstractNumId w:val="34"/>
  </w:num>
  <w:num w:numId="16">
    <w:abstractNumId w:val="32"/>
  </w:num>
  <w:num w:numId="17">
    <w:abstractNumId w:val="27"/>
  </w:num>
  <w:num w:numId="18">
    <w:abstractNumId w:val="9"/>
  </w:num>
  <w:num w:numId="19">
    <w:abstractNumId w:val="24"/>
  </w:num>
  <w:num w:numId="20">
    <w:abstractNumId w:val="28"/>
  </w:num>
  <w:num w:numId="21">
    <w:abstractNumId w:val="14"/>
  </w:num>
  <w:num w:numId="22">
    <w:abstractNumId w:val="4"/>
  </w:num>
  <w:num w:numId="23">
    <w:abstractNumId w:val="10"/>
  </w:num>
  <w:num w:numId="24">
    <w:abstractNumId w:val="0"/>
  </w:num>
  <w:num w:numId="25">
    <w:abstractNumId w:val="12"/>
  </w:num>
  <w:num w:numId="26">
    <w:abstractNumId w:val="20"/>
  </w:num>
  <w:num w:numId="27">
    <w:abstractNumId w:val="5"/>
    <w:lvlOverride w:ilvl="0">
      <w:lvl w:ilvl="0">
        <w:start w:val="6"/>
        <w:numFmt w:val="decimal"/>
        <w:lvlText w:val="%1."/>
        <w:legacy w:legacy="1" w:legacySpace="0" w:legacyIndent="283"/>
        <w:lvlJc w:val="left"/>
        <w:pPr>
          <w:ind w:left="283" w:hanging="283"/>
        </w:pPr>
        <w:rPr>
          <w:b w:val="0"/>
          <w:i w:val="0"/>
          <w:sz w:val="24"/>
        </w:rPr>
      </w:lvl>
    </w:lvlOverride>
  </w:num>
  <w:num w:numId="28">
    <w:abstractNumId w:val="37"/>
  </w:num>
  <w:num w:numId="29">
    <w:abstractNumId w:val="39"/>
  </w:num>
  <w:num w:numId="30">
    <w:abstractNumId w:val="18"/>
  </w:num>
  <w:num w:numId="31">
    <w:abstractNumId w:val="2"/>
  </w:num>
  <w:num w:numId="32">
    <w:abstractNumId w:val="29"/>
  </w:num>
  <w:num w:numId="33">
    <w:abstractNumId w:val="11"/>
  </w:num>
  <w:num w:numId="34">
    <w:abstractNumId w:val="7"/>
  </w:num>
  <w:num w:numId="35">
    <w:abstractNumId w:val="38"/>
  </w:num>
  <w:num w:numId="36">
    <w:abstractNumId w:val="19"/>
  </w:num>
  <w:num w:numId="37">
    <w:abstractNumId w:val="21"/>
  </w:num>
  <w:num w:numId="38">
    <w:abstractNumId w:val="3"/>
  </w:num>
  <w:num w:numId="39">
    <w:abstractNumId w:val="31"/>
  </w:num>
  <w:num w:numId="40">
    <w:abstractNumId w:val="17"/>
    <w:lvlOverride w:ilvl="0">
      <w:lvl w:ilvl="0">
        <w:start w:val="1"/>
        <w:numFmt w:val="decimal"/>
        <w:lvlText w:val="%1. "/>
        <w:legacy w:legacy="1" w:legacySpace="0" w:legacyIndent="283"/>
        <w:lvlJc w:val="left"/>
        <w:pPr>
          <w:ind w:left="425" w:hanging="283"/>
        </w:pPr>
        <w:rPr>
          <w:b w:val="0"/>
          <w:i w:val="0"/>
          <w:sz w:val="24"/>
        </w:rPr>
      </w:lvl>
    </w:lvlOverride>
  </w:num>
  <w:num w:numId="41">
    <w:abstractNumId w:val="3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D8"/>
    <w:rsid w:val="00005317"/>
    <w:rsid w:val="000215CC"/>
    <w:rsid w:val="000369E6"/>
    <w:rsid w:val="00040A00"/>
    <w:rsid w:val="0005098C"/>
    <w:rsid w:val="00074234"/>
    <w:rsid w:val="00086A73"/>
    <w:rsid w:val="00092B1A"/>
    <w:rsid w:val="00094EB9"/>
    <w:rsid w:val="00096B98"/>
    <w:rsid w:val="000A7DAA"/>
    <w:rsid w:val="000B042E"/>
    <w:rsid w:val="000B3CA9"/>
    <w:rsid w:val="000C5733"/>
    <w:rsid w:val="000D23E6"/>
    <w:rsid w:val="0011446F"/>
    <w:rsid w:val="001145FF"/>
    <w:rsid w:val="001168F7"/>
    <w:rsid w:val="00142B45"/>
    <w:rsid w:val="00144E5B"/>
    <w:rsid w:val="00144EE5"/>
    <w:rsid w:val="001467E0"/>
    <w:rsid w:val="00152732"/>
    <w:rsid w:val="00157E95"/>
    <w:rsid w:val="001649D6"/>
    <w:rsid w:val="00175F04"/>
    <w:rsid w:val="00185D6B"/>
    <w:rsid w:val="001C018D"/>
    <w:rsid w:val="001C01BF"/>
    <w:rsid w:val="001C5EFB"/>
    <w:rsid w:val="001D611E"/>
    <w:rsid w:val="00201892"/>
    <w:rsid w:val="00207C03"/>
    <w:rsid w:val="00225261"/>
    <w:rsid w:val="0022543F"/>
    <w:rsid w:val="00233793"/>
    <w:rsid w:val="00256618"/>
    <w:rsid w:val="002822DC"/>
    <w:rsid w:val="00283E77"/>
    <w:rsid w:val="002B15D8"/>
    <w:rsid w:val="002E11EF"/>
    <w:rsid w:val="002F13D2"/>
    <w:rsid w:val="002F2A79"/>
    <w:rsid w:val="0030040D"/>
    <w:rsid w:val="0031531E"/>
    <w:rsid w:val="00325C38"/>
    <w:rsid w:val="0032728E"/>
    <w:rsid w:val="003325AA"/>
    <w:rsid w:val="003543AC"/>
    <w:rsid w:val="003561EC"/>
    <w:rsid w:val="00361FCA"/>
    <w:rsid w:val="00377107"/>
    <w:rsid w:val="003A5137"/>
    <w:rsid w:val="003A6091"/>
    <w:rsid w:val="003C0B4E"/>
    <w:rsid w:val="003C2713"/>
    <w:rsid w:val="003D3B8B"/>
    <w:rsid w:val="003E2681"/>
    <w:rsid w:val="003E58A6"/>
    <w:rsid w:val="003F1141"/>
    <w:rsid w:val="003F1D3A"/>
    <w:rsid w:val="004136DC"/>
    <w:rsid w:val="00413E39"/>
    <w:rsid w:val="004163F5"/>
    <w:rsid w:val="00444F2D"/>
    <w:rsid w:val="004816B5"/>
    <w:rsid w:val="00485C91"/>
    <w:rsid w:val="0048729D"/>
    <w:rsid w:val="00494D90"/>
    <w:rsid w:val="00496EE7"/>
    <w:rsid w:val="004A4303"/>
    <w:rsid w:val="004B7E25"/>
    <w:rsid w:val="004C0B68"/>
    <w:rsid w:val="004D3B86"/>
    <w:rsid w:val="004E6AA6"/>
    <w:rsid w:val="004E6CEF"/>
    <w:rsid w:val="004F0B0F"/>
    <w:rsid w:val="00503AE1"/>
    <w:rsid w:val="0050419D"/>
    <w:rsid w:val="00541AF3"/>
    <w:rsid w:val="0055100B"/>
    <w:rsid w:val="005526AB"/>
    <w:rsid w:val="00562793"/>
    <w:rsid w:val="00563702"/>
    <w:rsid w:val="0057035A"/>
    <w:rsid w:val="00582146"/>
    <w:rsid w:val="005926BC"/>
    <w:rsid w:val="005A252F"/>
    <w:rsid w:val="005A515A"/>
    <w:rsid w:val="005B0026"/>
    <w:rsid w:val="005C3B97"/>
    <w:rsid w:val="005C7416"/>
    <w:rsid w:val="005E10D3"/>
    <w:rsid w:val="005E37CC"/>
    <w:rsid w:val="005E7DDD"/>
    <w:rsid w:val="005F1904"/>
    <w:rsid w:val="00602E1E"/>
    <w:rsid w:val="006072B6"/>
    <w:rsid w:val="0061376A"/>
    <w:rsid w:val="00621A49"/>
    <w:rsid w:val="00627106"/>
    <w:rsid w:val="0063074A"/>
    <w:rsid w:val="00634D9C"/>
    <w:rsid w:val="00660255"/>
    <w:rsid w:val="00663C8D"/>
    <w:rsid w:val="00664936"/>
    <w:rsid w:val="006676CA"/>
    <w:rsid w:val="006904B3"/>
    <w:rsid w:val="0069071B"/>
    <w:rsid w:val="006A145A"/>
    <w:rsid w:val="006A3770"/>
    <w:rsid w:val="006A75AB"/>
    <w:rsid w:val="006C4917"/>
    <w:rsid w:val="006C6810"/>
    <w:rsid w:val="006E7731"/>
    <w:rsid w:val="0070228F"/>
    <w:rsid w:val="00710080"/>
    <w:rsid w:val="00725483"/>
    <w:rsid w:val="00725C94"/>
    <w:rsid w:val="00732C03"/>
    <w:rsid w:val="00740302"/>
    <w:rsid w:val="00740D1A"/>
    <w:rsid w:val="00751285"/>
    <w:rsid w:val="00770E8B"/>
    <w:rsid w:val="007774B4"/>
    <w:rsid w:val="00784F91"/>
    <w:rsid w:val="00785DA2"/>
    <w:rsid w:val="00787EC7"/>
    <w:rsid w:val="007B1865"/>
    <w:rsid w:val="007B61E5"/>
    <w:rsid w:val="007B7136"/>
    <w:rsid w:val="007C24B8"/>
    <w:rsid w:val="007D0BCC"/>
    <w:rsid w:val="007D58DE"/>
    <w:rsid w:val="007E6C83"/>
    <w:rsid w:val="007F3C98"/>
    <w:rsid w:val="00806650"/>
    <w:rsid w:val="008143F7"/>
    <w:rsid w:val="0082346E"/>
    <w:rsid w:val="008241FC"/>
    <w:rsid w:val="008301AF"/>
    <w:rsid w:val="00831E2E"/>
    <w:rsid w:val="00834932"/>
    <w:rsid w:val="00856811"/>
    <w:rsid w:val="00862108"/>
    <w:rsid w:val="00865BBE"/>
    <w:rsid w:val="0087084F"/>
    <w:rsid w:val="008A2DD4"/>
    <w:rsid w:val="008B3B3E"/>
    <w:rsid w:val="008B3F95"/>
    <w:rsid w:val="008C320B"/>
    <w:rsid w:val="008D118C"/>
    <w:rsid w:val="008E1B2E"/>
    <w:rsid w:val="008E3333"/>
    <w:rsid w:val="008E7F7C"/>
    <w:rsid w:val="008F59A6"/>
    <w:rsid w:val="0090298D"/>
    <w:rsid w:val="00915E77"/>
    <w:rsid w:val="00926527"/>
    <w:rsid w:val="00934331"/>
    <w:rsid w:val="00936E4D"/>
    <w:rsid w:val="00955C8A"/>
    <w:rsid w:val="0096487B"/>
    <w:rsid w:val="00966399"/>
    <w:rsid w:val="00971D15"/>
    <w:rsid w:val="00977D8B"/>
    <w:rsid w:val="009902A6"/>
    <w:rsid w:val="009B3173"/>
    <w:rsid w:val="009B4374"/>
    <w:rsid w:val="009C242C"/>
    <w:rsid w:val="009C3DC0"/>
    <w:rsid w:val="009C6C65"/>
    <w:rsid w:val="009F1017"/>
    <w:rsid w:val="00A215F2"/>
    <w:rsid w:val="00A2724B"/>
    <w:rsid w:val="00A33C21"/>
    <w:rsid w:val="00A364E1"/>
    <w:rsid w:val="00A563DC"/>
    <w:rsid w:val="00A65A51"/>
    <w:rsid w:val="00A7308F"/>
    <w:rsid w:val="00A7391A"/>
    <w:rsid w:val="00A75D02"/>
    <w:rsid w:val="00AA0FC4"/>
    <w:rsid w:val="00AA36F2"/>
    <w:rsid w:val="00AA5CBC"/>
    <w:rsid w:val="00AC62F5"/>
    <w:rsid w:val="00AE0D7A"/>
    <w:rsid w:val="00AE4338"/>
    <w:rsid w:val="00AE6583"/>
    <w:rsid w:val="00AF378B"/>
    <w:rsid w:val="00B233D1"/>
    <w:rsid w:val="00B27A3D"/>
    <w:rsid w:val="00B3125E"/>
    <w:rsid w:val="00B467D0"/>
    <w:rsid w:val="00B47C32"/>
    <w:rsid w:val="00B64E82"/>
    <w:rsid w:val="00B7510D"/>
    <w:rsid w:val="00B75D8D"/>
    <w:rsid w:val="00B75F8C"/>
    <w:rsid w:val="00B8180D"/>
    <w:rsid w:val="00B84E38"/>
    <w:rsid w:val="00B863B3"/>
    <w:rsid w:val="00BA5D81"/>
    <w:rsid w:val="00BB19D5"/>
    <w:rsid w:val="00BB383D"/>
    <w:rsid w:val="00BB449B"/>
    <w:rsid w:val="00BC4624"/>
    <w:rsid w:val="00BD71DD"/>
    <w:rsid w:val="00BE6637"/>
    <w:rsid w:val="00BF1A10"/>
    <w:rsid w:val="00C07B6D"/>
    <w:rsid w:val="00C2193A"/>
    <w:rsid w:val="00C227F5"/>
    <w:rsid w:val="00C57096"/>
    <w:rsid w:val="00C82B29"/>
    <w:rsid w:val="00C871BB"/>
    <w:rsid w:val="00CA03EF"/>
    <w:rsid w:val="00CB5B5D"/>
    <w:rsid w:val="00CC7C96"/>
    <w:rsid w:val="00CE623F"/>
    <w:rsid w:val="00CF6559"/>
    <w:rsid w:val="00CF6F76"/>
    <w:rsid w:val="00D13373"/>
    <w:rsid w:val="00D352DC"/>
    <w:rsid w:val="00D362ED"/>
    <w:rsid w:val="00D404CD"/>
    <w:rsid w:val="00D64A0F"/>
    <w:rsid w:val="00D74AE9"/>
    <w:rsid w:val="00D87B92"/>
    <w:rsid w:val="00D9015F"/>
    <w:rsid w:val="00DA2B32"/>
    <w:rsid w:val="00DA569C"/>
    <w:rsid w:val="00DD28D6"/>
    <w:rsid w:val="00E03559"/>
    <w:rsid w:val="00E0528A"/>
    <w:rsid w:val="00E12A5B"/>
    <w:rsid w:val="00E247CE"/>
    <w:rsid w:val="00E255D1"/>
    <w:rsid w:val="00E26333"/>
    <w:rsid w:val="00E30272"/>
    <w:rsid w:val="00E32942"/>
    <w:rsid w:val="00E34234"/>
    <w:rsid w:val="00E41A73"/>
    <w:rsid w:val="00E45C5F"/>
    <w:rsid w:val="00E47BF1"/>
    <w:rsid w:val="00E60DA1"/>
    <w:rsid w:val="00E81434"/>
    <w:rsid w:val="00E82637"/>
    <w:rsid w:val="00E84A04"/>
    <w:rsid w:val="00E954C4"/>
    <w:rsid w:val="00EA6052"/>
    <w:rsid w:val="00EB22E6"/>
    <w:rsid w:val="00EB6427"/>
    <w:rsid w:val="00EC2E36"/>
    <w:rsid w:val="00EC3D3B"/>
    <w:rsid w:val="00EE23F3"/>
    <w:rsid w:val="00EF5C3F"/>
    <w:rsid w:val="00F24461"/>
    <w:rsid w:val="00F36F97"/>
    <w:rsid w:val="00F40228"/>
    <w:rsid w:val="00F75120"/>
    <w:rsid w:val="00F8274B"/>
    <w:rsid w:val="00F8417C"/>
    <w:rsid w:val="00F87353"/>
    <w:rsid w:val="00F9524E"/>
    <w:rsid w:val="00FB4800"/>
    <w:rsid w:val="00FE3592"/>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4138DD"/>
  <w15:docId w15:val="{925437A3-1277-4AA9-BD0C-D06EC64E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52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B15D8"/>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link w:val="Nadpis2Char"/>
    <w:qFormat/>
    <w:rsid w:val="002B15D8"/>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4">
    <w:name w:val="heading 4"/>
    <w:basedOn w:val="Normln"/>
    <w:next w:val="Normln"/>
    <w:link w:val="Nadpis4Char"/>
    <w:uiPriority w:val="9"/>
    <w:unhideWhenUsed/>
    <w:qFormat/>
    <w:rsid w:val="002B15D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2B15D8"/>
    <w:pPr>
      <w:keepNext/>
      <w:spacing w:line="120" w:lineRule="atLeast"/>
      <w:jc w:val="center"/>
      <w:outlineLvl w:val="4"/>
    </w:pPr>
    <w:rPr>
      <w:sz w:val="24"/>
    </w:rPr>
  </w:style>
  <w:style w:type="paragraph" w:styleId="Nadpis6">
    <w:name w:val="heading 6"/>
    <w:basedOn w:val="Normln"/>
    <w:next w:val="Normln"/>
    <w:link w:val="Nadpis6Char"/>
    <w:qFormat/>
    <w:rsid w:val="002B15D8"/>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link w:val="Nadpis7Char"/>
    <w:uiPriority w:val="9"/>
    <w:semiHidden/>
    <w:unhideWhenUsed/>
    <w:qFormat/>
    <w:rsid w:val="002B15D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9015F"/>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5D8"/>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B15D8"/>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2B15D8"/>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B15D8"/>
    <w:rPr>
      <w:rFonts w:ascii="Times New Roman" w:eastAsia="Times New Roman" w:hAnsi="Times New Roman" w:cs="Times New Roman"/>
      <w:sz w:val="24"/>
      <w:szCs w:val="20"/>
      <w:lang w:eastAsia="cs-CZ"/>
    </w:rPr>
  </w:style>
  <w:style w:type="paragraph" w:styleId="Zkladntext">
    <w:name w:val="Body Text"/>
    <w:basedOn w:val="Normln"/>
    <w:link w:val="ZkladntextChar"/>
    <w:rsid w:val="002B15D8"/>
    <w:pPr>
      <w:overflowPunct w:val="0"/>
      <w:autoSpaceDE w:val="0"/>
      <w:autoSpaceDN w:val="0"/>
      <w:adjustRightInd w:val="0"/>
      <w:spacing w:before="120" w:line="240" w:lineRule="atLeast"/>
      <w:jc w:val="both"/>
      <w:textAlignment w:val="baseline"/>
    </w:pPr>
    <w:rPr>
      <w:sz w:val="24"/>
    </w:rPr>
  </w:style>
  <w:style w:type="character" w:customStyle="1" w:styleId="ZkladntextChar">
    <w:name w:val="Základní text Char"/>
    <w:basedOn w:val="Standardnpsmoodstavce"/>
    <w:link w:val="Zkladntext"/>
    <w:rsid w:val="002B15D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B15D8"/>
    <w:pPr>
      <w:numPr>
        <w:ilvl w:val="12"/>
      </w:numPr>
      <w:spacing w:before="120" w:line="240" w:lineRule="atLeast"/>
    </w:pPr>
    <w:rPr>
      <w:b/>
      <w:i/>
      <w:iCs/>
      <w:sz w:val="24"/>
    </w:rPr>
  </w:style>
  <w:style w:type="character" w:customStyle="1" w:styleId="Zkladntext2Char">
    <w:name w:val="Základní text 2 Char"/>
    <w:basedOn w:val="Standardnpsmoodstavce"/>
    <w:link w:val="Zkladntext2"/>
    <w:rsid w:val="002B15D8"/>
    <w:rPr>
      <w:rFonts w:ascii="Times New Roman" w:eastAsia="Times New Roman" w:hAnsi="Times New Roman" w:cs="Times New Roman"/>
      <w:b/>
      <w:i/>
      <w:iCs/>
      <w:sz w:val="24"/>
      <w:szCs w:val="20"/>
      <w:lang w:eastAsia="cs-CZ"/>
    </w:rPr>
  </w:style>
  <w:style w:type="character" w:customStyle="1" w:styleId="Nadpis4Char">
    <w:name w:val="Nadpis 4 Char"/>
    <w:basedOn w:val="Standardnpsmoodstavce"/>
    <w:link w:val="Nadpis4"/>
    <w:uiPriority w:val="9"/>
    <w:rsid w:val="002B15D8"/>
    <w:rPr>
      <w:rFonts w:asciiTheme="majorHAnsi" w:eastAsiaTheme="majorEastAsia" w:hAnsiTheme="majorHAnsi" w:cstheme="majorBidi"/>
      <w:b/>
      <w:bCs/>
      <w:i/>
      <w:iCs/>
      <w:color w:val="4F81BD" w:themeColor="accent1"/>
      <w:sz w:val="20"/>
      <w:szCs w:val="20"/>
      <w:lang w:eastAsia="cs-CZ"/>
    </w:rPr>
  </w:style>
  <w:style w:type="character" w:customStyle="1" w:styleId="Nadpis7Char">
    <w:name w:val="Nadpis 7 Char"/>
    <w:basedOn w:val="Standardnpsmoodstavce"/>
    <w:link w:val="Nadpis7"/>
    <w:uiPriority w:val="9"/>
    <w:semiHidden/>
    <w:rsid w:val="002B15D8"/>
    <w:rPr>
      <w:rFonts w:asciiTheme="majorHAnsi" w:eastAsiaTheme="majorEastAsia" w:hAnsiTheme="majorHAnsi" w:cstheme="majorBidi"/>
      <w:i/>
      <w:iCs/>
      <w:color w:val="404040" w:themeColor="text1" w:themeTint="BF"/>
      <w:sz w:val="20"/>
      <w:szCs w:val="20"/>
      <w:lang w:eastAsia="cs-CZ"/>
    </w:rPr>
  </w:style>
  <w:style w:type="paragraph" w:styleId="Zkladntextodsazen2">
    <w:name w:val="Body Text Indent 2"/>
    <w:basedOn w:val="Normln"/>
    <w:link w:val="Zkladntextodsazen2Char"/>
    <w:uiPriority w:val="99"/>
    <w:unhideWhenUsed/>
    <w:rsid w:val="002B15D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15D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676CA"/>
    <w:pPr>
      <w:ind w:left="720"/>
      <w:contextualSpacing/>
    </w:pPr>
  </w:style>
  <w:style w:type="paragraph" w:customStyle="1" w:styleId="BodyText21">
    <w:name w:val="Body Text 21"/>
    <w:basedOn w:val="Normln"/>
    <w:rsid w:val="00582146"/>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rsid w:val="009B4374"/>
    <w:pPr>
      <w:overflowPunct w:val="0"/>
      <w:autoSpaceDE w:val="0"/>
      <w:autoSpaceDN w:val="0"/>
      <w:adjustRightInd w:val="0"/>
      <w:spacing w:before="120" w:line="240" w:lineRule="atLeast"/>
      <w:ind w:left="426" w:hanging="426"/>
      <w:jc w:val="both"/>
      <w:textAlignment w:val="baseline"/>
    </w:pPr>
    <w:rPr>
      <w:sz w:val="24"/>
    </w:rPr>
  </w:style>
  <w:style w:type="paragraph" w:styleId="Zkladntext3">
    <w:name w:val="Body Text 3"/>
    <w:basedOn w:val="Normln"/>
    <w:link w:val="Zkladntext3Char"/>
    <w:uiPriority w:val="99"/>
    <w:semiHidden/>
    <w:unhideWhenUsed/>
    <w:rsid w:val="00D9015F"/>
    <w:pPr>
      <w:spacing w:after="120"/>
    </w:pPr>
    <w:rPr>
      <w:sz w:val="16"/>
      <w:szCs w:val="16"/>
    </w:rPr>
  </w:style>
  <w:style w:type="character" w:customStyle="1" w:styleId="Zkladntext3Char">
    <w:name w:val="Základní text 3 Char"/>
    <w:basedOn w:val="Standardnpsmoodstavce"/>
    <w:link w:val="Zkladntext3"/>
    <w:uiPriority w:val="99"/>
    <w:semiHidden/>
    <w:rsid w:val="00D9015F"/>
    <w:rPr>
      <w:rFonts w:ascii="Times New Roman" w:eastAsia="Times New Roman" w:hAnsi="Times New Roman" w:cs="Times New Roman"/>
      <w:sz w:val="16"/>
      <w:szCs w:val="16"/>
      <w:lang w:eastAsia="cs-CZ"/>
    </w:rPr>
  </w:style>
  <w:style w:type="character" w:customStyle="1" w:styleId="Nadpis8Char">
    <w:name w:val="Nadpis 8 Char"/>
    <w:basedOn w:val="Standardnpsmoodstavce"/>
    <w:link w:val="Nadpis8"/>
    <w:uiPriority w:val="9"/>
    <w:rsid w:val="00D9015F"/>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unhideWhenUsed/>
    <w:rsid w:val="00D362ED"/>
    <w:pPr>
      <w:tabs>
        <w:tab w:val="center" w:pos="4536"/>
        <w:tab w:val="right" w:pos="9072"/>
      </w:tabs>
    </w:pPr>
  </w:style>
  <w:style w:type="character" w:customStyle="1" w:styleId="ZhlavChar">
    <w:name w:val="Záhlaví Char"/>
    <w:basedOn w:val="Standardnpsmoodstavce"/>
    <w:link w:val="Zhlav"/>
    <w:uiPriority w:val="99"/>
    <w:rsid w:val="00D362E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362ED"/>
    <w:pPr>
      <w:tabs>
        <w:tab w:val="center" w:pos="4536"/>
        <w:tab w:val="right" w:pos="9072"/>
      </w:tabs>
    </w:pPr>
  </w:style>
  <w:style w:type="character" w:customStyle="1" w:styleId="ZpatChar">
    <w:name w:val="Zápatí Char"/>
    <w:basedOn w:val="Standardnpsmoodstavce"/>
    <w:link w:val="Zpat"/>
    <w:uiPriority w:val="99"/>
    <w:rsid w:val="00D362E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5926BC"/>
    <w:rPr>
      <w:sz w:val="16"/>
      <w:szCs w:val="16"/>
    </w:rPr>
  </w:style>
  <w:style w:type="paragraph" w:styleId="Textkomente">
    <w:name w:val="annotation text"/>
    <w:basedOn w:val="Normln"/>
    <w:link w:val="TextkomenteChar"/>
    <w:uiPriority w:val="99"/>
    <w:semiHidden/>
    <w:unhideWhenUsed/>
    <w:rsid w:val="005926BC"/>
  </w:style>
  <w:style w:type="character" w:customStyle="1" w:styleId="TextkomenteChar">
    <w:name w:val="Text komentáře Char"/>
    <w:basedOn w:val="Standardnpsmoodstavce"/>
    <w:link w:val="Textkomente"/>
    <w:uiPriority w:val="99"/>
    <w:semiHidden/>
    <w:rsid w:val="005926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26BC"/>
    <w:rPr>
      <w:b/>
      <w:bCs/>
    </w:rPr>
  </w:style>
  <w:style w:type="character" w:customStyle="1" w:styleId="PedmtkomenteChar">
    <w:name w:val="Předmět komentáře Char"/>
    <w:basedOn w:val="TextkomenteChar"/>
    <w:link w:val="Pedmtkomente"/>
    <w:uiPriority w:val="99"/>
    <w:semiHidden/>
    <w:rsid w:val="005926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26BC"/>
    <w:rPr>
      <w:rFonts w:ascii="Tahoma" w:hAnsi="Tahoma" w:cs="Tahoma"/>
      <w:sz w:val="16"/>
      <w:szCs w:val="16"/>
    </w:rPr>
  </w:style>
  <w:style w:type="character" w:customStyle="1" w:styleId="TextbublinyChar">
    <w:name w:val="Text bubliny Char"/>
    <w:basedOn w:val="Standardnpsmoodstavce"/>
    <w:link w:val="Textbubliny"/>
    <w:uiPriority w:val="99"/>
    <w:semiHidden/>
    <w:rsid w:val="005926BC"/>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DA2B32"/>
    <w:pPr>
      <w:spacing w:after="120"/>
      <w:ind w:left="283"/>
    </w:pPr>
  </w:style>
  <w:style w:type="character" w:customStyle="1" w:styleId="ZkladntextodsazenChar">
    <w:name w:val="Základní text odsazený Char"/>
    <w:basedOn w:val="Standardnpsmoodstavce"/>
    <w:link w:val="Zkladntextodsazen"/>
    <w:uiPriority w:val="99"/>
    <w:rsid w:val="00DA2B32"/>
    <w:rPr>
      <w:rFonts w:ascii="Times New Roman" w:eastAsia="Times New Roman" w:hAnsi="Times New Roman" w:cs="Times New Roman"/>
      <w:sz w:val="20"/>
      <w:szCs w:val="20"/>
      <w:lang w:eastAsia="cs-CZ"/>
    </w:rPr>
  </w:style>
  <w:style w:type="character" w:styleId="Hypertextovodkaz">
    <w:name w:val="Hyperlink"/>
    <w:uiPriority w:val="99"/>
    <w:unhideWhenUsed/>
    <w:rsid w:val="00DA2B32"/>
    <w:rPr>
      <w:color w:val="0000FF"/>
      <w:u w:val="single"/>
    </w:rPr>
  </w:style>
  <w:style w:type="character" w:styleId="Nevyeenzmnka">
    <w:name w:val="Unresolved Mention"/>
    <w:basedOn w:val="Standardnpsmoodstavce"/>
    <w:uiPriority w:val="99"/>
    <w:semiHidden/>
    <w:unhideWhenUsed/>
    <w:rsid w:val="00D40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stransky@parah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0D03-CE71-4C75-969B-C9F094EA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1437</Words>
  <Characters>8479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Vymětalová Petra (MHMP, OPH)</dc:creator>
  <cp:lastModifiedBy>Denisa</cp:lastModifiedBy>
  <cp:revision>10</cp:revision>
  <cp:lastPrinted>2021-09-08T12:06:00Z</cp:lastPrinted>
  <dcterms:created xsi:type="dcterms:W3CDTF">2021-08-26T12:16:00Z</dcterms:created>
  <dcterms:modified xsi:type="dcterms:W3CDTF">2022-11-29T11:03:00Z</dcterms:modified>
</cp:coreProperties>
</file>