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88" w:rsidRPr="00770BE6" w:rsidRDefault="00A811F8" w:rsidP="00F65588">
      <w:pPr>
        <w:jc w:val="center"/>
        <w:rPr>
          <w:b/>
          <w:bCs/>
          <w:sz w:val="36"/>
        </w:rPr>
      </w:pPr>
      <w:r w:rsidRPr="00770BE6">
        <w:rPr>
          <w:b/>
          <w:bCs/>
          <w:sz w:val="36"/>
        </w:rPr>
        <w:t>Smlouva o nájmu</w:t>
      </w:r>
      <w:r w:rsidR="00F65588" w:rsidRPr="00770BE6">
        <w:rPr>
          <w:b/>
          <w:bCs/>
          <w:sz w:val="36"/>
        </w:rPr>
        <w:t xml:space="preserve"> prostoru sloužícího podnikání</w:t>
      </w:r>
    </w:p>
    <w:p w:rsidR="004D5137" w:rsidRPr="00F65588" w:rsidRDefault="00A811F8" w:rsidP="00F65588">
      <w:pPr>
        <w:jc w:val="center"/>
        <w:rPr>
          <w:i/>
          <w:sz w:val="20"/>
        </w:rPr>
      </w:pPr>
      <w:r w:rsidRPr="004D5137">
        <w:rPr>
          <w:i/>
          <w:sz w:val="20"/>
        </w:rPr>
        <w:t>uzavřená dle ustanovení § 2302 a násl. zákona č. 89/2012 Sb., občanského z</w:t>
      </w:r>
      <w:r w:rsidR="0051212E">
        <w:rPr>
          <w:i/>
          <w:sz w:val="20"/>
        </w:rPr>
        <w:t>ákoníku (dále jen „</w:t>
      </w:r>
      <w:r w:rsidR="00F65588">
        <w:rPr>
          <w:i/>
          <w:sz w:val="20"/>
        </w:rPr>
        <w:t>OZ“) mezi:</w:t>
      </w:r>
    </w:p>
    <w:p w:rsidR="004D5137" w:rsidRDefault="004D5137" w:rsidP="00A811F8"/>
    <w:p w:rsidR="00174867" w:rsidRDefault="001C2D74" w:rsidP="00174867">
      <w:pPr>
        <w:spacing w:after="0"/>
        <w:rPr>
          <w:sz w:val="20"/>
          <w:szCs w:val="20"/>
        </w:rPr>
      </w:pPr>
      <w:r w:rsidRPr="00CC0107">
        <w:rPr>
          <w:b/>
          <w:sz w:val="20"/>
          <w:szCs w:val="20"/>
        </w:rPr>
        <w:t>Název:</w:t>
      </w:r>
      <w:r w:rsidRPr="00CC0107">
        <w:rPr>
          <w:b/>
          <w:sz w:val="20"/>
          <w:szCs w:val="20"/>
        </w:rPr>
        <w:tab/>
      </w:r>
      <w:r w:rsidRPr="00CC0107">
        <w:rPr>
          <w:b/>
          <w:sz w:val="20"/>
          <w:szCs w:val="20"/>
        </w:rPr>
        <w:tab/>
        <w:t>Město Jílové u Prahy</w:t>
      </w:r>
      <w:r w:rsidR="00A811F8" w:rsidRPr="00CC0107">
        <w:rPr>
          <w:b/>
          <w:sz w:val="20"/>
          <w:szCs w:val="20"/>
        </w:rPr>
        <w:br/>
      </w:r>
      <w:r>
        <w:rPr>
          <w:sz w:val="20"/>
          <w:szCs w:val="20"/>
        </w:rPr>
        <w:t>Sídlo:</w:t>
      </w:r>
      <w:r>
        <w:rPr>
          <w:sz w:val="20"/>
          <w:szCs w:val="20"/>
        </w:rPr>
        <w:tab/>
      </w:r>
      <w:r>
        <w:rPr>
          <w:sz w:val="20"/>
          <w:szCs w:val="20"/>
        </w:rPr>
        <w:tab/>
        <w:t>Masarykovo náměstí 194, 254 01 Jílové u Prahy</w:t>
      </w:r>
      <w:r w:rsidR="00A811F8" w:rsidRPr="004D5137">
        <w:rPr>
          <w:sz w:val="20"/>
          <w:szCs w:val="20"/>
        </w:rPr>
        <w:br/>
      </w:r>
      <w:r>
        <w:rPr>
          <w:sz w:val="20"/>
          <w:szCs w:val="20"/>
        </w:rPr>
        <w:t>IČ:</w:t>
      </w:r>
      <w:r>
        <w:rPr>
          <w:sz w:val="20"/>
          <w:szCs w:val="20"/>
        </w:rPr>
        <w:tab/>
      </w:r>
      <w:r>
        <w:rPr>
          <w:sz w:val="20"/>
          <w:szCs w:val="20"/>
        </w:rPr>
        <w:tab/>
        <w:t>00241326</w:t>
      </w:r>
      <w:r w:rsidR="00A811F8" w:rsidRPr="004D5137">
        <w:rPr>
          <w:sz w:val="20"/>
          <w:szCs w:val="20"/>
        </w:rPr>
        <w:br/>
      </w:r>
      <w:r>
        <w:rPr>
          <w:sz w:val="20"/>
          <w:szCs w:val="20"/>
        </w:rPr>
        <w:t>DIČ:</w:t>
      </w:r>
      <w:r>
        <w:rPr>
          <w:sz w:val="20"/>
          <w:szCs w:val="20"/>
        </w:rPr>
        <w:tab/>
      </w:r>
      <w:r>
        <w:rPr>
          <w:sz w:val="20"/>
          <w:szCs w:val="20"/>
        </w:rPr>
        <w:tab/>
        <w:t>CZ00241326</w:t>
      </w:r>
    </w:p>
    <w:p w:rsidR="00174867" w:rsidRDefault="00174867" w:rsidP="00174867">
      <w:pPr>
        <w:spacing w:after="0"/>
        <w:rPr>
          <w:sz w:val="20"/>
          <w:szCs w:val="20"/>
        </w:rPr>
      </w:pPr>
      <w:r>
        <w:rPr>
          <w:sz w:val="20"/>
          <w:szCs w:val="20"/>
        </w:rPr>
        <w:t>Zastoupen:</w:t>
      </w:r>
      <w:r>
        <w:rPr>
          <w:sz w:val="20"/>
          <w:szCs w:val="20"/>
        </w:rPr>
        <w:tab/>
      </w:r>
      <w:r w:rsidR="00262589">
        <w:rPr>
          <w:sz w:val="20"/>
          <w:szCs w:val="20"/>
        </w:rPr>
        <w:t>Pavlem Peškem, starosto</w:t>
      </w:r>
      <w:r>
        <w:rPr>
          <w:sz w:val="20"/>
          <w:szCs w:val="20"/>
        </w:rPr>
        <w:t>u</w:t>
      </w:r>
    </w:p>
    <w:p w:rsidR="00174867" w:rsidRPr="004D5137" w:rsidRDefault="00174867" w:rsidP="00174867">
      <w:pPr>
        <w:spacing w:after="0"/>
        <w:rPr>
          <w:sz w:val="20"/>
          <w:szCs w:val="20"/>
        </w:rPr>
      </w:pPr>
    </w:p>
    <w:p w:rsidR="00A811F8" w:rsidRPr="004D5137" w:rsidRDefault="00A811F8" w:rsidP="00A811F8">
      <w:pPr>
        <w:rPr>
          <w:sz w:val="20"/>
          <w:szCs w:val="20"/>
        </w:rPr>
      </w:pPr>
      <w:r w:rsidRPr="004D5137">
        <w:rPr>
          <w:sz w:val="20"/>
          <w:szCs w:val="20"/>
        </w:rPr>
        <w:t>dále jen „Pronajímatel“, na straně jedné</w:t>
      </w:r>
    </w:p>
    <w:p w:rsidR="00A811F8" w:rsidRPr="004D5137" w:rsidRDefault="00A811F8" w:rsidP="00A811F8">
      <w:pPr>
        <w:rPr>
          <w:sz w:val="20"/>
          <w:szCs w:val="20"/>
        </w:rPr>
      </w:pPr>
      <w:r w:rsidRPr="004D5137">
        <w:rPr>
          <w:sz w:val="20"/>
          <w:szCs w:val="20"/>
        </w:rPr>
        <w:t>a</w:t>
      </w:r>
    </w:p>
    <w:p w:rsidR="00174867" w:rsidRDefault="00A811F8" w:rsidP="00CC0107">
      <w:pPr>
        <w:spacing w:after="0"/>
        <w:rPr>
          <w:sz w:val="20"/>
          <w:szCs w:val="20"/>
        </w:rPr>
      </w:pPr>
      <w:r w:rsidRPr="00CC0107">
        <w:rPr>
          <w:b/>
          <w:sz w:val="20"/>
          <w:szCs w:val="20"/>
        </w:rPr>
        <w:t xml:space="preserve">Název: </w:t>
      </w:r>
      <w:r w:rsidR="00174867" w:rsidRPr="00CC0107">
        <w:rPr>
          <w:b/>
          <w:sz w:val="20"/>
          <w:szCs w:val="20"/>
        </w:rPr>
        <w:tab/>
      </w:r>
      <w:r w:rsidR="00174867" w:rsidRPr="00CC0107">
        <w:rPr>
          <w:b/>
          <w:sz w:val="20"/>
          <w:szCs w:val="20"/>
        </w:rPr>
        <w:tab/>
      </w:r>
      <w:r w:rsidR="00262589">
        <w:rPr>
          <w:b/>
          <w:sz w:val="20"/>
          <w:szCs w:val="20"/>
        </w:rPr>
        <w:t>DOMOV LAGUNA PSÁRY, poskytovatel sociálních služeb</w:t>
      </w:r>
      <w:r w:rsidRPr="00CC0107">
        <w:rPr>
          <w:b/>
          <w:sz w:val="20"/>
          <w:szCs w:val="20"/>
        </w:rPr>
        <w:br/>
      </w:r>
      <w:r w:rsidRPr="004D5137">
        <w:rPr>
          <w:sz w:val="20"/>
          <w:szCs w:val="20"/>
        </w:rPr>
        <w:t>Sídlo:</w:t>
      </w:r>
      <w:r w:rsidR="00174867">
        <w:rPr>
          <w:sz w:val="20"/>
          <w:szCs w:val="20"/>
        </w:rPr>
        <w:tab/>
      </w:r>
      <w:r w:rsidR="00174867">
        <w:rPr>
          <w:sz w:val="20"/>
          <w:szCs w:val="20"/>
        </w:rPr>
        <w:tab/>
      </w:r>
      <w:r w:rsidR="00262589">
        <w:rPr>
          <w:sz w:val="20"/>
          <w:szCs w:val="20"/>
        </w:rPr>
        <w:t>Jílovská 138, 252 44 Psáry</w:t>
      </w:r>
      <w:r w:rsidRPr="004D5137">
        <w:rPr>
          <w:sz w:val="20"/>
          <w:szCs w:val="20"/>
        </w:rPr>
        <w:br/>
        <w:t xml:space="preserve">IČ: </w:t>
      </w:r>
      <w:r w:rsidR="00174867">
        <w:rPr>
          <w:sz w:val="20"/>
          <w:szCs w:val="20"/>
        </w:rPr>
        <w:tab/>
      </w:r>
      <w:r w:rsidR="00174867">
        <w:rPr>
          <w:sz w:val="20"/>
          <w:szCs w:val="20"/>
        </w:rPr>
        <w:tab/>
      </w:r>
      <w:r w:rsidR="00262589">
        <w:rPr>
          <w:sz w:val="20"/>
          <w:szCs w:val="20"/>
        </w:rPr>
        <w:t>70891095</w:t>
      </w:r>
      <w:r w:rsidRPr="004D5137">
        <w:rPr>
          <w:sz w:val="20"/>
          <w:szCs w:val="20"/>
        </w:rPr>
        <w:br/>
      </w:r>
      <w:r w:rsidR="00BE7F6D">
        <w:rPr>
          <w:sz w:val="20"/>
          <w:szCs w:val="20"/>
        </w:rPr>
        <w:t>Zastoupen:</w:t>
      </w:r>
      <w:r w:rsidR="00BE7F6D">
        <w:rPr>
          <w:sz w:val="20"/>
          <w:szCs w:val="20"/>
        </w:rPr>
        <w:tab/>
      </w:r>
      <w:r w:rsidR="00262589">
        <w:rPr>
          <w:sz w:val="20"/>
          <w:szCs w:val="20"/>
        </w:rPr>
        <w:t>Mgr. Jakubem Adámkem, ředitelem</w:t>
      </w:r>
    </w:p>
    <w:p w:rsidR="00CC0107" w:rsidRDefault="00CC0107" w:rsidP="00A811F8">
      <w:pPr>
        <w:rPr>
          <w:sz w:val="20"/>
          <w:szCs w:val="20"/>
        </w:rPr>
      </w:pPr>
    </w:p>
    <w:p w:rsidR="004D5137" w:rsidRDefault="00A811F8" w:rsidP="00A811F8">
      <w:pPr>
        <w:rPr>
          <w:sz w:val="20"/>
          <w:szCs w:val="20"/>
        </w:rPr>
      </w:pPr>
      <w:r w:rsidRPr="004D5137">
        <w:rPr>
          <w:sz w:val="20"/>
          <w:szCs w:val="20"/>
        </w:rPr>
        <w:t>dále jen „Nájemce“, na straně druhé,</w:t>
      </w:r>
      <w:r w:rsidRPr="004D5137">
        <w:rPr>
          <w:sz w:val="20"/>
          <w:szCs w:val="20"/>
        </w:rPr>
        <w:br/>
      </w:r>
    </w:p>
    <w:p w:rsidR="00A811F8" w:rsidRPr="004D5137" w:rsidRDefault="00A811F8" w:rsidP="00A811F8">
      <w:pPr>
        <w:rPr>
          <w:sz w:val="20"/>
          <w:szCs w:val="20"/>
        </w:rPr>
      </w:pPr>
      <w:r w:rsidRPr="004D5137">
        <w:rPr>
          <w:sz w:val="20"/>
          <w:szCs w:val="20"/>
        </w:rPr>
        <w:t>dále také společně jako „Strany“.</w:t>
      </w:r>
    </w:p>
    <w:p w:rsidR="004D5137" w:rsidRPr="004D5137" w:rsidRDefault="004D5137" w:rsidP="004D5137">
      <w:pPr>
        <w:jc w:val="center"/>
        <w:rPr>
          <w:b/>
          <w:bCs/>
          <w:szCs w:val="20"/>
        </w:rPr>
      </w:pPr>
    </w:p>
    <w:p w:rsidR="00A811F8" w:rsidRPr="004D5137" w:rsidRDefault="00A811F8" w:rsidP="004D5137">
      <w:pPr>
        <w:jc w:val="center"/>
        <w:rPr>
          <w:b/>
          <w:bCs/>
          <w:szCs w:val="20"/>
        </w:rPr>
      </w:pPr>
      <w:r w:rsidRPr="004D5137">
        <w:rPr>
          <w:b/>
          <w:bCs/>
          <w:szCs w:val="20"/>
        </w:rPr>
        <w:t>I. Předmět smlouvy</w:t>
      </w:r>
    </w:p>
    <w:p w:rsidR="00A811F8" w:rsidRPr="004D5137" w:rsidRDefault="00A811F8" w:rsidP="00F65588">
      <w:pPr>
        <w:jc w:val="both"/>
        <w:rPr>
          <w:sz w:val="20"/>
          <w:szCs w:val="20"/>
        </w:rPr>
      </w:pPr>
      <w:r w:rsidRPr="004D5137">
        <w:rPr>
          <w:sz w:val="20"/>
          <w:szCs w:val="20"/>
        </w:rPr>
        <w:t xml:space="preserve"> Předmětem této smlouvy je nájem prostoru sloužícího podnikání za níže stanovených podmínek.</w:t>
      </w:r>
    </w:p>
    <w:p w:rsidR="004D5137" w:rsidRDefault="004D5137" w:rsidP="00F65588">
      <w:pPr>
        <w:jc w:val="both"/>
        <w:rPr>
          <w:b/>
          <w:bCs/>
          <w:szCs w:val="20"/>
        </w:rPr>
      </w:pPr>
    </w:p>
    <w:p w:rsidR="00A811F8" w:rsidRPr="004D5137" w:rsidRDefault="00A811F8" w:rsidP="00F65588">
      <w:pPr>
        <w:jc w:val="center"/>
        <w:rPr>
          <w:b/>
          <w:bCs/>
          <w:szCs w:val="20"/>
        </w:rPr>
      </w:pPr>
      <w:r w:rsidRPr="004D5137">
        <w:rPr>
          <w:b/>
          <w:bCs/>
          <w:szCs w:val="20"/>
        </w:rPr>
        <w:t>II. Předmět nájmu</w:t>
      </w:r>
    </w:p>
    <w:p w:rsidR="00F65588" w:rsidRDefault="00A811F8" w:rsidP="00F65588">
      <w:pPr>
        <w:pStyle w:val="Odstavecseseznamem"/>
        <w:numPr>
          <w:ilvl w:val="0"/>
          <w:numId w:val="15"/>
        </w:numPr>
        <w:jc w:val="both"/>
        <w:rPr>
          <w:sz w:val="20"/>
          <w:szCs w:val="20"/>
        </w:rPr>
      </w:pPr>
      <w:r w:rsidRPr="00F65588">
        <w:rPr>
          <w:sz w:val="20"/>
          <w:szCs w:val="20"/>
        </w:rPr>
        <w:t xml:space="preserve">Pronajímatel prohlašuje, že je vlastníkem objektu na adrese </w:t>
      </w:r>
      <w:r w:rsidR="001C2D74">
        <w:rPr>
          <w:sz w:val="20"/>
          <w:szCs w:val="20"/>
        </w:rPr>
        <w:t>Masary</w:t>
      </w:r>
      <w:r w:rsidR="00262589">
        <w:rPr>
          <w:sz w:val="20"/>
          <w:szCs w:val="20"/>
        </w:rPr>
        <w:t>kovo náměstí 23, Jílové u Prahy, který je součástí pozemku parc. č. st. 11, o výměře 714 m</w:t>
      </w:r>
      <w:r w:rsidR="00262589">
        <w:rPr>
          <w:sz w:val="20"/>
          <w:szCs w:val="20"/>
          <w:vertAlign w:val="superscript"/>
        </w:rPr>
        <w:t>2</w:t>
      </w:r>
      <w:r w:rsidR="00262589">
        <w:rPr>
          <w:sz w:val="20"/>
          <w:szCs w:val="20"/>
        </w:rPr>
        <w:t>, k. ú. Jílové u Prahy. Vlastnické právo pronajímatele k nemovité věci je zapsáno na LV č. 10001, vedeném u Katastrálního úřadu pro Středočeský kraj, katastrální pracoviště Praha-západ (dále jen „</w:t>
      </w:r>
      <w:r w:rsidR="00262589" w:rsidRPr="00262589">
        <w:rPr>
          <w:b/>
          <w:sz w:val="20"/>
          <w:szCs w:val="20"/>
        </w:rPr>
        <w:t>nemovitost</w:t>
      </w:r>
      <w:r w:rsidR="00262589">
        <w:rPr>
          <w:sz w:val="20"/>
          <w:szCs w:val="20"/>
        </w:rPr>
        <w:t>“).</w:t>
      </w:r>
    </w:p>
    <w:p w:rsidR="00F65588" w:rsidRDefault="00F65588" w:rsidP="00F65588">
      <w:pPr>
        <w:pStyle w:val="Odstavecseseznamem"/>
        <w:jc w:val="both"/>
        <w:rPr>
          <w:sz w:val="20"/>
          <w:szCs w:val="20"/>
        </w:rPr>
      </w:pPr>
    </w:p>
    <w:p w:rsidR="00F65588" w:rsidRDefault="00A811F8" w:rsidP="00F65588">
      <w:pPr>
        <w:pStyle w:val="Odstavecseseznamem"/>
        <w:numPr>
          <w:ilvl w:val="0"/>
          <w:numId w:val="15"/>
        </w:numPr>
        <w:jc w:val="both"/>
        <w:rPr>
          <w:sz w:val="20"/>
          <w:szCs w:val="20"/>
        </w:rPr>
      </w:pPr>
      <w:r w:rsidRPr="00F65588">
        <w:rPr>
          <w:sz w:val="20"/>
          <w:szCs w:val="20"/>
        </w:rPr>
        <w:t>Pronajímatel přenechává Nájemci do užívání prostory sloužící podnikání</w:t>
      </w:r>
      <w:r w:rsidR="00262589">
        <w:rPr>
          <w:sz w:val="20"/>
          <w:szCs w:val="20"/>
        </w:rPr>
        <w:t xml:space="preserve"> – obchodní prostory</w:t>
      </w:r>
      <w:r w:rsidRPr="00F65588">
        <w:rPr>
          <w:sz w:val="20"/>
          <w:szCs w:val="20"/>
        </w:rPr>
        <w:t>, které se nacházejí v</w:t>
      </w:r>
      <w:r w:rsidR="001C2D74">
        <w:rPr>
          <w:sz w:val="20"/>
          <w:szCs w:val="20"/>
        </w:rPr>
        <w:t> </w:t>
      </w:r>
      <w:r w:rsidR="00770BE6">
        <w:rPr>
          <w:sz w:val="20"/>
          <w:szCs w:val="20"/>
        </w:rPr>
        <w:t>přízemí</w:t>
      </w:r>
      <w:r w:rsidR="00262589">
        <w:rPr>
          <w:sz w:val="20"/>
          <w:szCs w:val="20"/>
        </w:rPr>
        <w:t xml:space="preserve"> </w:t>
      </w:r>
      <w:r w:rsidR="001C2D74">
        <w:rPr>
          <w:sz w:val="20"/>
          <w:szCs w:val="20"/>
        </w:rPr>
        <w:t xml:space="preserve">nemovitosti, </w:t>
      </w:r>
      <w:r w:rsidR="00262589">
        <w:rPr>
          <w:sz w:val="20"/>
          <w:szCs w:val="20"/>
        </w:rPr>
        <w:t xml:space="preserve">a to </w:t>
      </w:r>
      <w:r w:rsidR="001C2D74">
        <w:rPr>
          <w:sz w:val="20"/>
          <w:szCs w:val="20"/>
        </w:rPr>
        <w:t xml:space="preserve">na základě Usnesení rady města č. </w:t>
      </w:r>
      <w:r w:rsidR="00262589">
        <w:rPr>
          <w:sz w:val="20"/>
          <w:szCs w:val="20"/>
        </w:rPr>
        <w:t>UR-195-10/22</w:t>
      </w:r>
      <w:r w:rsidR="001C2D74">
        <w:rPr>
          <w:sz w:val="20"/>
          <w:szCs w:val="20"/>
        </w:rPr>
        <w:t xml:space="preserve"> ze dne </w:t>
      </w:r>
      <w:r w:rsidR="00262589">
        <w:rPr>
          <w:sz w:val="20"/>
          <w:szCs w:val="20"/>
        </w:rPr>
        <w:t>31. 5. 2022 (dále jen „</w:t>
      </w:r>
      <w:r w:rsidR="00262589" w:rsidRPr="00262589">
        <w:rPr>
          <w:b/>
          <w:sz w:val="20"/>
          <w:szCs w:val="20"/>
        </w:rPr>
        <w:t>předmět nájmu</w:t>
      </w:r>
      <w:r w:rsidR="00262589">
        <w:rPr>
          <w:sz w:val="20"/>
          <w:szCs w:val="20"/>
        </w:rPr>
        <w:t>“)</w:t>
      </w:r>
      <w:r w:rsidR="0051212E">
        <w:rPr>
          <w:sz w:val="20"/>
          <w:szCs w:val="20"/>
        </w:rPr>
        <w:t>.</w:t>
      </w:r>
    </w:p>
    <w:p w:rsidR="00F65588" w:rsidRDefault="00F65588" w:rsidP="00F65588">
      <w:pPr>
        <w:pStyle w:val="Odstavecseseznamem"/>
        <w:jc w:val="both"/>
        <w:rPr>
          <w:sz w:val="20"/>
          <w:szCs w:val="20"/>
        </w:rPr>
      </w:pPr>
    </w:p>
    <w:p w:rsidR="00A811F8" w:rsidRDefault="00A811F8" w:rsidP="00F65588">
      <w:pPr>
        <w:pStyle w:val="Odstavecseseznamem"/>
        <w:numPr>
          <w:ilvl w:val="0"/>
          <w:numId w:val="15"/>
        </w:numPr>
        <w:jc w:val="both"/>
        <w:rPr>
          <w:sz w:val="20"/>
          <w:szCs w:val="20"/>
        </w:rPr>
      </w:pPr>
      <w:r w:rsidRPr="00F65588">
        <w:rPr>
          <w:sz w:val="20"/>
          <w:szCs w:val="20"/>
        </w:rPr>
        <w:t xml:space="preserve">Celková výměra </w:t>
      </w:r>
      <w:r w:rsidR="00262589">
        <w:rPr>
          <w:sz w:val="20"/>
          <w:szCs w:val="20"/>
        </w:rPr>
        <w:t>předmětu nájmu</w:t>
      </w:r>
      <w:r w:rsidRPr="00F65588">
        <w:rPr>
          <w:sz w:val="20"/>
          <w:szCs w:val="20"/>
        </w:rPr>
        <w:t xml:space="preserve"> činí </w:t>
      </w:r>
      <w:r w:rsidR="00262589">
        <w:rPr>
          <w:sz w:val="20"/>
          <w:szCs w:val="20"/>
        </w:rPr>
        <w:t>87</w:t>
      </w:r>
      <w:r w:rsidR="001C2D74">
        <w:rPr>
          <w:sz w:val="20"/>
          <w:szCs w:val="20"/>
        </w:rPr>
        <w:t>m</w:t>
      </w:r>
      <w:r w:rsidR="001C2D74">
        <w:rPr>
          <w:sz w:val="20"/>
          <w:szCs w:val="20"/>
          <w:vertAlign w:val="superscript"/>
        </w:rPr>
        <w:t>2</w:t>
      </w:r>
      <w:r w:rsidR="00262589">
        <w:rPr>
          <w:sz w:val="20"/>
          <w:szCs w:val="20"/>
        </w:rPr>
        <w:t xml:space="preserve"> a skládá se celkem z pěti místností a WC.</w:t>
      </w:r>
    </w:p>
    <w:p w:rsidR="00CC0107" w:rsidRPr="00CC0107" w:rsidRDefault="00CC0107" w:rsidP="00CC0107">
      <w:pPr>
        <w:pStyle w:val="Odstavecseseznamem"/>
        <w:rPr>
          <w:sz w:val="20"/>
          <w:szCs w:val="20"/>
        </w:rPr>
      </w:pPr>
    </w:p>
    <w:p w:rsidR="00CC0107" w:rsidRDefault="00CC0107">
      <w:pPr>
        <w:rPr>
          <w:sz w:val="20"/>
          <w:szCs w:val="20"/>
        </w:rPr>
      </w:pPr>
      <w:r>
        <w:rPr>
          <w:sz w:val="20"/>
          <w:szCs w:val="20"/>
        </w:rPr>
        <w:br w:type="page"/>
      </w:r>
    </w:p>
    <w:p w:rsidR="00A811F8" w:rsidRPr="004D5137" w:rsidRDefault="00A811F8" w:rsidP="00F65588">
      <w:pPr>
        <w:jc w:val="center"/>
        <w:rPr>
          <w:b/>
          <w:bCs/>
          <w:szCs w:val="20"/>
        </w:rPr>
      </w:pPr>
      <w:r w:rsidRPr="004D5137">
        <w:rPr>
          <w:b/>
          <w:bCs/>
          <w:szCs w:val="20"/>
        </w:rPr>
        <w:lastRenderedPageBreak/>
        <w:t>I</w:t>
      </w:r>
      <w:r w:rsidR="004D5137" w:rsidRPr="004D5137">
        <w:rPr>
          <w:b/>
          <w:bCs/>
          <w:szCs w:val="20"/>
        </w:rPr>
        <w:t>II</w:t>
      </w:r>
      <w:r w:rsidRPr="004D5137">
        <w:rPr>
          <w:b/>
          <w:bCs/>
          <w:szCs w:val="20"/>
        </w:rPr>
        <w:t>. Účel nájmu</w:t>
      </w:r>
    </w:p>
    <w:p w:rsidR="00F65588" w:rsidRDefault="00A811F8" w:rsidP="00F65588">
      <w:pPr>
        <w:pStyle w:val="Odstavecseseznamem"/>
        <w:numPr>
          <w:ilvl w:val="0"/>
          <w:numId w:val="13"/>
        </w:numPr>
        <w:jc w:val="both"/>
        <w:rPr>
          <w:sz w:val="20"/>
          <w:szCs w:val="20"/>
        </w:rPr>
      </w:pPr>
      <w:r w:rsidRPr="008F5B3C">
        <w:rPr>
          <w:sz w:val="20"/>
          <w:szCs w:val="20"/>
        </w:rPr>
        <w:t>N</w:t>
      </w:r>
      <w:r w:rsidR="00262589">
        <w:rPr>
          <w:sz w:val="20"/>
          <w:szCs w:val="20"/>
        </w:rPr>
        <w:t xml:space="preserve">ájemce je oprávněn provozovat v předmětu nájmu svou podnikatelskou činnost – </w:t>
      </w:r>
      <w:r w:rsidR="00262589" w:rsidRPr="00770BE6">
        <w:rPr>
          <w:b/>
          <w:sz w:val="20"/>
          <w:szCs w:val="20"/>
        </w:rPr>
        <w:t>prodej pečiva a cukrářských výrobků</w:t>
      </w:r>
      <w:r w:rsidR="001C2D74">
        <w:rPr>
          <w:sz w:val="20"/>
          <w:szCs w:val="20"/>
        </w:rPr>
        <w:t>.</w:t>
      </w:r>
      <w:r w:rsidR="008F5B3C">
        <w:rPr>
          <w:sz w:val="20"/>
          <w:szCs w:val="20"/>
        </w:rPr>
        <w:t xml:space="preserve"> </w:t>
      </w:r>
    </w:p>
    <w:p w:rsidR="008F5B3C" w:rsidRPr="008F5B3C" w:rsidRDefault="008F5B3C" w:rsidP="008F5B3C">
      <w:pPr>
        <w:pStyle w:val="Odstavecseseznamem"/>
        <w:jc w:val="both"/>
        <w:rPr>
          <w:sz w:val="20"/>
          <w:szCs w:val="20"/>
        </w:rPr>
      </w:pPr>
    </w:p>
    <w:p w:rsidR="00F65588" w:rsidRDefault="00A811F8" w:rsidP="00F65588">
      <w:pPr>
        <w:pStyle w:val="Odstavecseseznamem"/>
        <w:numPr>
          <w:ilvl w:val="0"/>
          <w:numId w:val="13"/>
        </w:numPr>
        <w:jc w:val="both"/>
        <w:rPr>
          <w:sz w:val="20"/>
          <w:szCs w:val="20"/>
        </w:rPr>
      </w:pPr>
      <w:r w:rsidRPr="00F65588">
        <w:rPr>
          <w:sz w:val="20"/>
          <w:szCs w:val="20"/>
        </w:rPr>
        <w:t xml:space="preserve">Nájemce se zavazuje využívat </w:t>
      </w:r>
      <w:r w:rsidR="00262589">
        <w:rPr>
          <w:sz w:val="20"/>
          <w:szCs w:val="20"/>
        </w:rPr>
        <w:t>předmět nájmu</w:t>
      </w:r>
      <w:r w:rsidRPr="00F65588">
        <w:rPr>
          <w:sz w:val="20"/>
          <w:szCs w:val="20"/>
        </w:rPr>
        <w:t xml:space="preserve"> pouze pro tento </w:t>
      </w:r>
      <w:r w:rsidR="00262589">
        <w:rPr>
          <w:sz w:val="20"/>
          <w:szCs w:val="20"/>
        </w:rPr>
        <w:t>uvedený v předchozím odstavci</w:t>
      </w:r>
      <w:r w:rsidRPr="00F65588">
        <w:rPr>
          <w:sz w:val="20"/>
          <w:szCs w:val="20"/>
        </w:rPr>
        <w:t>.</w:t>
      </w:r>
    </w:p>
    <w:p w:rsidR="00F65588" w:rsidRPr="00F65588" w:rsidRDefault="00F65588" w:rsidP="00F65588">
      <w:pPr>
        <w:pStyle w:val="Odstavecseseznamem"/>
        <w:jc w:val="both"/>
        <w:rPr>
          <w:sz w:val="20"/>
          <w:szCs w:val="20"/>
        </w:rPr>
      </w:pPr>
    </w:p>
    <w:p w:rsidR="00A811F8" w:rsidRPr="00F65588" w:rsidRDefault="00262589" w:rsidP="00F65588">
      <w:pPr>
        <w:pStyle w:val="Odstavecseseznamem"/>
        <w:numPr>
          <w:ilvl w:val="0"/>
          <w:numId w:val="13"/>
        </w:numPr>
        <w:jc w:val="both"/>
        <w:rPr>
          <w:sz w:val="20"/>
          <w:szCs w:val="20"/>
        </w:rPr>
      </w:pPr>
      <w:r>
        <w:rPr>
          <w:sz w:val="20"/>
          <w:szCs w:val="20"/>
        </w:rPr>
        <w:t>Předmět nájmu</w:t>
      </w:r>
      <w:r w:rsidR="00A811F8" w:rsidRPr="00F65588">
        <w:rPr>
          <w:sz w:val="20"/>
          <w:szCs w:val="20"/>
        </w:rPr>
        <w:t xml:space="preserve"> lze využívat pouze pro </w:t>
      </w:r>
      <w:r w:rsidR="001C2D74">
        <w:rPr>
          <w:sz w:val="20"/>
          <w:szCs w:val="20"/>
        </w:rPr>
        <w:t>smluvně a zákonem</w:t>
      </w:r>
      <w:r>
        <w:rPr>
          <w:sz w:val="20"/>
          <w:szCs w:val="20"/>
        </w:rPr>
        <w:t xml:space="preserve"> přípustné účely, případné užití předmětu nájmu k jinému účelu je považováno za hrubé porušen</w:t>
      </w:r>
      <w:r w:rsidR="00EC32A9">
        <w:rPr>
          <w:sz w:val="20"/>
          <w:szCs w:val="20"/>
        </w:rPr>
        <w:t>í této smlouvy a zakládá právo P</w:t>
      </w:r>
      <w:r>
        <w:rPr>
          <w:sz w:val="20"/>
          <w:szCs w:val="20"/>
        </w:rPr>
        <w:t>ronajímatele na odstoupení od této smlouvy.</w:t>
      </w:r>
    </w:p>
    <w:p w:rsidR="004D5137" w:rsidRDefault="004D5137" w:rsidP="00F65588">
      <w:pPr>
        <w:jc w:val="both"/>
        <w:rPr>
          <w:b/>
          <w:bCs/>
          <w:sz w:val="20"/>
          <w:szCs w:val="20"/>
        </w:rPr>
      </w:pPr>
    </w:p>
    <w:p w:rsidR="00A811F8" w:rsidRPr="004D5137" w:rsidRDefault="004D5137" w:rsidP="00F65588">
      <w:pPr>
        <w:jc w:val="center"/>
        <w:rPr>
          <w:b/>
          <w:bCs/>
          <w:szCs w:val="20"/>
        </w:rPr>
      </w:pPr>
      <w:r w:rsidRPr="004D5137">
        <w:rPr>
          <w:b/>
          <w:bCs/>
          <w:szCs w:val="20"/>
        </w:rPr>
        <w:t>IV. Práva a povinnosti s</w:t>
      </w:r>
      <w:r w:rsidR="00A811F8" w:rsidRPr="004D5137">
        <w:rPr>
          <w:b/>
          <w:bCs/>
          <w:szCs w:val="20"/>
        </w:rPr>
        <w:t>tran</w:t>
      </w:r>
    </w:p>
    <w:p w:rsidR="00F65588" w:rsidRDefault="00A811F8" w:rsidP="00F65588">
      <w:pPr>
        <w:pStyle w:val="Odstavecseseznamem"/>
        <w:numPr>
          <w:ilvl w:val="0"/>
          <w:numId w:val="12"/>
        </w:numPr>
        <w:jc w:val="both"/>
        <w:rPr>
          <w:sz w:val="20"/>
          <w:szCs w:val="20"/>
        </w:rPr>
      </w:pPr>
      <w:r w:rsidRPr="00F65588">
        <w:rPr>
          <w:sz w:val="20"/>
          <w:szCs w:val="20"/>
        </w:rPr>
        <w:t xml:space="preserve">Smluvní </w:t>
      </w:r>
      <w:r w:rsidR="004D5137" w:rsidRPr="00F65588">
        <w:rPr>
          <w:sz w:val="20"/>
          <w:szCs w:val="20"/>
        </w:rPr>
        <w:t>s</w:t>
      </w:r>
      <w:r w:rsidRPr="00F65588">
        <w:rPr>
          <w:sz w:val="20"/>
          <w:szCs w:val="20"/>
        </w:rPr>
        <w:t xml:space="preserve">trany se dohodly, že Pronajímatel přenechává </w:t>
      </w:r>
      <w:r w:rsidR="00EC32A9">
        <w:rPr>
          <w:sz w:val="20"/>
          <w:szCs w:val="20"/>
        </w:rPr>
        <w:t xml:space="preserve">předmět nájmu </w:t>
      </w:r>
      <w:r w:rsidRPr="00F65588">
        <w:rPr>
          <w:sz w:val="20"/>
          <w:szCs w:val="20"/>
        </w:rPr>
        <w:t>Nájemci a Nájemce se zavazuje platit nájemné a</w:t>
      </w:r>
      <w:r w:rsidR="001C2D74">
        <w:rPr>
          <w:sz w:val="20"/>
          <w:szCs w:val="20"/>
        </w:rPr>
        <w:t xml:space="preserve"> zálohy na služby s nájmem spojené, a dále</w:t>
      </w:r>
      <w:r w:rsidRPr="00F65588">
        <w:rPr>
          <w:sz w:val="20"/>
          <w:szCs w:val="20"/>
        </w:rPr>
        <w:t xml:space="preserve"> užívat </w:t>
      </w:r>
      <w:r w:rsidR="00EC32A9">
        <w:rPr>
          <w:sz w:val="20"/>
          <w:szCs w:val="20"/>
        </w:rPr>
        <w:t>předmět nájmu</w:t>
      </w:r>
      <w:r w:rsidRPr="00F65588">
        <w:rPr>
          <w:sz w:val="20"/>
          <w:szCs w:val="20"/>
        </w:rPr>
        <w:t xml:space="preserve"> řádným a obvyklým způsobem v souladu se zákonem a touto smlouvou.</w:t>
      </w:r>
    </w:p>
    <w:p w:rsidR="00F65588" w:rsidRDefault="00F65588" w:rsidP="00F65588">
      <w:pPr>
        <w:pStyle w:val="Odstavecseseznamem"/>
        <w:jc w:val="both"/>
        <w:rPr>
          <w:sz w:val="20"/>
          <w:szCs w:val="20"/>
        </w:rPr>
      </w:pPr>
    </w:p>
    <w:p w:rsidR="00F65588" w:rsidRDefault="00A811F8" w:rsidP="00F65588">
      <w:pPr>
        <w:pStyle w:val="Odstavecseseznamem"/>
        <w:numPr>
          <w:ilvl w:val="0"/>
          <w:numId w:val="12"/>
        </w:numPr>
        <w:jc w:val="both"/>
        <w:rPr>
          <w:sz w:val="20"/>
          <w:szCs w:val="20"/>
        </w:rPr>
      </w:pPr>
      <w:r w:rsidRPr="00F65588">
        <w:rPr>
          <w:sz w:val="20"/>
          <w:szCs w:val="20"/>
        </w:rPr>
        <w:t>Pronajímatel přenechává předmět nájmu ve stavu způsobilém k obvyklému užívání.</w:t>
      </w:r>
    </w:p>
    <w:p w:rsidR="00F65588" w:rsidRPr="00F65588" w:rsidRDefault="00F65588" w:rsidP="00F65588">
      <w:pPr>
        <w:pStyle w:val="Odstavecseseznamem"/>
        <w:jc w:val="both"/>
        <w:rPr>
          <w:sz w:val="20"/>
          <w:szCs w:val="20"/>
        </w:rPr>
      </w:pPr>
    </w:p>
    <w:p w:rsidR="00F65588" w:rsidRDefault="00A811F8" w:rsidP="00F65588">
      <w:pPr>
        <w:pStyle w:val="Odstavecseseznamem"/>
        <w:numPr>
          <w:ilvl w:val="0"/>
          <w:numId w:val="12"/>
        </w:numPr>
        <w:jc w:val="both"/>
        <w:rPr>
          <w:sz w:val="20"/>
          <w:szCs w:val="20"/>
        </w:rPr>
      </w:pPr>
      <w:r w:rsidRPr="00F65588">
        <w:rPr>
          <w:sz w:val="20"/>
          <w:szCs w:val="20"/>
        </w:rPr>
        <w:t xml:space="preserve">Nájemce se zavazuje, že umožní Pronajímateli nebo jím pověřené osobě vstup do </w:t>
      </w:r>
      <w:r w:rsidR="00EC32A9">
        <w:rPr>
          <w:sz w:val="20"/>
          <w:szCs w:val="20"/>
        </w:rPr>
        <w:t>předmětu nájmu</w:t>
      </w:r>
      <w:r w:rsidRPr="00F65588">
        <w:rPr>
          <w:sz w:val="20"/>
          <w:szCs w:val="20"/>
        </w:rPr>
        <w:t xml:space="preserve">, za účelem prohlídky </w:t>
      </w:r>
      <w:r w:rsidR="00EC32A9">
        <w:rPr>
          <w:sz w:val="20"/>
          <w:szCs w:val="20"/>
        </w:rPr>
        <w:t>stavu předmětu nájmu, a to nejméně jednou za každých 6 měsíců trvání nájmu</w:t>
      </w:r>
      <w:r w:rsidRPr="00F65588">
        <w:rPr>
          <w:sz w:val="20"/>
          <w:szCs w:val="20"/>
        </w:rPr>
        <w:t>.</w:t>
      </w:r>
    </w:p>
    <w:p w:rsidR="00F65588" w:rsidRPr="00F65588" w:rsidRDefault="00F65588" w:rsidP="00F65588">
      <w:pPr>
        <w:pStyle w:val="Odstavecseseznamem"/>
        <w:jc w:val="both"/>
        <w:rPr>
          <w:sz w:val="20"/>
          <w:szCs w:val="20"/>
        </w:rPr>
      </w:pPr>
    </w:p>
    <w:p w:rsidR="00F65588" w:rsidRDefault="00A811F8" w:rsidP="00F65588">
      <w:pPr>
        <w:pStyle w:val="Odstavecseseznamem"/>
        <w:numPr>
          <w:ilvl w:val="0"/>
          <w:numId w:val="12"/>
        </w:numPr>
        <w:jc w:val="both"/>
        <w:rPr>
          <w:sz w:val="20"/>
          <w:szCs w:val="20"/>
        </w:rPr>
      </w:pPr>
      <w:r w:rsidRPr="00F65588">
        <w:rPr>
          <w:sz w:val="20"/>
          <w:szCs w:val="20"/>
        </w:rPr>
        <w:t xml:space="preserve">Nájemce není oprávněn přenechat </w:t>
      </w:r>
      <w:r w:rsidR="00EC32A9">
        <w:rPr>
          <w:sz w:val="20"/>
          <w:szCs w:val="20"/>
        </w:rPr>
        <w:t>předmět nájmu</w:t>
      </w:r>
      <w:r w:rsidRPr="00F65588">
        <w:rPr>
          <w:sz w:val="20"/>
          <w:szCs w:val="20"/>
        </w:rPr>
        <w:t xml:space="preserve"> nebo jeho část do podnájmu třetí osobě</w:t>
      </w:r>
      <w:r w:rsidR="002A39AA">
        <w:rPr>
          <w:sz w:val="20"/>
          <w:szCs w:val="20"/>
        </w:rPr>
        <w:t xml:space="preserve"> bez předchozího písemného souhlasu Pronajímatele</w:t>
      </w:r>
      <w:r w:rsidRPr="00F65588">
        <w:rPr>
          <w:sz w:val="20"/>
          <w:szCs w:val="20"/>
        </w:rPr>
        <w:t>.</w:t>
      </w:r>
    </w:p>
    <w:p w:rsidR="00733B41" w:rsidRPr="00733B41" w:rsidRDefault="00733B41" w:rsidP="00733B41">
      <w:pPr>
        <w:pStyle w:val="Odstavecseseznamem"/>
        <w:rPr>
          <w:sz w:val="20"/>
          <w:szCs w:val="20"/>
        </w:rPr>
      </w:pPr>
    </w:p>
    <w:p w:rsidR="00733B41" w:rsidRDefault="00733B41" w:rsidP="00F65588">
      <w:pPr>
        <w:pStyle w:val="Odstavecseseznamem"/>
        <w:numPr>
          <w:ilvl w:val="0"/>
          <w:numId w:val="12"/>
        </w:numPr>
        <w:jc w:val="both"/>
        <w:rPr>
          <w:sz w:val="20"/>
          <w:szCs w:val="20"/>
        </w:rPr>
      </w:pPr>
      <w:r>
        <w:rPr>
          <w:sz w:val="20"/>
          <w:szCs w:val="20"/>
        </w:rPr>
        <w:t xml:space="preserve">Smluvní strany se dohodly, že nájemce </w:t>
      </w:r>
      <w:r w:rsidR="00EC32A9">
        <w:rPr>
          <w:sz w:val="20"/>
          <w:szCs w:val="20"/>
        </w:rPr>
        <w:t xml:space="preserve">na vlastní náklady </w:t>
      </w:r>
      <w:r>
        <w:rPr>
          <w:sz w:val="20"/>
          <w:szCs w:val="20"/>
        </w:rPr>
        <w:t xml:space="preserve">zabezpečí </w:t>
      </w:r>
      <w:r w:rsidR="00EC32A9">
        <w:rPr>
          <w:sz w:val="20"/>
          <w:szCs w:val="20"/>
        </w:rPr>
        <w:t>předmět nájmu proti vniknutí cizích osob vhodným způsobem. Nájemce bere současně na vědomí, že Pronajímatel neodpovídá za jakékoli ztráty na hodnotách věcí, které do předmětu nájmu umístí Nájemce, či třetí osoby se souhlasem Nájemce.</w:t>
      </w:r>
    </w:p>
    <w:p w:rsidR="00733B41" w:rsidRPr="00733B41" w:rsidRDefault="00733B41" w:rsidP="00733B41">
      <w:pPr>
        <w:pStyle w:val="Odstavecseseznamem"/>
        <w:rPr>
          <w:sz w:val="20"/>
          <w:szCs w:val="20"/>
        </w:rPr>
      </w:pPr>
    </w:p>
    <w:p w:rsidR="00733B41" w:rsidRDefault="00733B41" w:rsidP="00F65588">
      <w:pPr>
        <w:pStyle w:val="Odstavecseseznamem"/>
        <w:numPr>
          <w:ilvl w:val="0"/>
          <w:numId w:val="12"/>
        </w:numPr>
        <w:jc w:val="both"/>
        <w:rPr>
          <w:sz w:val="20"/>
          <w:szCs w:val="20"/>
        </w:rPr>
      </w:pPr>
      <w:r>
        <w:rPr>
          <w:sz w:val="20"/>
          <w:szCs w:val="20"/>
        </w:rPr>
        <w:t>Nájemce nemá nárok na úhradu nákladů, spojených se změnami</w:t>
      </w:r>
      <w:r w:rsidR="00EC32A9">
        <w:rPr>
          <w:sz w:val="20"/>
          <w:szCs w:val="20"/>
        </w:rPr>
        <w:t>, rekonstrukcemi a údržbou</w:t>
      </w:r>
      <w:r>
        <w:rPr>
          <w:sz w:val="20"/>
          <w:szCs w:val="20"/>
        </w:rPr>
        <w:t xml:space="preserve"> </w:t>
      </w:r>
      <w:r w:rsidR="00EC32A9">
        <w:rPr>
          <w:sz w:val="20"/>
          <w:szCs w:val="20"/>
        </w:rPr>
        <w:t>předmětu nájmu</w:t>
      </w:r>
      <w:r>
        <w:rPr>
          <w:sz w:val="20"/>
          <w:szCs w:val="20"/>
        </w:rPr>
        <w:t>, pokud není předem s Pronajímatelem sjednáno jinak.</w:t>
      </w:r>
      <w:r w:rsidR="00EC32A9">
        <w:rPr>
          <w:sz w:val="20"/>
          <w:szCs w:val="20"/>
        </w:rPr>
        <w:t xml:space="preserve"> Veškeré změny předmětu nájmu je Nájemce oprávněn provádět pouze na základě předchozího písemného souhlasu Pronajímatele. Pokud Nájemce provede jakékoli úpravy bez souhlasu Pronajímatele, je povinen uvést předmět nájmu do původního stavu na vlastní náklady.</w:t>
      </w:r>
    </w:p>
    <w:p w:rsidR="00733B41" w:rsidRPr="00733B41" w:rsidRDefault="00733B41" w:rsidP="00733B41">
      <w:pPr>
        <w:pStyle w:val="Odstavecseseznamem"/>
        <w:rPr>
          <w:sz w:val="20"/>
          <w:szCs w:val="20"/>
        </w:rPr>
      </w:pPr>
    </w:p>
    <w:p w:rsidR="00733B41" w:rsidRDefault="00733B41" w:rsidP="00F65588">
      <w:pPr>
        <w:pStyle w:val="Odstavecseseznamem"/>
        <w:numPr>
          <w:ilvl w:val="0"/>
          <w:numId w:val="12"/>
        </w:numPr>
        <w:jc w:val="both"/>
        <w:rPr>
          <w:sz w:val="20"/>
          <w:szCs w:val="20"/>
        </w:rPr>
      </w:pPr>
      <w:r>
        <w:rPr>
          <w:sz w:val="20"/>
          <w:szCs w:val="20"/>
        </w:rPr>
        <w:t xml:space="preserve">Nájemce bere na vědomí, že je povinen provádět na </w:t>
      </w:r>
      <w:r w:rsidR="00EC32A9">
        <w:rPr>
          <w:sz w:val="20"/>
          <w:szCs w:val="20"/>
        </w:rPr>
        <w:t>předmětu nájmu</w:t>
      </w:r>
      <w:r>
        <w:rPr>
          <w:sz w:val="20"/>
          <w:szCs w:val="20"/>
        </w:rPr>
        <w:t xml:space="preserve"> běžné opravy a údržbu, které nehradí Pronajímatel. V ostatních případech je povinen neprodleně oznámit vzniklé závady Pronajímateli (písemně a telefonicky) a umožnit provedení těchto a jiných nezbytných oprav, jinak je Nájemce povinen k náhradě škody, která nesplněním této povinnosti vznikla Pronajímateli.</w:t>
      </w:r>
      <w:r w:rsidR="00EC32A9">
        <w:rPr>
          <w:sz w:val="20"/>
          <w:szCs w:val="20"/>
        </w:rPr>
        <w:t xml:space="preserve"> Za běžné opravy a údržbu se považují takové činnosti, které slouží k zachování stavu předmětu nájmu tak, aby byl i nadále způsobilý řádnému užívání, a jejichž náklady na realizaci v jednom konkrétním případě nepřesáhnou částku 20 000 Kč.</w:t>
      </w:r>
    </w:p>
    <w:p w:rsidR="00861839" w:rsidRPr="00861839" w:rsidRDefault="00861839" w:rsidP="00861839">
      <w:pPr>
        <w:pStyle w:val="Odstavecseseznamem"/>
        <w:rPr>
          <w:sz w:val="20"/>
          <w:szCs w:val="20"/>
        </w:rPr>
      </w:pPr>
    </w:p>
    <w:p w:rsidR="00861839" w:rsidRDefault="00861839" w:rsidP="00861839">
      <w:pPr>
        <w:pStyle w:val="Odstavecseseznamem"/>
        <w:numPr>
          <w:ilvl w:val="0"/>
          <w:numId w:val="12"/>
        </w:numPr>
        <w:jc w:val="both"/>
        <w:rPr>
          <w:sz w:val="20"/>
          <w:szCs w:val="20"/>
        </w:rPr>
      </w:pPr>
      <w:r>
        <w:rPr>
          <w:sz w:val="20"/>
          <w:szCs w:val="20"/>
        </w:rPr>
        <w:t xml:space="preserve">Smluvní strany se dohodly, že </w:t>
      </w:r>
      <w:r w:rsidRPr="00861839">
        <w:rPr>
          <w:sz w:val="20"/>
          <w:szCs w:val="20"/>
        </w:rPr>
        <w:t xml:space="preserve">Nájemce </w:t>
      </w:r>
      <w:r>
        <w:rPr>
          <w:sz w:val="20"/>
          <w:szCs w:val="20"/>
        </w:rPr>
        <w:t>je oprávněn</w:t>
      </w:r>
      <w:r w:rsidRPr="00861839">
        <w:rPr>
          <w:sz w:val="20"/>
          <w:szCs w:val="20"/>
        </w:rPr>
        <w:t xml:space="preserve"> na vlastní náklady zrekonstruovat </w:t>
      </w:r>
      <w:r w:rsidR="00EC32A9">
        <w:rPr>
          <w:sz w:val="20"/>
          <w:szCs w:val="20"/>
        </w:rPr>
        <w:t>předmět nájmu</w:t>
      </w:r>
      <w:r w:rsidRPr="00861839">
        <w:rPr>
          <w:sz w:val="20"/>
          <w:szCs w:val="20"/>
        </w:rPr>
        <w:t xml:space="preserve"> pro potřeby jeho podnikatelské činnosti</w:t>
      </w:r>
      <w:r w:rsidR="003F5C54">
        <w:rPr>
          <w:sz w:val="20"/>
          <w:szCs w:val="20"/>
        </w:rPr>
        <w:t xml:space="preserve">. </w:t>
      </w:r>
      <w:r w:rsidR="00EC32A9">
        <w:rPr>
          <w:sz w:val="20"/>
          <w:szCs w:val="20"/>
        </w:rPr>
        <w:t>H</w:t>
      </w:r>
      <w:r w:rsidR="00EC32A9" w:rsidRPr="00EC32A9">
        <w:rPr>
          <w:sz w:val="20"/>
          <w:szCs w:val="20"/>
        </w:rPr>
        <w:t>odnot</w:t>
      </w:r>
      <w:r w:rsidR="00EC32A9">
        <w:rPr>
          <w:sz w:val="20"/>
          <w:szCs w:val="20"/>
        </w:rPr>
        <w:t>a</w:t>
      </w:r>
      <w:r w:rsidR="00EC32A9" w:rsidRPr="00EC32A9">
        <w:rPr>
          <w:sz w:val="20"/>
          <w:szCs w:val="20"/>
        </w:rPr>
        <w:t xml:space="preserve"> rekonstrukce</w:t>
      </w:r>
      <w:r w:rsidR="00EC32A9">
        <w:rPr>
          <w:sz w:val="20"/>
          <w:szCs w:val="20"/>
        </w:rPr>
        <w:t xml:space="preserve"> činí částku</w:t>
      </w:r>
      <w:r>
        <w:rPr>
          <w:sz w:val="20"/>
          <w:szCs w:val="20"/>
        </w:rPr>
        <w:t xml:space="preserve"> </w:t>
      </w:r>
      <w:r w:rsidR="00EC32A9">
        <w:rPr>
          <w:sz w:val="20"/>
          <w:szCs w:val="20"/>
        </w:rPr>
        <w:t>50 000</w:t>
      </w:r>
      <w:r w:rsidR="00E64D01">
        <w:rPr>
          <w:sz w:val="20"/>
          <w:szCs w:val="20"/>
        </w:rPr>
        <w:t xml:space="preserve"> Kč</w:t>
      </w:r>
      <w:r w:rsidRPr="00861839">
        <w:rPr>
          <w:sz w:val="20"/>
          <w:szCs w:val="20"/>
        </w:rPr>
        <w:t>, přičemž</w:t>
      </w:r>
      <w:r w:rsidR="00EC32A9">
        <w:rPr>
          <w:sz w:val="20"/>
          <w:szCs w:val="20"/>
        </w:rPr>
        <w:t xml:space="preserve"> rekonstrukce bude spočívat v úpravě rozvodů elektřiny, opravy povrchů omítek a výmalby předmětu nájmu</w:t>
      </w:r>
      <w:r>
        <w:rPr>
          <w:sz w:val="20"/>
          <w:szCs w:val="20"/>
        </w:rPr>
        <w:t>.</w:t>
      </w:r>
      <w:bookmarkStart w:id="0" w:name="_GoBack"/>
      <w:bookmarkEnd w:id="0"/>
    </w:p>
    <w:p w:rsidR="00861839" w:rsidRPr="00861839" w:rsidRDefault="00861839" w:rsidP="00861839">
      <w:pPr>
        <w:pStyle w:val="Odstavecseseznamem"/>
        <w:rPr>
          <w:sz w:val="20"/>
          <w:szCs w:val="20"/>
        </w:rPr>
      </w:pPr>
    </w:p>
    <w:p w:rsidR="00861839" w:rsidRDefault="00EC32A9" w:rsidP="00861839">
      <w:pPr>
        <w:pStyle w:val="Odstavecseseznamem"/>
        <w:numPr>
          <w:ilvl w:val="0"/>
          <w:numId w:val="12"/>
        </w:numPr>
        <w:jc w:val="both"/>
        <w:rPr>
          <w:sz w:val="20"/>
          <w:szCs w:val="20"/>
        </w:rPr>
      </w:pPr>
      <w:r>
        <w:rPr>
          <w:sz w:val="20"/>
          <w:szCs w:val="20"/>
        </w:rPr>
        <w:t>Právo N</w:t>
      </w:r>
      <w:r w:rsidR="00861839" w:rsidRPr="00861839">
        <w:rPr>
          <w:sz w:val="20"/>
          <w:szCs w:val="20"/>
        </w:rPr>
        <w:t xml:space="preserve">ájemce uskutečnit rekonstrukce </w:t>
      </w:r>
      <w:r>
        <w:rPr>
          <w:sz w:val="20"/>
          <w:szCs w:val="20"/>
        </w:rPr>
        <w:t>předmětu nájmu</w:t>
      </w:r>
      <w:r w:rsidR="00861839" w:rsidRPr="00861839">
        <w:rPr>
          <w:sz w:val="20"/>
          <w:szCs w:val="20"/>
        </w:rPr>
        <w:t xml:space="preserve"> je vázáno na získá</w:t>
      </w:r>
      <w:r>
        <w:rPr>
          <w:sz w:val="20"/>
          <w:szCs w:val="20"/>
        </w:rPr>
        <w:t>ní veškerých nezbytných povolení příslušných orgánů státní správy ze strany N</w:t>
      </w:r>
      <w:r w:rsidR="00861839" w:rsidRPr="00861839">
        <w:rPr>
          <w:sz w:val="20"/>
          <w:szCs w:val="20"/>
        </w:rPr>
        <w:t>ájemce. Bude-li takové povolení vyžadovat</w:t>
      </w:r>
      <w:r>
        <w:rPr>
          <w:sz w:val="20"/>
          <w:szCs w:val="20"/>
        </w:rPr>
        <w:t xml:space="preserve"> nutný souhlas nebo součinnost P</w:t>
      </w:r>
      <w:r w:rsidR="00861839" w:rsidRPr="00861839">
        <w:rPr>
          <w:sz w:val="20"/>
          <w:szCs w:val="20"/>
        </w:rPr>
        <w:t>ronajímatele jako m</w:t>
      </w:r>
      <w:r>
        <w:rPr>
          <w:sz w:val="20"/>
          <w:szCs w:val="20"/>
        </w:rPr>
        <w:t>ajitele nemovitosti, pak P</w:t>
      </w:r>
      <w:r w:rsidR="00861839" w:rsidRPr="00861839">
        <w:rPr>
          <w:sz w:val="20"/>
          <w:szCs w:val="20"/>
        </w:rPr>
        <w:t>ronajímatel takový úkon dle jeho možností provede.</w:t>
      </w:r>
    </w:p>
    <w:p w:rsidR="00861839" w:rsidRPr="00861839" w:rsidRDefault="00861839" w:rsidP="00861839">
      <w:pPr>
        <w:pStyle w:val="Odstavecseseznamem"/>
        <w:rPr>
          <w:sz w:val="20"/>
          <w:szCs w:val="20"/>
        </w:rPr>
      </w:pPr>
    </w:p>
    <w:p w:rsidR="00733B41" w:rsidRDefault="00861839" w:rsidP="00EC32A9">
      <w:pPr>
        <w:pStyle w:val="Odstavecseseznamem"/>
        <w:numPr>
          <w:ilvl w:val="0"/>
          <w:numId w:val="12"/>
        </w:numPr>
        <w:jc w:val="both"/>
        <w:rPr>
          <w:sz w:val="20"/>
          <w:szCs w:val="20"/>
        </w:rPr>
      </w:pPr>
      <w:r w:rsidRPr="00861839">
        <w:rPr>
          <w:sz w:val="20"/>
          <w:szCs w:val="20"/>
        </w:rPr>
        <w:t>Nájemce nese plnou odpovědnost za rekonstrukci předmět</w:t>
      </w:r>
      <w:r w:rsidR="00EC32A9">
        <w:rPr>
          <w:sz w:val="20"/>
          <w:szCs w:val="20"/>
        </w:rPr>
        <w:t>u</w:t>
      </w:r>
      <w:r w:rsidRPr="00861839">
        <w:rPr>
          <w:sz w:val="20"/>
          <w:szCs w:val="20"/>
        </w:rPr>
        <w:t xml:space="preserve"> nájmu. </w:t>
      </w:r>
      <w:r w:rsidR="00EC32A9">
        <w:rPr>
          <w:sz w:val="20"/>
          <w:szCs w:val="20"/>
        </w:rPr>
        <w:t>Současně Nájemce bere na vědomí, že zhodnocení předmětu nájmu v rámci rekonstrukce je v případě skončení nájmu nevratné a zůstává majetkem Pronajímatele.</w:t>
      </w:r>
    </w:p>
    <w:p w:rsidR="00EC32A9" w:rsidRPr="00EC32A9" w:rsidRDefault="00EC32A9" w:rsidP="00EC32A9">
      <w:pPr>
        <w:pStyle w:val="Odstavecseseznamem"/>
        <w:rPr>
          <w:sz w:val="20"/>
          <w:szCs w:val="20"/>
        </w:rPr>
      </w:pPr>
    </w:p>
    <w:p w:rsidR="00733B41" w:rsidRDefault="00733B41" w:rsidP="00F65588">
      <w:pPr>
        <w:pStyle w:val="Odstavecseseznamem"/>
        <w:numPr>
          <w:ilvl w:val="0"/>
          <w:numId w:val="12"/>
        </w:numPr>
        <w:jc w:val="both"/>
        <w:rPr>
          <w:sz w:val="20"/>
          <w:szCs w:val="20"/>
        </w:rPr>
      </w:pPr>
      <w:r>
        <w:rPr>
          <w:sz w:val="20"/>
          <w:szCs w:val="20"/>
        </w:rPr>
        <w:t xml:space="preserve">Jakékoli umístění reklamy na vnějším plášti </w:t>
      </w:r>
      <w:r w:rsidR="00EC32A9">
        <w:rPr>
          <w:sz w:val="20"/>
          <w:szCs w:val="20"/>
        </w:rPr>
        <w:t>nemovitosti</w:t>
      </w:r>
      <w:r>
        <w:rPr>
          <w:sz w:val="20"/>
          <w:szCs w:val="20"/>
        </w:rPr>
        <w:t xml:space="preserve"> může Nájemce provést pouze po předchozím písemném </w:t>
      </w:r>
      <w:r w:rsidR="00EC32A9">
        <w:rPr>
          <w:sz w:val="20"/>
          <w:szCs w:val="20"/>
        </w:rPr>
        <w:t>odsouhlasení grafického návrhu P</w:t>
      </w:r>
      <w:r>
        <w:rPr>
          <w:sz w:val="20"/>
          <w:szCs w:val="20"/>
        </w:rPr>
        <w:t>ronajímatelem.</w:t>
      </w:r>
    </w:p>
    <w:p w:rsidR="00F65588" w:rsidRPr="00F65588" w:rsidRDefault="00F65588" w:rsidP="00F65588">
      <w:pPr>
        <w:pStyle w:val="Odstavecseseznamem"/>
        <w:jc w:val="both"/>
        <w:rPr>
          <w:sz w:val="20"/>
          <w:szCs w:val="20"/>
        </w:rPr>
      </w:pPr>
    </w:p>
    <w:p w:rsidR="008F5B3C" w:rsidRPr="008F5B3C" w:rsidRDefault="008F5B3C" w:rsidP="008F5B3C">
      <w:pPr>
        <w:pStyle w:val="Odstavecseseznamem"/>
        <w:rPr>
          <w:b/>
          <w:bCs/>
          <w:szCs w:val="20"/>
        </w:rPr>
      </w:pPr>
    </w:p>
    <w:p w:rsidR="00A811F8" w:rsidRPr="008F5B3C" w:rsidRDefault="00A811F8" w:rsidP="008F5B3C">
      <w:pPr>
        <w:jc w:val="center"/>
        <w:rPr>
          <w:b/>
          <w:bCs/>
          <w:szCs w:val="20"/>
        </w:rPr>
      </w:pPr>
      <w:r w:rsidRPr="008F5B3C">
        <w:rPr>
          <w:b/>
          <w:bCs/>
          <w:szCs w:val="20"/>
        </w:rPr>
        <w:t>V. Doba nájmu a výpověď</w:t>
      </w:r>
    </w:p>
    <w:p w:rsidR="0051212E" w:rsidRDefault="00EC32A9" w:rsidP="0051212E">
      <w:pPr>
        <w:pStyle w:val="Odstavecseseznamem"/>
        <w:numPr>
          <w:ilvl w:val="0"/>
          <w:numId w:val="11"/>
        </w:numPr>
        <w:jc w:val="both"/>
        <w:rPr>
          <w:sz w:val="20"/>
          <w:szCs w:val="20"/>
        </w:rPr>
      </w:pPr>
      <w:r>
        <w:rPr>
          <w:sz w:val="20"/>
          <w:szCs w:val="20"/>
        </w:rPr>
        <w:t>Nájem</w:t>
      </w:r>
      <w:r w:rsidR="00A811F8" w:rsidRPr="00F65588">
        <w:rPr>
          <w:sz w:val="20"/>
          <w:szCs w:val="20"/>
        </w:rPr>
        <w:t xml:space="preserve"> se sjednává na dobu určitou, začíná dnem </w:t>
      </w:r>
      <w:proofErr w:type="gramStart"/>
      <w:r w:rsidR="00154C2F">
        <w:rPr>
          <w:sz w:val="20"/>
          <w:szCs w:val="20"/>
        </w:rPr>
        <w:t>1.11.2022</w:t>
      </w:r>
      <w:proofErr w:type="gramEnd"/>
      <w:r w:rsidR="007429BD">
        <w:rPr>
          <w:sz w:val="20"/>
          <w:szCs w:val="20"/>
        </w:rPr>
        <w:t xml:space="preserve"> </w:t>
      </w:r>
      <w:r w:rsidR="00A811F8" w:rsidRPr="00F65588">
        <w:rPr>
          <w:sz w:val="20"/>
          <w:szCs w:val="20"/>
        </w:rPr>
        <w:t xml:space="preserve">a končí dnem </w:t>
      </w:r>
      <w:r w:rsidR="00E25A03">
        <w:rPr>
          <w:sz w:val="20"/>
          <w:szCs w:val="20"/>
        </w:rPr>
        <w:t>31.7.2025</w:t>
      </w:r>
      <w:r w:rsidR="00A811F8" w:rsidRPr="00F65588">
        <w:rPr>
          <w:sz w:val="20"/>
          <w:szCs w:val="20"/>
        </w:rPr>
        <w:t xml:space="preserve"> bez nutnosti zvláštní výpovědi</w:t>
      </w:r>
      <w:r w:rsidR="0051212E">
        <w:rPr>
          <w:sz w:val="20"/>
          <w:szCs w:val="20"/>
        </w:rPr>
        <w:t>.</w:t>
      </w:r>
    </w:p>
    <w:p w:rsidR="0051212E" w:rsidRDefault="0051212E" w:rsidP="0051212E">
      <w:pPr>
        <w:pStyle w:val="Odstavecseseznamem"/>
        <w:jc w:val="both"/>
        <w:rPr>
          <w:sz w:val="20"/>
          <w:szCs w:val="20"/>
        </w:rPr>
      </w:pPr>
    </w:p>
    <w:p w:rsidR="00733B41" w:rsidRDefault="0051212E" w:rsidP="0051212E">
      <w:pPr>
        <w:pStyle w:val="Odstavecseseznamem"/>
        <w:numPr>
          <w:ilvl w:val="0"/>
          <w:numId w:val="11"/>
        </w:numPr>
        <w:jc w:val="both"/>
        <w:rPr>
          <w:sz w:val="20"/>
          <w:szCs w:val="20"/>
        </w:rPr>
      </w:pPr>
      <w:r>
        <w:rPr>
          <w:sz w:val="20"/>
          <w:szCs w:val="20"/>
        </w:rPr>
        <w:t>Nájem je možné za doby jeho trvání ukončit pouze písemnou dohodou smluvních stran, odstoupením od smlouvy jednou smluvní stranou nebo písemnou výpovědí nájmu.</w:t>
      </w:r>
    </w:p>
    <w:p w:rsidR="00F65588" w:rsidRDefault="00F65588" w:rsidP="00F65588">
      <w:pPr>
        <w:pStyle w:val="Odstavecseseznamem"/>
        <w:jc w:val="both"/>
        <w:rPr>
          <w:sz w:val="20"/>
          <w:szCs w:val="20"/>
        </w:rPr>
      </w:pPr>
    </w:p>
    <w:p w:rsidR="002A39AA" w:rsidRDefault="002A39AA" w:rsidP="002A39AA">
      <w:pPr>
        <w:pStyle w:val="Odstavecseseznamem"/>
        <w:numPr>
          <w:ilvl w:val="0"/>
          <w:numId w:val="11"/>
        </w:numPr>
        <w:jc w:val="both"/>
        <w:rPr>
          <w:sz w:val="20"/>
          <w:szCs w:val="20"/>
        </w:rPr>
      </w:pPr>
      <w:r>
        <w:rPr>
          <w:sz w:val="20"/>
          <w:szCs w:val="20"/>
        </w:rPr>
        <w:t>Pronajímatel je</w:t>
      </w:r>
      <w:r w:rsidR="00A811F8" w:rsidRPr="00F65588">
        <w:rPr>
          <w:sz w:val="20"/>
          <w:szCs w:val="20"/>
        </w:rPr>
        <w:t xml:space="preserve"> před skončením nájmu uplynutím sjednané doby oprávněn </w:t>
      </w:r>
      <w:r w:rsidR="0051212E">
        <w:rPr>
          <w:sz w:val="20"/>
          <w:szCs w:val="20"/>
        </w:rPr>
        <w:t>nájem</w:t>
      </w:r>
      <w:r w:rsidR="00A811F8" w:rsidRPr="00F65588">
        <w:rPr>
          <w:sz w:val="20"/>
          <w:szCs w:val="20"/>
        </w:rPr>
        <w:t xml:space="preserve"> vypovědět pouze z těchto důvodů:</w:t>
      </w:r>
    </w:p>
    <w:p w:rsidR="002A39AA" w:rsidRPr="002A39AA" w:rsidRDefault="002A39AA" w:rsidP="002A39AA">
      <w:pPr>
        <w:pStyle w:val="Odstavecseseznamem"/>
        <w:rPr>
          <w:rFonts w:ascii="Calibri" w:eastAsia="SimSun" w:hAnsi="Calibri" w:cs="Arial"/>
        </w:rPr>
      </w:pPr>
    </w:p>
    <w:p w:rsidR="002A39AA" w:rsidRPr="002A39AA" w:rsidRDefault="0051212E" w:rsidP="002A39AA">
      <w:pPr>
        <w:pStyle w:val="Odstavecseseznamem"/>
        <w:numPr>
          <w:ilvl w:val="1"/>
          <w:numId w:val="11"/>
        </w:numPr>
        <w:jc w:val="both"/>
        <w:rPr>
          <w:sz w:val="20"/>
          <w:szCs w:val="20"/>
        </w:rPr>
      </w:pPr>
      <w:r>
        <w:rPr>
          <w:rFonts w:ascii="Calibri" w:eastAsia="SimSun" w:hAnsi="Calibri" w:cs="Arial"/>
          <w:sz w:val="20"/>
          <w:szCs w:val="20"/>
        </w:rPr>
        <w:t xml:space="preserve">Nájemce </w:t>
      </w:r>
      <w:r w:rsidR="002A39AA" w:rsidRPr="002A39AA">
        <w:rPr>
          <w:rFonts w:ascii="Calibri" w:eastAsia="SimSun" w:hAnsi="Calibri" w:cs="Arial"/>
          <w:sz w:val="20"/>
          <w:szCs w:val="20"/>
        </w:rPr>
        <w:t xml:space="preserve">užívá </w:t>
      </w:r>
      <w:r>
        <w:rPr>
          <w:rFonts w:ascii="Calibri" w:eastAsia="SimSun" w:hAnsi="Calibri" w:cs="Arial"/>
          <w:sz w:val="20"/>
          <w:szCs w:val="20"/>
        </w:rPr>
        <w:t>předmět nájmu k účelu</w:t>
      </w:r>
      <w:r w:rsidR="002A39AA" w:rsidRPr="002A39AA">
        <w:rPr>
          <w:rFonts w:ascii="Calibri" w:eastAsia="SimSun" w:hAnsi="Calibri" w:cs="Arial"/>
          <w:sz w:val="20"/>
          <w:szCs w:val="20"/>
        </w:rPr>
        <w:t xml:space="preserve"> v rozporu se smlouvou;</w:t>
      </w:r>
    </w:p>
    <w:p w:rsidR="002A39AA" w:rsidRPr="002A39AA" w:rsidRDefault="002A39AA" w:rsidP="002A39AA">
      <w:pPr>
        <w:pStyle w:val="Odstavecseseznamem"/>
        <w:ind w:left="1440"/>
        <w:jc w:val="both"/>
        <w:rPr>
          <w:sz w:val="20"/>
          <w:szCs w:val="20"/>
        </w:rPr>
      </w:pPr>
    </w:p>
    <w:p w:rsidR="002A39AA" w:rsidRPr="002A39AA" w:rsidRDefault="0051212E" w:rsidP="002A39AA">
      <w:pPr>
        <w:pStyle w:val="Odstavecseseznamem"/>
        <w:numPr>
          <w:ilvl w:val="1"/>
          <w:numId w:val="11"/>
        </w:numPr>
        <w:jc w:val="both"/>
        <w:rPr>
          <w:sz w:val="20"/>
          <w:szCs w:val="20"/>
        </w:rPr>
      </w:pPr>
      <w:r>
        <w:rPr>
          <w:rFonts w:ascii="Calibri" w:eastAsia="SimSun" w:hAnsi="Calibri" w:cs="Arial"/>
          <w:sz w:val="20"/>
          <w:szCs w:val="20"/>
        </w:rPr>
        <w:t xml:space="preserve">Nájemce </w:t>
      </w:r>
      <w:r w:rsidR="002A39AA" w:rsidRPr="002A39AA">
        <w:rPr>
          <w:rFonts w:ascii="Calibri" w:eastAsia="SimSun" w:hAnsi="Calibri" w:cs="Arial"/>
          <w:sz w:val="20"/>
          <w:szCs w:val="20"/>
        </w:rPr>
        <w:t>je o více než jeden měsíc v prodlení s placením nájemného</w:t>
      </w:r>
      <w:r>
        <w:rPr>
          <w:rFonts w:ascii="Calibri" w:eastAsia="SimSun" w:hAnsi="Calibri" w:cs="Arial"/>
          <w:sz w:val="20"/>
          <w:szCs w:val="20"/>
        </w:rPr>
        <w:t>;</w:t>
      </w:r>
    </w:p>
    <w:p w:rsidR="002A39AA" w:rsidRPr="002A39AA" w:rsidRDefault="002A39AA" w:rsidP="002A39AA">
      <w:pPr>
        <w:pStyle w:val="Odstavecseseznamem"/>
        <w:rPr>
          <w:rFonts w:ascii="Calibri" w:eastAsia="SimSun" w:hAnsi="Calibri" w:cs="Arial"/>
          <w:sz w:val="20"/>
          <w:szCs w:val="20"/>
        </w:rPr>
      </w:pPr>
    </w:p>
    <w:p w:rsidR="002A39AA" w:rsidRPr="002A39AA" w:rsidRDefault="0051212E" w:rsidP="002A39AA">
      <w:pPr>
        <w:pStyle w:val="Odstavecseseznamem"/>
        <w:numPr>
          <w:ilvl w:val="1"/>
          <w:numId w:val="11"/>
        </w:numPr>
        <w:jc w:val="both"/>
        <w:rPr>
          <w:sz w:val="20"/>
          <w:szCs w:val="20"/>
        </w:rPr>
      </w:pPr>
      <w:r>
        <w:rPr>
          <w:rFonts w:ascii="Calibri" w:eastAsia="SimSun" w:hAnsi="Calibri" w:cs="Arial"/>
          <w:sz w:val="20"/>
          <w:szCs w:val="20"/>
        </w:rPr>
        <w:t>B</w:t>
      </w:r>
      <w:r w:rsidR="002A39AA" w:rsidRPr="002A39AA">
        <w:rPr>
          <w:rFonts w:ascii="Calibri" w:eastAsia="SimSun" w:hAnsi="Calibri" w:cs="Arial"/>
          <w:sz w:val="20"/>
          <w:szCs w:val="20"/>
        </w:rPr>
        <w:t xml:space="preserve">ylo rozhodnuto o odstranění stavby nebo o změnách stavby, jež brání užívání </w:t>
      </w:r>
      <w:r>
        <w:rPr>
          <w:rFonts w:ascii="Calibri" w:eastAsia="SimSun" w:hAnsi="Calibri" w:cs="Arial"/>
          <w:sz w:val="20"/>
          <w:szCs w:val="20"/>
        </w:rPr>
        <w:t>předmětu převodu k účelu nájmu</w:t>
      </w:r>
      <w:r w:rsidR="002A39AA" w:rsidRPr="002A39AA">
        <w:rPr>
          <w:rFonts w:ascii="Calibri" w:eastAsia="SimSun" w:hAnsi="Calibri" w:cs="Arial"/>
          <w:sz w:val="20"/>
          <w:szCs w:val="20"/>
        </w:rPr>
        <w:t>;</w:t>
      </w:r>
    </w:p>
    <w:p w:rsidR="002A39AA" w:rsidRPr="002A39AA" w:rsidRDefault="002A39AA" w:rsidP="002A39AA">
      <w:pPr>
        <w:pStyle w:val="Odstavecseseznamem"/>
        <w:rPr>
          <w:rFonts w:ascii="Calibri" w:eastAsia="SimSun" w:hAnsi="Calibri" w:cs="Arial"/>
          <w:sz w:val="20"/>
          <w:szCs w:val="20"/>
        </w:rPr>
      </w:pPr>
    </w:p>
    <w:p w:rsidR="002A39AA" w:rsidRPr="0051212E" w:rsidRDefault="0051212E" w:rsidP="002A39AA">
      <w:pPr>
        <w:pStyle w:val="Odstavecseseznamem"/>
        <w:numPr>
          <w:ilvl w:val="1"/>
          <w:numId w:val="11"/>
        </w:numPr>
        <w:jc w:val="both"/>
        <w:rPr>
          <w:sz w:val="20"/>
          <w:szCs w:val="20"/>
        </w:rPr>
      </w:pPr>
      <w:r>
        <w:rPr>
          <w:rFonts w:ascii="Calibri" w:eastAsia="SimSun" w:hAnsi="Calibri" w:cs="Arial"/>
          <w:sz w:val="20"/>
          <w:szCs w:val="20"/>
        </w:rPr>
        <w:t xml:space="preserve">Nájemce </w:t>
      </w:r>
      <w:r w:rsidR="002A39AA" w:rsidRPr="002A39AA">
        <w:rPr>
          <w:rFonts w:ascii="Calibri" w:eastAsia="SimSun" w:hAnsi="Calibri" w:cs="Arial"/>
          <w:sz w:val="20"/>
          <w:szCs w:val="20"/>
        </w:rPr>
        <w:t xml:space="preserve">přenechá </w:t>
      </w:r>
      <w:r>
        <w:rPr>
          <w:rFonts w:ascii="Calibri" w:eastAsia="SimSun" w:hAnsi="Calibri" w:cs="Arial"/>
          <w:sz w:val="20"/>
          <w:szCs w:val="20"/>
        </w:rPr>
        <w:t>předmět převodu</w:t>
      </w:r>
      <w:r w:rsidR="002A39AA" w:rsidRPr="002A39AA">
        <w:rPr>
          <w:rFonts w:ascii="Calibri" w:eastAsia="SimSun" w:hAnsi="Calibri" w:cs="Arial"/>
          <w:sz w:val="20"/>
          <w:szCs w:val="20"/>
        </w:rPr>
        <w:t xml:space="preserve"> nebo jeho část do podnájmu</w:t>
      </w:r>
      <w:r>
        <w:rPr>
          <w:rFonts w:ascii="Calibri" w:eastAsia="SimSun" w:hAnsi="Calibri" w:cs="Arial"/>
          <w:sz w:val="20"/>
          <w:szCs w:val="20"/>
        </w:rPr>
        <w:t xml:space="preserve"> jiné osobě</w:t>
      </w:r>
      <w:r w:rsidR="002A39AA" w:rsidRPr="002A39AA">
        <w:rPr>
          <w:rFonts w:ascii="Calibri" w:eastAsia="SimSun" w:hAnsi="Calibri" w:cs="Arial"/>
          <w:sz w:val="20"/>
          <w:szCs w:val="20"/>
        </w:rPr>
        <w:t xml:space="preserve"> bez </w:t>
      </w:r>
      <w:r>
        <w:rPr>
          <w:rFonts w:ascii="Calibri" w:eastAsia="SimSun" w:hAnsi="Calibri" w:cs="Arial"/>
          <w:sz w:val="20"/>
          <w:szCs w:val="20"/>
        </w:rPr>
        <w:t>předchozího písemného souhlasu P</w:t>
      </w:r>
      <w:r w:rsidR="002A39AA" w:rsidRPr="002A39AA">
        <w:rPr>
          <w:rFonts w:ascii="Calibri" w:eastAsia="SimSun" w:hAnsi="Calibri" w:cs="Arial"/>
          <w:sz w:val="20"/>
          <w:szCs w:val="20"/>
        </w:rPr>
        <w:t>ronaj</w:t>
      </w:r>
      <w:r>
        <w:rPr>
          <w:rFonts w:ascii="Calibri" w:eastAsia="SimSun" w:hAnsi="Calibri" w:cs="Arial"/>
          <w:sz w:val="20"/>
          <w:szCs w:val="20"/>
        </w:rPr>
        <w:t>í</w:t>
      </w:r>
      <w:r w:rsidR="002A39AA" w:rsidRPr="002A39AA">
        <w:rPr>
          <w:rFonts w:ascii="Calibri" w:eastAsia="SimSun" w:hAnsi="Calibri" w:cs="Arial"/>
          <w:sz w:val="20"/>
          <w:szCs w:val="20"/>
        </w:rPr>
        <w:t>matele;</w:t>
      </w:r>
    </w:p>
    <w:p w:rsidR="0051212E" w:rsidRPr="0051212E" w:rsidRDefault="0051212E" w:rsidP="0051212E">
      <w:pPr>
        <w:pStyle w:val="Odstavecseseznamem"/>
        <w:rPr>
          <w:sz w:val="20"/>
          <w:szCs w:val="20"/>
        </w:rPr>
      </w:pPr>
    </w:p>
    <w:p w:rsidR="002A39AA" w:rsidRDefault="002A39AA" w:rsidP="002A39AA">
      <w:pPr>
        <w:pStyle w:val="Odstavecseseznamem"/>
        <w:numPr>
          <w:ilvl w:val="1"/>
          <w:numId w:val="11"/>
        </w:numPr>
        <w:jc w:val="both"/>
        <w:rPr>
          <w:sz w:val="20"/>
          <w:szCs w:val="20"/>
        </w:rPr>
      </w:pPr>
      <w:r w:rsidRPr="002A39AA">
        <w:rPr>
          <w:sz w:val="20"/>
          <w:szCs w:val="20"/>
        </w:rPr>
        <w:t xml:space="preserve">Dále v případech dle ustanovení § 2308 </w:t>
      </w:r>
      <w:r w:rsidR="0051212E">
        <w:rPr>
          <w:sz w:val="20"/>
          <w:szCs w:val="20"/>
        </w:rPr>
        <w:t>až § 2311 OZ</w:t>
      </w:r>
      <w:r w:rsidRPr="002A39AA">
        <w:rPr>
          <w:sz w:val="20"/>
          <w:szCs w:val="20"/>
        </w:rPr>
        <w:t>.</w:t>
      </w:r>
    </w:p>
    <w:p w:rsidR="002A39AA" w:rsidRPr="002A39AA" w:rsidRDefault="002A39AA" w:rsidP="002A39AA">
      <w:pPr>
        <w:pStyle w:val="Odstavecseseznamem"/>
        <w:rPr>
          <w:sz w:val="20"/>
          <w:szCs w:val="20"/>
        </w:rPr>
      </w:pPr>
    </w:p>
    <w:p w:rsidR="002A39AA" w:rsidRDefault="002A39AA" w:rsidP="002A39AA">
      <w:pPr>
        <w:pStyle w:val="Odstavecseseznamem"/>
        <w:numPr>
          <w:ilvl w:val="0"/>
          <w:numId w:val="11"/>
        </w:numPr>
        <w:jc w:val="both"/>
        <w:rPr>
          <w:sz w:val="20"/>
          <w:szCs w:val="20"/>
        </w:rPr>
      </w:pPr>
      <w:r>
        <w:rPr>
          <w:sz w:val="20"/>
          <w:szCs w:val="20"/>
        </w:rPr>
        <w:t>Nájemce je</w:t>
      </w:r>
      <w:r w:rsidRPr="00F65588">
        <w:rPr>
          <w:sz w:val="20"/>
          <w:szCs w:val="20"/>
        </w:rPr>
        <w:t xml:space="preserve"> před skončením nájmu uplynutím sjednané doby oprávněn </w:t>
      </w:r>
      <w:r w:rsidR="0051212E">
        <w:rPr>
          <w:sz w:val="20"/>
          <w:szCs w:val="20"/>
        </w:rPr>
        <w:t>nájem</w:t>
      </w:r>
      <w:r w:rsidRPr="00F65588">
        <w:rPr>
          <w:sz w:val="20"/>
          <w:szCs w:val="20"/>
        </w:rPr>
        <w:t xml:space="preserve"> vypovědět pouze z těchto důvodů:</w:t>
      </w:r>
    </w:p>
    <w:p w:rsidR="002A39AA" w:rsidRPr="002A39AA" w:rsidRDefault="002A39AA" w:rsidP="002A39AA">
      <w:pPr>
        <w:pStyle w:val="Odstavecseseznamem"/>
        <w:jc w:val="both"/>
        <w:rPr>
          <w:sz w:val="20"/>
          <w:szCs w:val="20"/>
        </w:rPr>
      </w:pPr>
    </w:p>
    <w:p w:rsidR="002A39AA" w:rsidRPr="002A39AA" w:rsidRDefault="0051212E" w:rsidP="002A39AA">
      <w:pPr>
        <w:pStyle w:val="Odstavecseseznamem"/>
        <w:numPr>
          <w:ilvl w:val="1"/>
          <w:numId w:val="11"/>
        </w:numPr>
        <w:jc w:val="both"/>
        <w:rPr>
          <w:sz w:val="20"/>
          <w:szCs w:val="20"/>
        </w:rPr>
      </w:pPr>
      <w:r>
        <w:rPr>
          <w:rFonts w:ascii="Calibri" w:eastAsia="SimSun" w:hAnsi="Calibri" w:cs="Arial"/>
          <w:sz w:val="20"/>
          <w:szCs w:val="20"/>
        </w:rPr>
        <w:t xml:space="preserve">Nájemce </w:t>
      </w:r>
      <w:r w:rsidR="002A39AA" w:rsidRPr="002A39AA">
        <w:rPr>
          <w:rFonts w:ascii="Calibri" w:eastAsia="SimSun" w:hAnsi="Calibri" w:cs="Arial"/>
          <w:sz w:val="20"/>
          <w:szCs w:val="20"/>
        </w:rPr>
        <w:t xml:space="preserve">ztratí způsobilost k provozování činnosti, pro kterou si </w:t>
      </w:r>
      <w:r>
        <w:rPr>
          <w:rFonts w:ascii="Calibri" w:eastAsia="SimSun" w:hAnsi="Calibri" w:cs="Arial"/>
          <w:sz w:val="20"/>
          <w:szCs w:val="20"/>
        </w:rPr>
        <w:t>předmět nájmu</w:t>
      </w:r>
      <w:r w:rsidR="002A39AA" w:rsidRPr="002A39AA">
        <w:rPr>
          <w:rFonts w:ascii="Calibri" w:eastAsia="SimSun" w:hAnsi="Calibri" w:cs="Arial"/>
          <w:sz w:val="20"/>
          <w:szCs w:val="20"/>
        </w:rPr>
        <w:t xml:space="preserve"> </w:t>
      </w:r>
      <w:r>
        <w:rPr>
          <w:rFonts w:ascii="Calibri" w:eastAsia="SimSun" w:hAnsi="Calibri" w:cs="Arial"/>
          <w:sz w:val="20"/>
          <w:szCs w:val="20"/>
        </w:rPr>
        <w:t>pro</w:t>
      </w:r>
      <w:r w:rsidR="002A39AA" w:rsidRPr="002A39AA">
        <w:rPr>
          <w:rFonts w:ascii="Calibri" w:eastAsia="SimSun" w:hAnsi="Calibri" w:cs="Arial"/>
          <w:sz w:val="20"/>
          <w:szCs w:val="20"/>
        </w:rPr>
        <w:t>najal;</w:t>
      </w:r>
    </w:p>
    <w:p w:rsidR="002A39AA" w:rsidRPr="002A39AA" w:rsidRDefault="002A39AA" w:rsidP="002A39AA">
      <w:pPr>
        <w:pStyle w:val="Odstavecseseznamem"/>
        <w:ind w:left="1440"/>
        <w:jc w:val="both"/>
        <w:rPr>
          <w:sz w:val="20"/>
          <w:szCs w:val="20"/>
        </w:rPr>
      </w:pPr>
    </w:p>
    <w:p w:rsidR="002A39AA" w:rsidRPr="0051212E" w:rsidRDefault="0051212E" w:rsidP="0051212E">
      <w:pPr>
        <w:pStyle w:val="Odstavecseseznamem"/>
        <w:numPr>
          <w:ilvl w:val="1"/>
          <w:numId w:val="11"/>
        </w:numPr>
        <w:jc w:val="both"/>
        <w:rPr>
          <w:sz w:val="20"/>
          <w:szCs w:val="20"/>
        </w:rPr>
      </w:pPr>
      <w:r>
        <w:rPr>
          <w:rFonts w:ascii="Calibri" w:eastAsia="SimSun" w:hAnsi="Calibri" w:cs="Arial"/>
          <w:sz w:val="20"/>
          <w:szCs w:val="20"/>
        </w:rPr>
        <w:t>Předmět nájmu</w:t>
      </w:r>
      <w:r w:rsidR="002A39AA" w:rsidRPr="002A39AA">
        <w:rPr>
          <w:rFonts w:ascii="Calibri" w:eastAsia="SimSun" w:hAnsi="Calibri" w:cs="Arial"/>
          <w:sz w:val="20"/>
          <w:szCs w:val="20"/>
        </w:rPr>
        <w:t xml:space="preserve"> se stan</w:t>
      </w:r>
      <w:r>
        <w:rPr>
          <w:rFonts w:ascii="Calibri" w:eastAsia="SimSun" w:hAnsi="Calibri" w:cs="Arial"/>
          <w:sz w:val="20"/>
          <w:szCs w:val="20"/>
        </w:rPr>
        <w:t>e bez zavinění N</w:t>
      </w:r>
      <w:r w:rsidR="002A39AA" w:rsidRPr="002A39AA">
        <w:rPr>
          <w:rFonts w:ascii="Calibri" w:eastAsia="SimSun" w:hAnsi="Calibri" w:cs="Arial"/>
          <w:sz w:val="20"/>
          <w:szCs w:val="20"/>
        </w:rPr>
        <w:t>ájemce nezpůsobil</w:t>
      </w:r>
      <w:r>
        <w:rPr>
          <w:rFonts w:ascii="Calibri" w:eastAsia="SimSun" w:hAnsi="Calibri" w:cs="Arial"/>
          <w:sz w:val="20"/>
          <w:szCs w:val="20"/>
        </w:rPr>
        <w:t>ým</w:t>
      </w:r>
      <w:r w:rsidR="002A39AA" w:rsidRPr="002A39AA">
        <w:rPr>
          <w:rFonts w:ascii="Calibri" w:eastAsia="SimSun" w:hAnsi="Calibri" w:cs="Arial"/>
          <w:sz w:val="20"/>
          <w:szCs w:val="20"/>
        </w:rPr>
        <w:t xml:space="preserve"> ke smluvenému užívání;</w:t>
      </w:r>
    </w:p>
    <w:p w:rsidR="0051212E" w:rsidRPr="0051212E" w:rsidRDefault="0051212E" w:rsidP="0051212E">
      <w:pPr>
        <w:pStyle w:val="Odstavecseseznamem"/>
        <w:rPr>
          <w:sz w:val="20"/>
          <w:szCs w:val="20"/>
        </w:rPr>
      </w:pPr>
    </w:p>
    <w:p w:rsidR="002A39AA" w:rsidRPr="0051212E" w:rsidRDefault="0051212E" w:rsidP="0051212E">
      <w:pPr>
        <w:pStyle w:val="Odstavecseseznamem"/>
        <w:numPr>
          <w:ilvl w:val="1"/>
          <w:numId w:val="11"/>
        </w:numPr>
        <w:jc w:val="both"/>
        <w:rPr>
          <w:sz w:val="20"/>
          <w:szCs w:val="20"/>
        </w:rPr>
      </w:pPr>
      <w:r>
        <w:rPr>
          <w:sz w:val="20"/>
          <w:szCs w:val="20"/>
        </w:rPr>
        <w:t>D</w:t>
      </w:r>
      <w:r w:rsidR="002A39AA" w:rsidRPr="0051212E">
        <w:rPr>
          <w:sz w:val="20"/>
          <w:szCs w:val="20"/>
        </w:rPr>
        <w:t>ále d</w:t>
      </w:r>
      <w:r>
        <w:rPr>
          <w:sz w:val="20"/>
          <w:szCs w:val="20"/>
        </w:rPr>
        <w:t xml:space="preserve">le ustanovení § 2308 až § 2311 </w:t>
      </w:r>
      <w:r w:rsidR="002A39AA" w:rsidRPr="0051212E">
        <w:rPr>
          <w:sz w:val="20"/>
          <w:szCs w:val="20"/>
        </w:rPr>
        <w:t>OZ.</w:t>
      </w:r>
    </w:p>
    <w:p w:rsidR="00F65588" w:rsidRDefault="00F65588" w:rsidP="00F65588">
      <w:pPr>
        <w:pStyle w:val="Odstavecseseznamem"/>
        <w:ind w:left="2160"/>
        <w:jc w:val="both"/>
        <w:rPr>
          <w:sz w:val="20"/>
          <w:szCs w:val="20"/>
        </w:rPr>
      </w:pPr>
    </w:p>
    <w:p w:rsidR="001C2D74" w:rsidRDefault="001C2D74" w:rsidP="00F65588">
      <w:pPr>
        <w:pStyle w:val="Odstavecseseznamem"/>
        <w:numPr>
          <w:ilvl w:val="0"/>
          <w:numId w:val="11"/>
        </w:numPr>
        <w:jc w:val="both"/>
        <w:rPr>
          <w:sz w:val="20"/>
          <w:szCs w:val="20"/>
        </w:rPr>
      </w:pPr>
      <w:r>
        <w:rPr>
          <w:sz w:val="20"/>
          <w:szCs w:val="20"/>
        </w:rPr>
        <w:t xml:space="preserve">Výpovědní doba činí 3 měsíce, počínaje prvním dnem následujícího měsíce po </w:t>
      </w:r>
      <w:r w:rsidR="0051212E">
        <w:rPr>
          <w:sz w:val="20"/>
          <w:szCs w:val="20"/>
        </w:rPr>
        <w:t>odeslání</w:t>
      </w:r>
      <w:r>
        <w:rPr>
          <w:sz w:val="20"/>
          <w:szCs w:val="20"/>
        </w:rPr>
        <w:t xml:space="preserve"> výpovědi</w:t>
      </w:r>
      <w:r w:rsidR="0051212E">
        <w:rPr>
          <w:sz w:val="20"/>
          <w:szCs w:val="20"/>
        </w:rPr>
        <w:t xml:space="preserve"> druhé smluvní straně</w:t>
      </w:r>
      <w:r>
        <w:rPr>
          <w:sz w:val="20"/>
          <w:szCs w:val="20"/>
        </w:rPr>
        <w:t>.</w:t>
      </w:r>
    </w:p>
    <w:p w:rsidR="001C2D74" w:rsidRDefault="001C2D74" w:rsidP="001C2D74">
      <w:pPr>
        <w:pStyle w:val="Odstavecseseznamem"/>
        <w:jc w:val="both"/>
        <w:rPr>
          <w:sz w:val="20"/>
          <w:szCs w:val="20"/>
        </w:rPr>
      </w:pPr>
    </w:p>
    <w:p w:rsidR="00A811F8" w:rsidRPr="001876FF" w:rsidRDefault="00A811F8" w:rsidP="00F65588">
      <w:pPr>
        <w:jc w:val="center"/>
        <w:rPr>
          <w:b/>
          <w:bCs/>
          <w:szCs w:val="20"/>
        </w:rPr>
      </w:pPr>
      <w:r w:rsidRPr="001876FF">
        <w:rPr>
          <w:b/>
          <w:bCs/>
          <w:szCs w:val="20"/>
        </w:rPr>
        <w:lastRenderedPageBreak/>
        <w:t>VI. Nájemné</w:t>
      </w:r>
    </w:p>
    <w:p w:rsidR="00F65588" w:rsidRDefault="0051212E" w:rsidP="00F65588">
      <w:pPr>
        <w:pStyle w:val="Odstavecseseznamem"/>
        <w:numPr>
          <w:ilvl w:val="0"/>
          <w:numId w:val="10"/>
        </w:numPr>
        <w:jc w:val="both"/>
        <w:rPr>
          <w:sz w:val="20"/>
          <w:szCs w:val="20"/>
        </w:rPr>
      </w:pPr>
      <w:r>
        <w:rPr>
          <w:sz w:val="20"/>
          <w:szCs w:val="20"/>
        </w:rPr>
        <w:t xml:space="preserve">Nájemce se zavazuje hradit za užívání předmětu nájmu sjednané nájemné ve výši </w:t>
      </w:r>
      <w:r w:rsidRPr="0051212E">
        <w:rPr>
          <w:b/>
          <w:sz w:val="20"/>
          <w:szCs w:val="20"/>
        </w:rPr>
        <w:t xml:space="preserve">11 </w:t>
      </w:r>
      <w:r w:rsidR="00787BF2" w:rsidRPr="0051212E">
        <w:rPr>
          <w:b/>
          <w:sz w:val="20"/>
          <w:szCs w:val="20"/>
        </w:rPr>
        <w:t>000 Kč</w:t>
      </w:r>
      <w:r w:rsidR="00A811F8" w:rsidRPr="0051212E">
        <w:rPr>
          <w:b/>
          <w:sz w:val="20"/>
          <w:szCs w:val="20"/>
        </w:rPr>
        <w:t xml:space="preserve"> </w:t>
      </w:r>
      <w:r w:rsidR="00A811F8" w:rsidRPr="00F65588">
        <w:rPr>
          <w:sz w:val="20"/>
          <w:szCs w:val="20"/>
        </w:rPr>
        <w:t xml:space="preserve">za </w:t>
      </w:r>
      <w:r>
        <w:rPr>
          <w:sz w:val="20"/>
          <w:szCs w:val="20"/>
        </w:rPr>
        <w:t xml:space="preserve">každý započatý </w:t>
      </w:r>
      <w:r w:rsidR="00A811F8" w:rsidRPr="00F65588">
        <w:rPr>
          <w:sz w:val="20"/>
          <w:szCs w:val="20"/>
        </w:rPr>
        <w:t>měsíc</w:t>
      </w:r>
      <w:r>
        <w:rPr>
          <w:sz w:val="20"/>
          <w:szCs w:val="20"/>
        </w:rPr>
        <w:t xml:space="preserve"> užívání předmětu nájmu (dále jen „</w:t>
      </w:r>
      <w:r>
        <w:rPr>
          <w:b/>
          <w:sz w:val="20"/>
          <w:szCs w:val="20"/>
        </w:rPr>
        <w:t>nájemné</w:t>
      </w:r>
      <w:r>
        <w:rPr>
          <w:sz w:val="20"/>
          <w:szCs w:val="20"/>
        </w:rPr>
        <w:t>“)</w:t>
      </w:r>
      <w:r w:rsidR="00A811F8" w:rsidRPr="00F65588">
        <w:rPr>
          <w:sz w:val="20"/>
          <w:szCs w:val="20"/>
        </w:rPr>
        <w:t>.</w:t>
      </w:r>
    </w:p>
    <w:p w:rsidR="00787BF2" w:rsidRDefault="00787BF2" w:rsidP="00787BF2">
      <w:pPr>
        <w:pStyle w:val="Odstavecseseznamem"/>
        <w:jc w:val="both"/>
        <w:rPr>
          <w:sz w:val="20"/>
          <w:szCs w:val="20"/>
        </w:rPr>
      </w:pPr>
    </w:p>
    <w:p w:rsidR="00F65588" w:rsidRDefault="00A811F8" w:rsidP="00F65588">
      <w:pPr>
        <w:pStyle w:val="Odstavecseseznamem"/>
        <w:numPr>
          <w:ilvl w:val="0"/>
          <w:numId w:val="10"/>
        </w:numPr>
        <w:jc w:val="both"/>
        <w:rPr>
          <w:sz w:val="20"/>
          <w:szCs w:val="20"/>
        </w:rPr>
      </w:pPr>
      <w:r w:rsidRPr="00F65588">
        <w:rPr>
          <w:sz w:val="20"/>
          <w:szCs w:val="20"/>
        </w:rPr>
        <w:t>Nájemce je povinen hradit</w:t>
      </w:r>
      <w:r w:rsidR="00787BF2">
        <w:rPr>
          <w:sz w:val="20"/>
          <w:szCs w:val="20"/>
        </w:rPr>
        <w:t xml:space="preserve"> </w:t>
      </w:r>
      <w:r w:rsidR="0051212E">
        <w:rPr>
          <w:sz w:val="20"/>
          <w:szCs w:val="20"/>
        </w:rPr>
        <w:t>nájemné</w:t>
      </w:r>
      <w:r w:rsidRPr="00F65588">
        <w:rPr>
          <w:sz w:val="20"/>
          <w:szCs w:val="20"/>
        </w:rPr>
        <w:t xml:space="preserve"> nejpozději do </w:t>
      </w:r>
      <w:r w:rsidR="00733B41">
        <w:rPr>
          <w:sz w:val="20"/>
          <w:szCs w:val="20"/>
        </w:rPr>
        <w:t>20.</w:t>
      </w:r>
      <w:r w:rsidRPr="00F65588">
        <w:rPr>
          <w:sz w:val="20"/>
          <w:szCs w:val="20"/>
        </w:rPr>
        <w:t xml:space="preserve"> dne </w:t>
      </w:r>
      <w:r w:rsidR="0051212E">
        <w:rPr>
          <w:sz w:val="20"/>
          <w:szCs w:val="20"/>
        </w:rPr>
        <w:t xml:space="preserve">kalendářního </w:t>
      </w:r>
      <w:r w:rsidRPr="00F65588">
        <w:rPr>
          <w:sz w:val="20"/>
          <w:szCs w:val="20"/>
        </w:rPr>
        <w:t>měsíce</w:t>
      </w:r>
      <w:r w:rsidR="0051212E">
        <w:rPr>
          <w:sz w:val="20"/>
          <w:szCs w:val="20"/>
        </w:rPr>
        <w:t>, za který se nájemné hradí, a to</w:t>
      </w:r>
      <w:r w:rsidRPr="00F65588">
        <w:rPr>
          <w:sz w:val="20"/>
          <w:szCs w:val="20"/>
        </w:rPr>
        <w:t xml:space="preserve"> bezhotovostním převodem na účet Pronajímatele č. </w:t>
      </w:r>
      <w:r w:rsidR="007429BD">
        <w:rPr>
          <w:sz w:val="20"/>
          <w:szCs w:val="20"/>
        </w:rPr>
        <w:t>19-4621111/0100</w:t>
      </w:r>
      <w:r w:rsidR="0051212E">
        <w:rPr>
          <w:sz w:val="20"/>
          <w:szCs w:val="20"/>
        </w:rPr>
        <w:t xml:space="preserve"> </w:t>
      </w:r>
      <w:r w:rsidRPr="00F65588">
        <w:rPr>
          <w:sz w:val="20"/>
          <w:szCs w:val="20"/>
        </w:rPr>
        <w:t xml:space="preserve">vedený u </w:t>
      </w:r>
      <w:r w:rsidR="00733B41">
        <w:rPr>
          <w:sz w:val="20"/>
          <w:szCs w:val="20"/>
        </w:rPr>
        <w:t>Komerční</w:t>
      </w:r>
      <w:r w:rsidRPr="00F65588">
        <w:rPr>
          <w:sz w:val="20"/>
          <w:szCs w:val="20"/>
        </w:rPr>
        <w:t xml:space="preserve"> bank</w:t>
      </w:r>
      <w:r w:rsidR="00457FFC">
        <w:rPr>
          <w:sz w:val="20"/>
          <w:szCs w:val="20"/>
        </w:rPr>
        <w:t xml:space="preserve">y, pod variabilním symbolem </w:t>
      </w:r>
      <w:r w:rsidR="007429BD">
        <w:rPr>
          <w:sz w:val="20"/>
          <w:szCs w:val="20"/>
        </w:rPr>
        <w:t>9020011231</w:t>
      </w:r>
      <w:r w:rsidR="0051212E" w:rsidRPr="0051212E">
        <w:rPr>
          <w:sz w:val="20"/>
          <w:szCs w:val="20"/>
        </w:rPr>
        <w:t xml:space="preserve"> </w:t>
      </w:r>
      <w:r w:rsidR="00457FFC">
        <w:rPr>
          <w:sz w:val="20"/>
          <w:szCs w:val="20"/>
        </w:rPr>
        <w:t>nebo v hotovosti do pokladny města Jílové u Prahy.</w:t>
      </w:r>
    </w:p>
    <w:p w:rsidR="00F65588" w:rsidRPr="00F65588" w:rsidRDefault="00F65588" w:rsidP="00F65588">
      <w:pPr>
        <w:pStyle w:val="Odstavecseseznamem"/>
        <w:jc w:val="both"/>
        <w:rPr>
          <w:sz w:val="20"/>
          <w:szCs w:val="20"/>
        </w:rPr>
      </w:pPr>
    </w:p>
    <w:p w:rsidR="00F65588" w:rsidRDefault="00A811F8" w:rsidP="00F65588">
      <w:pPr>
        <w:pStyle w:val="Odstavecseseznamem"/>
        <w:numPr>
          <w:ilvl w:val="0"/>
          <w:numId w:val="10"/>
        </w:numPr>
        <w:jc w:val="both"/>
        <w:rPr>
          <w:sz w:val="20"/>
          <w:szCs w:val="20"/>
        </w:rPr>
      </w:pPr>
      <w:r w:rsidRPr="00F65588">
        <w:rPr>
          <w:sz w:val="20"/>
          <w:szCs w:val="20"/>
        </w:rPr>
        <w:t xml:space="preserve">Pronajímatel je oprávněn </w:t>
      </w:r>
      <w:r w:rsidR="00C64508">
        <w:rPr>
          <w:sz w:val="20"/>
          <w:szCs w:val="20"/>
        </w:rPr>
        <w:t xml:space="preserve">jednostranně </w:t>
      </w:r>
      <w:r w:rsidRPr="00F65588">
        <w:rPr>
          <w:sz w:val="20"/>
          <w:szCs w:val="20"/>
        </w:rPr>
        <w:t>zvyšovat</w:t>
      </w:r>
      <w:r w:rsidR="0051212E">
        <w:rPr>
          <w:sz w:val="20"/>
          <w:szCs w:val="20"/>
        </w:rPr>
        <w:t xml:space="preserve"> nájemné dle ustanovení § 2248 </w:t>
      </w:r>
      <w:r w:rsidRPr="00F65588">
        <w:rPr>
          <w:sz w:val="20"/>
          <w:szCs w:val="20"/>
        </w:rPr>
        <w:t>OZ</w:t>
      </w:r>
      <w:r w:rsidR="0051212E">
        <w:rPr>
          <w:sz w:val="20"/>
          <w:szCs w:val="20"/>
        </w:rPr>
        <w:t xml:space="preserve">, a to </w:t>
      </w:r>
      <w:r w:rsidR="003F5C54">
        <w:rPr>
          <w:sz w:val="20"/>
          <w:szCs w:val="20"/>
        </w:rPr>
        <w:t xml:space="preserve">k rozhodnému dni, kterým se rozumí den totožného označení jako den počátku nájmu pro každý kalendářní rok trvání nájmu. </w:t>
      </w:r>
      <w:r w:rsidRPr="00F65588">
        <w:rPr>
          <w:sz w:val="20"/>
          <w:szCs w:val="20"/>
        </w:rPr>
        <w:t>O zvýšení nájemného Pronajímatel Nájemce</w:t>
      </w:r>
      <w:r w:rsidR="00C64508">
        <w:rPr>
          <w:sz w:val="20"/>
          <w:szCs w:val="20"/>
        </w:rPr>
        <w:t xml:space="preserve"> informuje písemně nejpozději do 30 dnů před </w:t>
      </w:r>
      <w:r w:rsidR="003F5C54">
        <w:rPr>
          <w:sz w:val="20"/>
          <w:szCs w:val="20"/>
        </w:rPr>
        <w:t>rozhodným dnem.</w:t>
      </w:r>
      <w:r w:rsidRPr="00F65588">
        <w:rPr>
          <w:sz w:val="20"/>
          <w:szCs w:val="20"/>
        </w:rPr>
        <w:t xml:space="preserve"> </w:t>
      </w:r>
      <w:r w:rsidR="003F5C54">
        <w:rPr>
          <w:sz w:val="20"/>
          <w:szCs w:val="20"/>
        </w:rPr>
        <w:t>Nájem</w:t>
      </w:r>
      <w:r w:rsidR="0086655F">
        <w:rPr>
          <w:sz w:val="20"/>
          <w:szCs w:val="20"/>
        </w:rPr>
        <w:t>né</w:t>
      </w:r>
      <w:r w:rsidR="003F5C54">
        <w:rPr>
          <w:sz w:val="20"/>
          <w:szCs w:val="20"/>
        </w:rPr>
        <w:t xml:space="preserve"> je Pronajímatel oprávněn zvýšit vždy o maximálně </w:t>
      </w:r>
      <w:r w:rsidR="007429BD">
        <w:rPr>
          <w:sz w:val="20"/>
          <w:szCs w:val="20"/>
        </w:rPr>
        <w:t>20</w:t>
      </w:r>
      <w:r w:rsidR="003F5C54">
        <w:rPr>
          <w:sz w:val="20"/>
          <w:szCs w:val="20"/>
        </w:rPr>
        <w:t xml:space="preserve"> % předchozího nájemného.</w:t>
      </w:r>
    </w:p>
    <w:p w:rsidR="00F65588" w:rsidRPr="00F65588" w:rsidRDefault="00F65588" w:rsidP="00F65588">
      <w:pPr>
        <w:pStyle w:val="Odstavecseseznamem"/>
        <w:jc w:val="both"/>
        <w:rPr>
          <w:sz w:val="20"/>
          <w:szCs w:val="20"/>
        </w:rPr>
      </w:pPr>
    </w:p>
    <w:p w:rsidR="00F65588" w:rsidRDefault="00A811F8" w:rsidP="003F5C54">
      <w:pPr>
        <w:pStyle w:val="Odstavecseseznamem"/>
        <w:numPr>
          <w:ilvl w:val="0"/>
          <w:numId w:val="10"/>
        </w:numPr>
        <w:jc w:val="both"/>
        <w:rPr>
          <w:sz w:val="20"/>
          <w:szCs w:val="20"/>
        </w:rPr>
      </w:pPr>
      <w:r w:rsidRPr="00F65588">
        <w:rPr>
          <w:sz w:val="20"/>
          <w:szCs w:val="20"/>
        </w:rPr>
        <w:t>Nákla</w:t>
      </w:r>
      <w:r w:rsidR="00457FFC">
        <w:rPr>
          <w:sz w:val="20"/>
          <w:szCs w:val="20"/>
        </w:rPr>
        <w:t xml:space="preserve">dy na </w:t>
      </w:r>
      <w:r w:rsidR="003F5C54">
        <w:rPr>
          <w:sz w:val="20"/>
          <w:szCs w:val="20"/>
        </w:rPr>
        <w:t>služby spojené s užíváním předmětu nájmu, kterými jsou dodávky elektrické energie, vodné a stočné apod. (</w:t>
      </w:r>
      <w:r w:rsidRPr="00F65588">
        <w:rPr>
          <w:sz w:val="20"/>
          <w:szCs w:val="20"/>
        </w:rPr>
        <w:t>dále jen „</w:t>
      </w:r>
      <w:r w:rsidR="003F5C54">
        <w:rPr>
          <w:sz w:val="20"/>
          <w:szCs w:val="20"/>
        </w:rPr>
        <w:t>služby</w:t>
      </w:r>
      <w:r w:rsidRPr="00F65588">
        <w:rPr>
          <w:sz w:val="20"/>
          <w:szCs w:val="20"/>
        </w:rPr>
        <w:t xml:space="preserve">“) uhradí Nájemce přímo příslušným distributorům </w:t>
      </w:r>
      <w:r w:rsidR="00457FFC">
        <w:rPr>
          <w:sz w:val="20"/>
          <w:szCs w:val="20"/>
        </w:rPr>
        <w:t xml:space="preserve">a správcům </w:t>
      </w:r>
      <w:r w:rsidRPr="00F65588">
        <w:rPr>
          <w:sz w:val="20"/>
          <w:szCs w:val="20"/>
        </w:rPr>
        <w:t>dle skutečného odběru. Nájemce se zavazuje uzavřít s distributory smlouvy a stanovit výši záloh.</w:t>
      </w:r>
    </w:p>
    <w:p w:rsidR="003F5C54" w:rsidRPr="003F5C54" w:rsidRDefault="003F5C54" w:rsidP="003F5C54">
      <w:pPr>
        <w:pStyle w:val="Odstavecseseznamem"/>
        <w:rPr>
          <w:sz w:val="20"/>
          <w:szCs w:val="20"/>
        </w:rPr>
      </w:pPr>
    </w:p>
    <w:p w:rsidR="00A811F8" w:rsidRPr="00F65588" w:rsidRDefault="00A811F8" w:rsidP="00F65588">
      <w:pPr>
        <w:pStyle w:val="Odstavecseseznamem"/>
        <w:numPr>
          <w:ilvl w:val="0"/>
          <w:numId w:val="10"/>
        </w:numPr>
        <w:jc w:val="both"/>
        <w:rPr>
          <w:sz w:val="20"/>
          <w:szCs w:val="20"/>
        </w:rPr>
      </w:pPr>
      <w:r w:rsidRPr="00F65588">
        <w:rPr>
          <w:sz w:val="20"/>
          <w:szCs w:val="20"/>
        </w:rPr>
        <w:t>Pro včasnost plateb je rozhodující den připsání platby na účet Pronajímatele.</w:t>
      </w:r>
    </w:p>
    <w:p w:rsidR="001876FF" w:rsidRDefault="001876FF" w:rsidP="00F65588">
      <w:pPr>
        <w:jc w:val="both"/>
        <w:rPr>
          <w:b/>
          <w:bCs/>
          <w:sz w:val="20"/>
          <w:szCs w:val="20"/>
        </w:rPr>
      </w:pPr>
    </w:p>
    <w:p w:rsidR="00A811F8" w:rsidRPr="00F65588" w:rsidRDefault="001876FF" w:rsidP="00F65588">
      <w:pPr>
        <w:jc w:val="center"/>
        <w:rPr>
          <w:b/>
          <w:bCs/>
          <w:szCs w:val="20"/>
        </w:rPr>
      </w:pPr>
      <w:r w:rsidRPr="00F65588">
        <w:rPr>
          <w:b/>
          <w:bCs/>
          <w:szCs w:val="20"/>
        </w:rPr>
        <w:t>VI</w:t>
      </w:r>
      <w:r w:rsidR="00F65588">
        <w:rPr>
          <w:b/>
          <w:bCs/>
          <w:szCs w:val="20"/>
        </w:rPr>
        <w:t>I</w:t>
      </w:r>
      <w:r w:rsidR="00A811F8" w:rsidRPr="00F65588">
        <w:rPr>
          <w:b/>
          <w:bCs/>
          <w:szCs w:val="20"/>
        </w:rPr>
        <w:t>. Předání a vrácení předmětu nájmu</w:t>
      </w:r>
    </w:p>
    <w:p w:rsidR="00F65588" w:rsidRDefault="00A811F8" w:rsidP="00F65588">
      <w:pPr>
        <w:pStyle w:val="Odstavecseseznamem"/>
        <w:numPr>
          <w:ilvl w:val="0"/>
          <w:numId w:val="8"/>
        </w:numPr>
        <w:jc w:val="both"/>
        <w:rPr>
          <w:sz w:val="20"/>
          <w:szCs w:val="20"/>
        </w:rPr>
      </w:pPr>
      <w:r w:rsidRPr="00F65588">
        <w:rPr>
          <w:sz w:val="20"/>
          <w:szCs w:val="20"/>
        </w:rPr>
        <w:t xml:space="preserve">O předání předmětu nájmu bude Stranami sepsán předávací protokol, ve kterém bude zachycen stav </w:t>
      </w:r>
      <w:r w:rsidR="003F5C54">
        <w:rPr>
          <w:sz w:val="20"/>
          <w:szCs w:val="20"/>
        </w:rPr>
        <w:t>předmětu nájmu</w:t>
      </w:r>
      <w:r w:rsidR="00457FFC">
        <w:rPr>
          <w:sz w:val="20"/>
          <w:szCs w:val="20"/>
        </w:rPr>
        <w:t xml:space="preserve"> v okamžiku předání a který </w:t>
      </w:r>
      <w:r w:rsidR="003F5C54">
        <w:rPr>
          <w:sz w:val="20"/>
          <w:szCs w:val="20"/>
        </w:rPr>
        <w:t>bude tvořit přílohu č. 1 této</w:t>
      </w:r>
      <w:r w:rsidR="00457FFC">
        <w:rPr>
          <w:sz w:val="20"/>
          <w:szCs w:val="20"/>
        </w:rPr>
        <w:t xml:space="preserve"> smlouvy.</w:t>
      </w:r>
    </w:p>
    <w:p w:rsidR="00F65588" w:rsidRDefault="00F65588" w:rsidP="00F65588">
      <w:pPr>
        <w:pStyle w:val="Odstavecseseznamem"/>
        <w:jc w:val="both"/>
        <w:rPr>
          <w:sz w:val="20"/>
          <w:szCs w:val="20"/>
        </w:rPr>
      </w:pPr>
    </w:p>
    <w:p w:rsidR="00F65588" w:rsidRDefault="00A811F8" w:rsidP="00F65588">
      <w:pPr>
        <w:pStyle w:val="Odstavecseseznamem"/>
        <w:numPr>
          <w:ilvl w:val="0"/>
          <w:numId w:val="8"/>
        </w:numPr>
        <w:jc w:val="both"/>
        <w:rPr>
          <w:sz w:val="20"/>
          <w:szCs w:val="20"/>
        </w:rPr>
      </w:pPr>
      <w:r w:rsidRPr="00F65588">
        <w:rPr>
          <w:sz w:val="20"/>
          <w:szCs w:val="20"/>
        </w:rPr>
        <w:t>Nájemci bude při předání prostor předána sada klíčů. Bez souhlasu Pronajímatele nesmí Nájemce pořídit kopii žádného z klíčů. Nájemce odevzdá Pronajímateli po ukončení nájemního vztahu veškeré klíče.</w:t>
      </w:r>
    </w:p>
    <w:p w:rsidR="00F65588" w:rsidRPr="00F65588" w:rsidRDefault="00F65588" w:rsidP="00F65588">
      <w:pPr>
        <w:pStyle w:val="Odstavecseseznamem"/>
        <w:jc w:val="both"/>
        <w:rPr>
          <w:sz w:val="20"/>
          <w:szCs w:val="20"/>
        </w:rPr>
      </w:pPr>
    </w:p>
    <w:p w:rsidR="00A811F8" w:rsidRDefault="00A811F8" w:rsidP="00F65588">
      <w:pPr>
        <w:pStyle w:val="Odstavecseseznamem"/>
        <w:numPr>
          <w:ilvl w:val="0"/>
          <w:numId w:val="8"/>
        </w:numPr>
        <w:jc w:val="both"/>
        <w:rPr>
          <w:sz w:val="20"/>
          <w:szCs w:val="20"/>
        </w:rPr>
      </w:pPr>
      <w:r w:rsidRPr="00F65588">
        <w:rPr>
          <w:sz w:val="20"/>
          <w:szCs w:val="20"/>
        </w:rPr>
        <w:t xml:space="preserve">Nájemce je při ukončení </w:t>
      </w:r>
      <w:r w:rsidR="003F5C54">
        <w:rPr>
          <w:sz w:val="20"/>
          <w:szCs w:val="20"/>
        </w:rPr>
        <w:t>nájmu</w:t>
      </w:r>
      <w:r w:rsidRPr="00F65588">
        <w:rPr>
          <w:sz w:val="20"/>
          <w:szCs w:val="20"/>
        </w:rPr>
        <w:t xml:space="preserve"> povinen předmět nájmu předat ve stavu uvedeném v předávacím protokolu s přihlédnutím k obvyklému opotřebení při řádném užívání.</w:t>
      </w:r>
      <w:r w:rsidR="003F5C54">
        <w:rPr>
          <w:sz w:val="20"/>
          <w:szCs w:val="20"/>
        </w:rPr>
        <w:t xml:space="preserve"> V opačném případě je Nájemce povinen uvést předmět nájmu do takového stavu na vlastní náklady. V případě, že tak neučiní, je povinen Pronajímateli uhradit veškeré náklady, které Pronajímateli vzniknou v souvislosti s uvedením předmětu nájmu do stavu způsobilému řádnému užívání.</w:t>
      </w:r>
    </w:p>
    <w:p w:rsidR="00457FFC" w:rsidRPr="00457FFC" w:rsidRDefault="00457FFC" w:rsidP="00457FFC">
      <w:pPr>
        <w:pStyle w:val="Odstavecseseznamem"/>
        <w:rPr>
          <w:sz w:val="20"/>
          <w:szCs w:val="20"/>
        </w:rPr>
      </w:pPr>
    </w:p>
    <w:p w:rsidR="00457FFC" w:rsidRPr="00F65588" w:rsidRDefault="00457FFC" w:rsidP="00F65588">
      <w:pPr>
        <w:pStyle w:val="Odstavecseseznamem"/>
        <w:numPr>
          <w:ilvl w:val="0"/>
          <w:numId w:val="8"/>
        </w:numPr>
        <w:jc w:val="both"/>
        <w:rPr>
          <w:sz w:val="20"/>
          <w:szCs w:val="20"/>
        </w:rPr>
      </w:pPr>
      <w:r>
        <w:rPr>
          <w:sz w:val="20"/>
          <w:szCs w:val="20"/>
        </w:rPr>
        <w:t xml:space="preserve">Nájemce je povinen vyklidit </w:t>
      </w:r>
      <w:r w:rsidR="00770BE6">
        <w:rPr>
          <w:sz w:val="20"/>
          <w:szCs w:val="20"/>
        </w:rPr>
        <w:t>předmět nájmu</w:t>
      </w:r>
      <w:r>
        <w:rPr>
          <w:sz w:val="20"/>
          <w:szCs w:val="20"/>
        </w:rPr>
        <w:t xml:space="preserve"> ke dni ukončení nájmu. V případě, že Nájemce </w:t>
      </w:r>
      <w:r w:rsidR="00770BE6">
        <w:rPr>
          <w:sz w:val="20"/>
          <w:szCs w:val="20"/>
        </w:rPr>
        <w:t>předmět nájmu</w:t>
      </w:r>
      <w:r>
        <w:rPr>
          <w:sz w:val="20"/>
          <w:szCs w:val="20"/>
        </w:rPr>
        <w:t xml:space="preserve"> k tomuto dni nevyklidí, je Pronajímatel oprávněn požadovat po Nájemci zaplacení smluvní pokuty ve výši </w:t>
      </w:r>
      <w:r w:rsidR="00770BE6">
        <w:rPr>
          <w:sz w:val="20"/>
          <w:szCs w:val="20"/>
        </w:rPr>
        <w:t>500</w:t>
      </w:r>
      <w:r>
        <w:rPr>
          <w:sz w:val="20"/>
          <w:szCs w:val="20"/>
        </w:rPr>
        <w:t xml:space="preserve"> Kč za každý den prodlení.</w:t>
      </w:r>
    </w:p>
    <w:p w:rsidR="001876FF" w:rsidRDefault="001876FF" w:rsidP="00F65588">
      <w:pPr>
        <w:jc w:val="both"/>
        <w:rPr>
          <w:b/>
          <w:bCs/>
          <w:sz w:val="20"/>
          <w:szCs w:val="20"/>
        </w:rPr>
      </w:pPr>
    </w:p>
    <w:p w:rsidR="00A811F8" w:rsidRPr="00F65588" w:rsidRDefault="00E25A03" w:rsidP="00F65588">
      <w:pPr>
        <w:jc w:val="center"/>
        <w:rPr>
          <w:b/>
          <w:bCs/>
          <w:szCs w:val="20"/>
        </w:rPr>
      </w:pPr>
      <w:r>
        <w:rPr>
          <w:b/>
          <w:bCs/>
          <w:szCs w:val="20"/>
        </w:rPr>
        <w:t>VIII</w:t>
      </w:r>
      <w:r w:rsidR="00A811F8" w:rsidRPr="00F65588">
        <w:rPr>
          <w:b/>
          <w:bCs/>
          <w:szCs w:val="20"/>
        </w:rPr>
        <w:t>. Závěrečná ustanovení</w:t>
      </w:r>
    </w:p>
    <w:p w:rsidR="00770BE6" w:rsidRDefault="00A811F8" w:rsidP="00F65588">
      <w:pPr>
        <w:pStyle w:val="Odstavecseseznamem"/>
        <w:numPr>
          <w:ilvl w:val="0"/>
          <w:numId w:val="6"/>
        </w:numPr>
        <w:jc w:val="both"/>
        <w:rPr>
          <w:sz w:val="20"/>
          <w:szCs w:val="20"/>
        </w:rPr>
      </w:pPr>
      <w:r w:rsidRPr="00F65588">
        <w:rPr>
          <w:sz w:val="20"/>
          <w:szCs w:val="20"/>
        </w:rPr>
        <w:t xml:space="preserve">Tato smlouva je vyhotovena ve dvou originálech, z nichž každá ze Stran obdrží po jednom. </w:t>
      </w:r>
    </w:p>
    <w:p w:rsidR="00770BE6" w:rsidRDefault="00770BE6" w:rsidP="00770BE6">
      <w:pPr>
        <w:pStyle w:val="Odstavecseseznamem"/>
        <w:jc w:val="both"/>
        <w:rPr>
          <w:sz w:val="20"/>
          <w:szCs w:val="20"/>
        </w:rPr>
      </w:pPr>
    </w:p>
    <w:p w:rsidR="00F65588" w:rsidRDefault="00A811F8" w:rsidP="00F65588">
      <w:pPr>
        <w:pStyle w:val="Odstavecseseznamem"/>
        <w:numPr>
          <w:ilvl w:val="0"/>
          <w:numId w:val="6"/>
        </w:numPr>
        <w:jc w:val="both"/>
        <w:rPr>
          <w:sz w:val="20"/>
          <w:szCs w:val="20"/>
        </w:rPr>
      </w:pPr>
      <w:r w:rsidRPr="00F65588">
        <w:rPr>
          <w:sz w:val="20"/>
          <w:szCs w:val="20"/>
        </w:rPr>
        <w:t>Smlouva nabývá účinnosti okamžikem jejího podpisu.</w:t>
      </w:r>
    </w:p>
    <w:p w:rsidR="00F65588" w:rsidRDefault="00F65588" w:rsidP="00F65588">
      <w:pPr>
        <w:pStyle w:val="Odstavecseseznamem"/>
        <w:jc w:val="both"/>
        <w:rPr>
          <w:sz w:val="20"/>
          <w:szCs w:val="20"/>
        </w:rPr>
      </w:pPr>
    </w:p>
    <w:p w:rsidR="00F65588" w:rsidRDefault="00A811F8" w:rsidP="00F65588">
      <w:pPr>
        <w:pStyle w:val="Odstavecseseznamem"/>
        <w:numPr>
          <w:ilvl w:val="0"/>
          <w:numId w:val="6"/>
        </w:numPr>
        <w:jc w:val="both"/>
        <w:rPr>
          <w:sz w:val="20"/>
          <w:szCs w:val="20"/>
        </w:rPr>
      </w:pPr>
      <w:r w:rsidRPr="00F65588">
        <w:rPr>
          <w:sz w:val="20"/>
          <w:szCs w:val="20"/>
        </w:rPr>
        <w:lastRenderedPageBreak/>
        <w:t xml:space="preserve"> Tato smlouva může být měněna a doplňována pouze písemnými dodatky schválenými oběma smluvními stranami.</w:t>
      </w:r>
    </w:p>
    <w:p w:rsidR="00770BE6" w:rsidRPr="00770BE6" w:rsidRDefault="00770BE6" w:rsidP="00770BE6">
      <w:pPr>
        <w:pStyle w:val="Odstavecseseznamem"/>
        <w:rPr>
          <w:sz w:val="20"/>
          <w:szCs w:val="20"/>
        </w:rPr>
      </w:pPr>
    </w:p>
    <w:p w:rsidR="00770BE6" w:rsidRDefault="00770BE6" w:rsidP="00F65588">
      <w:pPr>
        <w:pStyle w:val="Odstavecseseznamem"/>
        <w:numPr>
          <w:ilvl w:val="0"/>
          <w:numId w:val="6"/>
        </w:numPr>
        <w:jc w:val="both"/>
        <w:rPr>
          <w:sz w:val="20"/>
          <w:szCs w:val="20"/>
        </w:rPr>
      </w:pPr>
      <w:r>
        <w:rPr>
          <w:sz w:val="20"/>
          <w:szCs w:val="20"/>
        </w:rPr>
        <w:t>Tato smlouva se řídí právním řádem České republiky. Práva a povinnosti Stran touto smlouvou výslovně neupravené se řídí příslušnými ustanoveními zákona č. 89/2012 Sb., občanského zákoníku.</w:t>
      </w:r>
    </w:p>
    <w:p w:rsidR="00F65588" w:rsidRPr="00F65588" w:rsidRDefault="00F65588" w:rsidP="00F65588">
      <w:pPr>
        <w:pStyle w:val="Odstavecseseznamem"/>
        <w:jc w:val="both"/>
        <w:rPr>
          <w:sz w:val="20"/>
          <w:szCs w:val="20"/>
        </w:rPr>
      </w:pPr>
    </w:p>
    <w:p w:rsidR="00174867" w:rsidRPr="00770BE6" w:rsidRDefault="00A811F8" w:rsidP="00F65588">
      <w:pPr>
        <w:pStyle w:val="Odstavecseseznamem"/>
        <w:numPr>
          <w:ilvl w:val="0"/>
          <w:numId w:val="6"/>
        </w:numPr>
        <w:jc w:val="both"/>
        <w:rPr>
          <w:sz w:val="20"/>
          <w:szCs w:val="20"/>
        </w:rPr>
      </w:pPr>
      <w:r w:rsidRPr="00F65588">
        <w:rPr>
          <w:sz w:val="20"/>
          <w:szCs w:val="20"/>
        </w:rPr>
        <w:t>Strany po přečtení této smlouvy prohlašují, že souhlasí s jejím obsahem, že tato smlouva byla sepsána vážně, určitě, srozumitelně a na základě jejich pravé a svobodné vůle, na důkaz čehož připojují níže své podpisy.</w:t>
      </w:r>
    </w:p>
    <w:p w:rsidR="00F16B96" w:rsidRDefault="00770BE6" w:rsidP="00F65588">
      <w:pPr>
        <w:jc w:val="both"/>
        <w:rPr>
          <w:sz w:val="20"/>
          <w:szCs w:val="20"/>
        </w:rPr>
      </w:pPr>
      <w:r>
        <w:rPr>
          <w:sz w:val="20"/>
          <w:szCs w:val="20"/>
        </w:rPr>
        <w:t>V Jílovém u Prahy dne ________________</w:t>
      </w:r>
      <w:r>
        <w:rPr>
          <w:sz w:val="20"/>
          <w:szCs w:val="20"/>
        </w:rPr>
        <w:tab/>
      </w:r>
      <w:r>
        <w:rPr>
          <w:sz w:val="20"/>
          <w:szCs w:val="20"/>
        </w:rPr>
        <w:tab/>
      </w:r>
    </w:p>
    <w:p w:rsidR="00F65588" w:rsidRDefault="00F65588" w:rsidP="00F65588">
      <w:pPr>
        <w:jc w:val="both"/>
        <w:rPr>
          <w:sz w:val="20"/>
          <w:szCs w:val="20"/>
        </w:rPr>
      </w:pPr>
    </w:p>
    <w:p w:rsidR="00770BE6" w:rsidRPr="004D5137" w:rsidRDefault="00770BE6" w:rsidP="00770BE6">
      <w:pPr>
        <w:tabs>
          <w:tab w:val="left" w:pos="5103"/>
        </w:tabs>
        <w:rPr>
          <w:sz w:val="20"/>
          <w:szCs w:val="20"/>
        </w:rPr>
      </w:pPr>
      <w:r>
        <w:rPr>
          <w:sz w:val="20"/>
          <w:szCs w:val="20"/>
        </w:rPr>
        <w:t>___________________________________</w:t>
      </w:r>
      <w:r w:rsidR="00F65588">
        <w:rPr>
          <w:sz w:val="20"/>
          <w:szCs w:val="20"/>
        </w:rPr>
        <w:tab/>
      </w:r>
      <w:r w:rsidRPr="00770BE6">
        <w:rPr>
          <w:sz w:val="20"/>
          <w:szCs w:val="20"/>
        </w:rPr>
        <w:t>___________________________________</w:t>
      </w:r>
      <w:r>
        <w:rPr>
          <w:sz w:val="20"/>
          <w:szCs w:val="20"/>
        </w:rPr>
        <w:br/>
      </w:r>
      <w:r w:rsidRPr="00770BE6">
        <w:rPr>
          <w:b/>
          <w:sz w:val="20"/>
          <w:szCs w:val="20"/>
        </w:rPr>
        <w:t>Město Jílové u Prahy</w:t>
      </w:r>
      <w:r w:rsidRPr="00770BE6">
        <w:rPr>
          <w:b/>
          <w:sz w:val="20"/>
          <w:szCs w:val="20"/>
        </w:rPr>
        <w:tab/>
        <w:t>DOMOV LAGUNA PSÁRY</w:t>
      </w:r>
      <w:r w:rsidRPr="00770BE6">
        <w:rPr>
          <w:b/>
          <w:sz w:val="20"/>
          <w:szCs w:val="20"/>
        </w:rPr>
        <w:br/>
      </w:r>
      <w:r>
        <w:rPr>
          <w:sz w:val="20"/>
          <w:szCs w:val="20"/>
        </w:rPr>
        <w:t>Pavel Pešek, starosta</w:t>
      </w:r>
      <w:r>
        <w:rPr>
          <w:sz w:val="20"/>
          <w:szCs w:val="20"/>
        </w:rPr>
        <w:tab/>
        <w:t>Mgr. Jakub Adámek, ředitel</w:t>
      </w:r>
      <w:r>
        <w:rPr>
          <w:sz w:val="20"/>
          <w:szCs w:val="20"/>
        </w:rPr>
        <w:br/>
        <w:t>Pronajímatel</w:t>
      </w:r>
      <w:r>
        <w:rPr>
          <w:sz w:val="20"/>
          <w:szCs w:val="20"/>
        </w:rPr>
        <w:tab/>
        <w:t>Nájemce</w:t>
      </w:r>
    </w:p>
    <w:p w:rsidR="00CC0107" w:rsidRPr="004D5137" w:rsidRDefault="00CC0107" w:rsidP="00F65588">
      <w:pPr>
        <w:jc w:val="both"/>
        <w:rPr>
          <w:sz w:val="20"/>
          <w:szCs w:val="20"/>
        </w:rPr>
      </w:pPr>
    </w:p>
    <w:sectPr w:rsidR="00CC0107" w:rsidRPr="004D5137" w:rsidSect="00F16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20E8"/>
    <w:multiLevelType w:val="hybridMultilevel"/>
    <w:tmpl w:val="15F0127E"/>
    <w:lvl w:ilvl="0" w:tplc="3CD64ED4">
      <w:start w:val="1"/>
      <w:numFmt w:val="bullet"/>
      <w:lvlText w:val="-"/>
      <w:lvlJc w:val="left"/>
      <w:pPr>
        <w:ind w:left="1428" w:hanging="360"/>
      </w:pPr>
      <w:rPr>
        <w:rFonts w:ascii="Calibri"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037E2F12"/>
    <w:multiLevelType w:val="multilevel"/>
    <w:tmpl w:val="0D9A2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A660D"/>
    <w:multiLevelType w:val="hybridMultilevel"/>
    <w:tmpl w:val="9A88E2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471594"/>
    <w:multiLevelType w:val="hybridMultilevel"/>
    <w:tmpl w:val="E0EC7F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1B668B"/>
    <w:multiLevelType w:val="hybridMultilevel"/>
    <w:tmpl w:val="55DA11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4A5089"/>
    <w:multiLevelType w:val="hybridMultilevel"/>
    <w:tmpl w:val="A37A0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98146ED"/>
    <w:multiLevelType w:val="hybridMultilevel"/>
    <w:tmpl w:val="56E4CF86"/>
    <w:lvl w:ilvl="0" w:tplc="0405000B">
      <w:start w:val="1"/>
      <w:numFmt w:val="bullet"/>
      <w:lvlText w:val="-"/>
      <w:lvlJc w:val="left"/>
      <w:pPr>
        <w:tabs>
          <w:tab w:val="num" w:pos="720"/>
        </w:tabs>
        <w:ind w:left="720"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16929EF"/>
    <w:multiLevelType w:val="hybridMultilevel"/>
    <w:tmpl w:val="E210FA1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2E166B8"/>
    <w:multiLevelType w:val="hybridMultilevel"/>
    <w:tmpl w:val="A00EBE5A"/>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6C68F0"/>
    <w:multiLevelType w:val="hybridMultilevel"/>
    <w:tmpl w:val="F7F65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3732B84"/>
    <w:multiLevelType w:val="hybridMultilevel"/>
    <w:tmpl w:val="455422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9446B0"/>
    <w:multiLevelType w:val="hybridMultilevel"/>
    <w:tmpl w:val="1D44421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9C90081"/>
    <w:multiLevelType w:val="hybridMultilevel"/>
    <w:tmpl w:val="1F4CE78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D8129DB"/>
    <w:multiLevelType w:val="hybridMultilevel"/>
    <w:tmpl w:val="FFB45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FB67A8E"/>
    <w:multiLevelType w:val="hybridMultilevel"/>
    <w:tmpl w:val="D654F5D4"/>
    <w:lvl w:ilvl="0" w:tplc="63D2DAD2">
      <w:start w:val="1"/>
      <w:numFmt w:val="upp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27D7EA8"/>
    <w:multiLevelType w:val="hybridMultilevel"/>
    <w:tmpl w:val="C7BAB2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445AA6"/>
    <w:multiLevelType w:val="hybridMultilevel"/>
    <w:tmpl w:val="B886A3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68112C2"/>
    <w:multiLevelType w:val="hybridMultilevel"/>
    <w:tmpl w:val="BD502BAE"/>
    <w:lvl w:ilvl="0" w:tplc="0405000B">
      <w:start w:val="1"/>
      <w:numFmt w:val="bullet"/>
      <w:lvlText w:val="-"/>
      <w:lvlJc w:val="left"/>
      <w:pPr>
        <w:tabs>
          <w:tab w:val="num" w:pos="720"/>
        </w:tabs>
        <w:ind w:left="720"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5"/>
  </w:num>
  <w:num w:numId="4">
    <w:abstractNumId w:val="15"/>
  </w:num>
  <w:num w:numId="5">
    <w:abstractNumId w:val="4"/>
  </w:num>
  <w:num w:numId="6">
    <w:abstractNumId w:val="7"/>
  </w:num>
  <w:num w:numId="7">
    <w:abstractNumId w:val="10"/>
  </w:num>
  <w:num w:numId="8">
    <w:abstractNumId w:val="8"/>
  </w:num>
  <w:num w:numId="9">
    <w:abstractNumId w:val="13"/>
  </w:num>
  <w:num w:numId="10">
    <w:abstractNumId w:val="3"/>
  </w:num>
  <w:num w:numId="11">
    <w:abstractNumId w:val="11"/>
  </w:num>
  <w:num w:numId="12">
    <w:abstractNumId w:val="14"/>
  </w:num>
  <w:num w:numId="13">
    <w:abstractNumId w:val="12"/>
  </w:num>
  <w:num w:numId="14">
    <w:abstractNumId w:val="9"/>
  </w:num>
  <w:num w:numId="15">
    <w:abstractNumId w:val="2"/>
  </w:num>
  <w:num w:numId="16">
    <w:abstractNumId w:val="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F8"/>
    <w:rsid w:val="00154C2F"/>
    <w:rsid w:val="00174867"/>
    <w:rsid w:val="001876FF"/>
    <w:rsid w:val="001940E3"/>
    <w:rsid w:val="001C2D74"/>
    <w:rsid w:val="00252001"/>
    <w:rsid w:val="00262589"/>
    <w:rsid w:val="002A39AA"/>
    <w:rsid w:val="003F5C54"/>
    <w:rsid w:val="00457FFC"/>
    <w:rsid w:val="004D5137"/>
    <w:rsid w:val="0051212E"/>
    <w:rsid w:val="00660591"/>
    <w:rsid w:val="006672DD"/>
    <w:rsid w:val="00733B41"/>
    <w:rsid w:val="007429BD"/>
    <w:rsid w:val="00770BE6"/>
    <w:rsid w:val="00787BF2"/>
    <w:rsid w:val="00820C17"/>
    <w:rsid w:val="00861839"/>
    <w:rsid w:val="0086655F"/>
    <w:rsid w:val="008F5B3C"/>
    <w:rsid w:val="00A27249"/>
    <w:rsid w:val="00A811F8"/>
    <w:rsid w:val="00BB7A88"/>
    <w:rsid w:val="00BE7F6D"/>
    <w:rsid w:val="00C64508"/>
    <w:rsid w:val="00C8427D"/>
    <w:rsid w:val="00CC0107"/>
    <w:rsid w:val="00D87717"/>
    <w:rsid w:val="00DA1FBF"/>
    <w:rsid w:val="00DA7001"/>
    <w:rsid w:val="00E25A03"/>
    <w:rsid w:val="00E64D01"/>
    <w:rsid w:val="00EC32A9"/>
    <w:rsid w:val="00EF38A2"/>
    <w:rsid w:val="00F16B96"/>
    <w:rsid w:val="00F65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811F8"/>
    <w:rPr>
      <w:color w:val="0000FF" w:themeColor="hyperlink"/>
      <w:u w:val="single"/>
    </w:rPr>
  </w:style>
  <w:style w:type="paragraph" w:styleId="Odstavecseseznamem">
    <w:name w:val="List Paragraph"/>
    <w:basedOn w:val="Normln"/>
    <w:uiPriority w:val="34"/>
    <w:qFormat/>
    <w:rsid w:val="004D5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811F8"/>
    <w:rPr>
      <w:color w:val="0000FF" w:themeColor="hyperlink"/>
      <w:u w:val="single"/>
    </w:rPr>
  </w:style>
  <w:style w:type="paragraph" w:styleId="Odstavecseseznamem">
    <w:name w:val="List Paragraph"/>
    <w:basedOn w:val="Normln"/>
    <w:uiPriority w:val="34"/>
    <w:qFormat/>
    <w:rsid w:val="004D5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31552">
      <w:bodyDiv w:val="1"/>
      <w:marLeft w:val="0"/>
      <w:marRight w:val="0"/>
      <w:marTop w:val="0"/>
      <w:marBottom w:val="0"/>
      <w:divBdr>
        <w:top w:val="none" w:sz="0" w:space="0" w:color="auto"/>
        <w:left w:val="none" w:sz="0" w:space="0" w:color="auto"/>
        <w:bottom w:val="none" w:sz="0" w:space="0" w:color="auto"/>
        <w:right w:val="none" w:sz="0" w:space="0" w:color="auto"/>
      </w:divBdr>
    </w:div>
    <w:div w:id="159713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1AFE-3341-4ACB-8747-E5238BBB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7951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Mrověc</dc:creator>
  <cp:lastModifiedBy>Martina Vařečková</cp:lastModifiedBy>
  <cp:revision>2</cp:revision>
  <cp:lastPrinted>2022-07-01T11:55:00Z</cp:lastPrinted>
  <dcterms:created xsi:type="dcterms:W3CDTF">2022-11-29T09:12:00Z</dcterms:created>
  <dcterms:modified xsi:type="dcterms:W3CDTF">2022-11-29T09:12:00Z</dcterms:modified>
</cp:coreProperties>
</file>